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8.3.2022</w:t>
      </w:r>
      <w:r>
        <w:br/>
      </w:r>
      <w:r>
        <w:t xml:space="preserve">SWD(2022) 62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DIRECTIVE OF THE EUROPEAN PARLIAMENT AND OF</w:t>
      </w:r>
      <w:r>
        <w:t xml:space="preserve"> </w:t>
      </w:r>
      <w:r>
        <w:t xml:space="preserve">THE COUNCIL</w:t>
      </w:r>
      <w:r>
        <w:br/>
      </w:r>
      <w:r>
        <w:t xml:space="preserve">on combating violence against women and domestic violence</w:t>
      </w:r>
      <w:r>
        <w:t xml:space="preserve"> </w:t>
      </w:r>
      <w:r>
        <w:t xml:space="preserve">{COM(2022) 105 final} - {SEC(2022) 150 final} - {SWD(2022) 60 final} -</w:t>
      </w:r>
      <w:r>
        <w:t xml:space="preserve"> </w:t>
      </w:r>
      <w:r>
        <w:t xml:space="preserve">{SWD(2022) 61 final} - {SWD(2022) 63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……………………………………………………………………….. 6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…………………………………………………………………………………………………………….. 7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 ………………………………………………………………………………………………………… 7</w:t>
      </w:r>
      <w:r>
        <w:t xml:space="preserve"> </w:t>
      </w:r>
      <w:r>
        <w:t xml:space="preserve">2.1.1</w:t>
      </w:r>
      <w:r>
        <w:t xml:space="preserve"> </w:t>
      </w:r>
      <w:r>
        <w:t xml:space="preserve">Scope …………………………………………………………………………………………………………………………….. 7</w:t>
      </w:r>
      <w:r>
        <w:t xml:space="preserve"> </w:t>
      </w:r>
      <w:r>
        <w:t xml:space="preserve">2.1.2 Problem description ……………………………………………………………………………………………………………. 10</w:t>
      </w:r>
      <w:r>
        <w:t xml:space="preserve"> </w:t>
      </w:r>
      <w:r>
        <w:t xml:space="preserve">2.1.3.</w:t>
      </w:r>
      <w:r>
        <w:t xml:space="preserve"> </w:t>
      </w:r>
      <w:r>
        <w:t xml:space="preserve">Who is affected? ……………………………………………………………………………………………………………. 24</w:t>
      </w:r>
      <w:r>
        <w:t xml:space="preserve"> </w:t>
      </w:r>
      <w:r>
        <w:t xml:space="preserve">2.1.4.</w:t>
      </w:r>
      <w:r>
        <w:t xml:space="preserve"> </w:t>
      </w:r>
      <w:r>
        <w:t xml:space="preserve">Why is violence against women and domestic violence a problem? ……………………………………… 26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DRIVERS? …………………………………………………………………………………………………………. 27</w:t>
      </w:r>
      <w:r>
        <w:t xml:space="preserve"> </w:t>
      </w:r>
      <w:r>
        <w:t xml:space="preserve">2.2.1</w:t>
      </w:r>
      <w:r>
        <w:t xml:space="preserve"> </w:t>
      </w:r>
      <w:r>
        <w:t xml:space="preserve">Structural gender inequality and gender stereotypes …………………………………………………………. 27</w:t>
      </w:r>
      <w:r>
        <w:t xml:space="preserve"> </w:t>
      </w:r>
      <w:r>
        <w:t xml:space="preserve">2.2.2.</w:t>
      </w:r>
      <w:r>
        <w:t xml:space="preserve"> </w:t>
      </w:r>
      <w:r>
        <w:t xml:space="preserve">Failure to recognise the specificities of crimes and offences relating to violence against women</w:t>
      </w:r>
      <w:r>
        <w:t xml:space="preserve"> </w:t>
      </w:r>
      <w:r>
        <w:t xml:space="preserve">and domestic violence ………………………………………………………………………………………………………………… 28</w:t>
      </w:r>
      <w:r>
        <w:t xml:space="preserve"> </w:t>
      </w:r>
      <w:r>
        <w:t xml:space="preserve">2.3.</w:t>
      </w:r>
      <w:r>
        <w:t xml:space="preserve"> </w:t>
      </w:r>
      <w:r>
        <w:t xml:space="preserve">HOW WILL THE PROBLEM EVOLVE? ………………………………………………………………………………………………. 30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……………………………………………………………………………………………………. 31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 …………………………………………………………………………………………………………………………. 31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 ……………………………………………………………………………………….. 32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 …………………………………………………………………………………… 33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………………………………………………………………………………….. 35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 ………………………………………………………………………………………………………………. 35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 ……………………………………………………………………………………………………………….. 35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………………………………………………………………………….. 36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 ……………………………………………………………… 36</w:t>
      </w:r>
      <w:r>
        <w:t xml:space="preserve"> </w:t>
      </w:r>
      <w:r>
        <w:t xml:space="preserve">5.1.1.</w:t>
      </w:r>
      <w:r>
        <w:t xml:space="preserve"> </w:t>
      </w:r>
      <w:r>
        <w:t xml:space="preserve">Dynamic baseline: EU level measures ………………………………………………………………………………. 36</w:t>
      </w:r>
      <w:r>
        <w:t xml:space="preserve"> </w:t>
      </w:r>
      <w:r>
        <w:t xml:space="preserve">5.1.2</w:t>
      </w:r>
      <w:r>
        <w:t xml:space="preserve"> </w:t>
      </w:r>
      <w:r>
        <w:t xml:space="preserve">Dynamic baseline: Member States measures …………………………………………………………………….. 38</w:t>
      </w:r>
      <w:r>
        <w:t xml:space="preserve"> </w:t>
      </w:r>
      <w:r>
        <w:t xml:space="preserve">5.2.</w:t>
      </w:r>
      <w:r>
        <w:t xml:space="preserve"> </w:t>
      </w:r>
      <w:r>
        <w:t xml:space="preserve">OPTIONS DISCARDED AT AN EARLY STAGE ……………………………………………………………………………………….. 39</w:t>
      </w:r>
      <w:r>
        <w:t xml:space="preserve"> </w:t>
      </w:r>
      <w:r>
        <w:t xml:space="preserve">5.3.</w:t>
      </w:r>
      <w:r>
        <w:t xml:space="preserve"> </w:t>
      </w:r>
      <w:r>
        <w:t xml:space="preserve">DESCRIPTION OF THE POLICY OPTIONS …………………………………………………………………………………………… 40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………………………………………………………………….. 45</w:t>
      </w:r>
      <w:r>
        <w:t xml:space="preserve"> </w:t>
      </w:r>
      <w:r>
        <w:t xml:space="preserve">6.1.</w:t>
      </w:r>
      <w:r>
        <w:t xml:space="preserve"> </w:t>
      </w:r>
      <w:r>
        <w:t xml:space="preserve">FUNDAMENTAL RIGHTS ……………………………………………………………………………………………………………. 46</w:t>
      </w:r>
      <w:r>
        <w:t xml:space="preserve"> </w:t>
      </w:r>
      <w:r>
        <w:t xml:space="preserve">6.2.</w:t>
      </w:r>
      <w:r>
        <w:t xml:space="preserve"> </w:t>
      </w:r>
      <w:r>
        <w:t xml:space="preserve">SOCIAL IMPACTS ……………………………………………………………………………………………………………………. 50</w:t>
      </w:r>
      <w:r>
        <w:t xml:space="preserve"> </w:t>
      </w:r>
      <w:r>
        <w:t xml:space="preserve">6.3.</w:t>
      </w:r>
      <w:r>
        <w:t xml:space="preserve"> </w:t>
      </w:r>
      <w:r>
        <w:t xml:space="preserve">ECONOMIC IMPACT ………………………………………………………………………………………………………………… 51</w:t>
      </w:r>
      <w:r>
        <w:t xml:space="preserve"> </w:t>
      </w:r>
      <w:r>
        <w:t xml:space="preserve">6.3.1</w:t>
      </w:r>
      <w:r>
        <w:t xml:space="preserve"> </w:t>
      </w:r>
      <w:r>
        <w:t xml:space="preserve">Estimated benefits: reduction of costs of violence ……………………………………………………………… 52</w:t>
      </w:r>
      <w:r>
        <w:t xml:space="preserve"> </w:t>
      </w:r>
      <w:r>
        <w:t xml:space="preserve">6.3.2</w:t>
      </w:r>
      <w:r>
        <w:t xml:space="preserve"> </w:t>
      </w:r>
      <w:r>
        <w:t xml:space="preserve">Administrative and compliance costs for Member States and employers ……………………………… 54</w:t>
      </w:r>
      <w:r>
        <w:t xml:space="preserve"> </w:t>
      </w:r>
      <w:r>
        <w:t xml:space="preserve">6.3.3</w:t>
      </w:r>
      <w:r>
        <w:t xml:space="preserve"> </w:t>
      </w:r>
      <w:r>
        <w:t xml:space="preserve">Summary of costs and economic benefits …………………………………………………………………………. 58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COMPARE?…………………………………………………………………………………………. 59</w:t>
      </w:r>
      <w:r>
        <w:t xml:space="preserve"> </w:t>
      </w:r>
      <w:r>
        <w:t xml:space="preserve">7.1.</w:t>
      </w:r>
      <w:r>
        <w:t xml:space="preserve"> </w:t>
      </w:r>
      <w:r>
        <w:t xml:space="preserve">EFFECTIVENESS ……………………………………………………………………………………………………………………… 60</w:t>
      </w:r>
      <w:r>
        <w:t xml:space="preserve"> </w:t>
      </w:r>
      <w:r>
        <w:t xml:space="preserve">7.2.</w:t>
      </w:r>
      <w:r>
        <w:t xml:space="preserve"> </w:t>
      </w:r>
      <w:r>
        <w:t xml:space="preserve">EFFICIENCY ………………………………………………………………………………………………………………………….. 65</w:t>
      </w:r>
      <w:r>
        <w:t xml:space="preserve"> </w:t>
      </w:r>
      <w:r>
        <w:t xml:space="preserve">7.3.</w:t>
      </w:r>
      <w:r>
        <w:t xml:space="preserve"> </w:t>
      </w:r>
      <w:r>
        <w:t xml:space="preserve">COHERENCE …………………………………………………………………………………………………………………………. 66</w:t>
      </w:r>
      <w:r>
        <w:t xml:space="preserve"> </w:t>
      </w:r>
      <w:r>
        <w:t xml:space="preserve">7.4.</w:t>
      </w:r>
      <w:r>
        <w:t xml:space="preserve"> </w:t>
      </w:r>
      <w:r>
        <w:t xml:space="preserve">PREFERRED OPTION ………………………………………………………………………………………………………………… 66</w:t>
      </w:r>
      <w:r>
        <w:t xml:space="preserve"> </w:t>
      </w:r>
      <w:r>
        <w:t xml:space="preserve">8.</w:t>
      </w:r>
      <w:r>
        <w:t xml:space="preserve"> </w:t>
      </w:r>
      <w:r>
        <w:t xml:space="preserve">HOW WILL ACTUAL IMPACTS BE MONITORED AND EVALUATED? ………………………………………………… 67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Glossary</w:t>
      </w:r>
    </w:p>
    <w:p>
      <w:pPr>
        <w:pStyle w:val="BodyText"/>
      </w:pP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Asylum-seeking women and</w:t>
      </w:r>
      <w:r>
        <w:t xml:space="preserve"> </w:t>
      </w:r>
      <w:r>
        <w:t xml:space="preserve">girls</w:t>
      </w:r>
      <w:r>
        <w:t xml:space="preserve"> </w:t>
      </w:r>
      <w:r>
        <w:t xml:space="preserve">A woman or a girl who has left her country of origin to</w:t>
      </w:r>
      <w:r>
        <w:t xml:space="preserve"> </w:t>
      </w:r>
      <w:r>
        <w:t xml:space="preserve">seek international protection.</w:t>
      </w:r>
      <w:r>
        <w:t xml:space="preserve"> </w:t>
      </w:r>
      <w:r>
        <w:t xml:space="preserve">Child</w:t>
      </w:r>
      <w:r>
        <w:t xml:space="preserve"> </w:t>
      </w:r>
      <w:r>
        <w:t xml:space="preserve">Any person below 18 years of age.</w:t>
      </w:r>
      <w:r>
        <w:t xml:space="preserve"> </w:t>
      </w:r>
      <w:r>
        <w:t xml:space="preserve">Coercive control</w:t>
      </w:r>
    </w:p>
    <w:p>
      <w:pPr>
        <w:pStyle w:val="BodyText"/>
      </w:pPr>
      <w:r>
        <w:t xml:space="preserve">Oppressive conduct that is typically characterised by</w:t>
      </w:r>
      <w:r>
        <w:t xml:space="preserve"> </w:t>
      </w:r>
      <w:r>
        <w:t xml:space="preserve">tactics to intimidate, degrade, isolate and control the</w:t>
      </w:r>
      <w:r>
        <w:t xml:space="preserve"> </w:t>
      </w:r>
      <w:r>
        <w:t xml:space="preserve">victim. Can be combined with physical abuse and sexual</w:t>
      </w:r>
      <w:r>
        <w:t xml:space="preserve"> </w:t>
      </w:r>
      <w:r>
        <w:t xml:space="preserve">coercion.</w:t>
      </w:r>
      <w:r>
        <w:t xml:space="preserve"> </w:t>
      </w:r>
      <w:r>
        <w:t xml:space="preserve">Domestic violence</w:t>
      </w:r>
      <w:r>
        <w:t xml:space="preserve"> </w:t>
      </w:r>
      <w:r>
        <w:t xml:space="preserve">All acts of physical, sexual, psychological or economic</w:t>
      </w:r>
      <w:r>
        <w:t xml:space="preserve"> </w:t>
      </w:r>
      <w:r>
        <w:t xml:space="preserve">violence that occur within the family or domestic unit, or</w:t>
      </w:r>
      <w:r>
        <w:t xml:space="preserve"> </w:t>
      </w:r>
      <w:r>
        <w:t xml:space="preserve">between former or current spouses or partners,</w:t>
      </w:r>
      <w:r>
        <w:t xml:space="preserve"> </w:t>
      </w:r>
      <w:r>
        <w:t xml:space="preserve">regardless of whether the perpetrator shares or has</w:t>
      </w:r>
      <w:r>
        <w:t xml:space="preserve"> </w:t>
      </w:r>
      <w:r>
        <w:t xml:space="preserve">shared the same residence with the victim. Domestic</w:t>
      </w:r>
      <w:r>
        <w:t xml:space="preserve"> </w:t>
      </w:r>
      <w:r>
        <w:t xml:space="preserve">violence can target anyone in the family unit and covers</w:t>
      </w:r>
      <w:r>
        <w:t xml:space="preserve"> </w:t>
      </w:r>
      <w:r>
        <w:t xml:space="preserve">for instance women, men, children, older people and</w:t>
      </w:r>
      <w:r>
        <w:t xml:space="preserve"> </w:t>
      </w:r>
      <w:r>
        <w:t xml:space="preserve">same-sex partners.</w:t>
      </w:r>
      <w:r>
        <w:t xml:space="preserve"> </w:t>
      </w:r>
      <w:r>
        <w:t xml:space="preserve">Female genital mutilation</w:t>
      </w:r>
      <w:r>
        <w:t xml:space="preserve"> </w:t>
      </w:r>
      <w:r>
        <w:t xml:space="preserve">(FGM)</w:t>
      </w:r>
      <w:r>
        <w:t xml:space="preserve"> </w:t>
      </w:r>
      <w:r>
        <w:t xml:space="preserve">Procedures that involve partial or total removal of the</w:t>
      </w:r>
      <w:r>
        <w:t xml:space="preserve"> </w:t>
      </w:r>
      <w:r>
        <w:t xml:space="preserve">external female genitalia, or other injury to the female</w:t>
      </w:r>
      <w:r>
        <w:t xml:space="preserve"> </w:t>
      </w:r>
      <w:r>
        <w:t xml:space="preserve">genital organs for non-medical reasons.</w:t>
      </w:r>
      <w:r>
        <w:t xml:space="preserve"> </w:t>
      </w:r>
      <w:r>
        <w:t xml:space="preserve">Forced abortion</w:t>
      </w:r>
      <w:r>
        <w:t xml:space="preserve"> </w:t>
      </w:r>
      <w:r>
        <w:t xml:space="preserve">Intentional termination of a pregnancy without the prior</w:t>
      </w:r>
      <w:r>
        <w:t xml:space="preserve"> </w:t>
      </w:r>
      <w:r>
        <w:t xml:space="preserve">and informed consent of the victim (woman or girl).</w:t>
      </w:r>
      <w:r>
        <w:t xml:space="preserve"> </w:t>
      </w:r>
      <w:r>
        <w:t xml:space="preserve">Gender</w:t>
      </w:r>
      <w:r>
        <w:t xml:space="preserve"> </w:t>
      </w:r>
      <w:r>
        <w:t xml:space="preserve">Socially constructed roles, behaviours, activities and</w:t>
      </w:r>
      <w:r>
        <w:t xml:space="preserve"> </w:t>
      </w:r>
      <w:r>
        <w:t xml:space="preserve">attributes that a given society considers appropriate for</w:t>
      </w:r>
      <w:r>
        <w:t xml:space="preserve"> </w:t>
      </w:r>
      <w:r>
        <w:t xml:space="preserve">women, men, girls and boys. This includes the</w:t>
      </w:r>
      <w:r>
        <w:t xml:space="preserve"> </w:t>
      </w:r>
      <w:r>
        <w:t xml:space="preserve">relationship among and between these socially</w:t>
      </w:r>
      <w:r>
        <w:t xml:space="preserve"> </w:t>
      </w:r>
      <w:r>
        <w:t xml:space="preserve">constructed norms, behaviours and roles.</w:t>
      </w:r>
    </w:p>
    <w:p>
      <w:pPr>
        <w:pStyle w:val="BodyText"/>
      </w:pPr>
      <w:r>
        <w:t xml:space="preserve">Gender bias</w:t>
      </w:r>
      <w:r>
        <w:t xml:space="preserve"> </w:t>
      </w:r>
      <w:r>
        <w:t xml:space="preserve">Prejudiced actions or thoughts based on the perception</w:t>
      </w:r>
      <w:r>
        <w:t xml:space="preserve"> </w:t>
      </w:r>
      <w:r>
        <w:t xml:space="preserve">that women are not equal to men in rights and dignity.</w:t>
      </w:r>
      <w:r>
        <w:t xml:space="preserve"> </w:t>
      </w:r>
      <w:r>
        <w:t xml:space="preserve">Gender stereotype</w:t>
      </w:r>
      <w:r>
        <w:t xml:space="preserve"> </w:t>
      </w:r>
      <w:r>
        <w:t xml:space="preserve">A generalised view about attributes or characteristics, or</w:t>
      </w:r>
      <w:r>
        <w:t xml:space="preserve"> </w:t>
      </w:r>
      <w:r>
        <w:t xml:space="preserve">the roles that should be performed by women and men in</w:t>
      </w:r>
      <w:r>
        <w:t xml:space="preserve"> </w:t>
      </w:r>
      <w:r>
        <w:t xml:space="preserve">a given society. A gender stereotype is harmful when it</w:t>
      </w:r>
      <w:r>
        <w:t xml:space="preserve"> </w:t>
      </w:r>
      <w:r>
        <w:t xml:space="preserve">limits individuals’ capacities to develop personal</w:t>
      </w:r>
      <w:r>
        <w:t xml:space="preserve"> </w:t>
      </w:r>
      <w:r>
        <w:t xml:space="preserve">abilities, pursue careers or make other life choices.</w:t>
      </w:r>
      <w:r>
        <w:t xml:space="preserve"> </w:t>
      </w:r>
      <w:r>
        <w:t xml:space="preserve">Gender-sensitive policies</w:t>
      </w:r>
      <w:r>
        <w:t xml:space="preserve"> </w:t>
      </w:r>
      <w:r>
        <w:t xml:space="preserve">Policies that take into account the particularities</w:t>
      </w:r>
      <w:r>
        <w:t xml:space="preserve"> </w:t>
      </w:r>
      <w:r>
        <w:t xml:space="preserve">pertaining to the lives of women and men, in all their</w:t>
      </w:r>
      <w:r>
        <w:t xml:space="preserve"> </w:t>
      </w:r>
      <w:r>
        <w:t xml:space="preserve">diversity, while aiming to eliminate inequalities and</w:t>
      </w:r>
      <w:r>
        <w:t xml:space="preserve"> </w:t>
      </w:r>
      <w:r>
        <w:t xml:space="preserve">promote gender equality, including an equal distribution</w:t>
      </w:r>
      <w:r>
        <w:t xml:space="preserve"> </w:t>
      </w:r>
      <w:r>
        <w:t xml:space="preserve">of resources, thus taking into account the gender</w:t>
      </w:r>
      <w:r>
        <w:t xml:space="preserve"> </w:t>
      </w:r>
      <w:r>
        <w:t xml:space="preserve">dimension.</w:t>
      </w:r>
      <w:r>
        <w:t xml:space="preserve"> </w:t>
      </w:r>
      <w:r>
        <w:t xml:space="preserve">General support services</w:t>
      </w:r>
      <w:r>
        <w:t xml:space="preserve"> </w:t>
      </w:r>
      <w:r>
        <w:t xml:space="preserve">Help offered through for instance social services, health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services and employment services. General support</w:t>
      </w:r>
      <w:r>
        <w:t xml:space="preserve"> </w:t>
      </w:r>
      <w:r>
        <w:t xml:space="preserve">services provide short and long-term help and are not</w:t>
      </w:r>
      <w:r>
        <w:t xml:space="preserve"> </w:t>
      </w:r>
      <w:r>
        <w:t xml:space="preserve">exclusively designed for victims of violence against</w:t>
      </w:r>
      <w:r>
        <w:t xml:space="preserve"> </w:t>
      </w:r>
      <w:r>
        <w:t xml:space="preserve">women or domestic violence, but serve the public at</w:t>
      </w:r>
      <w:r>
        <w:t xml:space="preserve"> </w:t>
      </w:r>
      <w:r>
        <w:t xml:space="preserve">large.</w:t>
      </w:r>
      <w:r>
        <w:t xml:space="preserve"> </w:t>
      </w:r>
      <w:r>
        <w:t xml:space="preserve">Secondary victimisation</w:t>
      </w:r>
      <w:r>
        <w:t xml:space="preserve"> </w:t>
      </w:r>
      <w:r>
        <w:t xml:space="preserve">When the victim suffers further harm due to the manner</w:t>
      </w:r>
      <w:r>
        <w:t xml:space="preserve"> </w:t>
      </w:r>
      <w:r>
        <w:t xml:space="preserve">in which institutions and individuals approach the</w:t>
      </w:r>
      <w:r>
        <w:t xml:space="preserve"> </w:t>
      </w:r>
      <w:r>
        <w:t xml:space="preserve">victim. Secondary victimisation may be caused, for</w:t>
      </w:r>
      <w:r>
        <w:t xml:space="preserve"> </w:t>
      </w:r>
      <w:r>
        <w:t xml:space="preserve">instance, by repeated exposure of the victim to the</w:t>
      </w:r>
      <w:r>
        <w:t xml:space="preserve"> </w:t>
      </w:r>
      <w:r>
        <w:t xml:space="preserve">perpetrator, repeated interrogation about the same facts</w:t>
      </w:r>
      <w:r>
        <w:t xml:space="preserve"> </w:t>
      </w:r>
      <w:r>
        <w:t xml:space="preserve">or the use of inappropriate or insensitive language by</w:t>
      </w:r>
      <w:r>
        <w:t xml:space="preserve"> </w:t>
      </w:r>
      <w:r>
        <w:t xml:space="preserve">those who come into contact with the victim.</w:t>
      </w:r>
      <w:r>
        <w:t xml:space="preserve"> </w:t>
      </w:r>
      <w:r>
        <w:t xml:space="preserve">Sexual harassment</w:t>
      </w:r>
      <w:r>
        <w:t xml:space="preserve"> </w:t>
      </w:r>
      <w:r>
        <w:t xml:space="preserve">Any form of unwanted verbal, non-verbal or physical</w:t>
      </w:r>
      <w:r>
        <w:t xml:space="preserve"> </w:t>
      </w:r>
      <w:r>
        <w:t xml:space="preserve">conduct of a sexual nature, with the purpose or effect of</w:t>
      </w:r>
      <w:r>
        <w:t xml:space="preserve"> </w:t>
      </w:r>
      <w:r>
        <w:t xml:space="preserve">violating the dignity of a person, in particular when</w:t>
      </w:r>
      <w:r>
        <w:t xml:space="preserve"> </w:t>
      </w:r>
      <w:r>
        <w:t xml:space="preserve">creating an intimidating, hostile, degrading, humiliating</w:t>
      </w:r>
      <w:r>
        <w:t xml:space="preserve"> </w:t>
      </w:r>
      <w:r>
        <w:t xml:space="preserve">or offensive environment.</w:t>
      </w:r>
      <w:r>
        <w:t xml:space="preserve"> </w:t>
      </w:r>
      <w:r>
        <w:t xml:space="preserve">So-called</w:t>
      </w:r>
      <w:r>
        <w:t xml:space="preserve"> </w:t>
      </w:r>
      <w:r>
        <w:t xml:space="preserve">“honour</w:t>
      </w:r>
      <w:r>
        <w:t xml:space="preserve"> </w:t>
      </w:r>
      <w:r>
        <w:t xml:space="preserve">crimes”</w:t>
      </w:r>
      <w:r>
        <w:t xml:space="preserve"> </w:t>
      </w:r>
      <w:r>
        <w:t xml:space="preserve">against women and girls</w:t>
      </w:r>
      <w:r>
        <w:t xml:space="preserve"> </w:t>
      </w:r>
      <w:r>
        <w:t xml:space="preserve">Acts of violence that are disproportionately, though not</w:t>
      </w:r>
      <w:r>
        <w:t xml:space="preserve"> </w:t>
      </w:r>
      <w:r>
        <w:t xml:space="preserve">exclusively, committed against girls and women,</w:t>
      </w:r>
      <w:r>
        <w:t xml:space="preserve"> </w:t>
      </w:r>
      <w:r>
        <w:t xml:space="preserve">because family members consider that certain suspected,</w:t>
      </w:r>
      <w:r>
        <w:t xml:space="preserve"> </w:t>
      </w:r>
      <w:r>
        <w:t xml:space="preserve">perceived or actual behaviours bring dishonour to the</w:t>
      </w:r>
      <w:r>
        <w:t xml:space="preserve"> </w:t>
      </w:r>
      <w:r>
        <w:t xml:space="preserve">family or community.</w:t>
      </w:r>
      <w:r>
        <w:t xml:space="preserve"> </w:t>
      </w:r>
      <w:r>
        <w:t xml:space="preserve">Specialist support services</w:t>
      </w:r>
      <w:r>
        <w:t xml:space="preserve"> </w:t>
      </w:r>
      <w:r>
        <w:t xml:space="preserve">Support services targeted to victims of violence against</w:t>
      </w:r>
      <w:r>
        <w:t xml:space="preserve"> </w:t>
      </w:r>
      <w:r>
        <w:t xml:space="preserve">women and domestic violence. Specialist support</w:t>
      </w:r>
      <w:r>
        <w:t xml:space="preserve"> </w:t>
      </w:r>
      <w:r>
        <w:t xml:space="preserve">services can include social, emotional, psychological and</w:t>
      </w:r>
      <w:r>
        <w:t xml:space="preserve"> </w:t>
      </w:r>
      <w:r>
        <w:t xml:space="preserve">financial support, as well as practical and legal support.</w:t>
      </w:r>
      <w:r>
        <w:t xml:space="preserve"> </w:t>
      </w:r>
      <w:r>
        <w:t xml:space="preserve">Trafficking in human beings</w:t>
      </w:r>
      <w:r>
        <w:t xml:space="preserve"> </w:t>
      </w:r>
      <w:r>
        <w:t xml:space="preserve">A</w:t>
      </w:r>
      <w:r>
        <w:t xml:space="preserve"> </w:t>
      </w:r>
      <w:r>
        <w:t xml:space="preserve">crime</w:t>
      </w:r>
      <w:r>
        <w:t xml:space="preserve"> </w:t>
      </w:r>
      <w:r>
        <w:t xml:space="preserve">which</w:t>
      </w:r>
      <w:r>
        <w:t xml:space="preserve"> </w:t>
      </w:r>
      <w:r>
        <w:t xml:space="preserve">consists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recruitment,</w:t>
      </w:r>
      <w:r>
        <w:t xml:space="preserve"> </w:t>
      </w:r>
      <w:r>
        <w:t xml:space="preserve">transportation, transfer, harbouring or reception of</w:t>
      </w:r>
      <w:r>
        <w:t xml:space="preserve"> </w:t>
      </w:r>
      <w:r>
        <w:t xml:space="preserve">persons. Control over the victim is attained through the</w:t>
      </w:r>
      <w:r>
        <w:t xml:space="preserve"> </w:t>
      </w:r>
      <w:r>
        <w:t xml:space="preserve">threat of force or use of force or other forms of coercion,</w:t>
      </w:r>
      <w:r>
        <w:t xml:space="preserve"> </w:t>
      </w:r>
      <w:r>
        <w:t xml:space="preserve">of abduction, of fraud, of deception, of the abuse of</w:t>
      </w:r>
      <w:r>
        <w:t xml:space="preserve"> </w:t>
      </w:r>
      <w:r>
        <w:t xml:space="preserve">power or of a position of vulnerability, or of the giving</w:t>
      </w:r>
      <w:r>
        <w:t xml:space="preserve"> </w:t>
      </w:r>
      <w:r>
        <w:t xml:space="preserve">or receiving of payments or benefits to achieve the</w:t>
      </w:r>
      <w:r>
        <w:t xml:space="preserve"> </w:t>
      </w:r>
      <w:r>
        <w:t xml:space="preserve">consent of a person having control over another person.</w:t>
      </w:r>
      <w:r>
        <w:t xml:space="preserve"> </w:t>
      </w:r>
      <w:r>
        <w:t xml:space="preserve">The purpose is the exploitation of the trafficked person.</w:t>
      </w:r>
      <w:r>
        <w:t xml:space="preserve"> </w:t>
      </w:r>
      <w:r>
        <w:t xml:space="preserve">Exploitation includes, as a minimum, the exploitation of</w:t>
      </w:r>
      <w:r>
        <w:t xml:space="preserve"> </w:t>
      </w:r>
      <w:r>
        <w:t xml:space="preserve">the prostitution of others or other forms of sexual</w:t>
      </w:r>
      <w:r>
        <w:t xml:space="preserve"> </w:t>
      </w:r>
      <w:r>
        <w:t xml:space="preserve">exploitation.</w:t>
      </w:r>
      <w:r>
        <w:t xml:space="preserve"> </w:t>
      </w:r>
      <w:r>
        <w:t xml:space="preserve">Victim</w:t>
      </w:r>
      <w:r>
        <w:t xml:space="preserve"> </w:t>
      </w:r>
      <w:r>
        <w:t xml:space="preserve">A natural person who has suffered harm, including</w:t>
      </w:r>
      <w:r>
        <w:t xml:space="preserve"> </w:t>
      </w:r>
      <w:r>
        <w:t xml:space="preserve">physical, mental or emotional harm or economic loss, as</w:t>
      </w:r>
      <w:r>
        <w:t xml:space="preserve"> </w:t>
      </w:r>
      <w:r>
        <w:t xml:space="preserve">a result of violence against women or domestic violence,</w:t>
      </w:r>
      <w:r>
        <w:t xml:space="preserve"> </w:t>
      </w:r>
      <w:r>
        <w:t xml:space="preserve">including child witnesses of such violence.</w:t>
      </w:r>
      <w:r>
        <w:br/>
      </w:r>
      <w:r>
        <w:t xml:space="preserve">Violence against women</w:t>
      </w:r>
    </w:p>
    <w:p>
      <w:pPr>
        <w:pStyle w:val="BodyText"/>
      </w:pPr>
      <w:r>
        <w:t xml:space="preserve">All acts of violence that are directed against a woman</w:t>
      </w:r>
      <w:r>
        <w:t xml:space="preserve"> </w:t>
      </w:r>
      <w:r>
        <w:t xml:space="preserve">because she is a woman or that affect women</w:t>
      </w:r>
      <w:r>
        <w:t xml:space="preserve"> </w:t>
      </w:r>
      <w:r>
        <w:t xml:space="preserve">disproportionately, which result or are likely to result in</w:t>
      </w:r>
      <w:r>
        <w:t xml:space="preserve"> </w:t>
      </w:r>
      <w:r>
        <w:t xml:space="preserve">physical, sexual, psychological or economic harm or</w:t>
      </w:r>
      <w:r>
        <w:t xml:space="preserve"> </w:t>
      </w:r>
      <w:r>
        <w:t xml:space="preserve">suffering to women, including threats of such acts,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coercion or arbitrary deprivation of liberty, whether</w:t>
      </w:r>
      <w:r>
        <w:t xml:space="preserve"> </w:t>
      </w:r>
      <w:r>
        <w:t xml:space="preserve">occurring in public or in private life.</w:t>
      </w:r>
      <w:r>
        <w:t xml:space="preserve"> </w:t>
      </w:r>
      <w:r>
        <w:t xml:space="preserve">Women</w:t>
      </w:r>
      <w:r>
        <w:t xml:space="preserve"> </w:t>
      </w:r>
      <w:r>
        <w:t xml:space="preserve">Women and girls under the age of 18, in all their</w:t>
      </w:r>
      <w:r>
        <w:t xml:space="preserve"> </w:t>
      </w:r>
      <w:r>
        <w:t xml:space="preserve">diversity.</w:t>
      </w:r>
    </w:p>
    <w:p>
      <w:pPr>
        <w:pStyle w:val="BodyText"/>
      </w:pP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CEDAW</w:t>
      </w:r>
      <w:r>
        <w:t xml:space="preserve"> </w:t>
      </w:r>
      <w:r>
        <w:t xml:space="preserve">Convention on the Elimination of Discrimination</w:t>
      </w:r>
      <w:r>
        <w:t xml:space="preserve"> </w:t>
      </w:r>
      <w:r>
        <w:t xml:space="preserve">against Women</w:t>
      </w:r>
      <w:r>
        <w:t xml:space="preserve"> </w:t>
      </w:r>
      <w:r>
        <w:t xml:space="preserve">CFR</w:t>
      </w:r>
      <w:r>
        <w:t xml:space="preserve"> </w:t>
      </w:r>
      <w:r>
        <w:t xml:space="preserve">Charter of Fundamental Rights</w:t>
      </w:r>
      <w:r>
        <w:t xml:space="preserve"> </w:t>
      </w:r>
      <w:r>
        <w:t xml:space="preserve">CJEU</w:t>
      </w:r>
    </w:p>
    <w:p>
      <w:pPr>
        <w:pStyle w:val="BodyText"/>
      </w:pPr>
      <w:r>
        <w:t xml:space="preserve">Court of Justice of the European Union</w:t>
      </w:r>
      <w:r>
        <w:t xml:space="preserve"> </w:t>
      </w:r>
      <w:r>
        <w:t xml:space="preserve">DSA</w:t>
      </w:r>
      <w:r>
        <w:t xml:space="preserve"> </w:t>
      </w:r>
      <w:r>
        <w:t xml:space="preserve">Digital Services Act</w:t>
      </w:r>
      <w:r>
        <w:t xml:space="preserve"> </w:t>
      </w:r>
      <w:r>
        <w:t xml:space="preserve">DV</w:t>
      </w:r>
      <w:r>
        <w:t xml:space="preserve"> </w:t>
      </w:r>
      <w:r>
        <w:t xml:space="preserve">Domestic violence</w:t>
      </w:r>
      <w:r>
        <w:t xml:space="preserve"> </w:t>
      </w:r>
      <w:r>
        <w:t xml:space="preserve">ECHR</w:t>
      </w:r>
      <w:r>
        <w:t xml:space="preserve"> </w:t>
      </w:r>
      <w:r>
        <w:t xml:space="preserve">European Convention for the Protection of Human</w:t>
      </w:r>
      <w:r>
        <w:t xml:space="preserve"> </w:t>
      </w:r>
      <w:r>
        <w:t xml:space="preserve">Rights and Fundamental Freedoms</w:t>
      </w:r>
      <w:r>
        <w:t xml:space="preserve"> </w:t>
      </w:r>
      <w:r>
        <w:t xml:space="preserve">ECtHR</w:t>
      </w:r>
    </w:p>
    <w:p>
      <w:pPr>
        <w:pStyle w:val="BodyText"/>
      </w:pPr>
      <w:r>
        <w:t xml:space="preserve">European Court of Human Rights</w:t>
      </w:r>
      <w:r>
        <w:t xml:space="preserve"> </w:t>
      </w:r>
      <w:r>
        <w:t xml:space="preserve">EIGE</w:t>
      </w:r>
    </w:p>
    <w:p>
      <w:pPr>
        <w:pStyle w:val="BodyText"/>
      </w:pPr>
      <w:r>
        <w:t xml:space="preserve">European Institute for Gender equality</w:t>
      </w:r>
      <w:r>
        <w:t xml:space="preserve"> </w:t>
      </w:r>
      <w:r>
        <w:t xml:space="preserve">EPRS</w:t>
      </w:r>
      <w:r>
        <w:t xml:space="preserve"> </w:t>
      </w:r>
      <w:r>
        <w:t xml:space="preserve">European Parliamentary Research Service</w:t>
      </w:r>
      <w:r>
        <w:t xml:space="preserve"> </w:t>
      </w:r>
      <w:r>
        <w:t xml:space="preserve">FGM</w:t>
      </w:r>
      <w:r>
        <w:t xml:space="preserve"> </w:t>
      </w:r>
      <w:r>
        <w:t xml:space="preserve">Female genital mutilation</w:t>
      </w:r>
      <w:r>
        <w:t xml:space="preserve"> </w:t>
      </w:r>
      <w:r>
        <w:t xml:space="preserve">FRA</w:t>
      </w:r>
      <w:r>
        <w:t xml:space="preserve"> </w:t>
      </w:r>
      <w:r>
        <w:t xml:space="preserve">Fundamental Rights Agency of the European Union</w:t>
      </w:r>
      <w:r>
        <w:t xml:space="preserve"> </w:t>
      </w:r>
      <w:r>
        <w:t xml:space="preserve">GREVIO</w:t>
      </w:r>
      <w:r>
        <w:t xml:space="preserve"> </w:t>
      </w:r>
      <w:r>
        <w:t xml:space="preserve">Council of Europe’s Group of Experts on Action</w:t>
      </w:r>
      <w:r>
        <w:t xml:space="preserve"> </w:t>
      </w:r>
      <w:r>
        <w:t xml:space="preserve">against Violence Against Women and Domestic</w:t>
      </w:r>
      <w:r>
        <w:t xml:space="preserve"> </w:t>
      </w:r>
      <w:r>
        <w:t xml:space="preserve">Violence</w:t>
      </w:r>
      <w:r>
        <w:t xml:space="preserve"> </w:t>
      </w:r>
      <w:r>
        <w:t xml:space="preserve">Istanbul Convention</w:t>
      </w:r>
      <w:r>
        <w:t xml:space="preserve"> </w:t>
      </w:r>
      <w:r>
        <w:t xml:space="preserve">Council of Europe Convention on preventing and</w:t>
      </w:r>
      <w:r>
        <w:t xml:space="preserve"> </w:t>
      </w:r>
      <w:r>
        <w:t xml:space="preserve">combating violence against women and domestic</w:t>
      </w:r>
      <w:r>
        <w:t xml:space="preserve"> </w:t>
      </w:r>
      <w:r>
        <w:t xml:space="preserve">violence</w:t>
      </w:r>
      <w:r>
        <w:t xml:space="preserve"> </w:t>
      </w:r>
      <w:r>
        <w:t xml:space="preserve">TEU</w:t>
      </w:r>
      <w:r>
        <w:t xml:space="preserve"> </w:t>
      </w:r>
      <w:r>
        <w:t xml:space="preserve">Treaty on European Union</w:t>
      </w:r>
      <w:r>
        <w:br/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br/>
      </w:r>
      <w:r>
        <w:t xml:space="preserve">UNCRPD</w:t>
      </w:r>
      <w:r>
        <w:t xml:space="preserve"> </w:t>
      </w:r>
      <w:r>
        <w:t xml:space="preserve">United Nations Convention on the Rights of Persons</w:t>
      </w:r>
      <w:r>
        <w:t xml:space="preserve"> </w:t>
      </w:r>
      <w:r>
        <w:t xml:space="preserve">with Disabilities</w:t>
      </w:r>
      <w:r>
        <w:t xml:space="preserve"> </w:t>
      </w:r>
      <w:r>
        <w:t xml:space="preserve">VaW</w:t>
      </w:r>
      <w:r>
        <w:t xml:space="preserve"> </w:t>
      </w:r>
      <w:r>
        <w:t xml:space="preserve">Violence against women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VRD</w:t>
      </w:r>
      <w:r>
        <w:t xml:space="preserve"> </w:t>
      </w:r>
      <w:r>
        <w:t xml:space="preserve">Victims’ Rights Directive</w:t>
      </w:r>
      <w:r>
        <w:t xml:space="preserve"> </w:t>
      </w:r>
      <w:r>
        <w:t xml:space="preserve">WHO</w:t>
      </w:r>
      <w:r>
        <w:t xml:space="preserve"> </w:t>
      </w:r>
      <w:r>
        <w:t xml:space="preserve">World Health Organization</w:t>
      </w:r>
    </w:p>
    <w:p>
      <w:pPr>
        <w:pStyle w:val="BodyText"/>
      </w:pPr>
      <w:r>
        <w:t xml:space="preserve">6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Introduction: Political and legal context</w:t>
      </w:r>
      <w:r>
        <w:t xml:space="preserve"> </w:t>
      </w:r>
      <w:r>
        <w:t xml:space="preserve">Violence against women and domestic violence are widespread across the European Union</w:t>
      </w:r>
      <w:r>
        <w:t xml:space="preserve"> </w:t>
      </w:r>
      <w:r>
        <w:t xml:space="preserve">and worldwide. When taking office, Commission President von der Leyen announced that the</w:t>
      </w:r>
      <w:r>
        <w:t xml:space="preserve"> </w:t>
      </w:r>
      <w:r>
        <w:t xml:space="preserve">EU should do all it can to prevent violence against women and domestic violence, protect</w:t>
      </w:r>
      <w:r>
        <w:t xml:space="preserve"> </w:t>
      </w:r>
      <w:r>
        <w:t xml:space="preserve">victims and punish offenders.1 The EU Gender Equality Strategy 2020-20252 announces</w:t>
      </w:r>
      <w:r>
        <w:t xml:space="preserve"> </w:t>
      </w:r>
      <w:r>
        <w:t xml:space="preserve">key actions for preventing and combatting violence against women and domestic violence in</w:t>
      </w:r>
      <w:r>
        <w:t xml:space="preserve"> </w:t>
      </w:r>
      <w:r>
        <w:t xml:space="preserve">Europe and, in particular, a legislative proposal tackling such violence. The need to tackle</w:t>
      </w:r>
      <w:r>
        <w:t xml:space="preserve"> </w:t>
      </w:r>
      <w:r>
        <w:t xml:space="preserve">violence against women and domestic violence also figures prominently in the EU Strategy</w:t>
      </w:r>
      <w:r>
        <w:t xml:space="preserve"> </w:t>
      </w:r>
      <w:r>
        <w:t xml:space="preserve">on the Rights of the Child (2021-2024)3, the EU Strategy on Victims’ Rights (2020-2025)4,</w:t>
      </w:r>
      <w:r>
        <w:t xml:space="preserve"> </w:t>
      </w:r>
      <w:r>
        <w:t xml:space="preserve">the LGBTIQ Equality Strategy 2020-20255, and the Strategy for the Rights of Persons</w:t>
      </w:r>
      <w:r>
        <w:t xml:space="preserve"> </w:t>
      </w:r>
      <w:r>
        <w:t xml:space="preserve">with Disabilities 2021-20306. The Gender Action Plan III7 makes the fight against gender-</w:t>
      </w:r>
      <w:r>
        <w:t xml:space="preserve"> </w:t>
      </w:r>
      <w:r>
        <w:t xml:space="preserve">based violence one of the priorities of the Union’s external action. Gender equality is also the</w:t>
      </w:r>
      <w:r>
        <w:t xml:space="preserve"> </w:t>
      </w:r>
      <w:r>
        <w:t xml:space="preserve">second principle of the European Pillar of Social Rights8, which aims to ensure and foster</w:t>
      </w:r>
      <w:r>
        <w:t xml:space="preserve"> </w:t>
      </w:r>
      <w:r>
        <w:t xml:space="preserve">equality of treatment and opportunities between women and men in all areas.</w:t>
      </w:r>
      <w:r>
        <w:t xml:space="preserve"> </w:t>
      </w:r>
      <w:r>
        <w:t xml:space="preserve">At international level, measures to counter violence against women and domestic violence</w:t>
      </w:r>
      <w:r>
        <w:t xml:space="preserve"> </w:t>
      </w:r>
      <w:r>
        <w:t xml:space="preserve">have been called for since the 1990s, including in the framework of the United Nations</w:t>
      </w:r>
      <w:r>
        <w:t xml:space="preserve"> </w:t>
      </w:r>
      <w:r>
        <w:t xml:space="preserve">Convention on the Elimination of All Forms of Discrimination against Women (‘CEDAW’).</w:t>
      </w:r>
      <w:r>
        <w:t xml:space="preserve"> </w:t>
      </w:r>
      <w:r>
        <w:t xml:space="preserve">The Council of Europe Convention on preventing and combating violence against women and</w:t>
      </w:r>
      <w:r>
        <w:t xml:space="preserve"> </w:t>
      </w:r>
      <w:r>
        <w:t xml:space="preserve">domestic violence (‘Istanbul Convention’) is the first instrument in Europe to set binding</w:t>
      </w:r>
      <w:r>
        <w:t xml:space="preserve"> </w:t>
      </w:r>
      <w:r>
        <w:t xml:space="preserve">standards on the matter. While all Member States have signed the Convention, to date, 21</w:t>
      </w:r>
      <w:r>
        <w:t xml:space="preserve"> </w:t>
      </w:r>
      <w:r>
        <w:t xml:space="preserve">Member States have become parties to it.9 This means that the remaining six Member States</w:t>
      </w:r>
      <w:r>
        <w:t xml:space="preserve"> </w:t>
      </w:r>
      <w:r>
        <w:t xml:space="preserve">are not bound by the Convention’s standards.</w:t>
      </w:r>
    </w:p>
    <w:p>
      <w:pPr>
        <w:pStyle w:val="FirstParagraph"/>
      </w:pPr>
      <w:r>
        <w:t xml:space="preserve">1 European Commission, A Union that strives for more. My agenda for Europe – By candidate for President of the European</w:t>
      </w:r>
      <w:r>
        <w:t xml:space="preserve"> </w:t>
      </w:r>
      <w:r>
        <w:t xml:space="preserve">Commission, Ursula von der Leyen, 2019.</w:t>
      </w:r>
      <w:r>
        <w:br/>
      </w:r>
      <w:r>
        <w:t xml:space="preserve">2 European Commission, Communication from the Commission to the European Parliament, the Council, the European</w:t>
      </w:r>
      <w:r>
        <w:t xml:space="preserve"> </w:t>
      </w:r>
      <w:r>
        <w:t xml:space="preserve">Economic and Social Committee and the Committee of the Regions. A Union of Equality: Gender Equality Strategy 2020-</w:t>
      </w:r>
      <w:r>
        <w:t xml:space="preserve"> </w:t>
      </w:r>
      <w:r>
        <w:t xml:space="preserve">2025, COM(2020) 152 final, 5 March 2020.</w:t>
      </w:r>
      <w:r>
        <w:t xml:space="preserve"> </w:t>
      </w:r>
      <w:r>
        <w:t xml:space="preserve">3 European Commission, Communication from the Commission to the European Parliament, the Council, the European</w:t>
      </w:r>
      <w:r>
        <w:t xml:space="preserve"> </w:t>
      </w:r>
      <w:r>
        <w:t xml:space="preserve">Economic and Social Committee and the Committee of the Regions. EU strategy on the rights of the child, COM(2021) 142</w:t>
      </w:r>
      <w:r>
        <w:t xml:space="preserve"> </w:t>
      </w:r>
      <w:r>
        <w:t xml:space="preserve">final, 24 March 2021.</w:t>
      </w:r>
      <w:r>
        <w:t xml:space="preserve"> </w:t>
      </w:r>
      <w:r>
        <w:t xml:space="preserve">4 European Commission, Communication from the Commission to the European Parliament, the Council, the European</w:t>
      </w:r>
      <w:r>
        <w:t xml:space="preserve"> </w:t>
      </w:r>
      <w:r>
        <w:t xml:space="preserve">Economic and Social Committee and the Committee of the Regions. EU Strategy on victims’ rights (2020-2025), COM(2020)</w:t>
      </w:r>
      <w:r>
        <w:t xml:space="preserve"> </w:t>
      </w:r>
      <w:r>
        <w:t xml:space="preserve">258 final, 24 June 2020.</w:t>
      </w:r>
      <w:r>
        <w:br/>
      </w:r>
      <w:r>
        <w:t xml:space="preserve">5 European Commission, Communication from the Commission to the European Parliament, the Council, the European</w:t>
      </w:r>
      <w:r>
        <w:t xml:space="preserve"> </w:t>
      </w:r>
      <w:r>
        <w:t xml:space="preserve">Economic and Social Committee and the Committee of the Regions. Union of Equality: LGBTIQ Equality Strategy 2020-</w:t>
      </w:r>
      <w:r>
        <w:t xml:space="preserve"> </w:t>
      </w:r>
      <w:r>
        <w:t xml:space="preserve">2025, COM(2020) 698 final, 12 November 2020.</w:t>
      </w:r>
      <w:r>
        <w:br/>
      </w:r>
      <w:r>
        <w:t xml:space="preserve">6 European Commission, Communication from the Commission to the European Parliament, the Council, the European</w:t>
      </w:r>
      <w:r>
        <w:t xml:space="preserve"> </w:t>
      </w:r>
      <w:r>
        <w:t xml:space="preserve">Economic and Social Committee and the Committee of the Regions. Union of Equality: Strategy for the Rights of Persons</w:t>
      </w:r>
      <w:r>
        <w:t xml:space="preserve"> </w:t>
      </w:r>
      <w:r>
        <w:t xml:space="preserve">with Disabilities 2021-2030, COM(2021) 101 final, 3 March 2021. Gender equality is also the second principle of the</w:t>
      </w:r>
      <w:r>
        <w:t xml:space="preserve"> </w:t>
      </w:r>
      <w:r>
        <w:t xml:space="preserve">European Pillar of Social Rights, which aims to ensure and foster equality of treatment and opportunities between women and</w:t>
      </w:r>
      <w:r>
        <w:t xml:space="preserve"> </w:t>
      </w:r>
      <w:r>
        <w:t xml:space="preserve">men in all areas, including in tackling gender-based violence. See European Commission, Communication from the</w:t>
      </w:r>
      <w:r>
        <w:t xml:space="preserve"> </w:t>
      </w:r>
      <w:r>
        <w:t xml:space="preserve">Commission to the European Parliament, the Council, the European Economic and Social Committee and the Committee of</w:t>
      </w:r>
      <w:r>
        <w:t xml:space="preserve"> </w:t>
      </w:r>
      <w:r>
        <w:t xml:space="preserve">the Regions. The European Pillar of Social Rights Action Plan, COM/2021/102 final, 4 March 2021, at 19, 21.</w:t>
      </w:r>
      <w:r>
        <w:t xml:space="preserve"> </w:t>
      </w:r>
      <w:r>
        <w:t xml:space="preserve">7 European Commission, Joint Communication to the European Parliament and the Council. EU Gender Action Plan (GAP)</w:t>
      </w:r>
      <w:r>
        <w:t xml:space="preserve"> </w:t>
      </w:r>
      <w:r>
        <w:t xml:space="preserve">III – An ambitious agenda for gender equality and women’s empowerment in EU external action, JOIN(2020) 17 final, 25</w:t>
      </w:r>
      <w:r>
        <w:t xml:space="preserve"> </w:t>
      </w:r>
      <w:r>
        <w:t xml:space="preserve">November 2020.</w:t>
      </w:r>
      <w:r>
        <w:br/>
      </w:r>
      <w:r>
        <w:t xml:space="preserve">8 https://ec.europa.eu/info/strategy/priorities-2019-2024/economy-works-people/jobs-growth-and-investment/european-pillar-</w:t>
      </w:r>
      <w:r>
        <w:t xml:space="preserve"> </w:t>
      </w:r>
      <w:r>
        <w:t xml:space="preserve">social-rights/european-pillar-social-rights-20-principles_en.</w:t>
      </w:r>
      <w:r>
        <w:t xml:space="preserve"> </w:t>
      </w:r>
      <w:r>
        <w:t xml:space="preserve">9 All Member States have signed the Convention at the latest following the adoption of the Council Decision on the signing</w:t>
      </w:r>
      <w:r>
        <w:t xml:space="preserve"> </w:t>
      </w:r>
      <w:r>
        <w:t xml:space="preserve">the Convention on behalf of the EU, COM/2016/0111 final.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The Commission proposed in 2016 the EU’s accession to the Convention10, but this proposal</w:t>
      </w:r>
      <w:r>
        <w:t xml:space="preserve"> </w:t>
      </w:r>
      <w:r>
        <w:t xml:space="preserve">has not yet been adopted by the Council and the accession negotiations have been blocked for</w:t>
      </w:r>
      <w:r>
        <w:t xml:space="preserve"> </w:t>
      </w:r>
      <w:r>
        <w:t xml:space="preserve">several years. The EU’s accession is opposed by the six Member States that have not ratified</w:t>
      </w:r>
      <w:r>
        <w:t xml:space="preserve"> </w:t>
      </w:r>
      <w:r>
        <w:t xml:space="preserve">the Convention due to a political backlash against it, which is partly caused by</w:t>
      </w:r>
      <w:r>
        <w:t xml:space="preserve"> </w:t>
      </w:r>
      <w:r>
        <w:t xml:space="preserve">misunderstandings of certain provisions and exacerbated by disinformation campaigns.11 On 6</w:t>
      </w:r>
      <w:r>
        <w:t xml:space="preserve"> </w:t>
      </w:r>
      <w:r>
        <w:t xml:space="preserve">October 2021, the Court of Justice of the European Union (CJEU) issued its opinion on the</w:t>
      </w:r>
      <w:r>
        <w:t xml:space="preserve"> </w:t>
      </w:r>
      <w:r>
        <w:t xml:space="preserve">EU accession to the Istanbul Convention.12 The CJEU clarified that the EU can accede to the</w:t>
      </w:r>
      <w:r>
        <w:t xml:space="preserve"> </w:t>
      </w:r>
      <w:r>
        <w:t xml:space="preserve">Convention even if not all Member States have ratified it, but grants the Council discretion to</w:t>
      </w:r>
      <w:r>
        <w:t xml:space="preserve"> </w:t>
      </w:r>
      <w:r>
        <w:t xml:space="preserve">wait with a vote until consensus has been reached. It is therefore not possible to predict when</w:t>
      </w:r>
      <w:r>
        <w:t xml:space="preserve"> </w:t>
      </w:r>
      <w:r>
        <w:t xml:space="preserve">the EU’s accession to the Istanbul Convention might take place, and how many Member</w:t>
      </w:r>
      <w:r>
        <w:t xml:space="preserve"> </w:t>
      </w:r>
      <w:r>
        <w:t xml:space="preserve">States would eventually ratify the Convention. While finalisation of the EU’s accession to the</w:t>
      </w:r>
      <w:r>
        <w:t xml:space="preserve"> </w:t>
      </w:r>
      <w:r>
        <w:t xml:space="preserve">Convention remains a key priority for the Commission, the measures of the present initiative</w:t>
      </w:r>
      <w:r>
        <w:t xml:space="preserve"> </w:t>
      </w:r>
      <w:r>
        <w:t xml:space="preserve">are aimed at achieving the objectives of the Convention within the areas of EU competence</w:t>
      </w:r>
      <w:r>
        <w:t xml:space="preserve"> </w:t>
      </w:r>
      <w:r>
        <w:t xml:space="preserve">until such accession has taken place. Once the EU accedes to the Convention, this initiative</w:t>
      </w:r>
      <w:r>
        <w:t xml:space="preserve"> </w:t>
      </w:r>
      <w:r>
        <w:t xml:space="preserve">will implement its provisions within such areas.</w:t>
      </w:r>
      <w:r>
        <w:t xml:space="preserve"> </w:t>
      </w:r>
      <w:r>
        <w:t xml:space="preserve">This initiative builds on the Istanbul Convention and the Commission’s continued</w:t>
      </w:r>
      <w:r>
        <w:t xml:space="preserve"> </w:t>
      </w:r>
      <w:r>
        <w:t xml:space="preserve">commitment to finalising the EU’s accession. To reach the objectives of the Istanbul</w:t>
      </w:r>
      <w:r>
        <w:t xml:space="preserve"> </w:t>
      </w:r>
      <w:r>
        <w:t xml:space="preserve">Convention in the areas of EU competence, this initiative aims to fill in the gaps identified in</w:t>
      </w:r>
      <w:r>
        <w:t xml:space="preserve"> </w:t>
      </w:r>
      <w:r>
        <w:t xml:space="preserve">the EU acquis in the areas covered by the Convention. It aims at setting up minimum</w:t>
      </w:r>
      <w:r>
        <w:t xml:space="preserve"> </w:t>
      </w:r>
      <w:r>
        <w:t xml:space="preserve">standards concerning the rights of this group of crime victims, binding on the Member States</w:t>
      </w:r>
      <w:r>
        <w:t xml:space="preserve"> </w:t>
      </w:r>
      <w:r>
        <w:t xml:space="preserve">and enforceable by the Commission. This initiative also takes into account recent</w:t>
      </w:r>
      <w:r>
        <w:t xml:space="preserve"> </w:t>
      </w:r>
      <w:r>
        <w:t xml:space="preserve">developments such as the digital transformation and lessons learnt from the COVID-19</w:t>
      </w:r>
      <w:r>
        <w:t xml:space="preserve"> </w:t>
      </w:r>
      <w:r>
        <w:t xml:space="preserve">pandemic.</w:t>
      </w:r>
      <w:r>
        <w:br/>
      </w:r>
      <w:r>
        <w:t xml:space="preserve">The European Parliament has repeatedly called on the Commission to propose legislation on</w:t>
      </w:r>
      <w:r>
        <w:t xml:space="preserve"> </w:t>
      </w:r>
      <w:r>
        <w:t xml:space="preserve">violence against women and domestic violence.13 In January 2021, it underlined the need for</w:t>
      </w:r>
      <w:r>
        <w:t xml:space="preserve"> </w:t>
      </w:r>
      <w:r>
        <w:t xml:space="preserve">measures to address the disparities in laws and policies between Member States and called for</w:t>
      </w:r>
      <w:r>
        <w:t xml:space="preserve"> </w:t>
      </w:r>
      <w:r>
        <w:t xml:space="preserve">an EU framework directive on the matter.14 The Parliament has adopted two own-initiative</w:t>
      </w:r>
      <w:r>
        <w:t xml:space="preserve"> </w:t>
      </w:r>
      <w:r>
        <w:t xml:space="preserve">reports, on adding gender-based violence as a new Euro-crime15 and on combatting gender–</w:t>
      </w:r>
      <w:r>
        <w:t xml:space="preserve"> </w:t>
      </w:r>
      <w:r>
        <w:t xml:space="preserve">based cyber violence.16</w:t>
      </w:r>
      <w:r>
        <w:br/>
      </w:r>
      <w:r>
        <w:t xml:space="preserve">2. 2.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2.1. 2.1. What are the problems?</w:t>
      </w:r>
      <w:r>
        <w:t xml:space="preserve"> </w:t>
      </w:r>
      <w:r>
        <w:t xml:space="preserve">2.1.1</w:t>
      </w:r>
      <w:r>
        <w:t xml:space="preserve"> </w:t>
      </w:r>
      <w:r>
        <w:t xml:space="preserve">Scope</w:t>
      </w:r>
    </w:p>
    <w:p>
      <w:pPr>
        <w:pStyle w:val="BodyText"/>
      </w:pPr>
      <w:r>
        <w:t xml:space="preserve">10 European Commission, Proposal for a Council Decision on the signing, on behalf of the European Union, of the council of</w:t>
      </w:r>
      <w:r>
        <w:t xml:space="preserve"> </w:t>
      </w:r>
      <w:r>
        <w:t xml:space="preserve">Europe Convention on preventing and combating violence against women and domestic violence, COM(2016) 111 final, 4</w:t>
      </w:r>
      <w:r>
        <w:t xml:space="preserve"> </w:t>
      </w:r>
      <w:r>
        <w:t xml:space="preserve">March 2016.</w:t>
      </w:r>
      <w:r>
        <w:t xml:space="preserve"> </w:t>
      </w:r>
      <w:r>
        <w:t xml:space="preserve">11 In Bulgaria, the Constitutional Court considered in 2018 the Convention not to be compatible with the Constitution.</w:t>
      </w:r>
      <w:r>
        <w:t xml:space="preserve"> </w:t>
      </w:r>
      <w:r>
        <w:t xml:space="preserve">12 Court of Justice of the European Union (Grand Chamber); opinion A-1/19 of 6 October 2021.</w:t>
      </w:r>
      <w:r>
        <w:t xml:space="preserve"> </w:t>
      </w:r>
      <w:r>
        <w:t xml:space="preserve">13 See, for example: European Parliament, Resolution on the EU’s accession to the Istanbul Convention and other measures</w:t>
      </w:r>
      <w:r>
        <w:t xml:space="preserve"> </w:t>
      </w:r>
      <w:r>
        <w:t xml:space="preserve">to combat gender-based violence, 2019/2855(RSP), 28 November 2019.</w:t>
      </w:r>
      <w:r>
        <w:br/>
      </w:r>
      <w:r>
        <w:t xml:space="preserve">14 European Parliament, Resolution on the EU Strategy for Gender Equality, 2019/2169(INI), 21 January 2021. For more</w:t>
      </w:r>
      <w:r>
        <w:t xml:space="preserve"> </w:t>
      </w:r>
      <w:r>
        <w:t xml:space="preserve">information on the relevant activities of the European Parliament, see: EPRS, Gender-based violence as a new area of crime</w:t>
      </w:r>
      <w:r>
        <w:t xml:space="preserve"> </w:t>
      </w:r>
      <w:r>
        <w:t xml:space="preserve">listed in Article 83(1) TFEU – European added value assessment, 2021, p. 19.</w:t>
      </w:r>
      <w:r>
        <w:t xml:space="preserve"> </w:t>
      </w:r>
      <w:r>
        <w:t xml:space="preserve">15 Resolution of 16 September 2021 with recommendations to the Commission on identifying gender-based violence as a new</w:t>
      </w:r>
      <w:r>
        <w:t xml:space="preserve"> </w:t>
      </w:r>
      <w:r>
        <w:t xml:space="preserve">area of crime listed in Article 83(1) TFEU, (2021/2035(INL)).</w:t>
      </w:r>
      <w:r>
        <w:t xml:space="preserve"> </w:t>
      </w:r>
      <w:r>
        <w:t xml:space="preserve">16 Combating Gender based Violence: Cyber Violence, 2020/2035(INL), to be voted in December plenary.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This initiative covers violence against women, and domestic violence against any person. This</w:t>
      </w:r>
      <w:r>
        <w:t xml:space="preserve"> </w:t>
      </w:r>
      <w:r>
        <w:t xml:space="preserve">corresponds to the scope of the Istanbul Convention. Violence against women and domestic</w:t>
      </w:r>
      <w:r>
        <w:t xml:space="preserve"> </w:t>
      </w:r>
      <w:r>
        <w:t xml:space="preserve">violence are commonly addressed together both in the Member States and at international</w:t>
      </w:r>
      <w:r>
        <w:t xml:space="preserve"> </w:t>
      </w:r>
      <w:r>
        <w:t xml:space="preserve">level. This is due to their common features, as explained in detail under section 2.1.2 below.</w:t>
      </w:r>
      <w:r>
        <w:t xml:space="preserve"> </w:t>
      </w:r>
      <w:r>
        <w:t xml:space="preserve">The key concepts used in this Impact Assessment follow established international definitions,</w:t>
      </w:r>
      <w:r>
        <w:t xml:space="preserve"> </w:t>
      </w:r>
      <w:r>
        <w:t xml:space="preserve">which have been incorporated in the 21 Member States’ national laws, in order to ensure</w:t>
      </w:r>
      <w:r>
        <w:t xml:space="preserve"> </w:t>
      </w:r>
      <w:r>
        <w:t xml:space="preserve">consistency once the EU accession to the Istanbul Convention takes place. Violence against</w:t>
      </w:r>
      <w:r>
        <w:t xml:space="preserve"> </w:t>
      </w:r>
      <w:r>
        <w:t xml:space="preserve">women hence covers all acts of gender-based violence resulting in, or likely to result in, or</w:t>
      </w:r>
      <w:r>
        <w:t xml:space="preserve"> </w:t>
      </w:r>
      <w:r>
        <w:t xml:space="preserve">threatening physical, sexual, psychological or economic harm or suffering to women,</w:t>
      </w:r>
      <w:r>
        <w:t xml:space="preserve"> </w:t>
      </w:r>
      <w:r>
        <w:t xml:space="preserve">irrespective of whether they occur in public or in private.17 The term gender-based violence</w:t>
      </w:r>
      <w:r>
        <w:t xml:space="preserve"> </w:t>
      </w:r>
      <w:r>
        <w:t xml:space="preserve">is commonly used to highlight the dynamics and drivers behind this type of violence. The</w:t>
      </w:r>
      <w:r>
        <w:t xml:space="preserve"> </w:t>
      </w:r>
      <w:r>
        <w:t xml:space="preserve">terms gender-based violence and violence against women are often used interchangeably, as</w:t>
      </w:r>
      <w:r>
        <w:t xml:space="preserve"> </w:t>
      </w:r>
      <w:r>
        <w:t xml:space="preserve">most violence against women is inflicted due to their gender. This Impact Assessment follows</w:t>
      </w:r>
      <w:r>
        <w:t xml:space="preserve"> </w:t>
      </w:r>
      <w:r>
        <w:t xml:space="preserve">the approach of the Istanbul Convention and uses the term ‘violence against women’.</w:t>
      </w:r>
      <w:r>
        <w:t xml:space="preserve"> </w:t>
      </w:r>
      <w:r>
        <w:t xml:space="preserve">Domestic violence occurs within the household either between intimate partners (intimate-</w:t>
      </w:r>
      <w:r>
        <w:t xml:space="preserve"> </w:t>
      </w:r>
      <w:r>
        <w:t xml:space="preserve">partner violence) or between other household members, including inter-generationally</w:t>
      </w:r>
      <w:r>
        <w:t xml:space="preserve"> </w:t>
      </w:r>
      <w:r>
        <w:t xml:space="preserve">between parents and children. Thus, domestic violence covers not only women, but any</w:t>
      </w:r>
      <w:r>
        <w:t xml:space="preserve"> </w:t>
      </w:r>
      <w:r>
        <w:t xml:space="preserve">person living in the household, including men, older people, same-sex partners, non-binary</w:t>
      </w:r>
      <w:r>
        <w:t xml:space="preserve"> </w:t>
      </w:r>
      <w:r>
        <w:t xml:space="preserve">persons18, and children.</w:t>
      </w:r>
      <w:r>
        <w:br/>
      </w:r>
      <w:r>
        <w:t xml:space="preserve">Most forms of violence against women and domestic violence are criminal acts19 under</w:t>
      </w:r>
      <w:r>
        <w:t xml:space="preserve"> </w:t>
      </w:r>
      <w:r>
        <w:t xml:space="preserve">national law and such violence, when targeted at women, is a form of sex-based</w:t>
      </w:r>
      <w:r>
        <w:t xml:space="preserve"> </w:t>
      </w:r>
      <w:r>
        <w:t xml:space="preserve">discrimination.</w:t>
      </w:r>
    </w:p>
    <w:p>
      <w:pPr>
        <w:pStyle w:val="BodyText"/>
      </w:pPr>
      <w:r>
        <w:t xml:space="preserve">In order to meet the objective of the Istanbul Convention effectively, this initiative takes into</w:t>
      </w:r>
      <w:r>
        <w:t xml:space="preserve"> </w:t>
      </w:r>
      <w:r>
        <w:t xml:space="preserve">account the fast pace of the current digital transformation; it further deals with cyber-violence</w:t>
      </w:r>
      <w:r>
        <w:t xml:space="preserve"> </w:t>
      </w:r>
      <w:r>
        <w:t xml:space="preserve">and sexual harassment, in particular at work. Although such types of violence are not</w:t>
      </w:r>
      <w:r>
        <w:t xml:space="preserve"> </w:t>
      </w:r>
      <w:r>
        <w:t xml:space="preserve">explicitly covered by the Istanbul Convention, cyber violence against women and intimate</w:t>
      </w:r>
      <w:r>
        <w:t xml:space="preserve"> </w:t>
      </w:r>
      <w:r>
        <w:t xml:space="preserve">partner cyber violence have become increasingly common in recent years.20 Cyber violence</w:t>
      </w:r>
      <w:r>
        <w:t xml:space="preserve"> </w:t>
      </w:r>
      <w:r>
        <w:t xml:space="preserve">against women refers to online content or activity which targets the victim because she is a</w:t>
      </w:r>
    </w:p>
    <w:p>
      <w:pPr>
        <w:pStyle w:val="BodyText"/>
      </w:pPr>
      <w:r>
        <w:t xml:space="preserve">17 United Nations, Declaration on the Elimination of Violence against Women, Proclaimed by General Assembly resolution</w:t>
      </w:r>
      <w:r>
        <w:t xml:space="preserve"> </w:t>
      </w:r>
      <w:r>
        <w:t xml:space="preserve">48/104 of 20 December 1993, Article 1; CEDAW, General Recommendation No. 19: Violence against women – Background,</w:t>
      </w:r>
      <w:r>
        <w:t xml:space="preserve"> </w:t>
      </w:r>
      <w:r>
        <w:t xml:space="preserve">1992; CEDAW, General Recommendation No. 35 on gender-based violence against women, updating general</w:t>
      </w:r>
      <w:r>
        <w:t xml:space="preserve"> </w:t>
      </w:r>
      <w:r>
        <w:t xml:space="preserve">recommendation No. 19, CEDAW/C/GC/35, 26 July 2017, at 1-2; Istanbul Convention Article 3(1)(a).</w:t>
      </w:r>
      <w:r>
        <w:br/>
      </w:r>
      <w:r>
        <w:t xml:space="preserve">18 While most people – including most transgender people – are either male or female, some people do not neatly fit into</w:t>
      </w:r>
      <w:r>
        <w:t xml:space="preserve"> </w:t>
      </w:r>
      <w:r>
        <w:t xml:space="preserve">these categories. They use different terms to describe themselves, with non-binary being one of the most common, see</w:t>
      </w:r>
      <w:r>
        <w:t xml:space="preserve"> </w:t>
      </w:r>
      <w:r>
        <w:t xml:space="preserve">National Center for Transgender Equality; https://transequality.org/issues/resources/understanding-non-binary-people-how-</w:t>
      </w:r>
      <w:r>
        <w:t xml:space="preserve"> </w:t>
      </w:r>
      <w:r>
        <w:t xml:space="preserve">to-be-respectful-and-supportive.</w:t>
      </w:r>
      <w:r>
        <w:t xml:space="preserve"> </w:t>
      </w:r>
      <w:r>
        <w:t xml:space="preserve">19 For relevant national criminalisations, see European network of legal experts in gender equality and non-discrimination.</w:t>
      </w:r>
      <w:r>
        <w:t xml:space="preserve"> </w:t>
      </w:r>
      <w:r>
        <w:t xml:space="preserve">Criminalisation of gender-based violence against women in European States, including ICT-facilitated violence. A special</w:t>
      </w:r>
      <w:r>
        <w:t xml:space="preserve"> </w:t>
      </w:r>
      <w:r>
        <w:t xml:space="preserve">report, 2021, available at https://www.equalitylaw.eu/downloads/5535-criminalisation-of-gender-based-violence-against-</w:t>
      </w:r>
      <w:r>
        <w:t xml:space="preserve"> </w:t>
      </w:r>
      <w:r>
        <w:t xml:space="preserve">women-in-european-states-including-ict-facilitated-violence-1-97-mb (EELN 2021).</w:t>
      </w:r>
      <w:r>
        <w:t xml:space="preserve"> </w:t>
      </w:r>
      <w:r>
        <w:t xml:space="preserve">20 HRC, Report of the Special Rapporteur on Violence against Women, Its Causes and Consequences on online violence</w:t>
      </w:r>
      <w:r>
        <w:t xml:space="preserve"> </w:t>
      </w:r>
      <w:r>
        <w:t xml:space="preserve">against women and girls from a human rights perspective, A/HRC/38/47, 14 June 2018, p. 12; NATO Strategic</w:t>
      </w:r>
      <w:r>
        <w:t xml:space="preserve"> </w:t>
      </w:r>
      <w:r>
        <w:t xml:space="preserve">Communications Centre of Excellence 2020. Abuse of power: coordinated online harassment of Finnish Government</w:t>
      </w:r>
      <w:r>
        <w:t xml:space="preserve"> </w:t>
      </w:r>
      <w:r>
        <w:t xml:space="preserve">Ministers, p. 10.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woman or targets women victims disproportionately.21 Cyber violence can also be perpetrated</w:t>
      </w:r>
      <w:r>
        <w:t xml:space="preserve"> </w:t>
      </w:r>
      <w:r>
        <w:t xml:space="preserve">between current or former intimate partners.22 Cyber violence can take a variety of forms,</w:t>
      </w:r>
      <w:r>
        <w:t xml:space="preserve"> </w:t>
      </w:r>
      <w:r>
        <w:t xml:space="preserve">ranging from cyber stalking and non-consensual sharing of private and intimate images or</w:t>
      </w:r>
      <w:r>
        <w:t xml:space="preserve"> </w:t>
      </w:r>
      <w:r>
        <w:t xml:space="preserve">personal data to sexual cyber harassment.23 Experiences of online and offline violence are</w:t>
      </w:r>
      <w:r>
        <w:t xml:space="preserve"> </w:t>
      </w:r>
      <w:r>
        <w:t xml:space="preserve">often interlinked. Cyber violence against women is a part of the continuum of the violence</w:t>
      </w:r>
      <w:r>
        <w:t xml:space="preserve"> </w:t>
      </w:r>
      <w:r>
        <w:t xml:space="preserve">victims experience offline. Sexual harassment is included as it is currently covered by a</w:t>
      </w:r>
      <w:r>
        <w:t xml:space="preserve"> </w:t>
      </w:r>
      <w:r>
        <w:t xml:space="preserve">number of gender equality directives which have proven not to be effective in preventing and</w:t>
      </w:r>
      <w:r>
        <w:t xml:space="preserve"> </w:t>
      </w:r>
      <w:r>
        <w:t xml:space="preserve">combatting this type of violence against women (see gap analysis, Annex 8).</w:t>
      </w:r>
    </w:p>
    <w:p>
      <w:pPr>
        <w:pStyle w:val="BodyText"/>
      </w:pPr>
      <w:r>
        <w:t xml:space="preserve">Violence against women and girls is a specific phenomenon in that its drivers are different</w:t>
      </w:r>
      <w:r>
        <w:t xml:space="preserve"> </w:t>
      </w:r>
      <w:r>
        <w:t xml:space="preserve">from other types of violence (see section 2.2 below). Gender-based violence may affect</w:t>
      </w:r>
      <w:r>
        <w:t xml:space="preserve"> </w:t>
      </w:r>
      <w:r>
        <w:t xml:space="preserve">both women and men, but women are disproportionately affected (see section 2.1.3.</w:t>
      </w:r>
      <w:r>
        <w:t xml:space="preserve"> </w:t>
      </w:r>
      <w:r>
        <w:t xml:space="preserve">‘Who is affected’ for details). This is the case in particular for sexual violence.24 Violence</w:t>
      </w:r>
      <w:r>
        <w:t xml:space="preserve"> </w:t>
      </w:r>
      <w:r>
        <w:t xml:space="preserve">against women is rooted in structural inequalities between women and men and is the</w:t>
      </w:r>
      <w:r>
        <w:t xml:space="preserve"> </w:t>
      </w:r>
      <w:r>
        <w:t xml:space="preserve">manifestation of historically unequal power relations, which have led to discrimination</w:t>
      </w:r>
      <w:r>
        <w:t xml:space="preserve"> </w:t>
      </w:r>
      <w:r>
        <w:t xml:space="preserve">against women.25 Violence against women is often driven by misogyny. As explained in more</w:t>
      </w:r>
      <w:r>
        <w:t xml:space="preserve"> </w:t>
      </w:r>
      <w:r>
        <w:t xml:space="preserve">detail in section 2.2.2, violence against women entails certain specificities, such as taking</w:t>
      </w:r>
      <w:r>
        <w:t xml:space="preserve"> </w:t>
      </w:r>
      <w:r>
        <w:t xml:space="preserve">place in the private sphere, suffering from systemic under-reporting, disrupted criminal</w:t>
      </w:r>
      <w:r>
        <w:t xml:space="preserve"> </w:t>
      </w:r>
      <w:r>
        <w:t xml:space="preserve">proceedings, the commonly sexual nature of crimes and/or a high prevalence of elements of</w:t>
      </w:r>
      <w:r>
        <w:t xml:space="preserve"> </w:t>
      </w:r>
      <w:r>
        <w:t xml:space="preserve">coercive control.26 These elements are different compared to most violence experienced by</w:t>
      </w:r>
      <w:r>
        <w:t xml:space="preserve"> </w:t>
      </w:r>
      <w:r>
        <w:t xml:space="preserve">men. For instance, violence against men usually occurs in public settings, is not usually of a</w:t>
      </w:r>
      <w:r>
        <w:t xml:space="preserve"> </w:t>
      </w:r>
      <w:r>
        <w:t xml:space="preserve">sexual nature, and is generally perpetrated by other men.27 Men are also frequently victims of</w:t>
      </w:r>
      <w:r>
        <w:t xml:space="preserve"> </w:t>
      </w:r>
      <w:r>
        <w:t xml:space="preserve">other types of violence, but are much less often victims of violence targeting them because of</w:t>
      </w:r>
      <w:r>
        <w:t xml:space="preserve"> </w:t>
      </w:r>
      <w:r>
        <w:t xml:space="preserve">their gender.28 Also the consequences of violence against women include specificities,</w:t>
      </w:r>
      <w:r>
        <w:t xml:space="preserve"> </w:t>
      </w:r>
      <w:r>
        <w:t xml:space="preserve">especially in regard to social consequences, which requires targeted action. Violence against</w:t>
      </w:r>
      <w:r>
        <w:t xml:space="preserve"> </w:t>
      </w:r>
      <w:r>
        <w:t xml:space="preserve">women negatively impacts the physical health of the victims. Sexual violence exposes</w:t>
      </w:r>
      <w:r>
        <w:t xml:space="preserve"> </w:t>
      </w:r>
      <w:r>
        <w:t xml:space="preserve">women to sexually-transmitted diseases, unintended pregnancies, abortions and miscarriages,</w:t>
      </w:r>
      <w:r>
        <w:t xml:space="preserve"> </w:t>
      </w:r>
      <w:r>
        <w:t xml:space="preserve">and lowers women’s control over their reproductive health.29 Violence against women and</w:t>
      </w:r>
    </w:p>
    <w:p>
      <w:pPr>
        <w:pStyle w:val="BodyText"/>
      </w:pPr>
      <w:r>
        <w:t xml:space="preserve">21 See HRC, Report of the Special Rapporteur on online violence against women and girls, at 23. European Parliament</w:t>
      </w:r>
      <w:r>
        <w:t xml:space="preserve"> </w:t>
      </w:r>
      <w:r>
        <w:t xml:space="preserve">Research Centre, Combating gender-based violence: cyber violence. European added value assessment, 2021, at 4-7. Also</w:t>
      </w:r>
      <w:r>
        <w:t xml:space="preserve"> </w:t>
      </w:r>
      <w:r>
        <w:t xml:space="preserve">Centre</w:t>
      </w:r>
      <w:r>
        <w:t xml:space="preserve"> </w:t>
      </w:r>
      <w:r>
        <w:t xml:space="preserve">for</w:t>
      </w:r>
      <w:r>
        <w:t xml:space="preserve"> </w:t>
      </w:r>
      <w:r>
        <w:t xml:space="preserve">international</w:t>
      </w:r>
      <w:r>
        <w:t xml:space="preserve"> </w:t>
      </w:r>
      <w:r>
        <w:t xml:space="preserve">governance</w:t>
      </w:r>
      <w:r>
        <w:t xml:space="preserve"> </w:t>
      </w:r>
      <w:r>
        <w:t xml:space="preserve">innovation</w:t>
      </w:r>
      <w:r>
        <w:t xml:space="preserve"> </w:t>
      </w:r>
      <w:r>
        <w:t xml:space="preserve">(CIG),</w:t>
      </w:r>
      <w:r>
        <w:t xml:space="preserve"> </w:t>
      </w:r>
      <w:r>
        <w:t xml:space="preserve">What</w:t>
      </w:r>
      <w:r>
        <w:t xml:space="preserve"> </w:t>
      </w:r>
      <w:r>
        <w:t xml:space="preserve">is</w:t>
      </w:r>
      <w:r>
        <w:t xml:space="preserve"> </w:t>
      </w:r>
      <w:r>
        <w:t xml:space="preserve">gender-based</w:t>
      </w:r>
      <w:r>
        <w:t xml:space="preserve"> </w:t>
      </w:r>
      <w:r>
        <w:t xml:space="preserve">online</w:t>
      </w:r>
      <w:r>
        <w:t xml:space="preserve"> </w:t>
      </w:r>
      <w:r>
        <w:t xml:space="preserve">violence,</w:t>
      </w:r>
      <w:r>
        <w:t xml:space="preserve"> </w:t>
      </w:r>
      <w:r>
        <w:t xml:space="preserve">https://www.cigionline.org/multimedia/what-is-online-gender-based-violence/.</w:t>
      </w:r>
      <w:r>
        <w:t xml:space="preserve"> </w:t>
      </w:r>
      <w:r>
        <w:t xml:space="preserve">22 CyberSafe. Cyber violence against women and girls. Final report 2021, pp. 29- 34.</w:t>
      </w:r>
      <w:r>
        <w:br/>
      </w:r>
      <w:r>
        <w:t xml:space="preserve">23 Council of Europe Cybercrime Convention Committee (C-TY) 2017, Mapping study on cyber violence (T-CY (2017)10),</w:t>
      </w:r>
      <w:r>
        <w:t xml:space="preserve"> </w:t>
      </w:r>
      <w:r>
        <w:t xml:space="preserve">at 6. European Institute for Gender Equality (EIGE), Cyber violence against women and girls, 2017. GenPol Gender &amp;</w:t>
      </w:r>
      <w:r>
        <w:t xml:space="preserve"> </w:t>
      </w:r>
      <w:r>
        <w:t xml:space="preserve">Policy Insights 2019. When technology meets misogyny. Multi-level, intersectional solutions to digital gender-based violence,</w:t>
      </w:r>
      <w:r>
        <w:t xml:space="preserve"> </w:t>
      </w:r>
      <w:r>
        <w:t xml:space="preserve">p. 16.</w:t>
      </w:r>
      <w:r>
        <w:t xml:space="preserve"> </w:t>
      </w:r>
      <w:r>
        <w:t xml:space="preserve">24 More than 9 in 10 rape victims and more than 8 in 10 sexual assault victims were girls and women, while nearly all those</w:t>
      </w:r>
      <w:r>
        <w:t xml:space="preserve"> </w:t>
      </w:r>
      <w:r>
        <w:t xml:space="preserve">imprisoned for such crimes were male (99%). Eurostat, Violent sexual crimes recorded in the EU, 2018. See</w:t>
      </w:r>
      <w:r>
        <w:t xml:space="preserve"> </w:t>
      </w:r>
      <w:r>
        <w:t xml:space="preserve">https://ec.europa.eu/eurostat/web/products-eurostat-news/-/EDN-20171123-1.</w:t>
      </w:r>
      <w:r>
        <w:t xml:space="preserve"> </w:t>
      </w:r>
      <w:r>
        <w:t xml:space="preserve">25 Council of Europe, Explanatory Report to the Council of Europe Convention on preventing and combating violence against</w:t>
      </w:r>
      <w:r>
        <w:t xml:space="preserve"> </w:t>
      </w:r>
      <w:r>
        <w:t xml:space="preserve">women and domestic violence, 2011.</w:t>
      </w:r>
      <w:r>
        <w:t xml:space="preserve"> </w:t>
      </w:r>
      <w:r>
        <w:t xml:space="preserve">26 FRA, Violence against women: an EU-wide survey. Main results report, 2014; EPRS, Combating gender-based violence:</w:t>
      </w:r>
      <w:r>
        <w:t xml:space="preserve"> </w:t>
      </w:r>
      <w:r>
        <w:t xml:space="preserve">Cyberviolence, European added value assessment, 2021</w:t>
      </w:r>
      <w:r>
        <w:t xml:space="preserve"> </w:t>
      </w:r>
      <w:r>
        <w:t xml:space="preserve">27 FRA, Crime, Safety and Victims’ Rights, 2021.</w:t>
      </w:r>
      <w:r>
        <w:t xml:space="preserve"> </w:t>
      </w:r>
      <w:r>
        <w:t xml:space="preserve">28 FRA, Crime, Safety and Victims’ Rights, 2021.</w:t>
      </w:r>
      <w:r>
        <w:t xml:space="preserve"> </w:t>
      </w:r>
      <w:r>
        <w:t xml:space="preserve">29 World Health Organization, London School of Hygiene and Tropical Medicine, South African Medical Research Council.</w:t>
      </w:r>
      <w:r>
        <w:t xml:space="preserve"> </w:t>
      </w:r>
      <w:r>
        <w:t xml:space="preserve">‘Global and regional estimates of violence against women: Prevalence and health effects of intimate partner violence and</w:t>
      </w:r>
      <w:r>
        <w:t xml:space="preserve"> </w:t>
      </w:r>
      <w:r>
        <w:t xml:space="preserve">non-partner sexual violence’. Geneva, Switzerland: World Health Organization, 2013.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domestic violence also increase the probability of mental health problems,30 linking to higher</w:t>
      </w:r>
      <w:r>
        <w:t xml:space="preserve"> </w:t>
      </w:r>
      <w:r>
        <w:t xml:space="preserve">rates of depression, post-traumatic stress disorder, anxiety, alcohol and drug abuse, and</w:t>
      </w:r>
      <w:r>
        <w:t xml:space="preserve"> </w:t>
      </w:r>
      <w:r>
        <w:t xml:space="preserve">suicidal ideation.31 In light of the above, the scope of the initiative focuses on violence against</w:t>
      </w:r>
      <w:r>
        <w:t xml:space="preserve"> </w:t>
      </w:r>
      <w:r>
        <w:t xml:space="preserve">women, as this manifestation of structural gender inequality with its specific consequences</w:t>
      </w:r>
      <w:r>
        <w:t xml:space="preserve"> </w:t>
      </w:r>
      <w:r>
        <w:t xml:space="preserve">requires a targeted approach, but includes, in relation to domestic violence, also men. Male</w:t>
      </w:r>
      <w:r>
        <w:t xml:space="preserve"> </w:t>
      </w:r>
      <w:r>
        <w:t xml:space="preserve">victims of other types of violence than domestic violence are covered under the Victims’</w:t>
      </w:r>
      <w:r>
        <w:t xml:space="preserve"> </w:t>
      </w:r>
      <w:r>
        <w:t xml:space="preserve">Rights Directive that is applicable to all victims of crime and the Gender Equality Directives</w:t>
      </w:r>
      <w:r>
        <w:t xml:space="preserve"> </w:t>
      </w:r>
      <w:r>
        <w:t xml:space="preserve">as regards harassment.</w:t>
      </w:r>
    </w:p>
    <w:p>
      <w:pPr>
        <w:pStyle w:val="BodyText"/>
      </w:pPr>
      <w:r>
        <w:t xml:space="preserve">Violence on the basis of other grounds of discrimination than sex is not part of the primary</w:t>
      </w:r>
      <w:r>
        <w:t xml:space="preserve"> </w:t>
      </w:r>
      <w:r>
        <w:t xml:space="preserve">scope of the current initiative. This does not mean that such violence does not merit</w:t>
      </w:r>
      <w:r>
        <w:t xml:space="preserve"> </w:t>
      </w:r>
      <w:r>
        <w:t xml:space="preserve">addressing. However, as set out above the dynamics and consequences of violence against</w:t>
      </w:r>
      <w:r>
        <w:t xml:space="preserve"> </w:t>
      </w:r>
      <w:r>
        <w:t xml:space="preserve">women and domestic violence require a specific approach.32 Nevertheless, special</w:t>
      </w:r>
      <w:r>
        <w:t xml:space="preserve"> </w:t>
      </w:r>
      <w:r>
        <w:t xml:space="preserve">measures address the intersection of sex with other grounds of discrimination included in the</w:t>
      </w:r>
      <w:r>
        <w:t xml:space="preserve"> </w:t>
      </w:r>
      <w:r>
        <w:t xml:space="preserve">Treaties, such as racial or ethnic origin, disability, religion or belief, age or sexual orientation.</w:t>
      </w:r>
      <w:r>
        <w:t xml:space="preserve"> </w:t>
      </w:r>
      <w:r>
        <w:t xml:space="preserve">Also, the provisions regarding domestic violence include victims of such violence in all their</w:t>
      </w:r>
      <w:r>
        <w:t xml:space="preserve"> </w:t>
      </w:r>
      <w:r>
        <w:t xml:space="preserve">diversity, including non-binary people. Specific measures to tackle violence and</w:t>
      </w:r>
      <w:r>
        <w:t xml:space="preserve"> </w:t>
      </w:r>
      <w:r>
        <w:t xml:space="preserve">discrimination based on other grounds than sex are included in relevant sectoral EU initiatives</w:t>
      </w:r>
      <w:r>
        <w:t xml:space="preserve"> </w:t>
      </w:r>
      <w:r>
        <w:t xml:space="preserve">and legislation.33 However, while this initiative would oblige Member States to implement</w:t>
      </w:r>
      <w:r>
        <w:t xml:space="preserve"> </w:t>
      </w:r>
      <w:r>
        <w:t xml:space="preserve">minimum standards concerning violence against women only in relation to this group of</w:t>
      </w:r>
      <w:r>
        <w:t xml:space="preserve"> </w:t>
      </w:r>
      <w:r>
        <w:t xml:space="preserve">victims, Member States would be encouraged to extend all measures to men and non-binary</w:t>
      </w:r>
      <w:r>
        <w:t xml:space="preserve"> </w:t>
      </w:r>
      <w:r>
        <w:t xml:space="preserve">people.</w:t>
      </w:r>
    </w:p>
    <w:p>
      <w:pPr>
        <w:pStyle w:val="BodyText"/>
      </w:pPr>
      <w:r>
        <w:t xml:space="preserve">2.1.2 Problem description</w:t>
      </w:r>
      <w:r>
        <w:t xml:space="preserve"> </w:t>
      </w:r>
      <w:r>
        <w:t xml:space="preserve">a)</w:t>
      </w:r>
      <w:r>
        <w:t xml:space="preserve"> </w:t>
      </w:r>
      <w:r>
        <w:t xml:space="preserve">High prevalence of violence against women and domestic violence in the EU</w:t>
      </w:r>
      <w:r>
        <w:t xml:space="preserve"> </w:t>
      </w:r>
      <w:r>
        <w:t xml:space="preserve">Violence against women and domestic violence are widespread across the EU. Their</w:t>
      </w:r>
      <w:r>
        <w:t xml:space="preserve"> </w:t>
      </w:r>
      <w:r>
        <w:t xml:space="preserve">prevalence and scale have been examined most comprehensively in the 2014 survey on</w:t>
      </w:r>
      <w:r>
        <w:t xml:space="preserve"> </w:t>
      </w:r>
      <w:r>
        <w:t xml:space="preserve">violence against women34 of the Fundamental Rights Agency of the European Union (FRA),</w:t>
      </w:r>
      <w:r>
        <w:t xml:space="preserve"> </w:t>
      </w:r>
      <w:r>
        <w:t xml:space="preserve">and confirmed in multiple studies and surveys carried out since then.35 These include the</w:t>
      </w:r>
    </w:p>
    <w:p>
      <w:pPr>
        <w:pStyle w:val="BodyText"/>
      </w:pPr>
      <w:r>
        <w:t xml:space="preserve">30 Magnusson Hanson, Nyberg, Mittendorfer-Rutz, Bondestam, Madsen: ‘Work related sexual harassment and risk of suicide</w:t>
      </w:r>
      <w:r>
        <w:t xml:space="preserve"> </w:t>
      </w:r>
      <w:r>
        <w:t xml:space="preserve">and suicide attempts: prospective cohort study’, 2020, BMJ2020;370:m2984.</w:t>
      </w:r>
      <w:r>
        <w:br/>
      </w:r>
      <w:r>
        <w:t xml:space="preserve">31 J. Mannel &amp; S. Hawkes, ‘Decriminalisation of gender-based violence is a global health problem’, Journal BMJ Global</w:t>
      </w:r>
      <w:r>
        <w:t xml:space="preserve"> </w:t>
      </w:r>
      <w:r>
        <w:t xml:space="preserve">Health, Vol. 2(3), 2017, pp. 1-3.</w:t>
      </w:r>
      <w:r>
        <w:t xml:space="preserve"> </w:t>
      </w:r>
      <w:r>
        <w:t xml:space="preserve">32 For example, while violence against women is most often perpetrated by a family member or relative (Supra 16), victims</w:t>
      </w:r>
      <w:r>
        <w:t xml:space="preserve"> </w:t>
      </w:r>
      <w:r>
        <w:t xml:space="preserve">of violence motivated by racism usually do not know the perpetrators (FRA, Being Black in the EU: Second European Union</w:t>
      </w:r>
      <w:r>
        <w:t xml:space="preserve"> </w:t>
      </w:r>
      <w:r>
        <w:t xml:space="preserve">Minorities and Discrimination Survey – Summary, 2019).</w:t>
      </w:r>
      <w:r>
        <w:br/>
      </w:r>
      <w:r>
        <w:t xml:space="preserve">33 E.g. Council Directive 2000/78 of 27 November 2000 establishing a general framework for equal treatment in employment</w:t>
      </w:r>
      <w:r>
        <w:t xml:space="preserve"> </w:t>
      </w:r>
      <w:r>
        <w:t xml:space="preserve">and occupation; Council Directive 2000/43 of 29 June 2000 implementing the principle of equal treatment between persons</w:t>
      </w:r>
      <w:r>
        <w:t xml:space="preserve"> </w:t>
      </w:r>
      <w:r>
        <w:t xml:space="preserve">irrespective of racial or ethnic origin.</w:t>
      </w:r>
      <w:r>
        <w:t xml:space="preserve"> </w:t>
      </w:r>
      <w:r>
        <w:t xml:space="preserve">34 FRA, Violence against women: an EU-wide survey. Main results report, 2014; EPRS, Combating gender-based violence:</w:t>
      </w:r>
      <w:r>
        <w:t xml:space="preserve"> </w:t>
      </w:r>
      <w:r>
        <w:t xml:space="preserve">Cyberviolence, European added value assessment, 2021. The FRA survey on violence against women is based on face-to-face</w:t>
      </w:r>
      <w:r>
        <w:t xml:space="preserve"> </w:t>
      </w:r>
      <w:r>
        <w:t xml:space="preserve">interviews with 42,000 women across the EU. The survey presents the most comprehensive survey worldwide on women’s</w:t>
      </w:r>
      <w:r>
        <w:t xml:space="preserve"> </w:t>
      </w:r>
      <w:r>
        <w:t xml:space="preserve">experiences of violence.</w:t>
      </w:r>
      <w:r>
        <w:t xml:space="preserve"> </w:t>
      </w:r>
      <w:r>
        <w:t xml:space="preserve">35 An overview of the most recently available data is included in Annex 6.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recent FRA survey on crime victims published in February 202136 and administrative data</w:t>
      </w:r>
      <w:r>
        <w:t xml:space="preserve"> </w:t>
      </w:r>
      <w:r>
        <w:t xml:space="preserve">gathered by the European Institute for Gender Equality (EIGE) from national authorities.37</w:t>
      </w:r>
      <w:r>
        <w:br/>
      </w:r>
      <w:r>
        <w:t xml:space="preserve">According to the 2014 FRA survey, one woman in three aged 15 or above reported having</w:t>
      </w:r>
      <w:r>
        <w:t xml:space="preserve"> </w:t>
      </w:r>
      <w:r>
        <w:t xml:space="preserve">experienced some form of physical and/or sexual violence in the EU. One in 10 women</w:t>
      </w:r>
      <w:r>
        <w:t xml:space="preserve"> </w:t>
      </w:r>
      <w:r>
        <w:t xml:space="preserve">reported having been victim to some form of sexual violence, and one in 20 had been raped.</w:t>
      </w:r>
      <w:r>
        <w:t xml:space="preserve"> </w:t>
      </w:r>
      <w:r>
        <w:t xml:space="preserve">Just over one in five women have suffered physical and/or sexual violence from either a</w:t>
      </w:r>
      <w:r>
        <w:t xml:space="preserve"> </w:t>
      </w:r>
      <w:r>
        <w:t xml:space="preserve">current or previous partner, whilst 43% of women have experienced some form of</w:t>
      </w:r>
      <w:r>
        <w:t xml:space="preserve"> </w:t>
      </w:r>
      <w:r>
        <w:t xml:space="preserve">psychologically abusive and/or controlling behaviour when in a relationship. While both</w:t>
      </w:r>
      <w:r>
        <w:t xml:space="preserve"> </w:t>
      </w:r>
      <w:r>
        <w:t xml:space="preserve">women and men experience cyber violence and harassment, women are overrepresented</w:t>
      </w:r>
      <w:r>
        <w:t xml:space="preserve"> </w:t>
      </w:r>
      <w:r>
        <w:t xml:space="preserve">among victims of cyber violence perpetrated based on the victim’s sex, in particular sexual</w:t>
      </w:r>
      <w:r>
        <w:t xml:space="preserve"> </w:t>
      </w:r>
      <w:r>
        <w:t xml:space="preserve">forms of cyber violence.38 In addition, women and girls more often report serious and</w:t>
      </w:r>
      <w:r>
        <w:t xml:space="preserve"> </w:t>
      </w:r>
      <w:r>
        <w:t xml:space="preserve">disturbing forms of such violence, and report feeling more vulnerable after such violence</w:t>
      </w:r>
      <w:r>
        <w:t xml:space="preserve"> </w:t>
      </w:r>
      <w:r>
        <w:t xml:space="preserve">and more harshly judged as victims.39 Usage of the internet and social media increases the</w:t>
      </w:r>
      <w:r>
        <w:t xml:space="preserve"> </w:t>
      </w:r>
      <w:r>
        <w:t xml:space="preserve">risk of cyber violence.40 In a global 2017 survey on online abuse in eight countries, on</w:t>
      </w:r>
      <w:r>
        <w:t xml:space="preserve"> </w:t>
      </w:r>
      <w:r>
        <w:t xml:space="preserve">average 23% of women reported having experienced abuse or harassment online.41 The 2014</w:t>
      </w:r>
      <w:r>
        <w:t xml:space="preserve"> </w:t>
      </w:r>
      <w:r>
        <w:t xml:space="preserve">FRA survey suggested that 20% of women aged 18–29 years old had experienced cyber</w:t>
      </w:r>
      <w:r>
        <w:t xml:space="preserve"> </w:t>
      </w:r>
      <w:r>
        <w:t xml:space="preserve">violence since the age of 15.42 In 2020, the World Wide Web Foundation found that 52% of</w:t>
      </w:r>
      <w:r>
        <w:t xml:space="preserve"> </w:t>
      </w:r>
      <w:r>
        <w:t xml:space="preserve">young women were affected and over 80% were of the opinion the phenomenon was</w:t>
      </w:r>
      <w:r>
        <w:t xml:space="preserve"> </w:t>
      </w:r>
      <w:r>
        <w:t xml:space="preserve">increasing.43 In a recent study, more than 50% of all respondents replied they did not dare</w:t>
      </w:r>
      <w:r>
        <w:t xml:space="preserve"> </w:t>
      </w:r>
      <w:r>
        <w:t xml:space="preserve">express political opinions due to fear of online targeting.44 Data from 2017 illustrate that 70%</w:t>
      </w:r>
      <w:r>
        <w:t xml:space="preserve"> </w:t>
      </w:r>
      <w:r>
        <w:t xml:space="preserve">of women victims of cyber stalking also experienced at least one form of physical or/and</w:t>
      </w:r>
      <w:r>
        <w:t xml:space="preserve"> </w:t>
      </w:r>
      <w:r>
        <w:t xml:space="preserve">sexual violence from an intimate partner (see section 2.1.1 above).45 Experiences of online</w:t>
      </w:r>
      <w:r>
        <w:t xml:space="preserve"> </w:t>
      </w:r>
      <w:r>
        <w:t xml:space="preserve">and offline violence are often interlinked, showing that it is important to tackle them together.</w:t>
      </w:r>
    </w:p>
    <w:p>
      <w:pPr>
        <w:pStyle w:val="BodyText"/>
      </w:pPr>
      <w:r>
        <w:t xml:space="preserve">Women also experience violence at work. About a third of women who have faced sexual</w:t>
      </w:r>
      <w:r>
        <w:t xml:space="preserve"> </w:t>
      </w:r>
      <w:r>
        <w:t xml:space="preserve">harassment in the EU experienced it at work. According to the FRA survey, 32% of</w:t>
      </w:r>
      <w:r>
        <w:t xml:space="preserve"> </w:t>
      </w:r>
      <w:r>
        <w:t xml:space="preserve">perpetrators of sexual harassment faced by women since they were 15 were from the</w:t>
      </w:r>
      <w:r>
        <w:t xml:space="preserve"> </w:t>
      </w:r>
      <w:r>
        <w:t xml:space="preserve">employment context such as colleagues, supervisors or clients.46 When asked whether the</w:t>
      </w:r>
    </w:p>
    <w:p>
      <w:pPr>
        <w:pStyle w:val="BodyText"/>
      </w:pPr>
      <w:r>
        <w:t xml:space="preserve">36 FRA, Crime, Safety and Victims’ Rights, 2021. This survey collected data from 35,000 people and focuses on respondents’</w:t>
      </w:r>
      <w:r>
        <w:t xml:space="preserve"> </w:t>
      </w:r>
      <w:r>
        <w:t xml:space="preserve">experiences as victims of selected types of crime, including violence and harassment.</w:t>
      </w:r>
      <w:r>
        <w:t xml:space="preserve"> </w:t>
      </w:r>
      <w:r>
        <w:t xml:space="preserve">37 EIGE, Gender Statistics Database, available at: (https://eige.europa.eu/gender-statistics/dgs).</w:t>
      </w:r>
      <w:r>
        <w:t xml:space="preserve"> </w:t>
      </w:r>
      <w:r>
        <w:t xml:space="preserve">38 GenPol Gender &amp; Policy Insights 2019, p. 14. CyberSafe 2021, pp. 30-33, 72, referring to the DeShame project on online</w:t>
      </w:r>
      <w:r>
        <w:t xml:space="preserve"> </w:t>
      </w:r>
      <w:r>
        <w:t xml:space="preserve">sexual harassment and violence, https://www.childnet.com/our-projects/project-deshame.</w:t>
      </w:r>
      <w:r>
        <w:br/>
      </w:r>
      <w:r>
        <w:t xml:space="preserve">39 CyberSafe 2021, pp. 38-39,</w:t>
      </w:r>
      <w:r>
        <w:br/>
      </w:r>
      <w:r>
        <w:t xml:space="preserve">40 CyberSafe 2021, p. 24.</w:t>
      </w:r>
      <w:r>
        <w:br/>
      </w:r>
      <w:r>
        <w:t xml:space="preserve">41 CyberSafe. Cyber violence against women and girls. Final report 2021, pp. 30-33. See however also EPRS 2021, pp. 7-8,</w:t>
      </w:r>
      <w:r>
        <w:t xml:space="preserve"> </w:t>
      </w:r>
      <w:r>
        <w:t xml:space="preserve">where EU-level estimates of 1% to 7% were obtained for women’s experiences of cyber harassment and cyber stalking in</w:t>
      </w:r>
      <w:r>
        <w:t xml:space="preserve"> </w:t>
      </w:r>
      <w:r>
        <w:t xml:space="preserve">EU-27.</w:t>
      </w:r>
      <w:r>
        <w:br/>
      </w:r>
      <w:r>
        <w:t xml:space="preserve">42 Supra 34, p. 104; EPRS, Gender-based violence as a new area of crime listed in Article 83(1) TFEU – European added</w:t>
      </w:r>
      <w:r>
        <w:t xml:space="preserve"> </w:t>
      </w:r>
      <w:r>
        <w:t xml:space="preserve">value assessment, 2021, p. 19.</w:t>
      </w:r>
      <w:r>
        <w:br/>
      </w:r>
      <w:r>
        <w:t xml:space="preserve">43 Web Foundation, “The online crisis facing women and girls threatens global progress on gender equality”, World Wide</w:t>
      </w:r>
      <w:r>
        <w:t xml:space="preserve"> </w:t>
      </w:r>
      <w:r>
        <w:t xml:space="preserve">Web Foundation Blog, 12 March 2020.</w:t>
      </w:r>
      <w:r>
        <w:t xml:space="preserve"> </w:t>
      </w:r>
      <w:r>
        <w:t xml:space="preserve">44 IDZ, #Hass im Netz – der schleichende Angriff auf die Demokratie, 2019, pp. 6, 22, 23. Women respondents reported</w:t>
      </w:r>
      <w:r>
        <w:t xml:space="preserve"> </w:t>
      </w:r>
      <w:r>
        <w:t xml:space="preserve">expressing their political opinions less often than men (54% and 47%).</w:t>
      </w:r>
      <w:r>
        <w:br/>
      </w:r>
      <w:r>
        <w:t xml:space="preserve">45 EIGE, Cyber violence against women and girls, 2017, according to which 1044 women have suffered one or more of the</w:t>
      </w:r>
      <w:r>
        <w:t xml:space="preserve"> </w:t>
      </w:r>
      <w:r>
        <w:t xml:space="preserve">three forms of cyber stalking and out of those women, 727 have experienced at least one or more forms of physical or/and</w:t>
      </w:r>
      <w:r>
        <w:t xml:space="preserve"> </w:t>
      </w:r>
      <w:r>
        <w:t xml:space="preserve">sexual violence from an intimate partner. As part cyber harassment, out of 677 women who stated having suffered at least</w:t>
      </w:r>
      <w:r>
        <w:t xml:space="preserve"> </w:t>
      </w:r>
      <w:r>
        <w:t xml:space="preserve">one of the three forms identified as cyber harassment, 518 (77 %) have also experienced at least one form of physical or/and</w:t>
      </w:r>
      <w:r>
        <w:t xml:space="preserve"> </w:t>
      </w:r>
      <w:r>
        <w:t xml:space="preserve">sexual violence from an intimate partner.</w:t>
      </w:r>
      <w:r>
        <w:t xml:space="preserve"> </w:t>
      </w:r>
      <w:r>
        <w:t xml:space="preserve">46 FRA, 2014, p. 113.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perpetrator of sexual harassment was male or female, 71% of victims indicated that the</w:t>
      </w:r>
      <w:r>
        <w:t xml:space="preserve"> </w:t>
      </w:r>
      <w:r>
        <w:t xml:space="preserve">perpetrator of an incident since the age of 15 was a man, 2% indicated a female perpetrator</w:t>
      </w:r>
      <w:r>
        <w:t xml:space="preserve"> </w:t>
      </w:r>
      <w:r>
        <w:t xml:space="preserve">and 21% pointed to both male and female harassers. The results reflect that, although the sex</w:t>
      </w:r>
      <w:r>
        <w:t xml:space="preserve"> </w:t>
      </w:r>
      <w:r>
        <w:t xml:space="preserve">of many perpetrators is unknown because of the nature of harassment – such as through the</w:t>
      </w:r>
      <w:r>
        <w:t xml:space="preserve"> </w:t>
      </w:r>
      <w:r>
        <w:t xml:space="preserve">internet – this form of violence against women is perpetrated mostly by men.47</w:t>
      </w:r>
    </w:p>
    <w:p>
      <w:pPr>
        <w:pStyle w:val="BodyText"/>
      </w:pPr>
      <w:r>
        <w:t xml:space="preserve">The administrative data collected by EIGE shows that the prevalence of violence against</w:t>
      </w:r>
      <w:r>
        <w:t xml:space="preserve"> </w:t>
      </w:r>
      <w:r>
        <w:t xml:space="preserve">women and domestic violence may be estimated at 21.2% (2019 figures), i.e. one in five</w:t>
      </w:r>
      <w:r>
        <w:t xml:space="preserve"> </w:t>
      </w:r>
      <w:r>
        <w:t xml:space="preserve">women in the EU experienced violence against women or domestic violence. This figure is</w:t>
      </w:r>
      <w:r>
        <w:t xml:space="preserve"> </w:t>
      </w:r>
      <w:r>
        <w:t xml:space="preserve">based on administrative data and only includes acts reported to the authorities. The severity,</w:t>
      </w:r>
      <w:r>
        <w:t xml:space="preserve"> </w:t>
      </w:r>
      <w:r>
        <w:t xml:space="preserve">i.e. the percentage of women who experienced health consequences of physical and/or sexual</w:t>
      </w:r>
      <w:r>
        <w:t xml:space="preserve"> </w:t>
      </w:r>
      <w:r>
        <w:t xml:space="preserve">violence, was estimated at 46.9%. The rate of disclosure to anyone of this kind of violence</w:t>
      </w:r>
      <w:r>
        <w:t xml:space="preserve"> </w:t>
      </w:r>
      <w:r>
        <w:t xml:space="preserve">was estimated at 14.3%. It follows that almost half of these incidences cause health</w:t>
      </w:r>
      <w:r>
        <w:t xml:space="preserve"> </w:t>
      </w:r>
      <w:r>
        <w:t xml:space="preserve">consequences for the victims but less than one in seven of them is reported.</w:t>
      </w:r>
      <w:r>
        <w:br/>
      </w:r>
      <w:r>
        <w:t xml:space="preserve">Since the outbreak of the COVID-19 pandemic, violence against women and children,</w:t>
      </w:r>
      <w:r>
        <w:t xml:space="preserve"> </w:t>
      </w:r>
      <w:r>
        <w:t xml:space="preserve">particularly domestic violence, has increased.48 Stakeholders noted an increase in contact to</w:t>
      </w:r>
      <w:r>
        <w:t xml:space="preserve"> </w:t>
      </w:r>
      <w:r>
        <w:t xml:space="preserve">helplines for victims of violence against women and domestic violence during the pandemic;</w:t>
      </w:r>
      <w:r>
        <w:t xml:space="preserve"> </w:t>
      </w:r>
      <w:r>
        <w:t xml:space="preserve">an increase in the demand for specialised support services (emergency accommodation,</w:t>
      </w:r>
      <w:r>
        <w:t xml:space="preserve"> </w:t>
      </w:r>
      <w:r>
        <w:t xml:space="preserve">counselling services); an increase of reports to law enforcement and in numbers of emergency</w:t>
      </w:r>
      <w:r>
        <w:t xml:space="preserve"> </w:t>
      </w:r>
      <w:r>
        <w:t xml:space="preserve">protection orders issued in cases of such violence, while support services were required to</w:t>
      </w:r>
      <w:r>
        <w:t xml:space="preserve"> </w:t>
      </w:r>
      <w:r>
        <w:t xml:space="preserve">reduce or temporarily stop work; an increase in risk factors for violence due to the pandemic</w:t>
      </w:r>
      <w:r>
        <w:t xml:space="preserve"> </w:t>
      </w:r>
      <w:r>
        <w:t xml:space="preserve">(e.g. isolation, stress, working from home), coupled with a decrease in accessibility of victim</w:t>
      </w:r>
      <w:r>
        <w:t xml:space="preserve"> </w:t>
      </w:r>
      <w:r>
        <w:t xml:space="preserve">support. Even if measures were taken to address this rise in violence, many victims were not</w:t>
      </w:r>
      <w:r>
        <w:t xml:space="preserve"> </w:t>
      </w:r>
      <w:r>
        <w:t xml:space="preserve">in a position to look for help. This was often because victims were forbidden from leaving</w:t>
      </w:r>
      <w:r>
        <w:t xml:space="preserve"> </w:t>
      </w:r>
      <w:r>
        <w:t xml:space="preserve">their homes, but also subject to technological control such as webcams, smart locks or a</w:t>
      </w:r>
      <w:r>
        <w:t xml:space="preserve"> </w:t>
      </w:r>
      <w:r>
        <w:t xml:space="preserve">control via social media.49 Pending the end of the pandemic and the full manifestation of its</w:t>
      </w:r>
      <w:r>
        <w:t xml:space="preserve"> </w:t>
      </w:r>
      <w:r>
        <w:t xml:space="preserve">social and economic consequences, it is still unclear whether this increase in incidence is</w:t>
      </w:r>
      <w:r>
        <w:t xml:space="preserve"> </w:t>
      </w:r>
      <w:r>
        <w:t xml:space="preserve">temporary (e.g. an increase in intensity) or indicative of a trend. Although both the EU and</w:t>
      </w:r>
      <w:r>
        <w:t xml:space="preserve"> </w:t>
      </w:r>
      <w:r>
        <w:t xml:space="preserve">its Member States, have taken measures to prevent and combat violence against women</w:t>
      </w:r>
      <w:r>
        <w:t xml:space="preserve"> </w:t>
      </w:r>
      <w:r>
        <w:t xml:space="preserve">and domestic violence, significant gaps remain, both at the level of legislation and its</w:t>
      </w:r>
      <w:r>
        <w:t xml:space="preserve"> </w:t>
      </w:r>
      <w:r>
        <w:t xml:space="preserve">implementation.</w:t>
      </w:r>
    </w:p>
    <w:p>
      <w:pPr>
        <w:pStyle w:val="Compact"/>
        <w:numPr>
          <w:ilvl w:val="0"/>
          <w:numId w:val="1003"/>
        </w:numPr>
      </w:pPr>
      <w:r>
        <w:t xml:space="preserve">Gaps at national level</w:t>
      </w:r>
      <w:r>
        <w:t xml:space="preserve"> </w:t>
      </w:r>
      <w:r>
        <w:t xml:space="preserve">The studies carried out in support of this impact assessment50 show the fragmentation of the</w:t>
      </w:r>
      <w:r>
        <w:t xml:space="preserve"> </w:t>
      </w:r>
      <w:r>
        <w:t xml:space="preserve">national regulatory frameworks. The heterogeneity of the existing measures correlates with</w:t>
      </w:r>
      <w:r>
        <w:t xml:space="preserve"> </w:t>
      </w:r>
      <w:r>
        <w:t xml:space="preserve">different legal, historical and political traditions of the Member States. Standards of protection</w:t>
      </w:r>
    </w:p>
    <w:p>
      <w:pPr>
        <w:pStyle w:val="FirstParagraph"/>
      </w:pPr>
      <w:r>
        <w:t xml:space="preserve">47 Ibid.</w:t>
      </w:r>
      <w:r>
        <w:br/>
      </w:r>
      <w:r>
        <w:t xml:space="preserve">48 EIGE, The Covid-19 pandemic and intimate partner violence against women in the EU, 2021; WHO, “The rise and rise of</w:t>
      </w:r>
      <w:r>
        <w:t xml:space="preserve"> </w:t>
      </w:r>
      <w:r>
        <w:t xml:space="preserve">interpersonal violence – an unintended impact of the COVID-19 response on families”, 2020, available at:</w:t>
      </w:r>
      <w:r>
        <w:t xml:space="preserve"> </w:t>
      </w:r>
      <w:r>
        <w:t xml:space="preserve">(https://www.euro.who.int/en/health-topics/disease-prevention/violence-and-injuries/news/news/2020/6/the-rise-and-rise-of-</w:t>
      </w:r>
      <w:r>
        <w:t xml:space="preserve"> </w:t>
      </w:r>
      <w:r>
        <w:t xml:space="preserve">interpersonal-violence-an-unintended-impact-of-the-covid-19-response-on-families).</w:t>
      </w:r>
      <w:r>
        <w:br/>
      </w:r>
      <w:r>
        <w:t xml:space="preserve">49 See: E. Arenas-Arroyo, D. Fernandez Kranz &amp; N. Nollenberger, “Intimate Partner Violence under Forced Coexistence and</w:t>
      </w:r>
      <w:r>
        <w:t xml:space="preserve"> </w:t>
      </w:r>
      <w:r>
        <w:t xml:space="preserve">Economic Stress: Evidence from the COVID-19 Pandemic”, Journal of Public Economics, Vol. 194, 2020.</w:t>
      </w:r>
      <w:r>
        <w:br/>
      </w:r>
      <w:r>
        <w:t xml:space="preserve">50 See EELN 2021 and the supporting study conducted in support of this initiative.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vary significantly between the Member States and the rights of victims of violence against</w:t>
      </w:r>
      <w:r>
        <w:t xml:space="preserve"> </w:t>
      </w:r>
      <w:r>
        <w:t xml:space="preserve">women and domestic violence are not always enforced in practice. This leads to unequal</w:t>
      </w:r>
      <w:r>
        <w:t xml:space="preserve"> </w:t>
      </w:r>
      <w:r>
        <w:t xml:space="preserve">protection depending on where in the EU violence against women and domestic violence is</w:t>
      </w:r>
      <w:r>
        <w:t xml:space="preserve"> </w:t>
      </w:r>
      <w:r>
        <w:t xml:space="preserve">experienced. It is also problematic in situations where the victim moves or otherwise</w:t>
      </w:r>
      <w:r>
        <w:t xml:space="preserve"> </w:t>
      </w:r>
      <w:r>
        <w:t xml:space="preserve">exercises their right to free movement in the EU. The gap analysis in Annex 8 provides a</w:t>
      </w:r>
      <w:r>
        <w:t xml:space="preserve"> </w:t>
      </w:r>
      <w:r>
        <w:t xml:space="preserve">detailed assessment of gaps in the relevant EU and national legislation as well as the</w:t>
      </w:r>
      <w:r>
        <w:t xml:space="preserve"> </w:t>
      </w:r>
      <w:r>
        <w:t xml:space="preserve">shortcomings in its implementation. The main gaps at national level are presented below,</w:t>
      </w:r>
      <w:r>
        <w:t xml:space="preserve"> </w:t>
      </w:r>
      <w:r>
        <w:t xml:space="preserve">structured into the five problem areas which have been identified as relevant by the Istanbul</w:t>
      </w:r>
      <w:r>
        <w:t xml:space="preserve"> </w:t>
      </w:r>
      <w:r>
        <w:t xml:space="preserve">Convention: prevention, protection, access to justice, victim support and policy coordination.</w:t>
      </w:r>
      <w:r>
        <w:t xml:space="preserve"> </w:t>
      </w:r>
      <w:r>
        <w:t xml:space="preserve">Gaps at EU-level are set out in section c) below.</w:t>
      </w:r>
      <w:r>
        <w:t xml:space="preserve"> </w:t>
      </w:r>
      <w:r>
        <w:t xml:space="preserve">Ineffective prevention of violence</w:t>
      </w:r>
      <w:r>
        <w:t xml:space="preserve"> </w:t>
      </w:r>
      <w:r>
        <w:t xml:space="preserve">All Member States have introduced prevention measures. In response to the targeted</w:t>
      </w:r>
      <w:r>
        <w:t xml:space="preserve"> </w:t>
      </w:r>
      <w:r>
        <w:t xml:space="preserve">consultation, 23 Member States reported having organised awareness raising campaigns51</w:t>
      </w:r>
      <w:r>
        <w:t xml:space="preserve"> </w:t>
      </w:r>
      <w:r>
        <w:t xml:space="preserve">on violence against women and/or domestic violence. This is supported by the public</w:t>
      </w:r>
      <w:r>
        <w:t xml:space="preserve"> </w:t>
      </w:r>
      <w:r>
        <w:t xml:space="preserve">consultation. In-country research, however, highlights a number of shortcomings with the</w:t>
      </w:r>
      <w:r>
        <w:t xml:space="preserve"> </w:t>
      </w:r>
      <w:r>
        <w:t xml:space="preserve">existing campaigns, namely that they do not reach target groups meaningfully, with little</w:t>
      </w:r>
      <w:r>
        <w:t xml:space="preserve"> </w:t>
      </w:r>
      <w:r>
        <w:t xml:space="preserve">emphasis on the right to be protected against violence against women and domestic violence.</w:t>
      </w:r>
      <w:r>
        <w:t xml:space="preserve"> </w:t>
      </w:r>
      <w:r>
        <w:t xml:space="preserve">The Council of Europe’s Group of Experts on Action against Violence against Women and</w:t>
      </w:r>
      <w:r>
        <w:t xml:space="preserve"> </w:t>
      </w:r>
      <w:r>
        <w:t xml:space="preserve">Domestic Violence (‘GREVIO’) has also noted challenges related to awareness-raising</w:t>
      </w:r>
      <w:r>
        <w:t xml:space="preserve"> </w:t>
      </w:r>
      <w:r>
        <w:t xml:space="preserve">programmes.52 Although there are some good measures in place, they tend to focus on</w:t>
      </w:r>
      <w:r>
        <w:t xml:space="preserve"> </w:t>
      </w:r>
      <w:r>
        <w:t xml:space="preserve">domestic violence, are too short-term and do not sufficiently target the problem of</w:t>
      </w:r>
      <w:r>
        <w:t xml:space="preserve"> </w:t>
      </w:r>
      <w:r>
        <w:t xml:space="preserve">intersectionality. According to the gap analysis (see Annex 8), there is also a lack of</w:t>
      </w:r>
      <w:r>
        <w:t xml:space="preserve"> </w:t>
      </w:r>
      <w:r>
        <w:t xml:space="preserve">awareness-raising initiatives to tackle underlying stereotypical attitudes (BE, IT, NL, PT)53 as</w:t>
      </w:r>
      <w:r>
        <w:t xml:space="preserve"> </w:t>
      </w:r>
      <w:r>
        <w:t xml:space="preserve">well as insufficient teaching material on gender equality (FI, IT, MT, SE)54.</w:t>
      </w:r>
      <w:r>
        <w:t xml:space="preserve"> </w:t>
      </w:r>
      <w:r>
        <w:t xml:space="preserve">Training is important to increase professionals’ skills to recognise victims. While general</w:t>
      </w:r>
      <w:r>
        <w:t xml:space="preserve"> </w:t>
      </w:r>
      <w:r>
        <w:t xml:space="preserve">training is widely available to professionals,55 targeted violence against women and domestic</w:t>
      </w:r>
      <w:r>
        <w:t xml:space="preserve"> </w:t>
      </w:r>
      <w:r>
        <w:t xml:space="preserve">violence trainings, particularly concerning the interactions of police and judicial authorities</w:t>
      </w:r>
      <w:r>
        <w:t xml:space="preserve"> </w:t>
      </w:r>
      <w:r>
        <w:t xml:space="preserve">with victims, are lacking. Moreover, trainings are not compulsory in most Member States for</w:t>
      </w:r>
      <w:r>
        <w:t xml:space="preserve"> </w:t>
      </w:r>
      <w:r>
        <w:t xml:space="preserve">several categories of professionals. They are also not institutionalised and not available in the</w:t>
      </w:r>
      <w:r>
        <w:t xml:space="preserve"> </w:t>
      </w:r>
      <w:r>
        <w:t xml:space="preserve">same manner and frequency for all categories. While police, judges, lawyers, and prosecutors</w:t>
      </w:r>
      <w:r>
        <w:t xml:space="preserve"> </w:t>
      </w:r>
      <w:r>
        <w:t xml:space="preserve">are the most likely to receive training, few Member States provide other personnel in public</w:t>
      </w:r>
      <w:r>
        <w:t xml:space="preserve"> </w:t>
      </w:r>
      <w:r>
        <w:t xml:space="preserve">administration who come into contact with victims with training.56 Lack of training of social</w:t>
      </w:r>
      <w:r>
        <w:t xml:space="preserve"> </w:t>
      </w:r>
      <w:r>
        <w:t xml:space="preserve">workers and relevant court appointed professionals has been identified as insufficient in some</w:t>
      </w:r>
      <w:r>
        <w:t xml:space="preserve"> </w:t>
      </w:r>
      <w:r>
        <w:t xml:space="preserve">Member States (FR, IT, MT, PT).57 Many Member States have insufficient initial and in-</w:t>
      </w:r>
      <w:r>
        <w:t xml:space="preserve"> </w:t>
      </w:r>
      <w:r>
        <w:t xml:space="preserve">service trainings and lack of guidelines based on a gendered understanding of violence against</w:t>
      </w:r>
    </w:p>
    <w:p>
      <w:pPr>
        <w:pStyle w:val="BodyText"/>
      </w:pPr>
      <w:r>
        <w:t xml:space="preserve">51 Also research evidence supports the effectiveness of awareness campaigns in inducing victims of violence to seeking help.</w:t>
      </w:r>
      <w:r>
        <w:t xml:space="preserve"> </w:t>
      </w:r>
      <w:r>
        <w:t xml:space="preserve">See: M. Colagrossi, C. Deiana, A. Geraci &amp; L. Giua, “Hang Up on Stereotypes: Domestic Violence and Anti-Abuse Helpline</w:t>
      </w:r>
      <w:r>
        <w:t xml:space="preserve"> </w:t>
      </w:r>
      <w:r>
        <w:t xml:space="preserve">Campaign”, HEDG Working Paper Series, 2020.</w:t>
      </w:r>
      <w:r>
        <w:t xml:space="preserve"> </w:t>
      </w:r>
      <w:r>
        <w:t xml:space="preserve">52 GREVIO, Mid-term Horizontal Review of GREVIO baseline reports, 2021, pp. 54-57, available at:</w:t>
      </w:r>
      <w:r>
        <w:t xml:space="preserve"> </w:t>
      </w:r>
      <w:r>
        <w:t xml:space="preserve">(https://rm.coe.int/horizontal-review-study-2021/1680a26325).</w:t>
      </w:r>
      <w:r>
        <w:br/>
      </w:r>
      <w:r>
        <w:t xml:space="preserve">53 Gap Analysis in Annex 8, GREVIO submission targeted consultation, p. 2.</w:t>
      </w:r>
      <w:r>
        <w:br/>
      </w:r>
      <w:r>
        <w:t xml:space="preserve">54 GREVIO submission targeted consultation, at para. 3</w:t>
      </w:r>
      <w:r>
        <w:br/>
      </w:r>
      <w:r>
        <w:t xml:space="preserve">55 Targeted consultation to Member States, question 11.</w:t>
      </w:r>
      <w:r>
        <w:t xml:space="preserve"> </w:t>
      </w:r>
      <w:r>
        <w:t xml:space="preserve">56 Supra 52, p. 65. GREVIO highlights the need for initial and in-service training for all relevant professions to be systematic</w:t>
      </w:r>
      <w:r>
        <w:t xml:space="preserve"> </w:t>
      </w:r>
      <w:r>
        <w:t xml:space="preserve">and compulsory.</w:t>
      </w:r>
      <w:r>
        <w:br/>
      </w:r>
      <w:r>
        <w:t xml:space="preserve">57 Gap Analysis in Annex 8, GREVIO submission targeted consultation, para. 11, 79.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women and domestic violence (AT, BE, DK, FI, FR, IT, MT, NL, PT, ES, SE58). Staff of</w:t>
      </w:r>
      <w:r>
        <w:t xml:space="preserve"> </w:t>
      </w:r>
      <w:r>
        <w:t xml:space="preserve">relevant services should likewise be aware of the effects of domestic violence on children,</w:t>
      </w:r>
      <w:r>
        <w:t xml:space="preserve"> </w:t>
      </w:r>
      <w:r>
        <w:t xml:space="preserve">including of witnessing domestic violence (FR, IT).</w:t>
      </w:r>
      <w:r>
        <w:t xml:space="preserve"> </w:t>
      </w:r>
      <w:r>
        <w:t xml:space="preserve">Work with perpetrators to prevent re-offending, as well as with men and boys at risk of</w:t>
      </w:r>
      <w:r>
        <w:t xml:space="preserve"> </w:t>
      </w:r>
      <w:r>
        <w:t xml:space="preserve">offending, has a positive impact on combating violence against women and domestic</w:t>
      </w:r>
      <w:r>
        <w:t xml:space="preserve"> </w:t>
      </w:r>
      <w:r>
        <w:t xml:space="preserve">violence.59 While all but one Member State (HU) have set up support programmes for</w:t>
      </w:r>
      <w:r>
        <w:t xml:space="preserve"> </w:t>
      </w:r>
      <w:r>
        <w:t xml:space="preserve">perpetrators of violence against women and domestic violence, these programmes are often</w:t>
      </w:r>
      <w:r>
        <w:t xml:space="preserve"> </w:t>
      </w:r>
      <w:r>
        <w:t xml:space="preserve">not structured, primarily targeting domestic violence and not always compulsory.60 In many</w:t>
      </w:r>
      <w:r>
        <w:t xml:space="preserve"> </w:t>
      </w:r>
      <w:r>
        <w:t xml:space="preserve">Member States, programmes for perpetrators are not sufficiently available or suffer from low</w:t>
      </w:r>
      <w:r>
        <w:t xml:space="preserve"> </w:t>
      </w:r>
      <w:r>
        <w:t xml:space="preserve">attendance (DK, IT, PT, AT, FI, MT, NL).61</w:t>
      </w:r>
    </w:p>
    <w:p>
      <w:pPr>
        <w:pStyle w:val="BodyText"/>
      </w:pPr>
      <w:r>
        <w:t xml:space="preserve">Regarding sexual harassment at work, the gap analysis identified shortcomings in the</w:t>
      </w:r>
      <w:r>
        <w:t xml:space="preserve"> </w:t>
      </w:r>
      <w:r>
        <w:t xml:space="preserve">effectiveness of the implementation of the Gender Equality Directives,62 which require</w:t>
      </w:r>
      <w:r>
        <w:t xml:space="preserve"> </w:t>
      </w:r>
      <w:r>
        <w:t xml:space="preserve">Member States to take measures to prevent all forms of sex-based discrimination in the areas</w:t>
      </w:r>
      <w:r>
        <w:t xml:space="preserve"> </w:t>
      </w:r>
      <w:r>
        <w:t xml:space="preserve">of employment and access to and supply of goods and services.63 They however do not</w:t>
      </w:r>
      <w:r>
        <w:t xml:space="preserve"> </w:t>
      </w:r>
      <w:r>
        <w:t xml:space="preserve">contain explicit provisions on preventing such harassment. Gaps identified in the Member</w:t>
      </w:r>
      <w:r>
        <w:t xml:space="preserve"> </w:t>
      </w:r>
      <w:r>
        <w:t xml:space="preserve">States include insufficient knowledge of the issue by relevant professionals.64 EU law does</w:t>
      </w:r>
      <w:r>
        <w:t xml:space="preserve"> </w:t>
      </w:r>
      <w:r>
        <w:t xml:space="preserve">not include explicit obligations on the prevention of cyber violence against women either.65</w:t>
      </w:r>
      <w:r>
        <w:br/>
      </w:r>
      <w:r>
        <w:t xml:space="preserve">Ineffective protection from violence</w:t>
      </w:r>
      <w:r>
        <w:br/>
      </w:r>
      <w:r>
        <w:t xml:space="preserve">Many Member States have made efforts to put measures in place to protect victims of</w:t>
      </w:r>
      <w:r>
        <w:t xml:space="preserve"> </w:t>
      </w:r>
      <w:r>
        <w:t xml:space="preserve">violence against women and domestic violence, including against intimidation or</w:t>
      </w:r>
      <w:r>
        <w:t xml:space="preserve"> </w:t>
      </w:r>
      <w:r>
        <w:t xml:space="preserve">retaliation by the perpetrator, but these are insufficient in some Member States.66 While</w:t>
      </w:r>
      <w:r>
        <w:t xml:space="preserve"> </w:t>
      </w:r>
      <w:r>
        <w:t xml:space="preserve">mid- and long-term protection orders are available in all Member States, these orders are not</w:t>
      </w:r>
      <w:r>
        <w:t xml:space="preserve"> </w:t>
      </w:r>
      <w:r>
        <w:t xml:space="preserve">always effective. In addition, emergency protection or barring orders where the police are</w:t>
      </w:r>
      <w:r>
        <w:t xml:space="preserve"> </w:t>
      </w:r>
      <w:r>
        <w:t xml:space="preserve">allowed to prevent an alleged or potential perpetrator of violence from entering the victim’s</w:t>
      </w:r>
      <w:r>
        <w:t xml:space="preserve"> </w:t>
      </w:r>
      <w:r>
        <w:t xml:space="preserve">apartment and its immediate surroundings, are available only in 18 Member States.67 Even</w:t>
      </w:r>
      <w:r>
        <w:t xml:space="preserve"> </w:t>
      </w:r>
      <w:r>
        <w:t xml:space="preserve">where protection orders are available, their practical application remains low. Factors which</w:t>
      </w:r>
      <w:r>
        <w:t xml:space="preserve"> </w:t>
      </w:r>
      <w:r>
        <w:t xml:space="preserve">might contribute to this are notably the length of proceedings and the limited enforcement of</w:t>
      </w:r>
    </w:p>
    <w:p>
      <w:pPr>
        <w:pStyle w:val="BodyText"/>
      </w:pPr>
      <w:r>
        <w:t xml:space="preserve">58 Gap Analysis in Annex 8.</w:t>
      </w:r>
      <w:r>
        <w:t xml:space="preserve"> </w:t>
      </w:r>
      <w:r>
        <w:t xml:space="preserve">, GREVIO submission targeted consultation, para. 11, 78-79.</w:t>
      </w:r>
      <w:r>
        <w:t xml:space="preserve"> </w:t>
      </w:r>
      <w:r>
        <w:t xml:space="preserve">59 Audra J. Bowlus and Shannon Seitz, 2006, ‘Domestic Violence, Employment, And Divorce’, International Economic</w:t>
      </w:r>
      <w:r>
        <w:t xml:space="preserve"> </w:t>
      </w:r>
      <w:r>
        <w:t xml:space="preserve">Review, vol. 47(4), pp. 1113-1149.</w:t>
      </w:r>
      <w:r>
        <w:t xml:space="preserve"> </w:t>
      </w:r>
      <w:r>
        <w:t xml:space="preserve">60 More perpetrator programmes are available in prisons. Interview with European Network for Work with Perpetrators</w:t>
      </w:r>
      <w:r>
        <w:t xml:space="preserve"> </w:t>
      </w:r>
      <w:r>
        <w:t xml:space="preserve">(WWP EN), 2 July 2021.</w:t>
      </w:r>
      <w:r>
        <w:br/>
      </w:r>
      <w:r>
        <w:t xml:space="preserve">61 Gap Analysis in Annex 8, GREVIO submission targeted consultation, para. 22.</w:t>
      </w:r>
      <w:r>
        <w:t xml:space="preserve"> </w:t>
      </w:r>
      <w:r>
        <w:t xml:space="preserve">62 See also: Council Directive 2004/113/EC implementing the principle of equal treatment between men and women in the</w:t>
      </w:r>
      <w:r>
        <w:t xml:space="preserve"> </w:t>
      </w:r>
      <w:r>
        <w:t xml:space="preserve">access to and supply of goods and services, 13 December 2004; Directive 2010/41/EU on the application of the principle of</w:t>
      </w:r>
      <w:r>
        <w:t xml:space="preserve"> </w:t>
      </w:r>
      <w:r>
        <w:t xml:space="preserve">equal treatment between men and women engaged in an activity in a self-employed capacity, 7 July 2010. Also Council</w:t>
      </w:r>
      <w:r>
        <w:t xml:space="preserve"> </w:t>
      </w:r>
      <w:r>
        <w:t xml:space="preserve">Directive 89/391/EEC of 12 June 1989 on the introduction of measures to encourage improvements in the safety and health</w:t>
      </w:r>
      <w:r>
        <w:t xml:space="preserve"> </w:t>
      </w:r>
      <w:r>
        <w:t xml:space="preserve">of workers at work, OJ L 183, 29.6.1989, pp.1-8.</w:t>
      </w:r>
      <w:r>
        <w:t xml:space="preserve"> </w:t>
      </w:r>
      <w:r>
        <w:t xml:space="preserve">63 EELN, ‘Criminalisation of gender-based violence against women in European States’, 2021, p. 82; EELN, ‘Harassment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Sex</w:t>
      </w:r>
      <w:r>
        <w:t xml:space="preserve"> </w:t>
      </w:r>
      <w:r>
        <w:t xml:space="preserve">and</w:t>
      </w:r>
      <w:r>
        <w:t xml:space="preserve"> </w:t>
      </w:r>
      <w:r>
        <w:t xml:space="preserve">Sexual</w:t>
      </w:r>
      <w:r>
        <w:t xml:space="preserve"> </w:t>
      </w:r>
      <w:r>
        <w:t xml:space="preserve">Harassment</w:t>
      </w:r>
      <w:r>
        <w:t xml:space="preserve"> </w:t>
      </w:r>
      <w:r>
        <w:t xml:space="preserve">Law</w:t>
      </w:r>
      <w:r>
        <w:t xml:space="preserve"> </w:t>
      </w:r>
      <w:r>
        <w:t xml:space="preserve">in</w:t>
      </w:r>
      <w:r>
        <w:t xml:space="preserve"> </w:t>
      </w:r>
      <w:r>
        <w:t xml:space="preserve">33</w:t>
      </w:r>
      <w:r>
        <w:t xml:space="preserve"> </w:t>
      </w:r>
      <w:r>
        <w:t xml:space="preserve">European</w:t>
      </w:r>
      <w:r>
        <w:t xml:space="preserve"> </w:t>
      </w:r>
      <w:r>
        <w:t xml:space="preserve">Countries’,</w:t>
      </w:r>
      <w:r>
        <w:t xml:space="preserve"> </w:t>
      </w:r>
      <w:r>
        <w:t xml:space="preserve">2011,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https://op.europa.eu/en/publication-detail/-/publication/e06dcc86-b7bf-459e-8241-47502ef379c4.</w:t>
      </w:r>
      <w:r>
        <w:br/>
      </w:r>
      <w:r>
        <w:t xml:space="preserve">64 EELN 2021, p. 77.</w:t>
      </w:r>
      <w:r>
        <w:t xml:space="preserve"> </w:t>
      </w:r>
      <w:r>
        <w:t xml:space="preserve">65 EPRS, ’Combatting gender-based violence: cyber violence’, 2021, pp. 12-13.</w:t>
      </w:r>
      <w:r>
        <w:br/>
      </w:r>
      <w:r>
        <w:t xml:space="preserve">66 In the 2001 British Crime Survey, 36% of women and 31% of men who had fallen victim to domestic violence reported</w:t>
      </w:r>
      <w:r>
        <w:t xml:space="preserve"> </w:t>
      </w:r>
      <w:r>
        <w:t xml:space="preserve">being intimidated, e.g. not to report the violence.</w:t>
      </w:r>
      <w:r>
        <w:t xml:space="preserve"> </w:t>
      </w:r>
      <w:r>
        <w:t xml:space="preserve">67 AT, BE, BC, CZ, DE, DK, FI, HR, HU, IE, IT, LV, LU, NL, PO, RO, SI, SK. In most other Member States, protection</w:t>
      </w:r>
      <w:r>
        <w:t xml:space="preserve"> </w:t>
      </w:r>
      <w:r>
        <w:t xml:space="preserve">orders could be applicable in some emergency situations, but legislation does not cover all situations of this kind of violence,</w:t>
      </w:r>
      <w:r>
        <w:t xml:space="preserve"> </w:t>
      </w:r>
      <w:r>
        <w:t xml:space="preserve">e.g. FR, PT.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the measures, in particular insufficient sanctions for breaches of the orders and a lack of</w:t>
      </w:r>
      <w:r>
        <w:t xml:space="preserve"> </w:t>
      </w:r>
      <w:r>
        <w:t xml:space="preserve">awareness on their availability. In some Member States, there is a lack of effective and</w:t>
      </w:r>
      <w:r>
        <w:t xml:space="preserve"> </w:t>
      </w:r>
      <w:r>
        <w:t xml:space="preserve">immediate protection after reporting (AT, EE, DE, NL, PL, PT).68 Also, victims who move or</w:t>
      </w:r>
      <w:r>
        <w:t xml:space="preserve"> </w:t>
      </w:r>
      <w:r>
        <w:t xml:space="preserve">travel abroad risk losing protection, since the wide divergence of national measures remain</w:t>
      </w:r>
      <w:r>
        <w:t xml:space="preserve"> </w:t>
      </w:r>
      <w:r>
        <w:t xml:space="preserve">an obstacle to the recognition of measures issued in their home country in other Member</w:t>
      </w:r>
      <w:r>
        <w:t xml:space="preserve"> </w:t>
      </w:r>
      <w:r>
        <w:t xml:space="preserve">States.</w:t>
      </w:r>
    </w:p>
    <w:p>
      <w:pPr>
        <w:pStyle w:val="BodyText"/>
      </w:pPr>
      <w:r>
        <w:t xml:space="preserve">As set out in detail in the gap analysis (Annex 8), an individual assessment of the specific</w:t>
      </w:r>
      <w:r>
        <w:t xml:space="preserve"> </w:t>
      </w:r>
      <w:r>
        <w:t xml:space="preserve">protection needs of victims of violence against women and domestic violence is absent in</w:t>
      </w:r>
      <w:r>
        <w:t xml:space="preserve"> </w:t>
      </w:r>
      <w:r>
        <w:t xml:space="preserve">eight Member States (CZ, BE, EE, LU, MT, RO, SI and SK).69 Measures ensuring specific</w:t>
      </w:r>
      <w:r>
        <w:t xml:space="preserve"> </w:t>
      </w:r>
      <w:r>
        <w:t xml:space="preserve">protection of child victims or witnesses of violence against women and domestic violence</w:t>
      </w:r>
      <w:r>
        <w:t xml:space="preserve"> </w:t>
      </w:r>
      <w:r>
        <w:t xml:space="preserve">also remain insufficient. Relevant professionals lack appropriate training to provide protection</w:t>
      </w:r>
      <w:r>
        <w:t xml:space="preserve"> </w:t>
      </w:r>
      <w:r>
        <w:t xml:space="preserve">and support in a child-friendly manner (FR, IT), sufficient psychological counselling is not</w:t>
      </w:r>
      <w:r>
        <w:t xml:space="preserve"> </w:t>
      </w:r>
      <w:r>
        <w:t xml:space="preserve">provided for child witnesses (AT, FI, FR, ES) and child witnesses are not always considered</w:t>
      </w:r>
      <w:r>
        <w:t xml:space="preserve"> </w:t>
      </w:r>
      <w:r>
        <w:t xml:space="preserve">victims of violence.70 Reporting of violence by children should be child-friendly71, and there</w:t>
      </w:r>
      <w:r>
        <w:t xml:space="preserve"> </w:t>
      </w:r>
      <w:r>
        <w:t xml:space="preserve">should be a possibility for visits with family members suspected of this kind of violence to</w:t>
      </w:r>
      <w:r>
        <w:t xml:space="preserve"> </w:t>
      </w:r>
      <w:r>
        <w:t xml:space="preserve">take place in a safe, surveyed place and in the best interest of the child72 (arrangements in</w:t>
      </w:r>
      <w:r>
        <w:t xml:space="preserve"> </w:t>
      </w:r>
      <w:r>
        <w:t xml:space="preserve">place e.g. in ES, FI, DE, MT).73</w:t>
      </w:r>
      <w:r>
        <w:t xml:space="preserve"> </w:t>
      </w:r>
      <w:r>
        <w:t xml:space="preserve">Ineffective access to justice for victims of violence</w:t>
      </w:r>
      <w:r>
        <w:br/>
      </w:r>
      <w:r>
        <w:t xml:space="preserve">Several shortcomings limit access to justice for victims of violence against women and</w:t>
      </w:r>
      <w:r>
        <w:t xml:space="preserve"> </w:t>
      </w:r>
      <w:r>
        <w:t xml:space="preserve">domestic violence.74 While the majority of violence against women and domestic violence</w:t>
      </w:r>
      <w:r>
        <w:t xml:space="preserve"> </w:t>
      </w:r>
      <w:r>
        <w:t xml:space="preserve">offences are criminalised in all Member States, gaps and divergences in national criminal</w:t>
      </w:r>
      <w:r>
        <w:t xml:space="preserve"> </w:t>
      </w:r>
      <w:r>
        <w:t xml:space="preserve">law remain.75 Large gaps exist with respect to cyber violence against women and intimate</w:t>
      </w:r>
      <w:r>
        <w:t xml:space="preserve"> </w:t>
      </w:r>
      <w:r>
        <w:t xml:space="preserve">partner cyber violence, such as ICT-facilitated stalking and non-consensual dissemination of</w:t>
      </w:r>
      <w:r>
        <w:t xml:space="preserve"> </w:t>
      </w:r>
      <w:r>
        <w:t xml:space="preserve">private images. In 17 Member States, non-consensual dissemination of intimate/private/sexual</w:t>
      </w:r>
      <w:r>
        <w:t xml:space="preserve"> </w:t>
      </w:r>
      <w:r>
        <w:t xml:space="preserve">images online has not been criminalised (AT, BG, HR, CY, CZ, DK, EE, FI, DE, EL, HU,</w:t>
      </w:r>
      <w:r>
        <w:t xml:space="preserve"> </w:t>
      </w:r>
      <w:r>
        <w:t xml:space="preserve">LV, LT, LU, RO, SK, SI).76 Gaps in criminalisation also exist in the area of domestic</w:t>
      </w:r>
      <w:r>
        <w:t xml:space="preserve"> </w:t>
      </w:r>
      <w:r>
        <w:t xml:space="preserve">violence, because the majority of national definitions require repetition of violent acts in order</w:t>
      </w:r>
      <w:r>
        <w:t xml:space="preserve"> </w:t>
      </w:r>
      <w:r>
        <w:t xml:space="preserve">for them to fall under the criminal offence of domestic violence. Such a requirement of re-</w:t>
      </w:r>
      <w:r>
        <w:t xml:space="preserve"> </w:t>
      </w:r>
      <w:r>
        <w:t xml:space="preserve">victimisation can pose challenges for prosecution, as well as reinforce secondary</w:t>
      </w:r>
      <w:r>
        <w:t xml:space="preserve"> </w:t>
      </w:r>
      <w:r>
        <w:t xml:space="preserve">victimisation. Also, sexual violence within intimate relationships is not always recognised</w:t>
      </w:r>
      <w:r>
        <w:t xml:space="preserve"> </w:t>
      </w:r>
      <w:r>
        <w:t xml:space="preserve">as domestic violence.77</w:t>
      </w:r>
    </w:p>
    <w:p>
      <w:pPr>
        <w:pStyle w:val="BodyText"/>
      </w:pPr>
      <w:r>
        <w:t xml:space="preserve">68 Infra 157, pp. 36-39.</w:t>
      </w:r>
      <w:r>
        <w:t xml:space="preserve"> </w:t>
      </w:r>
      <w:r>
        <w:t xml:space="preserve">69 Victim Support Europe, Victims of Crime Implementation Analysis of Rights in Europe: Synthesis Report, 2019, p. 154,</w:t>
      </w:r>
      <w:r>
        <w:t xml:space="preserve"> </w:t>
      </w:r>
      <w:r>
        <w:t xml:space="preserve">available at: (https://victimsupport.eu/activeapp/wp-content/uploads/2019/08/VOCIARE_Synthesis_Report-web.pdf).</w:t>
      </w:r>
      <w:r>
        <w:t xml:space="preserve"> </w:t>
      </w:r>
      <w:r>
        <w:t xml:space="preserve">70 EELN 2021, pp. 47-49, 154. Gap Analysis in Annex 8. Also European Commission 2013; Interview with Victim Support</w:t>
      </w:r>
      <w:r>
        <w:t xml:space="preserve"> </w:t>
      </w:r>
      <w:r>
        <w:t xml:space="preserve">Europe, 9 July 2021.</w:t>
      </w:r>
      <w:r>
        <w:br/>
      </w:r>
      <w:r>
        <w:t xml:space="preserve">71</w:t>
      </w:r>
      <w:r>
        <w:t xml:space="preserve"> </w:t>
      </w:r>
      <w:r>
        <w:t xml:space="preserve">https://ec.europa.eu/info/sites/default/files/child-friendly_justice_20180625-26_background_paper_final.pdf,</w:t>
      </w:r>
      <w:r>
        <w:t xml:space="preserve"> </w:t>
      </w:r>
      <w:r>
        <w:t xml:space="preserve">p. </w:t>
      </w:r>
      <w:r>
        <w:t xml:space="preserve"> </w:t>
      </w:r>
      <w:r>
        <w:t xml:space="preserve">3.</w:t>
      </w:r>
      <w:r>
        <w:t xml:space="preserve"> </w:t>
      </w:r>
      <w:r>
        <w:t xml:space="preserve">Concerning judicial cooperation in matters of parental responsibility for the benefit of the children concerned in cases of</w:t>
      </w:r>
      <w:r>
        <w:t xml:space="preserve"> </w:t>
      </w:r>
      <w:r>
        <w:t xml:space="preserve">suspicions of domestic violence, see Gap Analysis in Annex 8 at p. 17.</w:t>
      </w:r>
      <w:r>
        <w:br/>
      </w:r>
      <w:r>
        <w:t xml:space="preserve">72 Also European Court of Human Rights, O.C.I. and Others v. Romania, application no. 49450/17, judgment of 21 May</w:t>
      </w:r>
      <w:r>
        <w:t xml:space="preserve"> </w:t>
      </w:r>
      <w:r>
        <w:t xml:space="preserve">2019, §§ 43-46 concerning the return of children between two Member States.</w:t>
      </w:r>
      <w:r>
        <w:t xml:space="preserve"> </w:t>
      </w:r>
      <w:r>
        <w:t xml:space="preserve">73 Information gathered in October 2021 from the European Judicial Network.</w:t>
      </w:r>
      <w:r>
        <w:t xml:space="preserve"> </w:t>
      </w:r>
      <w:r>
        <w:t xml:space="preserve">74 ICJ, ‘Women’s Access to Justice for Gender-Based Violence – A Practitioners’ Guide’, 2016.</w:t>
      </w:r>
      <w:r>
        <w:t xml:space="preserve"> </w:t>
      </w:r>
      <w:r>
        <w:t xml:space="preserve">75 Supra 35.</w:t>
      </w:r>
      <w:r>
        <w:br/>
      </w:r>
      <w:r>
        <w:t xml:space="preserve">76 European network of legal experts in gender equality and non-discrimination, Thematic Report on the Criminalisation of</w:t>
      </w:r>
      <w:r>
        <w:t xml:space="preserve"> </w:t>
      </w:r>
      <w:r>
        <w:t xml:space="preserve">gender-based violence against women in European States, including ICT-facilitated violence, Chapter 8.</w:t>
      </w:r>
      <w:r>
        <w:t xml:space="preserve"> </w:t>
      </w:r>
      <w:r>
        <w:t xml:space="preserve">77 EELN 2021 at 11, 75.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The use of force or threats as an essential element of rape is required in 16 Member States</w:t>
      </w:r>
      <w:r>
        <w:t xml:space="preserve"> </w:t>
      </w:r>
      <w:r>
        <w:t xml:space="preserve">instead of focusing on lack of consent, as recommended by human rights bodies.78 This</w:t>
      </w:r>
      <w:r>
        <w:t xml:space="preserve"> </w:t>
      </w:r>
      <w:r>
        <w:t xml:space="preserve">results in unequal protection and an important gap in access to justice for victims of sexual</w:t>
      </w:r>
      <w:r>
        <w:t xml:space="preserve"> </w:t>
      </w:r>
      <w:r>
        <w:t xml:space="preserve">violence across the EU. Gaps also exist with respect to other forms of violence against women</w:t>
      </w:r>
      <w:r>
        <w:t xml:space="preserve"> </w:t>
      </w:r>
      <w:r>
        <w:t xml:space="preserve">and domestic violence, which may negatively affect access to justice: female genital</w:t>
      </w:r>
      <w:r>
        <w:t xml:space="preserve"> </w:t>
      </w:r>
      <w:r>
        <w:t xml:space="preserve">mutilation (FGM) is not a specific criminal offence in 9 Member States, forced marriages</w:t>
      </w:r>
      <w:r>
        <w:t xml:space="preserve"> </w:t>
      </w:r>
      <w:r>
        <w:t xml:space="preserve">are not explicitly criminalised in 7 Member States79 and while all Member States have</w:t>
      </w:r>
      <w:r>
        <w:t xml:space="preserve"> </w:t>
      </w:r>
      <w:r>
        <w:t xml:space="preserve">criminalised forced abortion, forced sterilization has been introduced as a specific criminal</w:t>
      </w:r>
      <w:r>
        <w:t xml:space="preserve"> </w:t>
      </w:r>
      <w:r>
        <w:t xml:space="preserve">offense only in France, Malta, Portugal and Spain.</w:t>
      </w:r>
      <w:r>
        <w:t xml:space="preserve"> </w:t>
      </w:r>
      <w:r>
        <w:t xml:space="preserve">The lack of targeted training on violence against women and domestic violence for law</w:t>
      </w:r>
      <w:r>
        <w:t xml:space="preserve"> </w:t>
      </w:r>
      <w:r>
        <w:t xml:space="preserve">enforcement and judicial authorities can lead to insufficiencies in the investigation and the</w:t>
      </w:r>
      <w:r>
        <w:t xml:space="preserve"> </w:t>
      </w:r>
      <w:r>
        <w:t xml:space="preserve">judicial process. The majority of Member States have established ex officio prosecution for</w:t>
      </w:r>
      <w:r>
        <w:t xml:space="preserve"> </w:t>
      </w:r>
      <w:r>
        <w:t xml:space="preserve">some violence against women and domestic violence crimes, yet a small minority have</w:t>
      </w:r>
      <w:r>
        <w:t xml:space="preserve"> </w:t>
      </w:r>
      <w:r>
        <w:t xml:space="preserve">dedicated guidelines for the prosecution to ensure that this is done effectively in a manner</w:t>
      </w:r>
      <w:r>
        <w:t xml:space="preserve"> </w:t>
      </w:r>
      <w:r>
        <w:t xml:space="preserve">taking into consideration the specificities of this kind of crime.</w:t>
      </w:r>
      <w:r>
        <w:br/>
      </w:r>
      <w:r>
        <w:t xml:space="preserve">Difficulties in evidencing violence during judicial proceedings can also form a barrier to</w:t>
      </w:r>
      <w:r>
        <w:t xml:space="preserve"> </w:t>
      </w:r>
      <w:r>
        <w:t xml:space="preserve">accessing justice. In particular in cases of sexual violence, there are typically no witnesses and</w:t>
      </w:r>
      <w:r>
        <w:t xml:space="preserve"> </w:t>
      </w:r>
      <w:r>
        <w:t xml:space="preserve">there may be no physical signs left by the time the victim has a medical examination. It is also</w:t>
      </w:r>
      <w:r>
        <w:t xml:space="preserve"> </w:t>
      </w:r>
      <w:r>
        <w:t xml:space="preserve">often not clear who (the police, medical professionals, support organisations) should be</w:t>
      </w:r>
      <w:r>
        <w:t xml:space="preserve"> </w:t>
      </w:r>
      <w:r>
        <w:t xml:space="preserve">responsible for providing information and support. The prospect of investigation and</w:t>
      </w:r>
      <w:r>
        <w:t xml:space="preserve"> </w:t>
      </w:r>
      <w:r>
        <w:t xml:space="preserve">prosecution can hinder a victim from reporting a crime and initiating judicial proceedings, as</w:t>
      </w:r>
      <w:r>
        <w:t xml:space="preserve"> </w:t>
      </w:r>
      <w:r>
        <w:t xml:space="preserve">victims may want to avoid secondary victimisation by not repeating the original trauma</w:t>
      </w:r>
      <w:r>
        <w:t xml:space="preserve"> </w:t>
      </w:r>
      <w:r>
        <w:t xml:space="preserve">during the proceedings.80 Lack of measures protecting victims against retaliation and repeat</w:t>
      </w:r>
      <w:r>
        <w:t xml:space="preserve"> </w:t>
      </w:r>
      <w:r>
        <w:t xml:space="preserve">victimization has been identified as a gap in some Member States (AT, FR, DE, NL, PL,</w:t>
      </w:r>
      <w:r>
        <w:t xml:space="preserve"> </w:t>
      </w:r>
      <w:r>
        <w:t xml:space="preserve">PT).81 Lack of reporting was highlighted by six Member State authorities in the targeted</w:t>
      </w:r>
      <w:r>
        <w:t xml:space="preserve"> </w:t>
      </w:r>
      <w:r>
        <w:t xml:space="preserve">consultation as one of the main challenges in the prosecution of cases of GBV (BE, BG, CY,</w:t>
      </w:r>
      <w:r>
        <w:t xml:space="preserve"> </w:t>
      </w:r>
      <w:r>
        <w:t xml:space="preserve">DE, IE, RO).82</w:t>
      </w:r>
    </w:p>
    <w:p>
      <w:pPr>
        <w:pStyle w:val="BodyText"/>
      </w:pPr>
      <w:r>
        <w:t xml:space="preserve">Furthermore, access to compensation has not been effective with regard to victims of gender-</w:t>
      </w:r>
      <w:r>
        <w:t xml:space="preserve"> </w:t>
      </w:r>
      <w:r>
        <w:t xml:space="preserve">based violence, including violence against women and domestic violence.83 The amount of</w:t>
      </w:r>
    </w:p>
    <w:p>
      <w:pPr>
        <w:pStyle w:val="BodyText"/>
      </w:pPr>
      <w:r>
        <w:t xml:space="preserve">78 See ECtHR, M.C. v. Bulgaria, application no. 39272/98, judgment of 4 December 2003, paras. 154-166, 185-187.</w:t>
      </w:r>
      <w:r>
        <w:t xml:space="preserve"> </w:t>
      </w:r>
      <w:r>
        <w:t xml:space="preserve">79 Fourteen countries (Belgium, Bulgaria, Croatia, Cyprus, France, Germany, Ireland, Italy, Luxembourg, Malta, Portugal,</w:t>
      </w:r>
      <w:r>
        <w:t xml:space="preserve"> </w:t>
      </w:r>
      <w:r>
        <w:t xml:space="preserve">Slovenia, Spain and Sweden) have specific provisions on forced marriages. Six countries (Denmark, Estonia, Greece,</w:t>
      </w:r>
      <w:r>
        <w:t xml:space="preserve"> </w:t>
      </w:r>
      <w:r>
        <w:t xml:space="preserve">Iceland, the Netherlands, and Slovakia), despite not having introduced a specific provision on forced marriages, address this</w:t>
      </w:r>
      <w:r>
        <w:t xml:space="preserve"> </w:t>
      </w:r>
      <w:r>
        <w:t xml:space="preserve">specific behaviour under other general criminal provisions (such as an aggravating circumstance, or as one of the purposes of</w:t>
      </w:r>
      <w:r>
        <w:t xml:space="preserve"> </w:t>
      </w:r>
      <w:r>
        <w:t xml:space="preserve">human trafficking, for example). Child marriages are not per se generally criminalised, except in Sweden, but the commission</w:t>
      </w:r>
      <w:r>
        <w:t xml:space="preserve"> </w:t>
      </w:r>
      <w:r>
        <w:t xml:space="preserve">of the crime against a minor has been considered as an aggravating circumstance. Nine countries went beyond the idea of</w:t>
      </w:r>
      <w:r>
        <w:t xml:space="preserve"> </w:t>
      </w:r>
      <w:r>
        <w:t xml:space="preserve">marriage, to include civil unions and extrajudicial marriages. In the latter case, the concept combines the prohibition of forced</w:t>
      </w:r>
      <w:r>
        <w:t xml:space="preserve"> </w:t>
      </w:r>
      <w:r>
        <w:t xml:space="preserve">marriages with the prohibition of justifications based on honour. Czechia, Finland, Hungary, Latvia, Lithuania, Poland and</w:t>
      </w:r>
      <w:r>
        <w:t xml:space="preserve"> </w:t>
      </w:r>
      <w:r>
        <w:t xml:space="preserve">Romania rely on civil law or on general provisions of criminal law without explicit reference to forced marriages.</w:t>
      </w:r>
      <w:r>
        <w:t xml:space="preserve"> </w:t>
      </w:r>
      <w:r>
        <w:t xml:space="preserve">80 Secondary victimisation may result from e.g. invasive questioning, including on the victim’s sexual history, repetitive</w:t>
      </w:r>
      <w:r>
        <w:t xml:space="preserve"> </w:t>
      </w:r>
      <w:r>
        <w:t xml:space="preserve">interviews or unnecessary confrontation with the offender.</w:t>
      </w:r>
      <w:r>
        <w:t xml:space="preserve"> </w:t>
      </w:r>
      <w:r>
        <w:t xml:space="preserve">81 Infra 157, pp.34-35.</w:t>
      </w:r>
      <w:r>
        <w:t xml:space="preserve"> </w:t>
      </w:r>
      <w:r>
        <w:t xml:space="preserve">82 Submission for the Member State targeted consultation question no. 43.</w:t>
      </w:r>
      <w:r>
        <w:t xml:space="preserve"> </w:t>
      </w:r>
      <w:r>
        <w:t xml:space="preserve">83 Infra 114; Faircom, ‘Fair and Appropriate? Compensation of Victims of Sexual Violence in EU Member States: Greece,</w:t>
      </w:r>
      <w:r>
        <w:t xml:space="preserve"> </w:t>
      </w:r>
      <w:r>
        <w:t xml:space="preserve">Italy, Latvia, the Netherlands and Spain’, 2020, available at: (https://nscr.nl/app/uploads/2020/11/2020-11-01-Fair-and-</w:t>
      </w:r>
      <w:r>
        <w:t xml:space="preserve"> </w:t>
      </w:r>
      <w:r>
        <w:t xml:space="preserve">Appropriate-FAIRCOM-Report-Part-II.pdf). In regard to state compensation, in Presidenza del Consiglio dei Ministri, which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compensation is very low, which may have particularly damaging consequences for victims of</w:t>
      </w:r>
      <w:r>
        <w:t xml:space="preserve"> </w:t>
      </w:r>
      <w:r>
        <w:t xml:space="preserve">VAW/DV as they often need to re-build an independent and violence-free life of dignity,</w:t>
      </w:r>
      <w:r>
        <w:t xml:space="preserve"> </w:t>
      </w:r>
      <w:r>
        <w:t xml:space="preserve">especially as domestic violence can often occur in situations of economic dependence.84 In</w:t>
      </w:r>
      <w:r>
        <w:t xml:space="preserve"> </w:t>
      </w:r>
      <w:r>
        <w:t xml:space="preserve">addition, victims may have to go through both criminal and civil proceedings to claim</w:t>
      </w:r>
      <w:r>
        <w:t xml:space="preserve"> </w:t>
      </w:r>
      <w:r>
        <w:t xml:space="preserve">compensation, which exposes them to a high risk of revictimisation.85 Some Member States</w:t>
      </w:r>
      <w:r>
        <w:t xml:space="preserve"> </w:t>
      </w:r>
      <w:r>
        <w:t xml:space="preserve">have restricted time limits to apply for state compensation (AT, CY, HR, HU86, EL87).</w:t>
      </w:r>
      <w:r>
        <w:t xml:space="preserve"> </w:t>
      </w:r>
      <w:r>
        <w:t xml:space="preserve">Finally, victims are not aware of their rights (see gap analysis, Annex 8).</w:t>
      </w:r>
      <w:r>
        <w:br/>
      </w:r>
      <w:r>
        <w:t xml:space="preserve">Regarding sex-based, including sexual, harassment, reporting and dispute resolution</w:t>
      </w:r>
      <w:r>
        <w:t xml:space="preserve"> </w:t>
      </w:r>
      <w:r>
        <w:t xml:space="preserve">mechanisms are often not readily accessible or gender-sensitive, and involve lengthy</w:t>
      </w:r>
      <w:r>
        <w:t xml:space="preserve"> </w:t>
      </w:r>
      <w:r>
        <w:t xml:space="preserve">proceedings.88 The Gender Equality Directives require Member States to prohibit sex-based</w:t>
      </w:r>
      <w:r>
        <w:t xml:space="preserve"> </w:t>
      </w:r>
      <w:r>
        <w:t xml:space="preserve">and sexual harassment and provide effective remedies in the areas of employment and access</w:t>
      </w:r>
      <w:r>
        <w:t xml:space="preserve"> </w:t>
      </w:r>
      <w:r>
        <w:t xml:space="preserve">to and supply of goods and services. Lacking criminalisation of sexual harassment (see also</w:t>
      </w:r>
      <w:r>
        <w:t xml:space="preserve"> </w:t>
      </w:r>
      <w:r>
        <w:t xml:space="preserve">Section 3.1.1), retaliation measures towards complainants, lack of case-law, and insufficient</w:t>
      </w:r>
      <w:r>
        <w:t xml:space="preserve"> </w:t>
      </w:r>
      <w:r>
        <w:t xml:space="preserve">knowledge of the issue by relevant professionals are identified as gaps in the Member</w:t>
      </w:r>
      <w:r>
        <w:t xml:space="preserve"> </w:t>
      </w:r>
      <w:r>
        <w:t xml:space="preserve">States.89</w:t>
      </w:r>
      <w:r>
        <w:t xml:space="preserve"> </w:t>
      </w:r>
      <w:r>
        <w:t xml:space="preserve">Stakeholders indicate that victims of cyber violence against women and intimate partner</w:t>
      </w:r>
      <w:r>
        <w:t xml:space="preserve"> </w:t>
      </w:r>
      <w:r>
        <w:t xml:space="preserve">cyber violence often struggle in accessing remedies. Law enforcement is often not adequately</w:t>
      </w:r>
      <w:r>
        <w:t xml:space="preserve"> </w:t>
      </w:r>
      <w:r>
        <w:t xml:space="preserve">aware or equipped to address the specificities of the digital dimension of violence against</w:t>
      </w:r>
      <w:r>
        <w:t xml:space="preserve"> </w:t>
      </w:r>
      <w:r>
        <w:t xml:space="preserve">women and domestic violence. In particular, there are often no facilities to report incidents</w:t>
      </w:r>
      <w:r>
        <w:t xml:space="preserve"> </w:t>
      </w:r>
      <w:r>
        <w:t xml:space="preserve">online and cyber violence may be harder to prosecute for non-specialised authorities.90</w:t>
      </w:r>
      <w:r>
        <w:t xml:space="preserve"> </w:t>
      </w:r>
      <w:r>
        <w:t xml:space="preserve">Insufficient information on what constitutes cyber violence and on the reporting options also</w:t>
      </w:r>
      <w:r>
        <w:t xml:space="preserve"> </w:t>
      </w:r>
      <w:r>
        <w:t xml:space="preserve">leads to underreporting.91</w:t>
      </w:r>
      <w:r>
        <w:br/>
      </w:r>
      <w:r>
        <w:t xml:space="preserve">The role of national equality bodies to deal with cases of violence against women beyond</w:t>
      </w:r>
      <w:r>
        <w:t xml:space="preserve"> </w:t>
      </w:r>
      <w:r>
        <w:t xml:space="preserve">sexual harassment is limited in the majority of the Member States, which equally limits access</w:t>
      </w:r>
      <w:r>
        <w:t xml:space="preserve"> </w:t>
      </w:r>
      <w:r>
        <w:t xml:space="preserve">to justice (BG, HR, CY, CZ, DK, FI, FR, EL, HU, IE, IT, LT, LV, LU, MT, NL, PL, RO, SK,</w:t>
      </w:r>
      <w:r>
        <w:t xml:space="preserve"> </w:t>
      </w:r>
      <w:r>
        <w:t xml:space="preserve">ES.92</w:t>
      </w:r>
    </w:p>
    <w:p>
      <w:pPr>
        <w:pStyle w:val="BodyText"/>
      </w:pPr>
      <w:r>
        <w:t xml:space="preserve">concerned a victim of sexual violence, the CJEU held that Member States must grant fair and appropriate state compensation</w:t>
      </w:r>
      <w:r>
        <w:t xml:space="preserve"> </w:t>
      </w:r>
      <w:r>
        <w:t xml:space="preserve">to all victims of violent intentional crime under Council Directive 2004/80.</w:t>
      </w:r>
      <w:r>
        <w:t xml:space="preserve"> </w:t>
      </w:r>
      <w:r>
        <w:t xml:space="preserve">84 European Commission, Strengthening Victims’ Rights: from compensation to reparation. For a new EU Victims’ rights</w:t>
      </w:r>
      <w:r>
        <w:t xml:space="preserve"> </w:t>
      </w:r>
      <w:r>
        <w:t xml:space="preserve">strategy 2020-2025. Report of the Special Adviser, J. Milquet, to the President of the European Commission, Jean-Claude</w:t>
      </w:r>
      <w:r>
        <w:t xml:space="preserve"> </w:t>
      </w:r>
      <w:r>
        <w:t xml:space="preserve">Juncker, 2019, available at: (https://ec.europa.eu/info/files/summary-report-strengthening-victims-rights-compensation-</w:t>
      </w:r>
      <w:r>
        <w:t xml:space="preserve"> </w:t>
      </w:r>
      <w:r>
        <w:t xml:space="preserve">reparation_en), p. 32.</w:t>
      </w:r>
      <w:r>
        <w:t xml:space="preserve"> </w:t>
      </w:r>
      <w:r>
        <w:t xml:space="preserve">85 Victim Support Europe, Victims of Crime Implementation Analysis of Rights in Europe: Synthesis Report,</w:t>
      </w:r>
      <w:r>
        <w:t xml:space="preserve"> </w:t>
      </w:r>
      <w:r>
        <w:t xml:space="preserve">2019, p. 56, available at: (https://victimsupport.eu/activeapp/wp-</w:t>
      </w:r>
      <w:r>
        <w:t xml:space="preserve"> </w:t>
      </w:r>
      <w:r>
        <w:t xml:space="preserve">content/uploads/2019/08/VOCIARE_Synthesis_Report-web.pdf), p. 121.</w:t>
      </w:r>
      <w:r>
        <w:br/>
      </w:r>
      <w:r>
        <w:t xml:space="preserve">86 Infra 114, p. 23.</w:t>
      </w:r>
      <w:r>
        <w:t xml:space="preserve"> </w:t>
      </w:r>
      <w:r>
        <w:t xml:space="preserve">87</w:t>
      </w:r>
      <w:r>
        <w:t xml:space="preserve"> </w:t>
      </w:r>
      <w:r>
        <w:t xml:space="preserve">Baker</w:t>
      </w:r>
      <w:r>
        <w:t xml:space="preserve"> </w:t>
      </w:r>
      <w:r>
        <w:t xml:space="preserve">McKenzie,</w:t>
      </w:r>
      <w:r>
        <w:t xml:space="preserve"> </w:t>
      </w:r>
      <w:r>
        <w:t xml:space="preserve">Fighting</w:t>
      </w:r>
      <w:r>
        <w:t xml:space="preserve"> </w:t>
      </w:r>
      <w:r>
        <w:t xml:space="preserve">Domestic</w:t>
      </w:r>
      <w:r>
        <w:t xml:space="preserve"> </w:t>
      </w:r>
      <w:r>
        <w:t xml:space="preserve">Violence:</w:t>
      </w:r>
      <w:r>
        <w:t xml:space="preserve"> </w:t>
      </w:r>
      <w:r>
        <w:t xml:space="preserve">Greece,</w:t>
      </w:r>
      <w:r>
        <w:t xml:space="preserve"> </w:t>
      </w:r>
      <w:r>
        <w:t xml:space="preserve">2021,</w:t>
      </w:r>
      <w:r>
        <w:t xml:space="preserve"> </w:t>
      </w:r>
      <w:r>
        <w:t xml:space="preserve">at</w:t>
      </w:r>
      <w:r>
        <w:t xml:space="preserve"> </w:t>
      </w:r>
      <w:r>
        <w:t xml:space="preserve">4.2.4.,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(https://resourcehub.bakermckenzie.com/en/resources/fighting-domestic-violence/europe/greece).</w:t>
      </w:r>
      <w:r>
        <w:t xml:space="preserve"> </w:t>
      </w:r>
      <w:r>
        <w:t xml:space="preserve">88 EELN 2021, at 97.</w:t>
      </w:r>
      <w:r>
        <w:t xml:space="preserve"> </w:t>
      </w:r>
      <w:r>
        <w:t xml:space="preserve">89 EELN 2021, p. 97.</w:t>
      </w:r>
      <w:r>
        <w:t xml:space="preserve"> </w:t>
      </w:r>
      <w:r>
        <w:t xml:space="preserve">90 Hate Aid, ‘Statement: General Recommendation on the Digital Dimension of Women’, 2021, available at:</w:t>
      </w:r>
      <w:r>
        <w:t xml:space="preserve"> </w:t>
      </w:r>
      <w:r>
        <w:t xml:space="preserve">(https://hateaid.org/wp-content/uploads/2021/05/Protection-of-women-against-digital-violence.pdf).</w:t>
      </w:r>
      <w:r>
        <w:t xml:space="preserve"> </w:t>
      </w:r>
      <w:r>
        <w:t xml:space="preserve">91 EPRS, ‘Gender-based violence: cyber violence’, 2021, pp. 12-13.</w:t>
      </w:r>
      <w:r>
        <w:t xml:space="preserve"> </w:t>
      </w:r>
      <w:r>
        <w:t xml:space="preserve">92 Supra 76, Table 30.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Ineffective support to victims of violence</w:t>
      </w:r>
      <w:r>
        <w:br/>
      </w:r>
      <w:r>
        <w:t xml:space="preserve">Support services, such as counselling and shelters for victims, are fundamental in ensuring the</w:t>
      </w:r>
      <w:r>
        <w:t xml:space="preserve"> </w:t>
      </w:r>
      <w:r>
        <w:t xml:space="preserve">well-being of victims, need to be based on an understanding of the victim’s specific needs and</w:t>
      </w:r>
      <w:r>
        <w:t xml:space="preserve"> </w:t>
      </w:r>
      <w:r>
        <w:t xml:space="preserve">be available for all victims in a manner that ensures confidentiality and privacy.</w:t>
      </w:r>
      <w:r>
        <w:br/>
      </w:r>
      <w:r>
        <w:t xml:space="preserve">While all Member States have general support services in place, i.e. service provision to the</w:t>
      </w:r>
      <w:r>
        <w:t xml:space="preserve"> </w:t>
      </w:r>
      <w:r>
        <w:t xml:space="preserve">public at large, including social services, health services and employment services,</w:t>
      </w:r>
      <w:r>
        <w:t xml:space="preserve"> </w:t>
      </w:r>
      <w:r>
        <w:t xml:space="preserve">stakeholders93 identified an insufficient number of specialist support services for victims of</w:t>
      </w:r>
      <w:r>
        <w:t xml:space="preserve"> </w:t>
      </w:r>
      <w:r>
        <w:t xml:space="preserve">violence against women and domestic violence, which can cover targeted social, emotional,</w:t>
      </w:r>
      <w:r>
        <w:t xml:space="preserve"> </w:t>
      </w:r>
      <w:r>
        <w:t xml:space="preserve">psychological and financial support, as well as practical and legal support specifically</w:t>
      </w:r>
      <w:r>
        <w:t xml:space="preserve"> </w:t>
      </w:r>
      <w:r>
        <w:t xml:space="preserve">designed for victims of violence against women and of domestic violence. For example, there</w:t>
      </w:r>
      <w:r>
        <w:t xml:space="preserve"> </w:t>
      </w:r>
      <w:r>
        <w:t xml:space="preserve">is a gap in specialised support services dealing with forms of violence against women other</w:t>
      </w:r>
      <w:r>
        <w:t xml:space="preserve"> </w:t>
      </w:r>
      <w:r>
        <w:t xml:space="preserve">than domestic violence, such as sexual violence (AT, BE, FR, MT, PT, ES).94 There is, in</w:t>
      </w:r>
      <w:r>
        <w:t xml:space="preserve"> </w:t>
      </w:r>
      <w:r>
        <w:t xml:space="preserve">particular, an insufficient number of shelters available to victims of violence against</w:t>
      </w:r>
      <w:r>
        <w:t xml:space="preserve"> </w:t>
      </w:r>
      <w:r>
        <w:t xml:space="preserve">women and domestic violence. GREVIO refers to discrepancies in the information provided</w:t>
      </w:r>
      <w:r>
        <w:t xml:space="preserve"> </w:t>
      </w:r>
      <w:r>
        <w:t xml:space="preserve">by Member State authorities and civil society organisations on the numbers of shelters and</w:t>
      </w:r>
      <w:r>
        <w:t xml:space="preserve"> </w:t>
      </w:r>
      <w:r>
        <w:t xml:space="preserve">observes that, with the exception of Austria and Malta, Member States are not close to</w:t>
      </w:r>
      <w:r>
        <w:t xml:space="preserve"> </w:t>
      </w:r>
      <w:r>
        <w:t xml:space="preserve">reaching the target put forward by the Council of Europe to set up one family place per</w:t>
      </w:r>
      <w:r>
        <w:t xml:space="preserve"> </w:t>
      </w:r>
      <w:r>
        <w:t xml:space="preserve">10,000 heads of population.95</w:t>
      </w:r>
      <w:r>
        <w:t xml:space="preserve"> </w:t>
      </w:r>
      <w:r>
        <w:t xml:space="preserve">There are furthermore limitations to accessing the existing support due to conditions related</w:t>
      </w:r>
      <w:r>
        <w:t xml:space="preserve"> </w:t>
      </w:r>
      <w:r>
        <w:t xml:space="preserve">to citizenship, residency, economic means, or dependents (children). In some Member States,</w:t>
      </w:r>
      <w:r>
        <w:t xml:space="preserve"> </w:t>
      </w:r>
      <w:r>
        <w:t xml:space="preserve">women with children have more difficulties to be accepted to support services or supported.</w:t>
      </w:r>
      <w:r>
        <w:t xml:space="preserve"> </w:t>
      </w:r>
      <w:r>
        <w:t xml:space="preserve">In the majority of Member States, access to shelters is particularly difficult for women with</w:t>
      </w:r>
      <w:r>
        <w:t xml:space="preserve"> </w:t>
      </w:r>
      <w:r>
        <w:t xml:space="preserve">disabilities and mothers of children with disabilities. In several Member States, specialised</w:t>
      </w:r>
      <w:r>
        <w:t xml:space="preserve"> </w:t>
      </w:r>
      <w:r>
        <w:t xml:space="preserve">support services are available only to citizens of the country or even to residents of the</w:t>
      </w:r>
      <w:r>
        <w:t xml:space="preserve"> </w:t>
      </w:r>
      <w:r>
        <w:t xml:space="preserve">respective area/region/municipality. The gap analysis shows that there are significant barriers</w:t>
      </w:r>
      <w:r>
        <w:t xml:space="preserve"> </w:t>
      </w:r>
      <w:r>
        <w:t xml:space="preserve">for migrant and asylum seeking women to access general and/or specialised support services</w:t>
      </w:r>
      <w:r>
        <w:t xml:space="preserve"> </w:t>
      </w:r>
      <w:r>
        <w:t xml:space="preserve">(BE, DK, IT, NL,ES, SE).96 There are also problems of access to support services depending</w:t>
      </w:r>
      <w:r>
        <w:t xml:space="preserve"> </w:t>
      </w:r>
      <w:r>
        <w:t xml:space="preserve">on geographical location. Access to support may also depend on the victim’s willingness to</w:t>
      </w:r>
      <w:r>
        <w:t xml:space="preserve"> </w:t>
      </w:r>
      <w:r>
        <w:t xml:space="preserve">bring charges against the perpetrator.</w:t>
      </w:r>
    </w:p>
    <w:p>
      <w:pPr>
        <w:pStyle w:val="BodyText"/>
      </w:pPr>
      <w:r>
        <w:t xml:space="preserve">While several Member States have developed a wider and stronger network of specialist</w:t>
      </w:r>
      <w:r>
        <w:t xml:space="preserve"> </w:t>
      </w:r>
      <w:r>
        <w:t xml:space="preserve">support services that assists victims of domestic violence, a gap has been identified</w:t>
      </w:r>
      <w:r>
        <w:t xml:space="preserve"> </w:t>
      </w:r>
      <w:r>
        <w:t xml:space="preserve">concerning specialised support to children, including child witnesses of violence against</w:t>
      </w:r>
      <w:r>
        <w:t xml:space="preserve"> </w:t>
      </w:r>
      <w:r>
        <w:t xml:space="preserve">women and domestic violence, especially of psycho-social counselling and other child-</w:t>
      </w:r>
      <w:r>
        <w:t xml:space="preserve"> </w:t>
      </w:r>
      <w:r>
        <w:t xml:space="preserve">sensitive support.97 Such support needs to be provided with regard to the best interests of the</w:t>
      </w:r>
      <w:r>
        <w:t xml:space="preserve"> </w:t>
      </w:r>
      <w:r>
        <w:t xml:space="preserve">child and their needs, which may exclude shelters as the primary temporary housing</w:t>
      </w:r>
    </w:p>
    <w:p>
      <w:pPr>
        <w:pStyle w:val="BodyText"/>
      </w:pPr>
      <w:r>
        <w:t xml:space="preserve">93 Women against Violence Europe (WAVE) collects data and reports on the availability of support services in the EU. These</w:t>
      </w:r>
      <w:r>
        <w:t xml:space="preserve"> </w:t>
      </w:r>
      <w:r>
        <w:t xml:space="preserve">data are presented every two years.</w:t>
      </w:r>
      <w:r>
        <w:br/>
      </w:r>
      <w:r>
        <w:t xml:space="preserve">94 Supra 52, p. 90.</w:t>
      </w:r>
      <w:r>
        <w:t xml:space="preserve"> </w:t>
      </w:r>
      <w:r>
        <w:t xml:space="preserve">95 Supra 52, p. 92. The information was also provided in the targeted consultation of international organisations.</w:t>
      </w:r>
      <w:r>
        <w:t xml:space="preserve"> </w:t>
      </w:r>
      <w:r>
        <w:t xml:space="preserve">96 See more in the Gap Analysis in Annex 8. GREVIO submission targeted consultation p. para 75.</w:t>
      </w:r>
      <w:r>
        <w:t xml:space="preserve"> </w:t>
      </w:r>
      <w:r>
        <w:t xml:space="preserve">97 See more in the gap analysis annex 8. In the targeted consultation, 13 Member States said specialist support services</w:t>
      </w:r>
      <w:r>
        <w:t xml:space="preserve"> </w:t>
      </w:r>
      <w:r>
        <w:t xml:space="preserve">systematically take into account the needs of child victims and witnesses of domestic violence based on a child-sensitive</w:t>
      </w:r>
      <w:r>
        <w:t xml:space="preserve"> </w:t>
      </w:r>
      <w:r>
        <w:t xml:space="preserve">approach. Eight said they do, but not systematically.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solution.98 The gap analysis also identified a lack or insufficiency of national state-wide, 24/7</w:t>
      </w:r>
      <w:r>
        <w:t xml:space="preserve"> </w:t>
      </w:r>
      <w:r>
        <w:t xml:space="preserve">and free of charge helplines to women victims of violence (BE, BG, HR, CY, CZ, FI, FR, EL,</w:t>
      </w:r>
      <w:r>
        <w:t xml:space="preserve"> </w:t>
      </w:r>
      <w:r>
        <w:t xml:space="preserve">HU, IE, LV, LT, LU, MT, NL, PL, PT, SI).99 There is also lack of multilingual support on</w:t>
      </w:r>
      <w:r>
        <w:t xml:space="preserve"> </w:t>
      </w:r>
      <w:r>
        <w:t xml:space="preserve">national women’s helplines (BE, HR, CZ, HU, LV, LT, MT, NL, PL, PT, SI).100</w:t>
      </w:r>
    </w:p>
    <w:p>
      <w:pPr>
        <w:pStyle w:val="BodyText"/>
      </w:pPr>
      <w:r>
        <w:t xml:space="preserve">There are also gaps in support for victims of cyber violence against women. The gap</w:t>
      </w:r>
      <w:r>
        <w:t xml:space="preserve"> </w:t>
      </w:r>
      <w:r>
        <w:t xml:space="preserve">analysis identified a lack of measures tackling this kind of violence and the related support</w:t>
      </w:r>
      <w:r>
        <w:t xml:space="preserve"> </w:t>
      </w:r>
      <w:r>
        <w:t xml:space="preserve">services in the majority of the Member States (AT, BE, BG, HR, CY, CZ, DK, EE, FI, DE,</w:t>
      </w:r>
      <w:r>
        <w:t xml:space="preserve"> </w:t>
      </w:r>
      <w:r>
        <w:t xml:space="preserve">FR, HU, IE, IT, LV, LT, MT, NL, PL, PT, RO, SK, SI, ES, SE).101</w:t>
      </w:r>
    </w:p>
    <w:p>
      <w:pPr>
        <w:pStyle w:val="BodyText"/>
      </w:pPr>
      <w:r>
        <w:t xml:space="preserve">Service provision is commonly ensured by victims’ rights and women’s organisations,</w:t>
      </w:r>
      <w:r>
        <w:t xml:space="preserve"> </w:t>
      </w:r>
      <w:r>
        <w:t xml:space="preserve">which are staffed with experienced specialists. These organisations report a lack of sufficient</w:t>
      </w:r>
      <w:r>
        <w:t xml:space="preserve"> </w:t>
      </w:r>
      <w:r>
        <w:t xml:space="preserve">resources for staff, professional training and financial assistance to run the services as well as</w:t>
      </w:r>
      <w:r>
        <w:t xml:space="preserve"> </w:t>
      </w:r>
      <w:r>
        <w:t xml:space="preserve">a lack of recognition of their work by national governments.</w:t>
      </w:r>
      <w:r>
        <w:br/>
      </w:r>
      <w:r>
        <w:t xml:space="preserve">Insufficient policy coordination</w:t>
      </w:r>
      <w:r>
        <w:br/>
      </w:r>
      <w:r>
        <w:t xml:space="preserve">Due to the involvement of various public and possibly private sector actors in cases of</w:t>
      </w:r>
      <w:r>
        <w:t xml:space="preserve"> </w:t>
      </w:r>
      <w:r>
        <w:t xml:space="preserve">violence against women and domestic violence, coordination is required to ensure concerted</w:t>
      </w:r>
      <w:r>
        <w:t xml:space="preserve"> </w:t>
      </w:r>
      <w:r>
        <w:t xml:space="preserve">action. Coordination at national level can be substantiated by national plans of action that</w:t>
      </w:r>
      <w:r>
        <w:t xml:space="preserve"> </w:t>
      </w:r>
      <w:r>
        <w:t xml:space="preserve">assign each actor a particular role. In addition, due to the high prevalence of violence against</w:t>
      </w:r>
      <w:r>
        <w:t xml:space="preserve"> </w:t>
      </w:r>
      <w:r>
        <w:t xml:space="preserve">women and domestic violence across Europe and globally, Member States participate in</w:t>
      </w:r>
      <w:r>
        <w:t xml:space="preserve"> </w:t>
      </w:r>
      <w:r>
        <w:t xml:space="preserve">international coordination efforts.102 According to national and desk research, however, the</w:t>
      </w:r>
      <w:r>
        <w:t xml:space="preserve"> </w:t>
      </w:r>
      <w:r>
        <w:t xml:space="preserve">implementation of the legislative and policy framework shows gaps in most Member States.</w:t>
      </w:r>
      <w:r>
        <w:t xml:space="preserve"> </w:t>
      </w:r>
      <w:r>
        <w:t xml:space="preserve">The realities are diverse and complex in each Member State, but commonly identified</w:t>
      </w:r>
      <w:r>
        <w:t xml:space="preserve"> </w:t>
      </w:r>
      <w:r>
        <w:t xml:space="preserve">problems are lack of coordination between different institutions with mandates in the area;</w:t>
      </w:r>
      <w:r>
        <w:t xml:space="preserve"> </w:t>
      </w:r>
      <w:r>
        <w:t xml:space="preserve">differences in resources and in quality of the service delivery between urban and rural/remote</w:t>
      </w:r>
      <w:r>
        <w:t xml:space="preserve"> </w:t>
      </w:r>
      <w:r>
        <w:t xml:space="preserve">or more and less developed areas.</w:t>
      </w:r>
      <w:r>
        <w:br/>
      </w:r>
      <w:r>
        <w:t xml:space="preserve">There are also shortcomings in the collection of data on violence against women and</w:t>
      </w:r>
      <w:r>
        <w:t xml:space="preserve"> </w:t>
      </w:r>
      <w:r>
        <w:t xml:space="preserve">domestic violence, as noted by GREVIO in a recent report on the implementation of the</w:t>
      </w:r>
      <w:r>
        <w:t xml:space="preserve"> </w:t>
      </w:r>
      <w:r>
        <w:t xml:space="preserve">Istanbul Convention.103 High quality data is a crucial basis for effective policy-making and</w:t>
      </w:r>
      <w:r>
        <w:t xml:space="preserve"> </w:t>
      </w:r>
      <w:r>
        <w:t xml:space="preserve">these shortcomings make it challenging to form an accurate overview of the prevalence of</w:t>
      </w:r>
      <w:r>
        <w:t xml:space="preserve"> </w:t>
      </w:r>
      <w:r>
        <w:t xml:space="preserve">violence against women and domestic violence in the EU. Data on the prevalence of violence</w:t>
      </w:r>
      <w:r>
        <w:t xml:space="preserve"> </w:t>
      </w:r>
      <w:r>
        <w:t xml:space="preserve">against women and domestic violence is gathered through administrative data collection and</w:t>
      </w:r>
      <w:r>
        <w:t xml:space="preserve"> </w:t>
      </w:r>
      <w:r>
        <w:t xml:space="preserve">survey data. Data collected from administrative sources is not adequately disaggregated.</w:t>
      </w:r>
      <w:r>
        <w:t xml:space="preserve"> </w:t>
      </w:r>
      <w:r>
        <w:t xml:space="preserve">For example, data on perpetrators are typically not disaggregated by sex, which is an obstacle</w:t>
      </w:r>
    </w:p>
    <w:p>
      <w:pPr>
        <w:pStyle w:val="BodyText"/>
      </w:pPr>
      <w:r>
        <w:t xml:space="preserve">98 See Council of Europe, Convention on preventing and combatting violence against women and domestic violence</w:t>
      </w:r>
      <w:r>
        <w:t xml:space="preserve"> </w:t>
      </w:r>
      <w:r>
        <w:t xml:space="preserve">(‘Istanbul Convention’). Children’s rights. FRA, Child-friendly justice. Perspectives and experiences of children involved in</w:t>
      </w:r>
      <w:r>
        <w:t xml:space="preserve"> </w:t>
      </w:r>
      <w:r>
        <w:t xml:space="preserve">judicial proceedings as victims, witnesses or parties in nine EU Member States, 2017, at 99-100, on the importance of</w:t>
      </w:r>
      <w:r>
        <w:t xml:space="preserve"> </w:t>
      </w:r>
      <w:r>
        <w:t xml:space="preserve">maintaining the confidentiality of a child’s housing arrangements when children access support services to avoid secondary</w:t>
      </w:r>
      <w:r>
        <w:t xml:space="preserve"> </w:t>
      </w:r>
      <w:r>
        <w:t xml:space="preserve">victimization.</w:t>
      </w:r>
      <w:r>
        <w:t xml:space="preserve"> </w:t>
      </w:r>
      <w:r>
        <w:t xml:space="preserve">99 See more in the Gap Analysis in Annex 8. WAVE, WAVE Report 2015 on the role of specialist women’s support services</w:t>
      </w:r>
      <w:r>
        <w:t xml:space="preserve"> </w:t>
      </w:r>
      <w:r>
        <w:t xml:space="preserve">in Europe, 2015, p. 90.</w:t>
      </w:r>
      <w:r>
        <w:t xml:space="preserve"> </w:t>
      </w:r>
      <w:r>
        <w:t xml:space="preserve">100 See more in the Gap Analysis in Annex 8. WAVE Report 2015 on the role of specialist women’s support services in</w:t>
      </w:r>
      <w:r>
        <w:t xml:space="preserve"> </w:t>
      </w:r>
      <w:r>
        <w:t xml:space="preserve">Europe, 2015, p. 90.</w:t>
      </w:r>
      <w:r>
        <w:t xml:space="preserve"> </w:t>
      </w:r>
      <w:r>
        <w:t xml:space="preserve">101 Gap Analysis in Annex 8. EPRS, ‘Gender-based violence: cyber violence’, 2021, pp. 12-13.</w:t>
      </w:r>
      <w:r>
        <w:t xml:space="preserve"> </w:t>
      </w:r>
      <w:r>
        <w:t xml:space="preserve">102 This is the case in particular for the 21 Member States parties to the Istanbul Convention, Article 10 of which requires the</w:t>
      </w:r>
      <w:r>
        <w:t xml:space="preserve"> </w:t>
      </w:r>
      <w:r>
        <w:t xml:space="preserve">establishment of national coordination bodies.</w:t>
      </w:r>
      <w:r>
        <w:t xml:space="preserve"> </w:t>
      </w:r>
      <w:r>
        <w:t xml:space="preserve">103 Supra 52, pp. 44-47, 51-52.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to the visibility of violence against women and domestic violence in their different forms.</w:t>
      </w:r>
      <w:r>
        <w:t xml:space="preserve"> </w:t>
      </w:r>
      <w:r>
        <w:t xml:space="preserve">Data also does not systematically cover the sex and age of the victim or the relationship with</w:t>
      </w:r>
      <w:r>
        <w:t xml:space="preserve"> </w:t>
      </w:r>
      <w:r>
        <w:t xml:space="preserve">the perpetrator. The lack of sex disaggregated data on victims/perpetrators of violence</w:t>
      </w:r>
      <w:r>
        <w:t xml:space="preserve"> </w:t>
      </w:r>
      <w:r>
        <w:t xml:space="preserve">collected by the criminal justice system has been identified as problem also in the gap analysis</w:t>
      </w:r>
      <w:r>
        <w:t xml:space="preserve"> </w:t>
      </w:r>
      <w:r>
        <w:t xml:space="preserve">in Annex 8 (BE, DK, MT, NL).104 Moreover, data collection between public bodies is not</w:t>
      </w:r>
      <w:r>
        <w:t xml:space="preserve"> </w:t>
      </w:r>
      <w:r>
        <w:t xml:space="preserve">harmonised. The gap analysis identified this as a problem in several Member States (AT, BE,</w:t>
      </w:r>
      <w:r>
        <w:t xml:space="preserve"> </w:t>
      </w:r>
      <w:r>
        <w:t xml:space="preserve">DK, FI, FR, IT, MT, SE).105 The lack of co-ordination and comparability of the data</w:t>
      </w:r>
      <w:r>
        <w:t xml:space="preserve"> </w:t>
      </w:r>
      <w:r>
        <w:t xml:space="preserve">(including a lack of common definitions and units of measurement) makes it impossible to</w:t>
      </w:r>
      <w:r>
        <w:t xml:space="preserve"> </w:t>
      </w:r>
      <w:r>
        <w:t xml:space="preserve">track cases at all stages of the law-enforcement and judicial proceedings, and during support.</w:t>
      </w:r>
      <w:r>
        <w:t xml:space="preserve"> </w:t>
      </w:r>
      <w:r>
        <w:t xml:space="preserve">It impedes an assessment of conviction, attrition, and recidivism rates, as well as the</w:t>
      </w:r>
      <w:r>
        <w:t xml:space="preserve"> </w:t>
      </w:r>
      <w:r>
        <w:t xml:space="preserve">identification of gaps in the responses of institutions. An estimated 2/3 of victims do not</w:t>
      </w:r>
      <w:r>
        <w:t xml:space="preserve"> </w:t>
      </w:r>
      <w:r>
        <w:t xml:space="preserve">report violence, and therefore, official criminal justice data only record a limited number of</w:t>
      </w:r>
      <w:r>
        <w:t xml:space="preserve"> </w:t>
      </w:r>
      <w:r>
        <w:t xml:space="preserve">cases. This is why it is important to be able to rely on population survey additionally to police</w:t>
      </w:r>
      <w:r>
        <w:t xml:space="preserve"> </w:t>
      </w:r>
      <w:r>
        <w:t xml:space="preserve">statistics.</w:t>
      </w:r>
      <w:r>
        <w:br/>
      </w:r>
      <w:r>
        <w:t xml:space="preserve">The only available, comparable data at the EU level is the FRA survey from 2014. Currently,</w:t>
      </w:r>
      <w:r>
        <w:t xml:space="preserve"> </w:t>
      </w:r>
      <w:r>
        <w:t xml:space="preserve">Eurostat is coordinating an EU survey on gender-based violence and other forms of</w:t>
      </w:r>
      <w:r>
        <w:t xml:space="preserve"> </w:t>
      </w:r>
      <w:r>
        <w:t xml:space="preserve">interpersonal violence. 18 Member States will carry out the survey (which is supported by</w:t>
      </w:r>
      <w:r>
        <w:t xml:space="preserve"> </w:t>
      </w:r>
      <w:r>
        <w:t xml:space="preserve">EU funds) while others declined to participate mostly because of human resources constraints.</w:t>
      </w:r>
      <w:r>
        <w:t xml:space="preserve"> </w:t>
      </w:r>
      <w:r>
        <w:t xml:space="preserve">FRA and EIGE are stepping in to complete the results for these Member States. Results for all</w:t>
      </w:r>
      <w:r>
        <w:t xml:space="preserve"> </w:t>
      </w:r>
      <w:r>
        <w:t xml:space="preserve">countries are expected in 2023. To monitor developments, it would be necessary to carry out</w:t>
      </w:r>
      <w:r>
        <w:t xml:space="preserve"> </w:t>
      </w:r>
      <w:r>
        <w:t xml:space="preserve">the survey on a regular basis by all Member States in the future.</w:t>
      </w:r>
      <w:r>
        <w:br/>
      </w:r>
      <w:r>
        <w:t xml:space="preserve">c) Gaps at EU level</w:t>
      </w:r>
      <w:r>
        <w:br/>
      </w:r>
      <w:r>
        <w:t xml:space="preserve">There is currently no specific EU legal instrument addressing violence against women and</w:t>
      </w:r>
      <w:r>
        <w:t xml:space="preserve"> </w:t>
      </w:r>
      <w:r>
        <w:t xml:space="preserve">domestic violence. The topic falls, however, in the scope of application of several directives</w:t>
      </w:r>
      <w:r>
        <w:t xml:space="preserve"> </w:t>
      </w:r>
      <w:r>
        <w:t xml:space="preserve">and regulations, in particular in the areas of criminal justice, gender equality and asylum. The</w:t>
      </w:r>
      <w:r>
        <w:t xml:space="preserve"> </w:t>
      </w:r>
      <w:r>
        <w:t xml:space="preserve">existing EU legal framework for addressing violence against women and domestic violence</w:t>
      </w:r>
      <w:r>
        <w:t xml:space="preserve"> </w:t>
      </w:r>
      <w:r>
        <w:t xml:space="preserve">was assessed for the purposes of this initiative; this assessment concludes that the current</w:t>
      </w:r>
      <w:r>
        <w:t xml:space="preserve"> </w:t>
      </w:r>
      <w:r>
        <w:t xml:space="preserve">legal framework has significant gaps and shortcomings with regard to this group of victims,</w:t>
      </w:r>
      <w:r>
        <w:t xml:space="preserve"> </w:t>
      </w:r>
      <w:r>
        <w:t xml:space="preserve">which has come to the forefront particularly due to the increased risk of domestic violence</w:t>
      </w:r>
      <w:r>
        <w:t xml:space="preserve"> </w:t>
      </w:r>
      <w:r>
        <w:t xml:space="preserve">following the confinement measures of the COVID-19 pandemic (see Annex 8 for details).</w:t>
      </w:r>
      <w:r>
        <w:br/>
      </w:r>
      <w:r>
        <w:t xml:space="preserve">The gap analysis in Annex 8 also shows that the relevant EU legislation has been</w:t>
      </w:r>
      <w:r>
        <w:t xml:space="preserve"> </w:t>
      </w:r>
      <w:r>
        <w:t xml:space="preserve">ineffective in preventing and combatting violence against women and domestic violence.</w:t>
      </w:r>
      <w:r>
        <w:t xml:space="preserve"> </w:t>
      </w:r>
      <w:r>
        <w:t xml:space="preserve">While there is no EU legislation dedicated to such violence, the gap analysis identified 14 EU</w:t>
      </w:r>
      <w:r>
        <w:t xml:space="preserve"> </w:t>
      </w:r>
      <w:r>
        <w:t xml:space="preserve">law instruments which are relevant for victims of violence against women and domestic</w:t>
      </w:r>
      <w:r>
        <w:t xml:space="preserve"> </w:t>
      </w:r>
      <w:r>
        <w:t xml:space="preserve">violence as they either establish general rules applicable also to this category of victims, or</w:t>
      </w:r>
      <w:r>
        <w:t xml:space="preserve"> </w:t>
      </w:r>
      <w:r>
        <w:t xml:space="preserve">establish specific rules on certain forms of such violence. For example, the provisions on</w:t>
      </w:r>
      <w:r>
        <w:t xml:space="preserve"> </w:t>
      </w:r>
      <w:r>
        <w:t xml:space="preserve">protection and access to justice in the Victims’ Rights Directive and the European</w:t>
      </w:r>
      <w:r>
        <w:t xml:space="preserve"> </w:t>
      </w:r>
      <w:r>
        <w:t xml:space="preserve">Protection Orders (‘EPO’) apply to all victims of crime, whereas the Directives on child</w:t>
      </w:r>
      <w:r>
        <w:t xml:space="preserve"> </w:t>
      </w:r>
      <w:r>
        <w:t xml:space="preserve">sexual abuse or trafficking in human beings establish sectoral rules on these forms of</w:t>
      </w:r>
    </w:p>
    <w:p>
      <w:pPr>
        <w:pStyle w:val="BodyText"/>
      </w:pPr>
      <w:r>
        <w:t xml:space="preserve">104 See more in the Gap Analysis in Annex 8; Supra 52, pp. 42-46. On cyber violence, EPRS, ‘Gender-based violence: cyber</w:t>
      </w:r>
      <w:r>
        <w:t xml:space="preserve"> </w:t>
      </w:r>
      <w:r>
        <w:t xml:space="preserve">violence’, 2021, pp. 12-13.</w:t>
      </w:r>
      <w:r>
        <w:t xml:space="preserve"> </w:t>
      </w:r>
      <w:r>
        <w:t xml:space="preserve">105 See more in Annex 8; Supra 52, p. 46.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violence. In addition, the Gender Equality Directives include provisions on sexual</w:t>
      </w:r>
      <w:r>
        <w:t xml:space="preserve"> </w:t>
      </w:r>
      <w:r>
        <w:t xml:space="preserve">harassment. The assessment supplements and builds on the on-going general evaluations of</w:t>
      </w:r>
      <w:r>
        <w:t xml:space="preserve"> </w:t>
      </w:r>
      <w:r>
        <w:t xml:space="preserve">some of these instruments, in particular those concerning the Victims’ Rights, the Child</w:t>
      </w:r>
      <w:r>
        <w:t xml:space="preserve"> </w:t>
      </w:r>
      <w:r>
        <w:t xml:space="preserve">Sexual Abuse and the Anti-Trafficking Directives.106</w:t>
      </w:r>
      <w:r>
        <w:t xml:space="preserve"> </w:t>
      </w:r>
      <w:r>
        <w:t xml:space="preserve">With regard to prevention, the EU framework includes some obligations on awareness-</w:t>
      </w:r>
      <w:r>
        <w:t xml:space="preserve"> </w:t>
      </w:r>
      <w:r>
        <w:t xml:space="preserve">raising, but these either concern victims’ rights in general107, or are limited to specific forms</w:t>
      </w:r>
      <w:r>
        <w:t xml:space="preserve"> </w:t>
      </w:r>
      <w:r>
        <w:t xml:space="preserve">of violence, such as trafficking in human beings, child sexual abuse or sexual harassment at</w:t>
      </w:r>
      <w:r>
        <w:t xml:space="preserve"> </w:t>
      </w:r>
      <w:r>
        <w:t xml:space="preserve">work. As to training for professionals, EU legislation provides some obligations for the</w:t>
      </w:r>
      <w:r>
        <w:t xml:space="preserve"> </w:t>
      </w:r>
      <w:r>
        <w:t xml:space="preserve">Member States108, but such provisions are not specific to violence against women and</w:t>
      </w:r>
      <w:r>
        <w:t xml:space="preserve"> </w:t>
      </w:r>
      <w:r>
        <w:t xml:space="preserve">domestic violence.</w:t>
      </w:r>
      <w:r>
        <w:t xml:space="preserve"> </w:t>
      </w:r>
      <w:r>
        <w:t xml:space="preserve">When it comes to protection of victims, the instruments on the mutual recognition of</w:t>
      </w:r>
      <w:r>
        <w:t xml:space="preserve"> </w:t>
      </w:r>
      <w:r>
        <w:t xml:space="preserve">protection orders provide for cross-border recognition of criminal and civil protection orders.</w:t>
      </w:r>
      <w:r>
        <w:t xml:space="preserve"> </w:t>
      </w:r>
      <w:r>
        <w:t xml:space="preserve">However, the take-up of the EPO instruments is very low which limits their effectiveness.</w:t>
      </w:r>
      <w:r>
        <w:t xml:space="preserve"> </w:t>
      </w:r>
      <w:r>
        <w:t xml:space="preserve">Moreover, the instruments do not ensure that effective emergency barring orders and</w:t>
      </w:r>
      <w:r>
        <w:t xml:space="preserve"> </w:t>
      </w:r>
      <w:r>
        <w:t xml:space="preserve">protection orders are available and effective in all Member States. As set out above,</w:t>
      </w:r>
      <w:r>
        <w:t xml:space="preserve"> </w:t>
      </w:r>
      <w:r>
        <w:t xml:space="preserve">emergency protection orders do not exist in all Member States and the modalities for their</w:t>
      </w:r>
      <w:r>
        <w:t xml:space="preserve"> </w:t>
      </w:r>
      <w:r>
        <w:t xml:space="preserve">issuance vary.109 Lack of efficiency of the protection orders at the national level results in a</w:t>
      </w:r>
      <w:r>
        <w:t xml:space="preserve"> </w:t>
      </w:r>
      <w:r>
        <w:t xml:space="preserve">poor take-up of protection orders in cross-border cases and as a consequence in a very low</w:t>
      </w:r>
      <w:r>
        <w:t xml:space="preserve"> </w:t>
      </w:r>
      <w:r>
        <w:t xml:space="preserve">application of the EU EPO instruments.110</w:t>
      </w:r>
      <w:r>
        <w:t xml:space="preserve"> </w:t>
      </w:r>
      <w:r>
        <w:t xml:space="preserve">The insufficient and unequal criminalization of different forms of violence against women</w:t>
      </w:r>
      <w:r>
        <w:t xml:space="preserve"> </w:t>
      </w:r>
      <w:r>
        <w:t xml:space="preserve">and of domestic violence makes it more difficult for victims to access justice. EU-level</w:t>
      </w:r>
      <w:r>
        <w:t xml:space="preserve"> </w:t>
      </w:r>
      <w:r>
        <w:t xml:space="preserve">criminalisations of specific forms of violence against women with harmonised definitions</w:t>
      </w:r>
      <w:r>
        <w:t xml:space="preserve"> </w:t>
      </w:r>
      <w:r>
        <w:t xml:space="preserve">and sanctions are currently included in the Anti-Trafficking and the Child Sexual Abuse</w:t>
      </w:r>
      <w:r>
        <w:t xml:space="preserve"> </w:t>
      </w:r>
      <w:r>
        <w:t xml:space="preserve">Directives.111 While most conduct of violence against women and domestic violence is</w:t>
      </w:r>
      <w:r>
        <w:t xml:space="preserve"> </w:t>
      </w:r>
      <w:r>
        <w:t xml:space="preserve">criminalised at national level, the situation at EU level leaves important gaps, in particular</w:t>
      </w:r>
      <w:r>
        <w:t xml:space="preserve"> </w:t>
      </w:r>
      <w:r>
        <w:t xml:space="preserve">with regard to sexual harassment and cyber violence against women and intimate partners (see</w:t>
      </w:r>
      <w:r>
        <w:t xml:space="preserve"> </w:t>
      </w:r>
      <w:r>
        <w:t xml:space="preserve">above, Section 2.1.2). This directly impacts the victims’ access to justice. In cases of cyber</w:t>
      </w:r>
      <w:r>
        <w:t xml:space="preserve"> </w:t>
      </w:r>
      <w:r>
        <w:t xml:space="preserve">violence, if national law enforcement mechanisms are unavailable, victims can complain to</w:t>
      </w:r>
      <w:r>
        <w:t xml:space="preserve"> </w:t>
      </w:r>
      <w:r>
        <w:t xml:space="preserve">the online platform. Effective means of redress are however not always provided by the</w:t>
      </w:r>
      <w:r>
        <w:t xml:space="preserve"> </w:t>
      </w:r>
      <w:r>
        <w:t xml:space="preserve">platform, which is particularly problematic for serious forms of cyber violence.112 Similarly,</w:t>
      </w:r>
      <w:r>
        <w:t xml:space="preserve"> </w:t>
      </w:r>
      <w:r>
        <w:t xml:space="preserve">with regard to sexual harassment, EU law obliges Member States to prohibit sexual</w:t>
      </w:r>
      <w:r>
        <w:t xml:space="preserve"> </w:t>
      </w:r>
      <w:r>
        <w:t xml:space="preserve">harassment as a form of discrimination and impose sanctions. They however do not require,</w:t>
      </w:r>
    </w:p>
    <w:p>
      <w:pPr>
        <w:pStyle w:val="BodyText"/>
      </w:pPr>
      <w:r>
        <w:t xml:space="preserve">106 See ‘Combating child sexual abuse – review of EU rules’, available at: (https://ec.europa.eu/info/law/better-</w:t>
      </w:r>
      <w:r>
        <w:t xml:space="preserve"> </w:t>
      </w:r>
      <w:r>
        <w:t xml:space="preserve">regulation/have-your-say/initiatives/13073-Combating-child-sexual-abuse-review-of-EU-rules_en), planned for the first</w:t>
      </w:r>
      <w:r>
        <w:t xml:space="preserve"> </w:t>
      </w:r>
      <w:r>
        <w:t xml:space="preserve">quarter of 2022; ‘Fighting human trafficking – review of EU rules’, available at: (https://ec.europa.eu/info/law/better-</w:t>
      </w:r>
      <w:r>
        <w:t xml:space="preserve"> </w:t>
      </w:r>
      <w:r>
        <w:t xml:space="preserve">regulation/have-your-say/initiatives/13106-Fighting-human-trafficking-review-of-EU-rules_en), open until 22 March 2022.</w:t>
      </w:r>
      <w:r>
        <w:t xml:space="preserve"> </w:t>
      </w:r>
      <w:r>
        <w:t xml:space="preserve">107 Art. 26 the Victims’ Rights Directive.</w:t>
      </w:r>
      <w:r>
        <w:t xml:space="preserve"> </w:t>
      </w:r>
      <w:r>
        <w:t xml:space="preserve">108 Such as Art. 25 the Victims’ Rights Directive.</w:t>
      </w:r>
      <w:r>
        <w:t xml:space="preserve"> </w:t>
      </w:r>
      <w:r>
        <w:t xml:space="preserve">109 EELN 2021, p. 11.</w:t>
      </w:r>
      <w:r>
        <w:t xml:space="preserve"> </w:t>
      </w:r>
      <w:r>
        <w:t xml:space="preserve">110 European Commission, Report from the Commission to the European Parliament and the Council on the implementation</w:t>
      </w:r>
      <w:r>
        <w:t xml:space="preserve"> </w:t>
      </w:r>
      <w:r>
        <w:t xml:space="preserve">of Directive 2011/99/EU of the European Parliament and of the Council of 13 December 2011 on the European protection</w:t>
      </w:r>
      <w:r>
        <w:t xml:space="preserve"> </w:t>
      </w:r>
      <w:r>
        <w:t xml:space="preserve">order, 2020.</w:t>
      </w:r>
      <w:r>
        <w:t xml:space="preserve"> </w:t>
      </w:r>
      <w:r>
        <w:t xml:space="preserve">111 The Gender Equality Directives require Member States to sanction sex-based work harassment, but do not necessarily</w:t>
      </w:r>
      <w:r>
        <w:t xml:space="preserve"> </w:t>
      </w:r>
      <w:r>
        <w:t xml:space="preserve">require criminalisation.</w:t>
      </w:r>
      <w:r>
        <w:t xml:space="preserve"> </w:t>
      </w:r>
      <w:r>
        <w:t xml:space="preserve">112 EELN 2021, at 137-138.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for most serious cases, criminal sanctions.113 Lack of adequate compensation remains a</w:t>
      </w:r>
      <w:r>
        <w:t xml:space="preserve"> </w:t>
      </w:r>
      <w:r>
        <w:t xml:space="preserve">challenge and obstacle for this group of victims in accessing justice, despite the minimum</w:t>
      </w:r>
      <w:r>
        <w:t xml:space="preserve"> </w:t>
      </w:r>
      <w:r>
        <w:t xml:space="preserve">standards of the Compensation Directive and, for sexual harassment, the Gender Equality</w:t>
      </w:r>
      <w:r>
        <w:t xml:space="preserve"> </w:t>
      </w:r>
      <w:r>
        <w:t xml:space="preserve">Directives.114 The amount of compensation attributed in violence against women and</w:t>
      </w:r>
      <w:r>
        <w:t xml:space="preserve"> </w:t>
      </w:r>
      <w:r>
        <w:t xml:space="preserve">domestic violence cases is often very low and compensation is not granted in adequate time.</w:t>
      </w:r>
      <w:r>
        <w:t xml:space="preserve"> </w:t>
      </w:r>
      <w:r>
        <w:t xml:space="preserve">Concerning access to support for this group of victims, the Victims’ Rights Directive has not</w:t>
      </w:r>
      <w:r>
        <w:t xml:space="preserve"> </w:t>
      </w:r>
      <w:r>
        <w:t xml:space="preserve">reached its full potential: implementation remains dissatisfactory.115 The complexity and</w:t>
      </w:r>
      <w:r>
        <w:t xml:space="preserve"> </w:t>
      </w:r>
      <w:r>
        <w:t xml:space="preserve">broad formulations in the Victims’ Rights Directive often cause obstacles in its practical</w:t>
      </w:r>
      <w:r>
        <w:t xml:space="preserve"> </w:t>
      </w:r>
      <w:r>
        <w:t xml:space="preserve">application. The broad formulation of the provisions concerning support to victims of</w:t>
      </w:r>
      <w:r>
        <w:t xml:space="preserve"> </w:t>
      </w:r>
      <w:r>
        <w:t xml:space="preserve">violence against women and domestic violence further effects the quality of the non-</w:t>
      </w:r>
      <w:r>
        <w:t xml:space="preserve"> </w:t>
      </w:r>
      <w:r>
        <w:t xml:space="preserve">legislative measures taken pursuant to the Directive. Implementation issues were identified in</w:t>
      </w:r>
      <w:r>
        <w:t xml:space="preserve"> </w:t>
      </w:r>
      <w:r>
        <w:t xml:space="preserve">several Member States on access to shelters, including their availability and numbers. Such</w:t>
      </w:r>
      <w:r>
        <w:t xml:space="preserve"> </w:t>
      </w:r>
      <w:r>
        <w:t xml:space="preserve">shortcomings tend to particularly affect victims of violence against women and domestic</w:t>
      </w:r>
      <w:r>
        <w:t xml:space="preserve"> </w:t>
      </w:r>
      <w:r>
        <w:t xml:space="preserve">violence. Moreover, only 13 Member States reported that their specialist support services</w:t>
      </w:r>
      <w:r>
        <w:t xml:space="preserve"> </w:t>
      </w:r>
      <w:r>
        <w:t xml:space="preserve">systematically take into account the special needs of child victims and witnesses in cases of</w:t>
      </w:r>
      <w:r>
        <w:t xml:space="preserve"> </w:t>
      </w:r>
      <w:r>
        <w:t xml:space="preserve">domestic violence and ten additional Member States applied a child sensitive approach in a</w:t>
      </w:r>
      <w:r>
        <w:t xml:space="preserve"> </w:t>
      </w:r>
      <w:r>
        <w:t xml:space="preserve">non-systematic manner. Courts also regularly categorise child witnesses as indirect victims,</w:t>
      </w:r>
      <w:r>
        <w:t xml:space="preserve"> </w:t>
      </w:r>
      <w:r>
        <w:t xml:space="preserve">despite it being standard practice in child protection to consider child witnesses as direct</w:t>
      </w:r>
      <w:r>
        <w:t xml:space="preserve"> </w:t>
      </w:r>
      <w:r>
        <w:t xml:space="preserve">victims due to the psychological harm inflicted. This can hinder children’s access to services,</w:t>
      </w:r>
      <w:r>
        <w:t xml:space="preserve"> </w:t>
      </w:r>
      <w:r>
        <w:t xml:space="preserve">such as counselling.</w:t>
      </w:r>
      <w:r>
        <w:br/>
      </w:r>
      <w:r>
        <w:t xml:space="preserve">Regarding cyber violence against women and between intimate partners, the existing EU</w:t>
      </w:r>
      <w:r>
        <w:t xml:space="preserve"> </w:t>
      </w:r>
      <w:r>
        <w:t xml:space="preserve">legal framework does not include specific obligations in this regard. The Victims’ Rights</w:t>
      </w:r>
      <w:r>
        <w:t xml:space="preserve"> </w:t>
      </w:r>
      <w:r>
        <w:t xml:space="preserve">Directive applies to all criminalised conduct, but forms of cyber violence against women are</w:t>
      </w:r>
      <w:r>
        <w:t xml:space="preserve"> </w:t>
      </w:r>
      <w:r>
        <w:t xml:space="preserve">only criminalised in 11 Member States. Hence, victims of such violence are often not eligible</w:t>
      </w:r>
      <w:r>
        <w:t xml:space="preserve"> </w:t>
      </w:r>
      <w:r>
        <w:t xml:space="preserve">for protection and support measures under the Directive.</w:t>
      </w:r>
      <w:r>
        <w:br/>
      </w:r>
      <w:r>
        <w:t xml:space="preserve">The Gender Equality Directives116 establish that sex-based and sexual harassment at work and</w:t>
      </w:r>
      <w:r>
        <w:t xml:space="preserve"> </w:t>
      </w:r>
      <w:r>
        <w:t xml:space="preserve">in the access to goods and services are contrary to the principle of equal treatment between</w:t>
      </w:r>
      <w:r>
        <w:t xml:space="preserve"> </w:t>
      </w:r>
      <w:r>
        <w:t xml:space="preserve">men and women, and oblige Member States to prohibit such conduct, ensure remedies and</w:t>
      </w:r>
      <w:r>
        <w:t xml:space="preserve"> </w:t>
      </w:r>
      <w:r>
        <w:t xml:space="preserve">enforcement, including compensation, and provide for effective, proportionate and dissuasive</w:t>
      </w:r>
    </w:p>
    <w:p>
      <w:pPr>
        <w:pStyle w:val="BodyText"/>
      </w:pPr>
      <w:r>
        <w:t xml:space="preserve">113 EELN 2021, at 88, 93-94, finding that the existing criminalisations of sexual harassment in the Member States are not</w:t>
      </w:r>
      <w:r>
        <w:t xml:space="preserve"> </w:t>
      </w:r>
      <w:r>
        <w:t xml:space="preserve">uniform and do not correspond to the requirements of the main international obligations in this field.</w:t>
      </w:r>
      <w:r>
        <w:br/>
      </w:r>
      <w:r>
        <w:t xml:space="preserve">114 European Commission, Strengthening Victims’ Rights: from compensation to reparation. For a new EU Victims’ rights</w:t>
      </w:r>
      <w:r>
        <w:t xml:space="preserve"> </w:t>
      </w:r>
      <w:r>
        <w:t xml:space="preserve">strategy 2020-2025. Report of the Special Adviser, J. Milquet, to the President of the European Commission, Jean-Claude</w:t>
      </w:r>
      <w:r>
        <w:t xml:space="preserve"> </w:t>
      </w:r>
      <w:r>
        <w:t xml:space="preserve">Juncker, 2019,</w:t>
      </w:r>
      <w:r>
        <w:br/>
      </w:r>
      <w:r>
        <w:t xml:space="preserve">available at: (https://ec.europa.eu/info/sites/default/files/strengthening_victims_rights_-</w:t>
      </w:r>
      <w:r>
        <w:t xml:space="preserve"> </w:t>
      </w:r>
      <w:r>
        <w:t xml:space="preserve">_from_compensation_to_reparation_rev.pdf).</w:t>
      </w:r>
      <w:r>
        <w:br/>
      </w:r>
      <w:r>
        <w:t xml:space="preserve">115 Report from the Commission to the European Parliament and the Council on the implementation of Directive 2012/29/EU</w:t>
      </w:r>
      <w:r>
        <w:t xml:space="preserve"> </w:t>
      </w:r>
      <w:r>
        <w:t xml:space="preserve">of the European Parliament and of the Council of 25 October 2012, COM/2020/188 final, pp. 3, 6-7, stating that ‘victims of</w:t>
      </w:r>
      <w:r>
        <w:t xml:space="preserve"> </w:t>
      </w:r>
      <w:r>
        <w:t xml:space="preserve">domestic violence do not receive effective support and protection in several Member States. Furthermore, not all Member</w:t>
      </w:r>
      <w:r>
        <w:t xml:space="preserve"> </w:t>
      </w:r>
      <w:r>
        <w:t xml:space="preserve">State provide for a right to support services for victims’ family members’.</w:t>
      </w:r>
      <w:r>
        <w:br/>
      </w:r>
      <w:r>
        <w:t xml:space="preserve">116 Directive 2006/54/EC of 5 July 2006 on the implementation of the principle of equal opportunities and equal treatment of</w:t>
      </w:r>
      <w:r>
        <w:t xml:space="preserve"> </w:t>
      </w:r>
      <w:r>
        <w:t xml:space="preserve">men and women in matters of employment and occupation; Council Directive 2004/113/EC of 13 December 2004</w:t>
      </w:r>
      <w:r>
        <w:t xml:space="preserve"> </w:t>
      </w:r>
      <w:r>
        <w:t xml:space="preserve">implementing the principle of equal treatment between men and women in the access to and supply of goods and services;</w:t>
      </w:r>
      <w:r>
        <w:t xml:space="preserve"> </w:t>
      </w:r>
      <w:r>
        <w:t xml:space="preserve">Directive 2010/41/EU of 7 July 2010 on the application of the principle of equal treatment between men and women engaged</w:t>
      </w:r>
      <w:r>
        <w:t xml:space="preserve"> </w:t>
      </w:r>
      <w:r>
        <w:t xml:space="preserve">in an activity in a self-employed capacity.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penalties. However, these provisions have not been effective in reducing the prevalence of</w:t>
      </w:r>
      <w:r>
        <w:t xml:space="preserve"> </w:t>
      </w:r>
      <w:r>
        <w:t xml:space="preserve">sexual harassment (see Section 2.1.2 (b) at 1 and 3).</w:t>
      </w:r>
      <w:r>
        <w:t xml:space="preserve"> </w:t>
      </w:r>
      <w:r>
        <w:t xml:space="preserve">More generally, the gap analysis shows that the relevant EU legislation has been</w:t>
      </w:r>
      <w:r>
        <w:t xml:space="preserve"> </w:t>
      </w:r>
      <w:r>
        <w:t xml:space="preserve">ineffective in ensuring the rights of victims of violence against women and domestic</w:t>
      </w:r>
      <w:r>
        <w:t xml:space="preserve"> </w:t>
      </w:r>
      <w:r>
        <w:t xml:space="preserve">violence. The EU-level measures do not explicitly address victims of violence against women</w:t>
      </w:r>
      <w:r>
        <w:t xml:space="preserve"> </w:t>
      </w:r>
      <w:r>
        <w:t xml:space="preserve">and domestic violence. The relevant obligations are not specific enough with regard to</w:t>
      </w:r>
      <w:r>
        <w:t xml:space="preserve"> </w:t>
      </w:r>
      <w:r>
        <w:t xml:space="preserve">victims of violence against women and domestic violence or leave wide discretion to the</w:t>
      </w:r>
      <w:r>
        <w:t xml:space="preserve"> </w:t>
      </w:r>
      <w:r>
        <w:t xml:space="preserve">Member States. The relevant EU legislation is not up to date; it is on average over ten years</w:t>
      </w:r>
      <w:r>
        <w:t xml:space="preserve"> </w:t>
      </w:r>
      <w:r>
        <w:t xml:space="preserve">old and the international obligations have evolved considerably in the area of violence</w:t>
      </w:r>
      <w:r>
        <w:t xml:space="preserve"> </w:t>
      </w:r>
      <w:r>
        <w:t xml:space="preserve">against women and domestic violence in the meantime (see below).</w:t>
      </w:r>
      <w:r>
        <w:br/>
      </w:r>
      <w:r>
        <w:t xml:space="preserve">Finally, EU law is no longer coherent with the international legal and policy framework.</w:t>
      </w:r>
      <w:r>
        <w:t xml:space="preserve"> </w:t>
      </w:r>
      <w:r>
        <w:t xml:space="preserve">Concerning violence against women and domestic violence generally, EU law remains below</w:t>
      </w:r>
      <w:r>
        <w:t xml:space="preserve"> </w:t>
      </w:r>
      <w:r>
        <w:t xml:space="preserve">the standards of the Istanbul Convention and the CEDAW Convention with regard to this</w:t>
      </w:r>
      <w:r>
        <w:t xml:space="preserve"> </w:t>
      </w:r>
      <w:r>
        <w:t xml:space="preserve">group of victims. The relevant provisions of EU law are mainly formulated in a gender-</w:t>
      </w:r>
      <w:r>
        <w:t xml:space="preserve"> </w:t>
      </w:r>
      <w:r>
        <w:t xml:space="preserve">neutral manner and do not require Member States to take into account the specific needs of</w:t>
      </w:r>
      <w:r>
        <w:t xml:space="preserve"> </w:t>
      </w:r>
      <w:r>
        <w:t xml:space="preserve">women victims of violence and victims of domestic violence. In addition, EU law includes</w:t>
      </w:r>
      <w:r>
        <w:t xml:space="preserve"> </w:t>
      </w:r>
      <w:r>
        <w:t xml:space="preserve">few provisions on targeted preventive measures, and fails to address the protection needs of</w:t>
      </w:r>
      <w:r>
        <w:t xml:space="preserve"> </w:t>
      </w:r>
      <w:r>
        <w:t xml:space="preserve">these victims with the specificity required in Chapter VI of the Istanbul Convention. With the</w:t>
      </w:r>
      <w:r>
        <w:t xml:space="preserve"> </w:t>
      </w:r>
      <w:r>
        <w:t xml:space="preserve">exceptions of child sexual abuse and trafficking in human beings for the purposes of sexual</w:t>
      </w:r>
      <w:r>
        <w:t xml:space="preserve"> </w:t>
      </w:r>
      <w:r>
        <w:t xml:space="preserve">exploitation, EU law does not establish harmonised definitions and sanctions of most of the</w:t>
      </w:r>
      <w:r>
        <w:t xml:space="preserve"> </w:t>
      </w:r>
      <w:r>
        <w:t xml:space="preserve">forms of violence against women and domestic violence enumerated in the Istanbul</w:t>
      </w:r>
      <w:r>
        <w:t xml:space="preserve"> </w:t>
      </w:r>
      <w:r>
        <w:t xml:space="preserve">Convention.117 The framework does not address the rights of witnesses, particularly child</w:t>
      </w:r>
      <w:r>
        <w:t xml:space="preserve"> </w:t>
      </w:r>
      <w:r>
        <w:t xml:space="preserve">witnesses, of such violence. All Member States have ratified the UN Convention on the</w:t>
      </w:r>
      <w:r>
        <w:t xml:space="preserve"> </w:t>
      </w:r>
      <w:r>
        <w:t xml:space="preserve">Rights of the Child, which in its Article 19 includes provisions on prevention, protection,</w:t>
      </w:r>
      <w:r>
        <w:t xml:space="preserve"> </w:t>
      </w:r>
      <w:r>
        <w:t xml:space="preserve">support and access to justice to children affected by violence. General and specific support</w:t>
      </w:r>
      <w:r>
        <w:t xml:space="preserve"> </w:t>
      </w:r>
      <w:r>
        <w:t xml:space="preserve">services to this group of victims are regulated in the Victims’ Rights Directive, but the lack of</w:t>
      </w:r>
      <w:r>
        <w:t xml:space="preserve"> </w:t>
      </w:r>
      <w:r>
        <w:t xml:space="preserve">detail in the provisions has led to ineffective implementation by the Member States. There is</w:t>
      </w:r>
      <w:r>
        <w:t xml:space="preserve"> </w:t>
      </w:r>
      <w:r>
        <w:t xml:space="preserve">currently no obligation on the Member States to collect data specifically on violence against</w:t>
      </w:r>
      <w:r>
        <w:t xml:space="preserve"> </w:t>
      </w:r>
      <w:r>
        <w:t xml:space="preserve">women and domestic violence, and no specific EU-level coordination structures exist on this</w:t>
      </w:r>
      <w:r>
        <w:t xml:space="preserve"> </w:t>
      </w:r>
      <w:r>
        <w:t xml:space="preserve">kind of violence. The gap analysis further finds that action at national level is likely to have</w:t>
      </w:r>
      <w:r>
        <w:t xml:space="preserve"> </w:t>
      </w:r>
      <w:r>
        <w:t xml:space="preserve">resulted from the implementation of the Istanbul Convention in those Member States that are</w:t>
      </w:r>
      <w:r>
        <w:t xml:space="preserve"> </w:t>
      </w:r>
      <w:r>
        <w:t xml:space="preserve">parties.</w:t>
      </w:r>
      <w:r>
        <w:t xml:space="preserve"> </w:t>
      </w:r>
      <w:r>
        <w:t xml:space="preserve">Since the adoption of the directives, the international #MeToo movement has raised the</w:t>
      </w:r>
      <w:r>
        <w:t xml:space="preserve"> </w:t>
      </w:r>
      <w:r>
        <w:t xml:space="preserve">visibility of sexual harassment against women, potentially encouraging more victims, but also</w:t>
      </w:r>
      <w:r>
        <w:t xml:space="preserve"> </w:t>
      </w:r>
      <w:r>
        <w:t xml:space="preserve">governments, social partners and employers, to take action.118 In 2019, the International</w:t>
      </w:r>
      <w:r>
        <w:t xml:space="preserve"> </w:t>
      </w:r>
      <w:r>
        <w:t xml:space="preserve">Labour Organization adopted the Violence and Harassment Convention No. 190, which</w:t>
      </w:r>
      <w:r>
        <w:t xml:space="preserve"> </w:t>
      </w:r>
      <w:r>
        <w:t xml:space="preserve">requires parties to prohibit gender-based violence and harassment at work and provides a</w:t>
      </w:r>
    </w:p>
    <w:p>
      <w:pPr>
        <w:pStyle w:val="BodyText"/>
      </w:pPr>
      <w:r>
        <w:t xml:space="preserve">117 On the division of competence between Member States and the EU for the envisaged agreement to conclude the Istanbul</w:t>
      </w:r>
      <w:r>
        <w:t xml:space="preserve"> </w:t>
      </w:r>
      <w:r>
        <w:t xml:space="preserve">Convention, see CJEU, Opinion A1/19, from §278 onwards.</w:t>
      </w:r>
      <w:r>
        <w:br/>
      </w:r>
      <w:r>
        <w:t xml:space="preserve">118 European sectoral social partners have been active in this area: e.g. European social partners from the railway sector</w:t>
      </w:r>
      <w:r>
        <w:t xml:space="preserve"> </w:t>
      </w:r>
      <w:r>
        <w:t xml:space="preserve">negotiated in June 2021 a new autonomous agreement on gender equality, which also covers the prevention of violence and</w:t>
      </w:r>
      <w:r>
        <w:t xml:space="preserve"> </w:t>
      </w:r>
      <w:r>
        <w:t xml:space="preserve">harassment, available at https://ec.europa.eu/social/main.jsp?catId=521&amp;langId=en&amp;agreementId=5745. See also the</w:t>
      </w:r>
      <w:r>
        <w:t xml:space="preserve"> </w:t>
      </w:r>
      <w:r>
        <w:t xml:space="preserve">Communication from the Commission to the Council and the European Parliament transmitting the European framework</w:t>
      </w:r>
      <w:r>
        <w:t xml:space="preserve"> </w:t>
      </w:r>
      <w:r>
        <w:t xml:space="preserve">agreement on harassment and violence at work (COM(2007) 686 final)).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comprehensive protection, prevention, and support framework for victims. EU law does not</w:t>
      </w:r>
      <w:r>
        <w:t xml:space="preserve"> </w:t>
      </w:r>
      <w:r>
        <w:t xml:space="preserve">ensure the criminalisation of serious forms of sexual harassment; the applicability of the</w:t>
      </w:r>
      <w:r>
        <w:t xml:space="preserve"> </w:t>
      </w:r>
      <w:r>
        <w:t xml:space="preserve">protection and support measures of the Victims’ Rights Directive therefore depends on</w:t>
      </w:r>
      <w:r>
        <w:t xml:space="preserve"> </w:t>
      </w:r>
      <w:r>
        <w:t xml:space="preserve">whether harassment is criminalised under national law. The prevention, protection and</w:t>
      </w:r>
      <w:r>
        <w:t xml:space="preserve"> </w:t>
      </w:r>
      <w:r>
        <w:t xml:space="preserve">support measures concerning sexual harassment are also not as developed as in Convention</w:t>
      </w:r>
      <w:r>
        <w:t xml:space="preserve"> </w:t>
      </w:r>
      <w:r>
        <w:t xml:space="preserve">no. 190.</w:t>
      </w:r>
      <w:r>
        <w:br/>
      </w:r>
      <w:r>
        <w:t xml:space="preserve">Finally, the current EU legislation has not led to effective monitoring and enforcement of</w:t>
      </w:r>
      <w:r>
        <w:t xml:space="preserve"> </w:t>
      </w:r>
      <w:r>
        <w:t xml:space="preserve">the relevant EU rules with regard to violence against women and domestic violence. This</w:t>
      </w:r>
      <w:r>
        <w:t xml:space="preserve"> </w:t>
      </w:r>
      <w:r>
        <w:t xml:space="preserve">is due to the absence of a focus on such violence and the ambiguous drafting of the legal</w:t>
      </w:r>
      <w:r>
        <w:t xml:space="preserve"> </w:t>
      </w:r>
      <w:r>
        <w:t xml:space="preserve">obligations, which has not enabled targeted enforcement measures in the key problem areas</w:t>
      </w:r>
      <w:r>
        <w:t xml:space="preserve"> </w:t>
      </w:r>
      <w:r>
        <w:t xml:space="preserve">relating to violence against women and domestic violence.</w:t>
      </w:r>
    </w:p>
    <w:p>
      <w:pPr>
        <w:pStyle w:val="BodyText"/>
      </w:pPr>
      <w:r>
        <w:t xml:space="preserve">2.1.3.</w:t>
      </w:r>
      <w:r>
        <w:t xml:space="preserve"> </w:t>
      </w:r>
      <w:r>
        <w:t xml:space="preserve">Who is affected?</w:t>
      </w:r>
      <w:r>
        <w:t xml:space="preserve"> </w:t>
      </w:r>
      <w:r>
        <w:t xml:space="preserve">Gender-based violence is disproportionately perpetrated against women. In the majority of</w:t>
      </w:r>
      <w:r>
        <w:t xml:space="preserve"> </w:t>
      </w:r>
      <w:r>
        <w:t xml:space="preserve">cases of physical violence, the perpetrator is a man or a group of men.119</w:t>
      </w:r>
      <w:r>
        <w:br/>
      </w:r>
      <w:r>
        <w:t xml:space="preserve">Although women and girls account for a far smaller share of total victims of homicides than</w:t>
      </w:r>
      <w:r>
        <w:t xml:space="preserve"> </w:t>
      </w:r>
      <w:r>
        <w:t xml:space="preserve">men, they are overrepresented among victims of intimate partner/family-related homicide, and</w:t>
      </w:r>
      <w:r>
        <w:t xml:space="preserve"> </w:t>
      </w:r>
      <w:r>
        <w:t xml:space="preserve">intimate partner homicide. Victim/perpetrator disaggregations reveal a large disparity in the</w:t>
      </w:r>
      <w:r>
        <w:t xml:space="preserve"> </w:t>
      </w:r>
      <w:r>
        <w:t xml:space="preserve">shares attributable to male and female victims of homicides committed by intimate partners or</w:t>
      </w:r>
      <w:r>
        <w:t xml:space="preserve"> </w:t>
      </w:r>
      <w:r>
        <w:t xml:space="preserve">family members: 36 per cent male versus 64 per cent female victims.120 These findings show</w:t>
      </w:r>
      <w:r>
        <w:t xml:space="preserve"> </w:t>
      </w:r>
      <w:r>
        <w:t xml:space="preserve">that even though men are the principal victims of homicide globally, women continue to bear</w:t>
      </w:r>
      <w:r>
        <w:t xml:space="preserve"> </w:t>
      </w:r>
      <w:r>
        <w:t xml:space="preserve">the heaviest burden of lethal victimization as a result of gender stereotypes and inequality. In</w:t>
      </w:r>
      <w:r>
        <w:t xml:space="preserve"> </w:t>
      </w:r>
      <w:r>
        <w:t xml:space="preserve">particular sexual violence is strongly gendered with more than 9 in 10 rape victims and more</w:t>
      </w:r>
      <w:r>
        <w:t xml:space="preserve"> </w:t>
      </w:r>
      <w:r>
        <w:t xml:space="preserve">than 8 in 10 sexual assault victims being women and girls, while nearly all those imprisoned</w:t>
      </w:r>
      <w:r>
        <w:t xml:space="preserve"> </w:t>
      </w:r>
      <w:r>
        <w:t xml:space="preserve">for such crimes are male (99%).121 Research also suggests that more women than men become</w:t>
      </w:r>
      <w:r>
        <w:t xml:space="preserve"> </w:t>
      </w:r>
      <w:r>
        <w:t xml:space="preserve">victims of sexual harassment or sex discrimination.122 Incidents of physical violence against</w:t>
      </w:r>
      <w:r>
        <w:t xml:space="preserve"> </w:t>
      </w:r>
      <w:r>
        <w:t xml:space="preserve">women (excluding specifically sexual violence) most often take place at home (37%). Such</w:t>
      </w:r>
      <w:r>
        <w:t xml:space="preserve"> </w:t>
      </w:r>
      <w:r>
        <w:t xml:space="preserve">violence also often involves a family member or a relative as the perpetrator. Thus, although</w:t>
      </w:r>
      <w:r>
        <w:t xml:space="preserve"> </w:t>
      </w:r>
      <w:r>
        <w:t xml:space="preserve">men and non-binary people can also be victims of gender-based violence123, the majority of</w:t>
      </w:r>
      <w:r>
        <w:t xml:space="preserve"> </w:t>
      </w:r>
      <w:r>
        <w:t xml:space="preserve">victims are women in all their diversity.</w:t>
      </w:r>
      <w:r>
        <w:br/>
      </w:r>
      <w:r>
        <w:t xml:space="preserve">Cyber violence against women has been found to target in particular young women124 and</w:t>
      </w:r>
      <w:r>
        <w:t xml:space="preserve"> </w:t>
      </w:r>
      <w:r>
        <w:t xml:space="preserve">women visible in public life. Women in public positions, such as journalists and politicians,</w:t>
      </w:r>
      <w:r>
        <w:t xml:space="preserve"> </w:t>
      </w:r>
      <w:r>
        <w:t xml:space="preserve">experience cyber violence targeting them because they are women and seeking to question</w:t>
      </w:r>
    </w:p>
    <w:p>
      <w:pPr>
        <w:pStyle w:val="BodyText"/>
      </w:pPr>
      <w:r>
        <w:t xml:space="preserve">119 Supra 34; Supra 36.</w:t>
      </w:r>
      <w:r>
        <w:t xml:space="preserve"> </w:t>
      </w:r>
      <w:r>
        <w:t xml:space="preserve">120 United Nations Office on Drugs and Crime, 2018, Global Study On Homicide - Gender-related killing of women and girls,</w:t>
      </w:r>
      <w:r>
        <w:t xml:space="preserve"> </w:t>
      </w:r>
      <w:r>
        <w:t xml:space="preserve">pp. 9-11.</w:t>
      </w:r>
      <w:r>
        <w:br/>
      </w:r>
      <w:r>
        <w:t xml:space="preserve">121 Eurostat crime statistics: (https://ec.europa.eu/eurostat/web/products-eurostat-news/-/EDN-20171123-1), last visited</w:t>
      </w:r>
      <w:r>
        <w:t xml:space="preserve"> </w:t>
      </w:r>
      <w:r>
        <w:t xml:space="preserve">19/08/2021.</w:t>
      </w:r>
      <w:r>
        <w:t xml:space="preserve"> </w:t>
      </w:r>
      <w:r>
        <w:t xml:space="preserve">122 Heather Antecol, Vaness Barcus, Deborah Cobb-Clark, 2009, ‘Gender-biased behavior at work: Exploring the</w:t>
      </w:r>
      <w:r>
        <w:t xml:space="preserve"> </w:t>
      </w:r>
      <w:r>
        <w:t xml:space="preserve">relationship between sexual harassment and sex discrimination’, Journal of Economic Psychology, Vol. 30(5).</w:t>
      </w:r>
      <w:r>
        <w:br/>
      </w:r>
      <w:r>
        <w:t xml:space="preserve">123 FRA, Report - A long way to go for LGBTI equality, 2020.</w:t>
      </w:r>
      <w:r>
        <w:t xml:space="preserve"> </w:t>
      </w:r>
      <w:r>
        <w:t xml:space="preserve">124 EIGE 2017, p. 1, finding that particularly young women disproportionately experience severe forms, namely cyber</w:t>
      </w:r>
      <w:r>
        <w:t xml:space="preserve"> </w:t>
      </w:r>
      <w:r>
        <w:t xml:space="preserve">stalking and online sexual harassment. FRA 2014. LGBTI in the past 5 years. In the case of trans men, the figure was 16%,</w:t>
      </w:r>
      <w:r>
        <w:t xml:space="preserve"> </w:t>
      </w:r>
      <w:r>
        <w:t xml:space="preserve">and for non-binary persons 13%.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their entitlement to participate in societal discussions. This can have a silencing effect on the</w:t>
      </w:r>
      <w:r>
        <w:t xml:space="preserve"> </w:t>
      </w:r>
      <w:r>
        <w:t xml:space="preserve">victims and negatively affect democratic decision-making processes.125</w:t>
      </w:r>
      <w:r>
        <w:br/>
      </w:r>
      <w:r>
        <w:t xml:space="preserve">Similarly, while both women and men experience harassment, women face more</w:t>
      </w:r>
      <w:r>
        <w:t xml:space="preserve"> </w:t>
      </w:r>
      <w:r>
        <w:t xml:space="preserve">harassment of a sexual nature. In a 2012 survey, up to 55% of women in the EU-28 (ages</w:t>
      </w:r>
      <w:r>
        <w:t xml:space="preserve"> </w:t>
      </w:r>
      <w:r>
        <w:t xml:space="preserve">18–74) reported having experienced sexual harassment since the age of 15. One in five (21%)</w:t>
      </w:r>
      <w:r>
        <w:t xml:space="preserve"> </w:t>
      </w:r>
      <w:r>
        <w:t xml:space="preserve">had experienced at least one form of sexual harassment in the 12 months before the survey.</w:t>
      </w:r>
      <w:r>
        <w:t xml:space="preserve"> </w:t>
      </w:r>
      <w:r>
        <w:t xml:space="preserve">Such harassment consists of forms such as unwanted touching, hugging or kissing, or sexually</w:t>
      </w:r>
      <w:r>
        <w:t xml:space="preserve"> </w:t>
      </w:r>
      <w:r>
        <w:t xml:space="preserve">suggestive, unwanted comments or cyber harassment.126 In 2021, 18% of women described</w:t>
      </w:r>
      <w:r>
        <w:t xml:space="preserve"> </w:t>
      </w:r>
      <w:r>
        <w:t xml:space="preserve">the most recent incident of harassment as of a sexual nature, compared with 6% of men.</w:t>
      </w:r>
      <w:r>
        <w:t xml:space="preserve"> </w:t>
      </w:r>
      <w:r>
        <w:t xml:space="preserve">Women and girls in vulnerable situations, such as women with disabilities, women victims</w:t>
      </w:r>
      <w:r>
        <w:t xml:space="preserve"> </w:t>
      </w:r>
      <w:r>
        <w:t xml:space="preserve">of trafficking in human beings, women prisoners, women migrants and asylum seekers, non-</w:t>
      </w:r>
      <w:r>
        <w:t xml:space="preserve"> </w:t>
      </w:r>
      <w:r>
        <w:t xml:space="preserve">heterosexual women and women sex workers, are at a higher risk of violence. For example,</w:t>
      </w:r>
      <w:r>
        <w:t xml:space="preserve"> </w:t>
      </w:r>
      <w:r>
        <w:t xml:space="preserve">exposure to physical or sexual partner violence differs between women with and without</w:t>
      </w:r>
      <w:r>
        <w:t xml:space="preserve"> </w:t>
      </w:r>
      <w:r>
        <w:t xml:space="preserve">disabilities (34% vs 19%) and non-heterosexual and heterosexual women (48% vs 21%).127</w:t>
      </w:r>
      <w:r>
        <w:t xml:space="preserve"> </w:t>
      </w:r>
      <w:r>
        <w:t xml:space="preserve">Human traffickers exploit the particular vulnerabilities of persons with disabilities for the</w:t>
      </w:r>
      <w:r>
        <w:t xml:space="preserve"> </w:t>
      </w:r>
      <w:r>
        <w:t xml:space="preserve">purpose of sexual exploitation128.</w:t>
      </w:r>
      <w:r>
        <w:t xml:space="preserve"> </w:t>
      </w:r>
      <w:r>
        <w:t xml:space="preserve">Children are often seriously affected by violence against women and domestic violence.</w:t>
      </w:r>
      <w:r>
        <w:t xml:space="preserve"> </w:t>
      </w:r>
      <w:r>
        <w:t xml:space="preserve">They can be themselves victims or witnesses of such violence; both experiences are</w:t>
      </w:r>
      <w:r>
        <w:t xml:space="preserve"> </w:t>
      </w:r>
      <w:r>
        <w:t xml:space="preserve">considered to be equally traumatizing.129 Exposure to violence at an early age can cause</w:t>
      </w:r>
      <w:r>
        <w:t xml:space="preserve"> </w:t>
      </w:r>
      <w:r>
        <w:t xml:space="preserve">impairments to the brain and nervous system development, as well as result in life-long</w:t>
      </w:r>
      <w:r>
        <w:t xml:space="preserve"> </w:t>
      </w:r>
      <w:r>
        <w:t xml:space="preserve">negative coping and health risk behaviours.130 Children who witness or are victims of</w:t>
      </w:r>
      <w:r>
        <w:t xml:space="preserve"> </w:t>
      </w:r>
      <w:r>
        <w:t xml:space="preserve">emotional, physical, or sexual abuse are also at higher risk for health problems as adults.</w:t>
      </w:r>
      <w:r>
        <w:t xml:space="preserve"> </w:t>
      </w:r>
      <w:r>
        <w:t xml:space="preserve">These can include mental health conditions, such as depression and anxiety.131</w:t>
      </w:r>
    </w:p>
    <w:p>
      <w:pPr>
        <w:pStyle w:val="BodyText"/>
      </w:pPr>
      <w:r>
        <w:t xml:space="preserve">While the exact prevalence of violence against women and domestic violence varies among</w:t>
      </w:r>
      <w:r>
        <w:t xml:space="preserve"> </w:t>
      </w:r>
      <w:r>
        <w:t xml:space="preserve">Member States, it is widespread in every Member State regardless of socio-economic</w:t>
      </w:r>
      <w:r>
        <w:t xml:space="preserve"> </w:t>
      </w:r>
      <w:r>
        <w:t xml:space="preserve">boundaries.132</w:t>
      </w:r>
    </w:p>
    <w:p>
      <w:pPr>
        <w:pStyle w:val="BodyText"/>
      </w:pPr>
      <w:r>
        <w:t xml:space="preserve">125 Nato StratCom 2020, p. 10. Inter-Parliamentary Union, Sexism, harassment and violence against women in parliaments in</w:t>
      </w:r>
      <w:r>
        <w:t xml:space="preserve"> </w:t>
      </w:r>
      <w:r>
        <w:t xml:space="preserve">Europe, Issue Brief, 2018; M.L. Krook, Violence against women in politics, Oxford University Press, 2020; HRC, Report of</w:t>
      </w:r>
      <w:r>
        <w:t xml:space="preserve"> </w:t>
      </w:r>
      <w:r>
        <w:t xml:space="preserve">the Special Rapporteur on Violence against Women, Its Causes and Consequences on violence against women in politics,</w:t>
      </w:r>
      <w:r>
        <w:t xml:space="preserve"> </w:t>
      </w:r>
      <w:r>
        <w:t xml:space="preserve">A/73/301, 6 August 2018; HRC, Report of the Special Rapporteur on Violence against Women, Its Causes and Consequences</w:t>
      </w:r>
      <w:r>
        <w:t xml:space="preserve"> </w:t>
      </w:r>
      <w:r>
        <w:t xml:space="preserve">on violence against women journalists, A/HRC/44/52, 6 May 2020; UNESCO, The Chilling: Global trends in online violence</w:t>
      </w:r>
      <w:r>
        <w:t xml:space="preserve"> </w:t>
      </w:r>
      <w:r>
        <w:t xml:space="preserve">against women journalists – Research Discussion Paper, 2021. See also: European Commission, Communication from the</w:t>
      </w:r>
      <w:r>
        <w:t xml:space="preserve"> </w:t>
      </w:r>
      <w:r>
        <w:t xml:space="preserve">Commission to the European Parliament, the Council, the European Economic and Social Committee and the Committee of</w:t>
      </w:r>
      <w:r>
        <w:t xml:space="preserve"> </w:t>
      </w:r>
      <w:r>
        <w:t xml:space="preserve">the Regions. On the European democracy action plan, COM(2020) 790 final, 3 December 2020; European Commission,</w:t>
      </w:r>
      <w:r>
        <w:t xml:space="preserve"> </w:t>
      </w:r>
      <w:r>
        <w:t xml:space="preserve">Recommendation on ensuring safety of journalists in the European Union.</w:t>
      </w:r>
      <w:r>
        <w:t xml:space="preserve"> </w:t>
      </w:r>
      <w:r>
        <w:t xml:space="preserve">126 FRA, Violence against women survey, 2014, p. 95.</w:t>
      </w:r>
      <w:r>
        <w:t xml:space="preserve"> </w:t>
      </w:r>
      <w:r>
        <w:t xml:space="preserve">127 Supra 34. The risk is further augmented for women in segregated settings and closed institutions, such as specialist</w:t>
      </w:r>
      <w:r>
        <w:t xml:space="preserve"> </w:t>
      </w:r>
      <w:r>
        <w:t xml:space="preserve">institutions for persons with disabilities.</w:t>
      </w:r>
      <w:r>
        <w:t xml:space="preserve"> </w:t>
      </w:r>
      <w:r>
        <w:t xml:space="preserve">128 Commission (COM(2020) 661 final): Third Report on the progress made in the fight against trafficking in human beings</w:t>
      </w:r>
      <w:r>
        <w:t xml:space="preserve"> </w:t>
      </w:r>
      <w:r>
        <w:t xml:space="preserve">and its Staff Working Document, SWD(2020)226 final).</w:t>
      </w:r>
      <w:r>
        <w:t xml:space="preserve"> </w:t>
      </w:r>
      <w:r>
        <w:t xml:space="preserve">129 For a recent systematic review see, among others, Petruccelli K, Davis J, Berman T. Adverse childhood experiences and</w:t>
      </w:r>
      <w:r>
        <w:t xml:space="preserve"> </w:t>
      </w:r>
      <w:r>
        <w:t xml:space="preserve">associated health outcomes: A systematic review and meta-analysis. Child Abuse Negl. 2019 Nov;97:104127. doi:</w:t>
      </w:r>
      <w:r>
        <w:t xml:space="preserve"> </w:t>
      </w:r>
      <w:r>
        <w:t xml:space="preserve">10.1016/j.chiabu.2019.104127. Epub 2019 Aug 24. PMID: 31454589;</w:t>
      </w:r>
      <w:r>
        <w:br/>
      </w:r>
      <w:r>
        <w:t xml:space="preserve">130 E. Kimball, “Edleson Revisited: Reviewing Children’s Witnessing of Domestic Violence 15 Years Later”, Journal of</w:t>
      </w:r>
      <w:r>
        <w:t xml:space="preserve"> </w:t>
      </w:r>
      <w:r>
        <w:t xml:space="preserve">Family Violence, Vol. 31(5), 2016, pp. 1-13.</w:t>
      </w:r>
      <w:r>
        <w:t xml:space="preserve"> </w:t>
      </w:r>
      <w:r>
        <w:t xml:space="preserve">131 Monnat, S.M., Chandler, R.F., Long Term Physical Health Consequences of Adverse Childhood Experiences. The</w:t>
      </w:r>
      <w:r>
        <w:t xml:space="preserve"> </w:t>
      </w:r>
      <w:r>
        <w:t xml:space="preserve">Sociologist Quarterly; 56(4), 2015: 723-752.</w:t>
      </w:r>
      <w:r>
        <w:t xml:space="preserve"> </w:t>
      </w:r>
      <w:r>
        <w:t xml:space="preserve">132 For more information on Member State-specific prevalence, see Annex 6.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2.1.4.</w:t>
      </w:r>
      <w:r>
        <w:t xml:space="preserve"> </w:t>
      </w:r>
      <w:r>
        <w:t xml:space="preserve">Why is violence against women and domestic violence a problem?</w:t>
      </w:r>
      <w:r>
        <w:t xml:space="preserve"> </w:t>
      </w:r>
      <w:r>
        <w:t xml:space="preserve">Violence against women and domestic violence can violate a number of fundamental rights,</w:t>
      </w:r>
      <w:r>
        <w:t xml:space="preserve"> </w:t>
      </w:r>
      <w:r>
        <w:t xml:space="preserve">including the right to life and to equality between women and men (see Section 6.1). They</w:t>
      </w:r>
      <w:r>
        <w:t xml:space="preserve"> </w:t>
      </w:r>
      <w:r>
        <w:t xml:space="preserve">cause pain and suffering to the victims and result in large costs on the economy and society as</w:t>
      </w:r>
      <w:r>
        <w:t xml:space="preserve"> </w:t>
      </w:r>
      <w:r>
        <w:t xml:space="preserve">a whole. They negatively impact the physical health of the victims. Sexual violence exposes</w:t>
      </w:r>
      <w:r>
        <w:t xml:space="preserve"> </w:t>
      </w:r>
      <w:r>
        <w:t xml:space="preserve">women to sexually-transmitted diseases, unintended pregnancies, abortions and miscarriages,</w:t>
      </w:r>
      <w:r>
        <w:t xml:space="preserve"> </w:t>
      </w:r>
      <w:r>
        <w:t xml:space="preserve">and lowers women’s control over their reproductive health.133 Violence against women and</w:t>
      </w:r>
      <w:r>
        <w:t xml:space="preserve"> </w:t>
      </w:r>
      <w:r>
        <w:t xml:space="preserve">domestic violence also increase the probability of mental health problems134, linking to</w:t>
      </w:r>
      <w:r>
        <w:t xml:space="preserve"> </w:t>
      </w:r>
      <w:r>
        <w:t xml:space="preserve">higher rates of depression, post-traumatic stress disorder, anxiety, alcohol and drug abuse, and</w:t>
      </w:r>
      <w:r>
        <w:t xml:space="preserve"> </w:t>
      </w:r>
      <w:r>
        <w:t xml:space="preserve">suicidal ideation.135</w:t>
      </w:r>
      <w:r>
        <w:t xml:space="preserve"> </w:t>
      </w:r>
      <w:r>
        <w:t xml:space="preserve">Some of the social and health impacts of violence against women and domestic violence can</w:t>
      </w:r>
      <w:r>
        <w:t xml:space="preserve"> </w:t>
      </w:r>
      <w:r>
        <w:t xml:space="preserve">be quantified in terms of costs and/or economic consequences. For the EU, EIGE has carried</w:t>
      </w:r>
      <w:r>
        <w:t xml:space="preserve"> </w:t>
      </w:r>
      <w:r>
        <w:t xml:space="preserve">out two studies on the costs of violence in 2014 and 2021.136 The 2021 study considers three</w:t>
      </w:r>
      <w:r>
        <w:t xml:space="preserve"> </w:t>
      </w:r>
      <w:r>
        <w:t xml:space="preserve">main sources of costs: direct cost of services (to victims or to public providers); lost economic</w:t>
      </w:r>
      <w:r>
        <w:t xml:space="preserve"> </w:t>
      </w:r>
      <w:r>
        <w:t xml:space="preserve">output; and physical and emotional impacts measured as a reduction in the quality of life.</w:t>
      </w:r>
      <w:r>
        <w:br/>
      </w:r>
      <w:r>
        <w:t xml:space="preserve">Direct cost of services consists of the use of services provided by various sectors to mitigate</w:t>
      </w:r>
      <w:r>
        <w:t xml:space="preserve"> </w:t>
      </w:r>
      <w:r>
        <w:t xml:space="preserve">the harm caused by violence. This includes the use of health services to treat the physical and</w:t>
      </w:r>
      <w:r>
        <w:t xml:space="preserve"> </w:t>
      </w:r>
      <w:r>
        <w:t xml:space="preserve">mental harms; social services; the criminal justice system involved in the investigation,</w:t>
      </w:r>
      <w:r>
        <w:t xml:space="preserve"> </w:t>
      </w:r>
      <w:r>
        <w:t xml:space="preserve">prosecution and adjudication of cases of violence against women and domestic violence; the</w:t>
      </w:r>
      <w:r>
        <w:t xml:space="preserve"> </w:t>
      </w:r>
      <w:r>
        <w:t xml:space="preserve">civil justice system to e.g. disentangle from a violent partner; and specialist services for the</w:t>
      </w:r>
      <w:r>
        <w:t xml:space="preserve"> </w:t>
      </w:r>
      <w:r>
        <w:t xml:space="preserve">prevention and/or mitigation of the impacts, such as protection and support services. Victims</w:t>
      </w:r>
      <w:r>
        <w:t xml:space="preserve"> </w:t>
      </w:r>
      <w:r>
        <w:t xml:space="preserve">of intimate partner violence may incur costs not covered by the state, notably judicial costs</w:t>
      </w:r>
      <w:r>
        <w:t xml:space="preserve"> </w:t>
      </w:r>
      <w:r>
        <w:t xml:space="preserve">and the costs of a new home.</w:t>
      </w:r>
      <w:r>
        <w:t xml:space="preserve"> </w:t>
      </w:r>
      <w:r>
        <w:t xml:space="preserve">Violence against women and domestic violence also result in lost economic output, as a</w:t>
      </w:r>
      <w:r>
        <w:t xml:space="preserve"> </w:t>
      </w:r>
      <w:r>
        <w:t xml:space="preserve">result of the victim’s decreased ability to look for a job or productivity on the job and the time</w:t>
      </w:r>
      <w:r>
        <w:t xml:space="preserve"> </w:t>
      </w:r>
      <w:r>
        <w:t xml:space="preserve">taken off work to handle the consequences of the crime. According to a European Parliament</w:t>
      </w:r>
      <w:r>
        <w:t xml:space="preserve"> </w:t>
      </w:r>
      <w:r>
        <w:t xml:space="preserve">Research Service (‘EPRS’) study137, research conducted in Belgium found that 73% of those</w:t>
      </w:r>
      <w:r>
        <w:t xml:space="preserve"> </w:t>
      </w:r>
      <w:r>
        <w:t xml:space="preserve">subjected to domestic violence reported an effect on the ability to work. Another recent EPRS</w:t>
      </w:r>
      <w:r>
        <w:t xml:space="preserve"> </w:t>
      </w:r>
      <w:r>
        <w:t xml:space="preserve">study138 estimates the lost economic output due to mental health impairments caused by</w:t>
      </w:r>
      <w:r>
        <w:t xml:space="preserve"> </w:t>
      </w:r>
      <w:r>
        <w:t xml:space="preserve">cyber-violence on women, both in terms of lost work days and lower productivity. A study on</w:t>
      </w:r>
      <w:r>
        <w:t xml:space="preserve"> </w:t>
      </w:r>
      <w:r>
        <w:t xml:space="preserve">the costs of violence against women in Italy calculates the costs of work days lost, reduced</w:t>
      </w:r>
    </w:p>
    <w:p>
      <w:pPr>
        <w:pStyle w:val="BodyText"/>
      </w:pPr>
      <w:r>
        <w:t xml:space="preserve">133 World Health Organization, London School of Hygiene and Tropical Medicine, South African Medical Research Council.</w:t>
      </w:r>
      <w:r>
        <w:t xml:space="preserve"> </w:t>
      </w:r>
      <w:r>
        <w:t xml:space="preserve">‘Global and regional estimates of violence against women: Prevalence and health effects of intimate partner violence and</w:t>
      </w:r>
      <w:r>
        <w:t xml:space="preserve"> </w:t>
      </w:r>
      <w:r>
        <w:t xml:space="preserve">non-partner sexual violence’. Geneva, Switzerland: World Health Organization, 2013.</w:t>
      </w:r>
      <w:r>
        <w:t xml:space="preserve"> </w:t>
      </w:r>
      <w:r>
        <w:t xml:space="preserve">134 Magnusson Hanson, Nyberg, Mittendorfer-Rutz, Bondestam, Madsen: ‘Work related sexual harassment and risk of</w:t>
      </w:r>
      <w:r>
        <w:t xml:space="preserve"> </w:t>
      </w:r>
      <w:r>
        <w:t xml:space="preserve">suicide and suicide attempts: prospective cohort study’, 2020, BMJ2020;370:m2984.</w:t>
      </w:r>
      <w:r>
        <w:br/>
      </w:r>
      <w:r>
        <w:t xml:space="preserve">135 J. Mannel &amp; S. Hawkes, ‘Decriminalisation of gender-based violence is a global health problem’, Journal BMJ Global</w:t>
      </w:r>
      <w:r>
        <w:t xml:space="preserve"> </w:t>
      </w:r>
      <w:r>
        <w:t xml:space="preserve">Health, Vol. 2(3), 2017, pp. 1-3.</w:t>
      </w:r>
      <w:r>
        <w:t xml:space="preserve"> </w:t>
      </w:r>
      <w:r>
        <w:t xml:space="preserve">136 EIGE, Estimating the costs of gender based violence in the European Union: Report, Publications Office of the European</w:t>
      </w:r>
      <w:r>
        <w:t xml:space="preserve"> </w:t>
      </w:r>
      <w:r>
        <w:t xml:space="preserve">Union, Luxembourg, 2014 (https://eige.europa.eu/publications/estimating-costs-gender-based-violence-european-union-</w:t>
      </w:r>
      <w:r>
        <w:t xml:space="preserve"> </w:t>
      </w:r>
      <w:r>
        <w:t xml:space="preserve">report);</w:t>
      </w:r>
      <w:r>
        <w:t xml:space="preserve"> </w:t>
      </w:r>
      <w:r>
        <w:t xml:space="preserve">EIGE,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gender-based</w:t>
      </w:r>
      <w:r>
        <w:t xml:space="preserve"> </w:t>
      </w:r>
      <w:r>
        <w:t xml:space="preserve">violence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EU’,</w:t>
      </w:r>
      <w:r>
        <w:t xml:space="preserve"> </w:t>
      </w:r>
      <w:r>
        <w:t xml:space="preserve">2021;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https://eige.europa.eu/sites/default/files/documents/20213229_mh0921238enn_pdf.pdf. See also Annex 2: Mutual learning</w:t>
      </w:r>
      <w:r>
        <w:t xml:space="preserve"> </w:t>
      </w:r>
      <w:r>
        <w:t xml:space="preserve">seminar on ‘Methodologies and good practices on assessing the costs of violence against women’, 7-8 July 2021.</w:t>
      </w:r>
      <w:r>
        <w:br/>
      </w:r>
      <w:r>
        <w:t xml:space="preserve">137 EPRS, Equality and the Fight against Racism and Xenophobia: Cost of Non-Europe Report, 2018.</w:t>
      </w:r>
      <w:r>
        <w:t xml:space="preserve"> </w:t>
      </w:r>
      <w:r>
        <w:t xml:space="preserve">138 EPRS, Combating gender-based violence: Cyberviolence, European added value assessment, 2021, p. 8.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productivity, and the cost of replacing absent workers. It furthermore calculates the lost tax</w:t>
      </w:r>
      <w:r>
        <w:t xml:space="preserve"> </w:t>
      </w:r>
      <w:r>
        <w:t xml:space="preserve">income and the multiplier effect of households’ lost incomes.139</w:t>
      </w:r>
      <w:r>
        <w:br/>
      </w:r>
      <w:r>
        <w:t xml:space="preserve">The third cost category in the EIGE study is the physical and emotional impact on victims,</w:t>
      </w:r>
      <w:r>
        <w:t xml:space="preserve"> </w:t>
      </w:r>
      <w:r>
        <w:t xml:space="preserve">measuring the loss of healthy life years.140 This allows a monetary value to be attached to</w:t>
      </w:r>
      <w:r>
        <w:t xml:space="preserve"> </w:t>
      </w:r>
      <w:r>
        <w:t xml:space="preserve">health conditions to translate losses usually not measured in money into economic losses. The</w:t>
      </w:r>
      <w:r>
        <w:t xml:space="preserve"> </w:t>
      </w:r>
      <w:r>
        <w:t xml:space="preserve">greatest source of economic loss due to violence against women and domestic violence is the</w:t>
      </w:r>
      <w:r>
        <w:t xml:space="preserve"> </w:t>
      </w:r>
      <w:r>
        <w:t xml:space="preserve">loss in quality of life that monetises the physical and emotional impacts of violence.</w:t>
      </w:r>
      <w:r>
        <w:t xml:space="preserve"> </w:t>
      </w:r>
      <w:r>
        <w:t xml:space="preserve">On this basis, the 2021 EIGE study estimates that total yearly costs of gender-based</w:t>
      </w:r>
      <w:r>
        <w:t xml:space="preserve"> </w:t>
      </w:r>
      <w:r>
        <w:t xml:space="preserve">violence against women in the EU-27 stand at €290 billion141 and almost €152 billion for</w:t>
      </w:r>
      <w:r>
        <w:t xml:space="preserve"> </w:t>
      </w:r>
      <w:r>
        <w:t xml:space="preserve">domestic violence. These costs, consist in large part of physical/emotional impacts (55.57%),</w:t>
      </w:r>
      <w:r>
        <w:t xml:space="preserve"> </w:t>
      </w:r>
      <w:r>
        <w:t xml:space="preserve">criminal justice system (20.43%) and lost economic output (13.93%) (see Annexes 3 and</w:t>
      </w:r>
      <w:r>
        <w:t xml:space="preserve"> </w:t>
      </w:r>
      <w:r>
        <w:t xml:space="preserve">5).142</w:t>
      </w:r>
      <w:r>
        <w:br/>
      </w:r>
      <w:r>
        <w:t xml:space="preserve">2.2. 2.2. What are the drivers?</w:t>
      </w:r>
      <w:r>
        <w:t xml:space="preserve"> </w:t>
      </w:r>
      <w:r>
        <w:t xml:space="preserve">2.2.1</w:t>
      </w:r>
      <w:r>
        <w:t xml:space="preserve"> </w:t>
      </w:r>
      <w:r>
        <w:t xml:space="preserve">Structural gender inequality and gender stereotypes</w:t>
      </w:r>
      <w:r>
        <w:br/>
      </w:r>
      <w:r>
        <w:t xml:space="preserve">Whilst there is no single cause for violence against women and domestic violence, some of</w:t>
      </w:r>
      <w:r>
        <w:t xml:space="preserve"> </w:t>
      </w:r>
      <w:r>
        <w:t xml:space="preserve">the most consistent drivers are harmful social norms and stereotypes that contribute to</w:t>
      </w:r>
      <w:r>
        <w:t xml:space="preserve"> </w:t>
      </w:r>
      <w:r>
        <w:t xml:space="preserve">gender inequality.143 Such social norms concern the roles of women and men; harmful gender</w:t>
      </w:r>
      <w:r>
        <w:t xml:space="preserve"> </w:t>
      </w:r>
      <w:r>
        <w:t xml:space="preserve">stereotypes include ideals linking masculinity to the provider role, macho behaviour, as well</w:t>
      </w:r>
      <w:r>
        <w:t xml:space="preserve"> </w:t>
      </w:r>
      <w:r>
        <w:t xml:space="preserve">as ideals linking femininity to chastity, submission and victimhood.144 The WHO has</w:t>
      </w:r>
      <w:r>
        <w:t xml:space="preserve"> </w:t>
      </w:r>
      <w:r>
        <w:t xml:space="preserve">identified community norms that ascribe higher status to men, low levels of women’s access</w:t>
      </w:r>
      <w:r>
        <w:t xml:space="preserve"> </w:t>
      </w:r>
      <w:r>
        <w:t xml:space="preserve">to paid employment, and low level of gender equality as factors increasing the risk of violence</w:t>
      </w:r>
      <w:r>
        <w:t xml:space="preserve"> </w:t>
      </w:r>
      <w:r>
        <w:t xml:space="preserve">against women and domestic violence.145</w:t>
      </w:r>
      <w:r>
        <w:br/>
      </w:r>
      <w:r>
        <w:t xml:space="preserve">Societal norms affect perpetrators’ and bystanders’ behaviours. Perpetrators may not</w:t>
      </w:r>
      <w:r>
        <w:t xml:space="preserve"> </w:t>
      </w:r>
      <w:r>
        <w:t xml:space="preserve">consider their act of violence as morally reproachable.146 Gender roles and stress over</w:t>
      </w:r>
      <w:r>
        <w:t xml:space="preserve"> </w:t>
      </w:r>
      <w:r>
        <w:t xml:space="preserve">masculine gender roles have been found to strengthen tolerance toward violence against</w:t>
      </w:r>
      <w:r>
        <w:t xml:space="preserve"> </w:t>
      </w:r>
      <w:r>
        <w:t xml:space="preserve">women147, which may, in turn, be caused by factors such as negative stereotypes towards</w:t>
      </w:r>
    </w:p>
    <w:p>
      <w:pPr>
        <w:pStyle w:val="BodyText"/>
      </w:pPr>
      <w:r>
        <w:t xml:space="preserve">139 G. Vingelli, et al., Quanto costa il silenzio? Indagine nazionale sui costi economici e sociali della violenza contro le</w:t>
      </w:r>
      <w:r>
        <w:t xml:space="preserve"> </w:t>
      </w:r>
      <w:r>
        <w:t xml:space="preserve">donne, Intervita, Grafica Aelle snc, 2013.</w:t>
      </w:r>
      <w:r>
        <w:t xml:space="preserve"> </w:t>
      </w:r>
      <w:r>
        <w:t xml:space="preserve">140These estimates are based on the Home Office 2018 study which computed unit cost for all crimes. This lack of specificity</w:t>
      </w:r>
      <w:r>
        <w:t xml:space="preserve"> </w:t>
      </w:r>
      <w:r>
        <w:t xml:space="preserve">means that the potential differences in the long term psychological impact of the relationship between victims and perpetrator</w:t>
      </w:r>
      <w:r>
        <w:t xml:space="preserve"> </w:t>
      </w:r>
      <w:r>
        <w:t xml:space="preserve">is not taken into account with a potential underestimation of costs.</w:t>
      </w:r>
      <w:r>
        <w:br/>
      </w:r>
      <w:r>
        <w:t xml:space="preserve">141 This represents an increase with respect to the 2014 estimates (€225 billion) which were however based on a slightly</w:t>
      </w:r>
      <w:r>
        <w:t xml:space="preserve"> </w:t>
      </w:r>
      <w:r>
        <w:t xml:space="preserve">different methodology. See EIGE (2014) for details.</w:t>
      </w:r>
      <w:r>
        <w:br/>
      </w:r>
      <w:r>
        <w:t xml:space="preserve">142 These estimates demonstrate the direct costs of gender-based violence against women to the victims and to the state public</w:t>
      </w:r>
      <w:r>
        <w:t xml:space="preserve"> </w:t>
      </w:r>
      <w:r>
        <w:t xml:space="preserve">services, as well as a larger component in terms of long term indirect impact (long term health conditions, lost production and</w:t>
      </w:r>
      <w:r>
        <w:t xml:space="preserve"> </w:t>
      </w:r>
      <w:r>
        <w:t xml:space="preserve">replication effects).</w:t>
      </w:r>
      <w:r>
        <w:t xml:space="preserve"> </w:t>
      </w:r>
      <w:r>
        <w:t xml:space="preserve">143 Council of Europe, ‘What causes gender-based violence?’ UN Women (2020), Stereotypes.</w:t>
      </w:r>
      <w:r>
        <w:t xml:space="preserve"> </w:t>
      </w:r>
      <w:r>
        <w:t xml:space="preserve">144 L. Kelly &amp; N. Westmarland, ‘It’s a work in progress’: men’s accounts of gender and change in their use of coercive</w:t>
      </w:r>
      <w:r>
        <w:t xml:space="preserve"> </w:t>
      </w:r>
      <w:r>
        <w:t xml:space="preserve">control”, Journal of Gender-Based Violence, 2019.</w:t>
      </w:r>
      <w:r>
        <w:t xml:space="preserve"> </w:t>
      </w:r>
      <w:r>
        <w:t xml:space="preserve">145 https://www.who.int/news-room/fact-sheets/detail/violence-against-women, last visited 19/08/2021.</w:t>
      </w:r>
      <w:r>
        <w:br/>
      </w:r>
      <w:r>
        <w:t xml:space="preserve">146 ‘JRC Science for Policy Report - Insights from behavioural sciences to prevent and combat violence against women’,</w:t>
      </w:r>
      <w:r>
        <w:t xml:space="preserve"> </w:t>
      </w:r>
      <w:r>
        <w:t xml:space="preserve">cited above. For more, please also see Joint Research Center, ‘Literature references on gender-based violence and domestic</w:t>
      </w:r>
      <w:r>
        <w:t xml:space="preserve"> </w:t>
      </w:r>
      <w:r>
        <w:t xml:space="preserve">violence prepared for the Gender-based violence and domestic violence initiative’, cited above.</w:t>
      </w:r>
      <w:r>
        <w:t xml:space="preserve"> </w:t>
      </w:r>
      <w:r>
        <w:t xml:space="preserve">147 M. Jakupcak, D. Lisak &amp; L. Roemer, ‘The role of masculine ideology and masculine gender role stress in men’s</w:t>
      </w:r>
      <w:r>
        <w:t xml:space="preserve"> </w:t>
      </w:r>
      <w:r>
        <w:t xml:space="preserve">perpetration of relationship violence’, Psychology of Men &amp; Masculinity, Vol. 3(2), 2002, pp. 97–106.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women. Tolerant attitudes towards violence against women may be further encouraged by the</w:t>
      </w:r>
      <w:r>
        <w:t xml:space="preserve"> </w:t>
      </w:r>
      <w:r>
        <w:t xml:space="preserve">social environment, leading to a circle of violence.148</w:t>
      </w:r>
      <w:r>
        <w:t xml:space="preserve"> </w:t>
      </w:r>
      <w:r>
        <w:t xml:space="preserve">Another key cause of attitudes and behaviour is the lack of a common understanding of</w:t>
      </w:r>
      <w:r>
        <w:t xml:space="preserve"> </w:t>
      </w:r>
      <w:r>
        <w:t xml:space="preserve">violence against women.149 The 2016 special Eurobarometer on gender-based violence depicts</w:t>
      </w:r>
      <w:r>
        <w:t xml:space="preserve"> </w:t>
      </w:r>
      <w:r>
        <w:t xml:space="preserve">these problematic assumptions, as 27% of the respondents said that sexual intercourse without</w:t>
      </w:r>
      <w:r>
        <w:t xml:space="preserve"> </w:t>
      </w:r>
      <w:r>
        <w:t xml:space="preserve">consent may be justified in at least some situations.150 Although most people would agree that</w:t>
      </w:r>
      <w:r>
        <w:t xml:space="preserve"> </w:t>
      </w:r>
      <w:r>
        <w:t xml:space="preserve">rape is morally wrong (i.e. negative attitude), not all would agree on what constitutes rape.</w:t>
      </w:r>
      <w:r>
        <w:br/>
      </w:r>
      <w:r>
        <w:t xml:space="preserve">Tolerant attitudes towards violence against women have also been observed with respect to</w:t>
      </w:r>
      <w:r>
        <w:t xml:space="preserve"> </w:t>
      </w:r>
      <w:r>
        <w:t xml:space="preserve">some forms of sex-based harassment. In some Member States, tackling sex harassment at</w:t>
      </w:r>
      <w:r>
        <w:t xml:space="preserve"> </w:t>
      </w:r>
      <w:r>
        <w:t xml:space="preserve">work was not considered a real issue.151 Some forms of violence against women and</w:t>
      </w:r>
      <w:r>
        <w:t xml:space="preserve"> </w:t>
      </w:r>
      <w:r>
        <w:t xml:space="preserve">domestic violence are sometimes considered a private matter. Thus, in the 2016</w:t>
      </w:r>
      <w:r>
        <w:t xml:space="preserve"> </w:t>
      </w:r>
      <w:r>
        <w:t xml:space="preserve">Eurobarometer, one in six respondents believed that domestic violence should be handled</w:t>
      </w:r>
      <w:r>
        <w:t xml:space="preserve"> </w:t>
      </w:r>
      <w:r>
        <w:t xml:space="preserve">within the family. About one in five expressed victim-blaming views, agreeing that women</w:t>
      </w:r>
      <w:r>
        <w:t xml:space="preserve"> </w:t>
      </w:r>
      <w:r>
        <w:t xml:space="preserve">make up or exaggerate claims. Just under one in five (17%) held that violence against women</w:t>
      </w:r>
      <w:r>
        <w:t xml:space="preserve"> </w:t>
      </w:r>
      <w:r>
        <w:t xml:space="preserve">is often provoked by the victim, with respondents in the Eastern European Member States the</w:t>
      </w:r>
      <w:r>
        <w:t xml:space="preserve"> </w:t>
      </w:r>
      <w:r>
        <w:t xml:space="preserve">most likely to agree. 152</w:t>
      </w:r>
      <w:r>
        <w:t xml:space="preserve"> </w:t>
      </w:r>
      <w:r>
        <w:t xml:space="preserve">2.2.2.</w:t>
      </w:r>
      <w:r>
        <w:t xml:space="preserve"> </w:t>
      </w:r>
      <w:r>
        <w:t xml:space="preserve">Failure to recognise the specificities of crimes and offences relating to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Criminal acts of violence against women and domestic violence have specific characteristics,</w:t>
      </w:r>
      <w:r>
        <w:t xml:space="preserve"> </w:t>
      </w:r>
      <w:r>
        <w:t xml:space="preserve">such as systemic under-reporting, disrupted criminal proceedings153, the commonly sexual</w:t>
      </w:r>
      <w:r>
        <w:t xml:space="preserve"> </w:t>
      </w:r>
      <w:r>
        <w:t xml:space="preserve">nature of crimes and a high prevalence of elements of coercive control. Rates of reporting</w:t>
      </w:r>
      <w:r>
        <w:t xml:space="preserve"> </w:t>
      </w:r>
      <w:r>
        <w:t xml:space="preserve">violence against women and domestic violence to the police are low.154 According to the FRA</w:t>
      </w:r>
      <w:r>
        <w:t xml:space="preserve"> </w:t>
      </w:r>
      <w:r>
        <w:t xml:space="preserve">2014 survey, victims reported the most serious incident of partner violence to the police</w:t>
      </w:r>
      <w:r>
        <w:t xml:space="preserve"> </w:t>
      </w:r>
      <w:r>
        <w:t xml:space="preserve">only in 14% of cases and the most serious incident of non-partner violence in 13% of</w:t>
      </w:r>
      <w:r>
        <w:t xml:space="preserve"> </w:t>
      </w:r>
      <w:r>
        <w:t xml:space="preserve">cases.155 In 2021, FRA confirmed that reporting of violence and harassment in general was</w:t>
      </w:r>
      <w:r>
        <w:t xml:space="preserve"> </w:t>
      </w:r>
      <w:r>
        <w:t xml:space="preserve">less common than that of other crime, and that reporting crime to the police was less common</w:t>
      </w:r>
    </w:p>
    <w:p>
      <w:pPr>
        <w:pStyle w:val="BodyText"/>
      </w:pPr>
      <w:r>
        <w:t xml:space="preserve">148 A. Bandura, Aggression: A social learning analysis, Prentice Hall, 1973.</w:t>
      </w:r>
      <w:r>
        <w:t xml:space="preserve"> </w:t>
      </w:r>
      <w:r>
        <w:t xml:space="preserve">149 G. Bohner, et al., ‘Rape myth acceptance: Cognitive, affective and behavioural effects of beliefs that blame the victim and</w:t>
      </w:r>
      <w:r>
        <w:t xml:space="preserve"> </w:t>
      </w:r>
      <w:r>
        <w:t xml:space="preserve">exonerate the perpetrator’, in M. Horvath &amp; J. Brown (eds.), Rape: Challenging contemporary thinking, 2009, pp. 17-45.</w:t>
      </w:r>
      <w:r>
        <w:t xml:space="preserve"> </w:t>
      </w:r>
      <w:r>
        <w:t xml:space="preserve">150 Respondents were most likely to say this about being drunk or on drugs (12%), voluntarily going home with someone</w:t>
      </w:r>
      <w:r>
        <w:t xml:space="preserve"> </w:t>
      </w:r>
      <w:r>
        <w:t xml:space="preserve">(11%), wearing revealing, provocative or sexy clothing or not clearly saying no or physically fighting back (both 10%).</w:t>
      </w:r>
      <w:r>
        <w:t xml:space="preserve"> </w:t>
      </w:r>
      <w:r>
        <w:t xml:space="preserve">151 EELN, Harassment related to Sex and Sexual Harassment Law in 33 European Countries, 2011.</w:t>
      </w:r>
      <w:r>
        <w:t xml:space="preserve"> </w:t>
      </w:r>
      <w:r>
        <w:t xml:space="preserve">152 Research shows that misreporting of GBV/DV remains marginal. The rate of false reporting for sexual assault has been</w:t>
      </w:r>
      <w:r>
        <w:t xml:space="preserve"> </w:t>
      </w:r>
      <w:r>
        <w:t xml:space="preserve">estimated to remain in the range of 2-8% (Lonsway, Archambault, Lisak, ‘False Reports: Moving Beyond the Issue to</w:t>
      </w:r>
      <w:r>
        <w:t xml:space="preserve"> </w:t>
      </w:r>
      <w:r>
        <w:t xml:space="preserve">Successfully Investigate and Prosecute Non-Stranger Sexual Assault’, The National Center for the Prosecution of Violence</w:t>
      </w:r>
      <w:r>
        <w:t xml:space="preserve"> </w:t>
      </w:r>
      <w:r>
        <w:t xml:space="preserve">Against Women, 2009). Women and men have been found to provide differing accounts of violence, controlling behavior</w:t>
      </w:r>
      <w:r>
        <w:t xml:space="preserve"> </w:t>
      </w:r>
      <w:r>
        <w:t xml:space="preserve">and injuries, which highlights the need to take into account both parties’ accounts of the violent behaviour (Dobash RP,</w:t>
      </w:r>
      <w:r>
        <w:t xml:space="preserve"> </w:t>
      </w:r>
      <w:r>
        <w:t xml:space="preserve">Dobash RE, Cavanagh K, Lewis R., ‘Separate and Intersecting Realities: A Comparison of Men’s and Women’s Accounts of</w:t>
      </w:r>
      <w:r>
        <w:t xml:space="preserve"> </w:t>
      </w:r>
      <w:r>
        <w:t xml:space="preserve">Violence Against Women’, Violence Against Women. 1998; 4(4):382-414).</w:t>
      </w:r>
      <w:r>
        <w:t xml:space="preserve"> </w:t>
      </w:r>
      <w:r>
        <w:t xml:space="preserve">153 See FRA, Women as victims of partner violence, 2019, at 39, referring to the risk for victims to withdraw their complaint</w:t>
      </w:r>
      <w:r>
        <w:t xml:space="preserve"> </w:t>
      </w:r>
      <w:r>
        <w:t xml:space="preserve">due to difficulties in reporting and at 45, referring to discontinuance due to lack of evidence.</w:t>
      </w:r>
      <w:r>
        <w:br/>
      </w:r>
      <w:r>
        <w:t xml:space="preserve">154 Supra 34; Supra 36; E. Gracia, ‘Unreported cases of domestic violence against women: towards an epidemiology of social</w:t>
      </w:r>
      <w:r>
        <w:t xml:space="preserve"> </w:t>
      </w:r>
      <w:r>
        <w:t xml:space="preserve">silence, tolerance, and inhibition’, Journal of Epidemiology &amp; Community Health, Vol. 58(7), 2004, pp. 536-537.</w:t>
      </w:r>
      <w:r>
        <w:t xml:space="preserve"> </w:t>
      </w:r>
      <w:r>
        <w:t xml:space="preserve">155 GBV/DV can typically consist of several violent incidents. See ECtHR, Eremia and others v. The Republic of Moldova,</w:t>
      </w:r>
      <w:r>
        <w:t xml:space="preserve"> </w:t>
      </w:r>
      <w:r>
        <w:t xml:space="preserve">application no. 3564/11, judgment of 28 August 2013, §54, where the Court acknowledged that ‘the fear of further assaults</w:t>
      </w:r>
      <w:r>
        <w:t xml:space="preserve"> </w:t>
      </w:r>
      <w:r>
        <w:t xml:space="preserve">was sufficiently serious to cause the first applicant to experience suffering and anxiety amounting to inhuman treatment’.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when the perpetrator was a family member or a relative (only 22% of incidents were</w:t>
      </w:r>
      <w:r>
        <w:t xml:space="preserve"> </w:t>
      </w:r>
      <w:r>
        <w:t xml:space="preserve">reported).156</w:t>
      </w:r>
      <w:r>
        <w:br/>
      </w:r>
      <w:r>
        <w:t xml:space="preserve">The reasons for not reporting violence against women and domestic violence are multiple.</w:t>
      </w:r>
      <w:r>
        <w:t xml:space="preserve"> </w:t>
      </w:r>
      <w:r>
        <w:t xml:space="preserve">They include the trouble involved in reporting an incident if the victim perceives that the</w:t>
      </w:r>
      <w:r>
        <w:t xml:space="preserve"> </w:t>
      </w:r>
      <w:r>
        <w:t xml:space="preserve">police will not take her seriously or will be unwilling to do anything about the crime.</w:t>
      </w:r>
      <w:r>
        <w:t xml:space="preserve"> </w:t>
      </w:r>
      <w:r>
        <w:t xml:space="preserve">Furthermore, for around one quarter of victims of sexual violence by a partner or non-partner,</w:t>
      </w:r>
      <w:r>
        <w:t xml:space="preserve"> </w:t>
      </w:r>
      <w:r>
        <w:t xml:space="preserve">feeling ashamed or embarrassed about what happened was the reason for not reporting the</w:t>
      </w:r>
      <w:r>
        <w:t xml:space="preserve"> </w:t>
      </w:r>
      <w:r>
        <w:t xml:space="preserve">incident to the police or a support organisation. Victims may also fear retaliation from the</w:t>
      </w:r>
      <w:r>
        <w:t xml:space="preserve"> </w:t>
      </w:r>
      <w:r>
        <w:t xml:space="preserve">perpetrator or consider the violence a private matter.157 In addition, they may be hesitant to</w:t>
      </w:r>
      <w:r>
        <w:t xml:space="preserve"> </w:t>
      </w:r>
      <w:r>
        <w:t xml:space="preserve">report an incident perpetrated by a family member or, in cases of sex-based or sexual</w:t>
      </w:r>
      <w:r>
        <w:t xml:space="preserve"> </w:t>
      </w:r>
      <w:r>
        <w:t xml:space="preserve">harassment at work, a hierarchical superior or a colleague.</w:t>
      </w:r>
      <w:r>
        <w:t xml:space="preserve"> </w:t>
      </w:r>
      <w:r>
        <w:t xml:space="preserve">The above specificities hamper efforts to effectively address violence against women and</w:t>
      </w:r>
      <w:r>
        <w:t xml:space="preserve"> </w:t>
      </w:r>
      <w:r>
        <w:t xml:space="preserve">domestic violence. Incidents may be difficult for authorities to address, since victims may not</w:t>
      </w:r>
      <w:r>
        <w:t xml:space="preserve"> </w:t>
      </w:r>
      <w:r>
        <w:t xml:space="preserve">disclose their experience or withdraw statements and discontinue participation in</w:t>
      </w:r>
      <w:r>
        <w:t xml:space="preserve"> </w:t>
      </w:r>
      <w:r>
        <w:t xml:space="preserve">investigations or court proceedings. These dynamics interfere with efforts to ensure an</w:t>
      </w:r>
      <w:r>
        <w:t xml:space="preserve"> </w:t>
      </w:r>
      <w:r>
        <w:t xml:space="preserve">appropriate follow-up within the judicial system or through support mechanisms. They also</w:t>
      </w:r>
      <w:r>
        <w:t xml:space="preserve"> </w:t>
      </w:r>
      <w:r>
        <w:t xml:space="preserve">underline the need to ensure the accessibility of support regardless of whether the victim has</w:t>
      </w:r>
      <w:r>
        <w:t xml:space="preserve"> </w:t>
      </w:r>
      <w:r>
        <w:t xml:space="preserve">officially reported the violence.</w:t>
      </w:r>
      <w:r>
        <w:t xml:space="preserve"> </w:t>
      </w:r>
      <w:r>
        <w:t xml:space="preserve">Due to the specificities of crimes and offences relating to violence against women and</w:t>
      </w:r>
      <w:r>
        <w:t xml:space="preserve"> </w:t>
      </w:r>
      <w:r>
        <w:t xml:space="preserve">domestic violence, gender-sensitive measures are needed. In their Evaluation Report on</w:t>
      </w:r>
      <w:r>
        <w:t xml:space="preserve"> </w:t>
      </w:r>
      <w:r>
        <w:t xml:space="preserve">Finland, GREVIO noted that gender-neutral approach in policy making and service</w:t>
      </w:r>
      <w:r>
        <w:t xml:space="preserve"> </w:t>
      </w:r>
      <w:r>
        <w:t xml:space="preserve">provision is not sufficient and does not provide women victims of violence and domestic</w:t>
      </w:r>
      <w:r>
        <w:t xml:space="preserve"> </w:t>
      </w:r>
      <w:r>
        <w:t xml:space="preserve">violence effective protection, support and access to justice. GREVIO notes that this may</w:t>
      </w:r>
      <w:r>
        <w:t xml:space="preserve"> </w:t>
      </w:r>
      <w:r>
        <w:t xml:space="preserve">not always do justice to the particular experiences of women as victims of domestic</w:t>
      </w:r>
      <w:r>
        <w:t xml:space="preserve"> </w:t>
      </w:r>
      <w:r>
        <w:t xml:space="preserve">violence, who are more frequently and more severely impacted.158 Moreover, the</w:t>
      </w:r>
      <w:r>
        <w:t xml:space="preserve"> </w:t>
      </w:r>
      <w:r>
        <w:t xml:space="preserve">European Court of Human Rights also requires Member States to adopt a gender-sensitive</w:t>
      </w:r>
      <w:r>
        <w:t xml:space="preserve"> </w:t>
      </w:r>
      <w:r>
        <w:t xml:space="preserve">approach in their measures to prevent and combat such violence (see Section 6.1 for details).</w:t>
      </w:r>
    </w:p>
    <w:p>
      <w:pPr>
        <w:pStyle w:val="BodyText"/>
      </w:pPr>
      <w:r>
        <w:t xml:space="preserve">156 Supra 36.</w:t>
      </w:r>
      <w:r>
        <w:t xml:space="preserve"> </w:t>
      </w:r>
      <w:r>
        <w:t xml:space="preserve">157 FRA, Women as victims of partner violence – Justice for victims of violent crime, Part IV, 2019, p. 33.</w:t>
      </w:r>
      <w:r>
        <w:t xml:space="preserve"> </w:t>
      </w:r>
      <w:r>
        <w:t xml:space="preserve">158 GREVIO, Baseline Evaluation Report: Finland, 2019, p. 6, available at: (https://rm.coe.int/grevio-report-on-</w:t>
      </w:r>
      <w:r>
        <w:t xml:space="preserve"> </w:t>
      </w:r>
      <w:r>
        <w:t xml:space="preserve">finland/168097129d).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Figure 1 - Problem tree</w:t>
      </w:r>
    </w:p>
    <w:p>
      <w:pPr>
        <w:pStyle w:val="BodyText"/>
      </w:pPr>
      <w:r>
        <w:t xml:space="preserve">2.3. 2.3. How will the problem evolve?</w:t>
      </w:r>
      <w:r>
        <w:t xml:space="preserve"> </w:t>
      </w:r>
      <w:r>
        <w:t xml:space="preserve">Based on the evolution of the situation in the past decades, it is unlikely that the prevalence of</w:t>
      </w:r>
      <w:r>
        <w:t xml:space="preserve"> </w:t>
      </w:r>
      <w:r>
        <w:t xml:space="preserve">all forms of violence against women and domestic violence, as measured through</w:t>
      </w:r>
      <w:r>
        <w:t xml:space="preserve"> </w:t>
      </w:r>
      <w:r>
        <w:t xml:space="preserve">administrative and survey data, will decrease significantly without additional policy</w:t>
      </w:r>
      <w:r>
        <w:t xml:space="preserve"> </w:t>
      </w:r>
      <w:r>
        <w:t xml:space="preserve">intervention. All Member States have adopted policy and legislative measures on this kind of</w:t>
      </w:r>
      <w:r>
        <w:t xml:space="preserve"> </w:t>
      </w:r>
      <w:r>
        <w:t xml:space="preserve">violence, and 21 Member States have taken measures pursuant to their obligations under the</w:t>
      </w:r>
      <w:r>
        <w:t xml:space="preserve"> </w:t>
      </w:r>
      <w:r>
        <w:t xml:space="preserve">Istanbul Convention. The gaps concerning prevention, protection, access to justice, support</w:t>
      </w:r>
      <w:r>
        <w:t xml:space="preserve"> </w:t>
      </w:r>
      <w:r>
        <w:t xml:space="preserve">and coordination can however be expected to persist (see Section 3.1.3).159 Stakeholders, such</w:t>
      </w:r>
      <w:r>
        <w:t xml:space="preserve"> </w:t>
      </w:r>
      <w:r>
        <w:t xml:space="preserve">as non-governmental and international organisations, note that without further action at EU</w:t>
      </w:r>
      <w:r>
        <w:t xml:space="preserve"> </w:t>
      </w:r>
      <w:r>
        <w:t xml:space="preserve">level, national legislation and practice are unlikely to develop sufficiently and in a</w:t>
      </w:r>
      <w:r>
        <w:t xml:space="preserve"> </w:t>
      </w:r>
      <w:r>
        <w:t xml:space="preserve">coordinated manner in line with international standards to ensure that the needs of victims of</w:t>
      </w:r>
      <w:r>
        <w:t xml:space="preserve"> </w:t>
      </w:r>
      <w:r>
        <w:t xml:space="preserve">violence against women and domestic violence are sufficiently addressed throughout the EU</w:t>
      </w:r>
      <w:r>
        <w:t xml:space="preserve"> </w:t>
      </w:r>
      <w:r>
        <w:t xml:space="preserve">(see Annex 2).</w:t>
      </w:r>
    </w:p>
    <w:p>
      <w:pPr>
        <w:pStyle w:val="BodyText"/>
      </w:pPr>
      <w:r>
        <w:t xml:space="preserve">159 As indicated in EPRS, Combating gender-based violence: Cyber violence, 2021.</w:t>
      </w:r>
    </w:p>
    <w:p>
      <w:pPr>
        <w:pStyle w:val="BodyText"/>
      </w:pPr>
      <w:r>
        <w:t xml:space="preserve">31</w:t>
      </w:r>
    </w:p>
    <w:p>
      <w:pPr>
        <w:pStyle w:val="Compact"/>
        <w:numPr>
          <w:ilvl w:val="0"/>
          <w:numId w:val="1004"/>
        </w:numPr>
      </w:pP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 3.1. Legal basis</w:t>
      </w:r>
      <w:r>
        <w:t xml:space="preserve"> </w:t>
      </w:r>
      <w:r>
        <w:t xml:space="preserve">The initiative pursues the general objective of preventing and combatting violence against</w:t>
      </w:r>
      <w:r>
        <w:t xml:space="preserve"> </w:t>
      </w:r>
      <w:r>
        <w:t xml:space="preserve">women and domestic violence. As confirmed in Declaration No. 19 on Article 8 of the TFEU,</w:t>
      </w:r>
      <w:r>
        <w:t xml:space="preserve"> </w:t>
      </w:r>
      <w:r>
        <w:t xml:space="preserve">combatting ‘all kinds of domestic violence’ is part of the Union’s general efforts to eliminate</w:t>
      </w:r>
      <w:r>
        <w:t xml:space="preserve"> </w:t>
      </w:r>
      <w:r>
        <w:t xml:space="preserve">inequalities between women and men and Member States should take all necessary measures</w:t>
      </w:r>
      <w:r>
        <w:t xml:space="preserve"> </w:t>
      </w:r>
      <w:r>
        <w:t xml:space="preserve">to prevent and punish these criminal acts and to support and protect the victims.</w:t>
      </w:r>
      <w:r>
        <w:t xml:space="preserve"> </w:t>
      </w:r>
      <w:r>
        <w:t xml:space="preserve">The initiative would build on the Victims’ Rights Directive and establish minimum standards</w:t>
      </w:r>
      <w:r>
        <w:t xml:space="preserve"> </w:t>
      </w:r>
      <w:r>
        <w:t xml:space="preserve">on the rights of victims of all forms of violence against women and domestic violence,</w:t>
      </w:r>
      <w:r>
        <w:t xml:space="preserve"> </w:t>
      </w:r>
      <w:r>
        <w:t xml:space="preserve">constituting a lex specialis to this Directive, in the same way as victims of terrorism and</w:t>
      </w:r>
      <w:r>
        <w:t xml:space="preserve"> </w:t>
      </w:r>
      <w:r>
        <w:t xml:space="preserve">trafficking have been addressed through specific legislation. It would include measures aimed</w:t>
      </w:r>
      <w:r>
        <w:t xml:space="preserve"> </w:t>
      </w:r>
      <w:r>
        <w:t xml:space="preserve">at preventing this kind of violence, and ensuring adequate protection, access to justice,</w:t>
      </w:r>
      <w:r>
        <w:t xml:space="preserve"> </w:t>
      </w:r>
      <w:r>
        <w:t xml:space="preserve">support and coordination before, during or after criminal proceedings by responding to the</w:t>
      </w:r>
      <w:r>
        <w:t xml:space="preserve"> </w:t>
      </w:r>
      <w:r>
        <w:t xml:space="preserve">specific needs of victims of violence against women and domestic violence. The relevant</w:t>
      </w:r>
      <w:r>
        <w:t xml:space="preserve"> </w:t>
      </w:r>
      <w:r>
        <w:t xml:space="preserve">legal basis, in line with the Victims’ Rights Directive, would be Article 82(2) TFEU. This</w:t>
      </w:r>
      <w:r>
        <w:t xml:space="preserve"> </w:t>
      </w:r>
      <w:r>
        <w:t xml:space="preserve">provision provides for the establishment of minimum rules concerning the rights of victims of</w:t>
      </w:r>
      <w:r>
        <w:t xml:space="preserve"> </w:t>
      </w:r>
      <w:r>
        <w:t xml:space="preserve">crime, to the extent necessary to facilitate mutual recognition of judgments and judicial</w:t>
      </w:r>
      <w:r>
        <w:t xml:space="preserve"> </w:t>
      </w:r>
      <w:r>
        <w:t xml:space="preserve">decisions and police and judicial cooperation in criminal matters having a cross-border</w:t>
      </w:r>
      <w:r>
        <w:t xml:space="preserve"> </w:t>
      </w:r>
      <w:r>
        <w:t xml:space="preserve">dimension.</w:t>
      </w:r>
      <w:r>
        <w:br/>
      </w:r>
      <w:r>
        <w:t xml:space="preserve">In addition, the initiative would introduce minimum standards on the definition of criminal</w:t>
      </w:r>
      <w:r>
        <w:t xml:space="preserve"> </w:t>
      </w:r>
      <w:r>
        <w:t xml:space="preserve">offences in the areas of crime set out in Art. 83(1) relating to sexual exploitation of women</w:t>
      </w:r>
      <w:r>
        <w:t xml:space="preserve"> </w:t>
      </w:r>
      <w:r>
        <w:t xml:space="preserve">and children and computer crime. Article 83(1) TFEU allows for the establishment of</w:t>
      </w:r>
      <w:r>
        <w:t xml:space="preserve"> </w:t>
      </w:r>
      <w:r>
        <w:t xml:space="preserve">minimum rules concerning the definition of criminal offences and sanctions in the areas of</w:t>
      </w:r>
      <w:r>
        <w:t xml:space="preserve"> </w:t>
      </w:r>
      <w:r>
        <w:t xml:space="preserve">particularly serious crime with a cross-border dimension resulting from the nature or impact</w:t>
      </w:r>
      <w:r>
        <w:t xml:space="preserve"> </w:t>
      </w:r>
      <w:r>
        <w:t xml:space="preserve">of such offences or from a special need to combat them on a common basis.</w:t>
      </w:r>
      <w:r>
        <w:br/>
      </w:r>
      <w:r>
        <w:t xml:space="preserve">It would further introduce, on the basis of Art. 83(2), minimum rules concerning the definition</w:t>
      </w:r>
      <w:r>
        <w:t xml:space="preserve"> </w:t>
      </w:r>
      <w:r>
        <w:t xml:space="preserve">of serious forms of sexual harassment to ensure effective application of the Gender Equality</w:t>
      </w:r>
      <w:r>
        <w:t xml:space="preserve"> </w:t>
      </w:r>
      <w:r>
        <w:t xml:space="preserve">Directives, which regulate this matter by providing definitions and requiring prohibitions and</w:t>
      </w:r>
      <w:r>
        <w:t xml:space="preserve"> </w:t>
      </w:r>
      <w:r>
        <w:t xml:space="preserve">sanctions for sex-based and sexual harassment.160 Article 83(2) provides for the establishment</w:t>
      </w:r>
      <w:r>
        <w:t xml:space="preserve"> </w:t>
      </w:r>
      <w:r>
        <w:t xml:space="preserve">of minimum rules with regard to the definition of criminal offences and sanctions in an area</w:t>
      </w:r>
      <w:r>
        <w:t xml:space="preserve"> </w:t>
      </w:r>
      <w:r>
        <w:t xml:space="preserve">which has been subject to harmonisation measures, if the approximation proves essential to</w:t>
      </w:r>
      <w:r>
        <w:t xml:space="preserve"> </w:t>
      </w:r>
      <w:r>
        <w:t xml:space="preserve">ensure the effective implementation of the Union’s policy in this area. The background</w:t>
      </w:r>
      <w:r>
        <w:t xml:space="preserve"> </w:t>
      </w:r>
      <w:r>
        <w:t xml:space="preserve">studies conducted for the initiative show that the implementation of the relevant provisions</w:t>
      </w:r>
      <w:r>
        <w:t xml:space="preserve"> </w:t>
      </w:r>
      <w:r>
        <w:t xml:space="preserve">has not been effective, and sexual harassment continues to remain common in the Member</w:t>
      </w:r>
      <w:r>
        <w:t xml:space="preserve"> </w:t>
      </w:r>
      <w:r>
        <w:t xml:space="preserve">States.161 In order to ensure effective implementation of the policy, harmonisation measures</w:t>
      </w:r>
      <w:r>
        <w:t xml:space="preserve"> </w:t>
      </w:r>
      <w:r>
        <w:t xml:space="preserve">with regard to the definition and sanctions of serious forms of sexual harassment are essential</w:t>
      </w:r>
      <w:r>
        <w:t xml:space="preserve"> </w:t>
      </w:r>
      <w:r>
        <w:t xml:space="preserve">to ensure the effective implementation of the Union’s policy.</w:t>
      </w:r>
    </w:p>
    <w:p>
      <w:pPr>
        <w:pStyle w:val="FirstParagraph"/>
      </w:pPr>
      <w:r>
        <w:t xml:space="preserve">160 Directives 2006/54 and 2010/41 are based on the current Article 157(3) TFEU. Directive 2004/113 is based on Article</w:t>
      </w:r>
      <w:r>
        <w:t xml:space="preserve"> </w:t>
      </w:r>
      <w:r>
        <w:t xml:space="preserve">13(1) TEC (currently Article 19 TFEU). The inclusion of sex-based harassment in these instruments may be considered</w:t>
      </w:r>
      <w:r>
        <w:t xml:space="preserve"> </w:t>
      </w:r>
      <w:r>
        <w:t xml:space="preserve">ancillary to their respective main objectives.</w:t>
      </w:r>
      <w:r>
        <w:t xml:space="preserve"> </w:t>
      </w:r>
      <w:r>
        <w:t xml:space="preserve">161 See above, Section 2.1.2 at p. 12 concerning the prevalence and at p. 26 concerning the effects on access to justice.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When proposing EU accession to the Istanbul Convention, the Commission took the view that</w:t>
      </w:r>
      <w:r>
        <w:t xml:space="preserve"> </w:t>
      </w:r>
      <w:r>
        <w:t xml:space="preserve">the appropriate legal bases for action in regard to the matters covered by the Convention are</w:t>
      </w:r>
      <w:r>
        <w:t xml:space="preserve"> </w:t>
      </w:r>
      <w:r>
        <w:t xml:space="preserve">the Treaty provisions in the fields of judicial cooperation in criminal matters and crime</w:t>
      </w:r>
      <w:r>
        <w:t xml:space="preserve"> </w:t>
      </w:r>
      <w:r>
        <w:t xml:space="preserve">prevention. In its Opinion on the EU accession of 6 October 2021162, the CJEU confirmed that</w:t>
      </w:r>
      <w:r>
        <w:t xml:space="preserve"> </w:t>
      </w:r>
      <w:r>
        <w:t xml:space="preserve">view. The Court takes a broad view on the types of measures that can be adopted on these</w:t>
      </w:r>
      <w:r>
        <w:t xml:space="preserve"> </w:t>
      </w:r>
      <w:r>
        <w:t xml:space="preserve">legal bases, in particular in the areas of prevention, protection, victim support, and access to</w:t>
      </w:r>
      <w:r>
        <w:t xml:space="preserve"> </w:t>
      </w:r>
      <w:r>
        <w:t xml:space="preserve">justice163, as envisaged in this initiative. The Court also clarified that aspects of substantive</w:t>
      </w:r>
      <w:r>
        <w:t xml:space="preserve"> </w:t>
      </w:r>
      <w:r>
        <w:t xml:space="preserve">criminal law remain the primary responsibility of Member States and that criminalisation of</w:t>
      </w:r>
      <w:r>
        <w:t xml:space="preserve"> </w:t>
      </w:r>
      <w:r>
        <w:t xml:space="preserve">specific types of conduct remains to a great extent subject to national law. The initiative</w:t>
      </w:r>
      <w:r>
        <w:t xml:space="preserve"> </w:t>
      </w:r>
      <w:r>
        <w:t xml:space="preserve">takes this into account by proposing criminalisation only to a very limited extent. It would</w:t>
      </w:r>
      <w:r>
        <w:t xml:space="preserve"> </w:t>
      </w:r>
      <w:r>
        <w:t xml:space="preserve">thus be based on the combined legal basis of Art. 82(2) and 83(1)164 and 83(2) TFEU165.</w:t>
      </w:r>
      <w:r>
        <w:t xml:space="preserve"> </w:t>
      </w:r>
      <w:r>
        <w:t xml:space="preserve">These provisions provide for the adoption of directives in accordance with the ordinary</w:t>
      </w:r>
      <w:r>
        <w:t xml:space="preserve"> </w:t>
      </w:r>
      <w:r>
        <w:t xml:space="preserve">legislative procedure as the appropriate instrument.</w:t>
      </w:r>
      <w:r>
        <w:t xml:space="preserve"> </w:t>
      </w:r>
      <w:r>
        <w:t xml:space="preserve">3.2. 3.2. Subsidiarity: Necessity of EU action</w:t>
      </w:r>
      <w:r>
        <w:t xml:space="preserve"> </w:t>
      </w:r>
      <w:r>
        <w:t xml:space="preserve">The continuous EU-wide prevalence of violence against women and domestic violence and</w:t>
      </w:r>
      <w:r>
        <w:t xml:space="preserve"> </w:t>
      </w:r>
      <w:r>
        <w:t xml:space="preserve">the serious harm caused to individual victims and societies create a special need to combat</w:t>
      </w:r>
      <w:r>
        <w:t xml:space="preserve"> </w:t>
      </w:r>
      <w:r>
        <w:t xml:space="preserve">such violence on a common basis in the EU. In light of prevalence data and cost estimations,</w:t>
      </w:r>
      <w:r>
        <w:t xml:space="preserve"> </w:t>
      </w:r>
      <w:r>
        <w:t xml:space="preserve">the impact on European societies is considerable. Millions of EU citizens and persons residing</w:t>
      </w:r>
      <w:r>
        <w:t xml:space="preserve"> </w:t>
      </w:r>
      <w:r>
        <w:t xml:space="preserve">in the EU are concerned. Violence against women and domestic violence violate the</w:t>
      </w:r>
      <w:r>
        <w:t xml:space="preserve"> </w:t>
      </w:r>
      <w:r>
        <w:t xml:space="preserve">fundamental rights of citizens and affects gender equality, one of the fundamental values of</w:t>
      </w:r>
      <w:r>
        <w:t xml:space="preserve"> </w:t>
      </w:r>
      <w:r>
        <w:t xml:space="preserve">the EU.</w:t>
      </w:r>
      <w:r>
        <w:t xml:space="preserve"> </w:t>
      </w:r>
      <w:r>
        <w:t xml:space="preserve">In addition, cyber violence against women and in intimate partnerships has emerged as a new</w:t>
      </w:r>
      <w:r>
        <w:t xml:space="preserve"> </w:t>
      </w:r>
      <w:r>
        <w:t xml:space="preserve">form of violence against women and domestic violence, spreading and amplifying beyond</w:t>
      </w:r>
      <w:r>
        <w:t xml:space="preserve"> </w:t>
      </w:r>
      <w:r>
        <w:t xml:space="preserve">individual Member States. The internet is inherently a cross-border environment, where</w:t>
      </w:r>
      <w:r>
        <w:t xml:space="preserve"> </w:t>
      </w:r>
      <w:r>
        <w:t xml:space="preserve">content hosted in one Member State can be accessed from another Member State. As noted in</w:t>
      </w:r>
      <w:r>
        <w:t xml:space="preserve"> </w:t>
      </w:r>
      <w:r>
        <w:t xml:space="preserve">the DSA proposal, interventions by one Member State will be insufficient to solve the</w:t>
      </w:r>
      <w:r>
        <w:t xml:space="preserve"> </w:t>
      </w:r>
      <w:r>
        <w:t xml:space="preserve">issue.166</w:t>
      </w:r>
      <w:r>
        <w:br/>
      </w:r>
      <w:r>
        <w:t xml:space="preserve">In some cases, violence against women and domestic violence includes a physical cross-</w:t>
      </w:r>
      <w:r>
        <w:t xml:space="preserve"> </w:t>
      </w:r>
      <w:r>
        <w:t xml:space="preserve">border element. On average 8% of women in the EU-27 report having experienced physical</w:t>
      </w:r>
    </w:p>
    <w:p>
      <w:pPr>
        <w:pStyle w:val="BodyText"/>
      </w:pPr>
      <w:r>
        <w:t xml:space="preserve">162 Opinion 1/19 of the Court of Justice of the European Union (Grand Chamber); 6 October 2021; A-1/19.</w:t>
      </w:r>
      <w:r>
        <w:t xml:space="preserve"> </w:t>
      </w:r>
      <w:r>
        <w:t xml:space="preserve">163 See, in particular, points 295 and 297 of the Court’s opinion. The Court further clarifies that EU accession to the Istanbul</w:t>
      </w:r>
      <w:r>
        <w:t xml:space="preserve"> </w:t>
      </w:r>
      <w:r>
        <w:t xml:space="preserve">Convention would require additional legal bases than those proposed by the Commission, in particular Art. 78(2) TFEU on</w:t>
      </w:r>
      <w:r>
        <w:t xml:space="preserve"> </w:t>
      </w:r>
      <w:r>
        <w:t xml:space="preserve">asylum and Art. 336 TFEU on the EU’s staff regulations and that the existing legal bases of sexual exploitation and</w:t>
      </w:r>
      <w:r>
        <w:t xml:space="preserve"> </w:t>
      </w:r>
      <w:r>
        <w:t xml:space="preserve">trafficking of human beings in Art. 83(1) only offer room for criminalisation at EU level to a very limited extent. This</w:t>
      </w:r>
      <w:r>
        <w:t xml:space="preserve"> </w:t>
      </w:r>
      <w:r>
        <w:t xml:space="preserve">assessment is conducted against the scope of the concluding decisions.</w:t>
      </w:r>
      <w:r>
        <w:t xml:space="preserve"> </w:t>
      </w:r>
      <w:r>
        <w:t xml:space="preserve">164 See Directive 2011/36 of 5 April 2011 on preventing and combating trafficking in human beings and protecting its</w:t>
      </w:r>
      <w:r>
        <w:t xml:space="preserve"> </w:t>
      </w:r>
      <w:r>
        <w:t xml:space="preserve">victims; Directive 2011/93 of 13 December 2011 on combating the sexual abuse and sexual exploitation of children and child</w:t>
      </w:r>
      <w:r>
        <w:t xml:space="preserve"> </w:t>
      </w:r>
      <w:r>
        <w:t xml:space="preserve">pornography, and replacing Council Framework Decision 2004/68/JHA.</w:t>
      </w:r>
      <w:r>
        <w:t xml:space="preserve"> </w:t>
      </w:r>
      <w:r>
        <w:t xml:space="preserve">165 The required prior harmonization in the area of harassment was effected by Directive 2006/54 of 5 July 2006 on the</w:t>
      </w:r>
      <w:r>
        <w:t xml:space="preserve"> </w:t>
      </w:r>
      <w:r>
        <w:t xml:space="preserve">implementation of the principle of equal opportunities and equal treatment of men and women in matters of employment and</w:t>
      </w:r>
      <w:r>
        <w:t xml:space="preserve"> </w:t>
      </w:r>
      <w:r>
        <w:t xml:space="preserve">occupation; Council Directive 2004/113 of 13 December 2004 implementing the principle of equal treatment between men</w:t>
      </w:r>
      <w:r>
        <w:t xml:space="preserve"> </w:t>
      </w:r>
      <w:r>
        <w:t xml:space="preserve">and women in the access to and supply of goods and services; Directive 2010/41 of 7 July 2010 on the application of the</w:t>
      </w:r>
      <w:r>
        <w:t xml:space="preserve"> </w:t>
      </w:r>
      <w:r>
        <w:t xml:space="preserve">principle of equal treatment between men and women engaged in an activity in a self-employed capacity.</w:t>
      </w:r>
      <w:r>
        <w:br/>
      </w:r>
      <w:r>
        <w:t xml:space="preserve">166 European Commission, Commission Staff Working Document: Impact Assessment accompanying the Proposal for a</w:t>
      </w:r>
      <w:r>
        <w:t xml:space="preserve"> </w:t>
      </w:r>
      <w:r>
        <w:t xml:space="preserve">Regulation of the European Parliament and of the Council on a Single Market for Digital Services (Digital Services Act) and</w:t>
      </w:r>
      <w:r>
        <w:t xml:space="preserve"> </w:t>
      </w:r>
      <w:r>
        <w:t xml:space="preserve">amending Directive 2000/31/EC, SWD(2020) 348 final, 15 December 2020, pp. 35-36.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violence in the past five years.167 This corresponds to more than 19 million women in the EU-</w:t>
      </w:r>
      <w:r>
        <w:t xml:space="preserve"> </w:t>
      </w:r>
      <w:r>
        <w:t xml:space="preserve">27. On average 3% of women victims of all physical violence reported the violence to have</w:t>
      </w:r>
      <w:r>
        <w:t xml:space="preserve"> </w:t>
      </w:r>
      <w:r>
        <w:t xml:space="preserve">taken place abroad.168 Although it is not possible to establish the precise share, women</w:t>
      </w:r>
      <w:r>
        <w:t xml:space="preserve"> </w:t>
      </w:r>
      <w:r>
        <w:t xml:space="preserve">victims of violence against women and domestic violence in cross-border situations are likely</w:t>
      </w:r>
      <w:r>
        <w:t xml:space="preserve"> </w:t>
      </w:r>
      <w:r>
        <w:t xml:space="preserve">to be in the order of several hundreds of thousands in Europe annually, also taking into</w:t>
      </w:r>
      <w:r>
        <w:t xml:space="preserve"> </w:t>
      </w:r>
      <w:r>
        <w:t xml:space="preserve">account possible underreporting.</w:t>
      </w:r>
      <w:r>
        <w:t xml:space="preserve"> </w:t>
      </w:r>
      <w:r>
        <w:t xml:space="preserve">In other cases, the cross-border nature may arise at a certain point during proceedings, for</w:t>
      </w:r>
      <w:r>
        <w:t xml:space="preserve"> </w:t>
      </w:r>
      <w:r>
        <w:t xml:space="preserve">instance, if a suspect flees or a victim moves to another country. Even after criminal</w:t>
      </w:r>
      <w:r>
        <w:t xml:space="preserve"> </w:t>
      </w:r>
      <w:r>
        <w:t xml:space="preserve">proceedings have concluded with a final judgment imposing a sentence on the defendant in</w:t>
      </w:r>
      <w:r>
        <w:t xml:space="preserve"> </w:t>
      </w:r>
      <w:r>
        <w:t xml:space="preserve">the Member State of nationality, the case can necessitate judicial cooperation between</w:t>
      </w:r>
      <w:r>
        <w:t xml:space="preserve"> </w:t>
      </w:r>
      <w:r>
        <w:t xml:space="preserve">Member States.169 Cross-border elements may equally arise when criminal cases are</w:t>
      </w:r>
      <w:r>
        <w:t xml:space="preserve"> </w:t>
      </w:r>
      <w:r>
        <w:t xml:space="preserve">transferred to another Member State.170</w:t>
      </w:r>
      <w:r>
        <w:br/>
      </w:r>
      <w:r>
        <w:t xml:space="preserve">The current initiative not only covers physical cross-border dimensions of violence against</w:t>
      </w:r>
      <w:r>
        <w:t xml:space="preserve"> </w:t>
      </w:r>
      <w:r>
        <w:t xml:space="preserve">women and domestic violence, but the rights of victims of these crimes in general. In its</w:t>
      </w:r>
      <w:r>
        <w:t xml:space="preserve"> </w:t>
      </w:r>
      <w:r>
        <w:t xml:space="preserve">opinion of 6 October 2021, the Court broadly lists the measures in the Convention related to</w:t>
      </w:r>
      <w:r>
        <w:t xml:space="preserve"> </w:t>
      </w:r>
      <w:r>
        <w:t xml:space="preserve">victims’ rights (prevention, protection, support, access to justice) for which the EU has</w:t>
      </w:r>
      <w:r>
        <w:t xml:space="preserve"> </w:t>
      </w:r>
      <w:r>
        <w:t xml:space="preserve">competence, not presupposing the existence of a physical cross-border element in all</w:t>
      </w:r>
      <w:r>
        <w:t xml:space="preserve"> </w:t>
      </w:r>
      <w:r>
        <w:t xml:space="preserve">respects of the problem considered.</w:t>
      </w:r>
      <w:r>
        <w:br/>
      </w:r>
      <w:r>
        <w:t xml:space="preserve">Within the limits of EU competence as indicated by the CJEU, the issue should be addressed</w:t>
      </w:r>
      <w:r>
        <w:t xml:space="preserve"> </w:t>
      </w:r>
      <w:r>
        <w:t xml:space="preserve">at EU level in order to ensure a minimum level of protection of victims’ rights and</w:t>
      </w:r>
      <w:r>
        <w:t xml:space="preserve"> </w:t>
      </w:r>
      <w:r>
        <w:t xml:space="preserve">fundamental rights. The objective is not to achieve harmonised, equal protection everywhere</w:t>
      </w:r>
      <w:r>
        <w:t xml:space="preserve"> </w:t>
      </w:r>
      <w:r>
        <w:t xml:space="preserve">in the EU, but to establish minimum standards for rights from which all victims of such</w:t>
      </w:r>
      <w:r>
        <w:t xml:space="preserve"> </w:t>
      </w:r>
      <w:r>
        <w:t xml:space="preserve">violence in the EU should benefit. The existence of minimum standards would also facilitate</w:t>
      </w:r>
      <w:r>
        <w:t xml:space="preserve"> </w:t>
      </w:r>
      <w:r>
        <w:t xml:space="preserve">the mutual recognition of protection orders and judicial decisions concerning violence across</w:t>
      </w:r>
      <w:r>
        <w:t xml:space="preserve"> </w:t>
      </w:r>
      <w:r>
        <w:t xml:space="preserve">the EU, thereby supporting a better application of the existing acquis in this area (see section</w:t>
      </w:r>
      <w:r>
        <w:t xml:space="preserve"> </w:t>
      </w:r>
      <w:r>
        <w:t xml:space="preserve">2.1.2).</w:t>
      </w:r>
      <w:r>
        <w:br/>
      </w:r>
      <w:r>
        <w:t xml:space="preserve">3.3. 3.3. Subsidiarity: Added value of EU action</w:t>
      </w:r>
      <w:r>
        <w:t xml:space="preserve"> </w:t>
      </w:r>
      <w:r>
        <w:t xml:space="preserve">All Member States have addressed violence against women and domestic violence in</w:t>
      </w:r>
      <w:r>
        <w:t xml:space="preserve"> </w:t>
      </w:r>
      <w:r>
        <w:t xml:space="preserve">legislation and policies, as explained in Section 2.1.2. Some Member States have</w:t>
      </w:r>
      <w:r>
        <w:t xml:space="preserve"> </w:t>
      </w:r>
      <w:r>
        <w:t xml:space="preserve">demonstrated strong commitment to address such violence through innovative and effective</w:t>
      </w:r>
      <w:r>
        <w:t xml:space="preserve"> </w:t>
      </w:r>
      <w:r>
        <w:t xml:space="preserve">measuring, including during the Covid-19 pandemic.171 Over the last decades, the</w:t>
      </w:r>
      <w:r>
        <w:t xml:space="preserve"> </w:t>
      </w:r>
      <w:r>
        <w:t xml:space="preserve">acknowledgement of this kind of crime has led to the adoption of specialised national and</w:t>
      </w:r>
    </w:p>
    <w:p>
      <w:pPr>
        <w:pStyle w:val="BodyText"/>
      </w:pPr>
      <w:r>
        <w:t xml:space="preserve">167 Supra 36.</w:t>
      </w:r>
      <w:r>
        <w:br/>
      </w:r>
      <w:r>
        <w:t xml:space="preserve">168 Supra 36, p. 27.</w:t>
      </w:r>
      <w:r>
        <w:br/>
      </w:r>
      <w:r>
        <w:t xml:space="preserve">169 European Commission, Commission Staff Working Paper: Impact Assessment accompanying the Proposal for a Directive</w:t>
      </w:r>
      <w:r>
        <w:t xml:space="preserve"> </w:t>
      </w:r>
      <w:r>
        <w:t xml:space="preserve">on the rights of access to a lawyer and of notification of custody to a third person in criminal proceedings, SEC(2011) 687</w:t>
      </w:r>
      <w:r>
        <w:t xml:space="preserve"> </w:t>
      </w:r>
      <w:r>
        <w:t xml:space="preserve">final, p. 23.</w:t>
      </w:r>
      <w:r>
        <w:t xml:space="preserve"> </w:t>
      </w:r>
      <w:r>
        <w:t xml:space="preserve">170 European Commission, Commission Staff Working Paper: Impact Assessment accompanying the Proposal for a Directive</w:t>
      </w:r>
      <w:r>
        <w:t xml:space="preserve"> </w:t>
      </w:r>
      <w:r>
        <w:t xml:space="preserve">establishing minimum standards on the rights, support and protection of victims of crime, SEC(2011) 580 final), p. 18.</w:t>
      </w:r>
      <w:r>
        <w:br/>
      </w:r>
      <w:r>
        <w:t xml:space="preserve">171 See e.g. European Network on Victims’ Rights. Specific measures during COVID-19 crisis, available at</w:t>
      </w:r>
      <w:r>
        <w:t xml:space="preserve"> </w:t>
      </w:r>
      <w:r>
        <w:t xml:space="preserve">https://envr.eu/specific-measures-during-covid-19-crisis/. For instance, IE has developed an inter-agency plan to address</w:t>
      </w:r>
      <w:r>
        <w:t xml:space="preserve"> </w:t>
      </w:r>
      <w:r>
        <w:t xml:space="preserve">domestic abuse during this period and ran various awareness-raising campaign, as well as directly contacting victims who</w:t>
      </w:r>
      <w:r>
        <w:t xml:space="preserve"> </w:t>
      </w:r>
      <w:r>
        <w:t xml:space="preserve">have reported domestic abuse in the past. In MT, law enforcement authorities use social media to share information on how</w:t>
      </w:r>
      <w:r>
        <w:t xml:space="preserve"> </w:t>
      </w:r>
      <w:r>
        <w:t xml:space="preserve">to act in cases of cyber violence. In PT, channels for victims to seek help were strengthened and diversified.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international frameworks. While these measures testify to the existence of the problem, they</w:t>
      </w:r>
      <w:r>
        <w:t xml:space="preserve"> </w:t>
      </w:r>
      <w:r>
        <w:t xml:space="preserve">have not led to an observable decrease in this kind of violent crime in the EU.</w:t>
      </w:r>
      <w:r>
        <w:br/>
      </w:r>
      <w:r>
        <w:t xml:space="preserve">As discussed under Section 2.1.2, the approaches taken by Member States have also not been</w:t>
      </w:r>
      <w:r>
        <w:t xml:space="preserve"> </w:t>
      </w:r>
      <w:r>
        <w:t xml:space="preserve">sufficiently effective in guaranteeing the safety and protection of victims. The multitude of</w:t>
      </w:r>
      <w:r>
        <w:t xml:space="preserve"> </w:t>
      </w:r>
      <w:r>
        <w:t xml:space="preserve">national approaches creates legal uncertainty on the rights of victims of violence against</w:t>
      </w:r>
      <w:r>
        <w:t xml:space="preserve"> </w:t>
      </w:r>
      <w:r>
        <w:t xml:space="preserve">women and domestic violence. The fragmentation is more substantial at regional and local</w:t>
      </w:r>
      <w:r>
        <w:t xml:space="preserve"> </w:t>
      </w:r>
      <w:r>
        <w:t xml:space="preserve">levels, where differences in access to protection and support services are observed.</w:t>
      </w:r>
      <w:r>
        <w:br/>
      </w:r>
      <w:r>
        <w:t xml:space="preserve">The EU already supports the Member States in addressing this kind of violence, but EU-</w:t>
      </w:r>
      <w:r>
        <w:t xml:space="preserve"> </w:t>
      </w:r>
      <w:r>
        <w:t xml:space="preserve">action has been limited to non-legislative measures (see Section 5.1.1). The funding and</w:t>
      </w:r>
      <w:r>
        <w:t xml:space="preserve"> </w:t>
      </w:r>
      <w:r>
        <w:t xml:space="preserve">awareness-raising efforts have not been sufficiently effective in decreasing the prevalence of</w:t>
      </w:r>
      <w:r>
        <w:t xml:space="preserve"> </w:t>
      </w:r>
      <w:r>
        <w:t xml:space="preserve">violence against women and domestic violence as criminal acts. Thus, legislative measures</w:t>
      </w:r>
      <w:r>
        <w:t xml:space="preserve"> </w:t>
      </w:r>
      <w:r>
        <w:t xml:space="preserve">are necessary for addressing this kind of violent crime in an effective and sustainable</w:t>
      </w:r>
      <w:r>
        <w:t xml:space="preserve"> </w:t>
      </w:r>
      <w:r>
        <w:t xml:space="preserve">manner.</w:t>
      </w:r>
      <w:r>
        <w:br/>
      </w:r>
      <w:r>
        <w:t xml:space="preserve">While the effectiveness of national measures ultimately depends on Member States’ resources</w:t>
      </w:r>
      <w:r>
        <w:t xml:space="preserve"> </w:t>
      </w:r>
      <w:r>
        <w:t xml:space="preserve">and efforts, EU level action can increase their effectiveness by specifying minimum</w:t>
      </w:r>
      <w:r>
        <w:t xml:space="preserve"> </w:t>
      </w:r>
      <w:r>
        <w:t xml:space="preserve">standards and adding value in line with good practices and recommendations of</w:t>
      </w:r>
      <w:r>
        <w:t xml:space="preserve"> </w:t>
      </w:r>
      <w:r>
        <w:t xml:space="preserve">international monitoring bodies and research. EU-legislation on violence against women and</w:t>
      </w:r>
      <w:r>
        <w:t xml:space="preserve"> </w:t>
      </w:r>
      <w:r>
        <w:t xml:space="preserve">domestic violence would further align the EU legal framework with internationally recognised</w:t>
      </w:r>
      <w:r>
        <w:t xml:space="preserve"> </w:t>
      </w:r>
      <w:r>
        <w:t xml:space="preserve">norms and permit coordinated action at EU level. It would enable the EU to enact more</w:t>
      </w:r>
      <w:r>
        <w:t xml:space="preserve"> </w:t>
      </w:r>
      <w:r>
        <w:t xml:space="preserve">specific obligations (see Section 5.3 – description of the policy options) and be a standard-</w:t>
      </w:r>
      <w:r>
        <w:t xml:space="preserve"> </w:t>
      </w:r>
      <w:r>
        <w:t xml:space="preserve">setter in preventing and combatting violence against women and domestic violence.172</w:t>
      </w:r>
      <w:r>
        <w:t xml:space="preserve"> </w:t>
      </w:r>
      <w:r>
        <w:t xml:space="preserve">Through the approximation of criminal definitions and sanctions, it would ensure victims’</w:t>
      </w:r>
      <w:r>
        <w:t xml:space="preserve"> </w:t>
      </w:r>
      <w:r>
        <w:t xml:space="preserve">access to justice in areas where specific gaps have been identified.173</w:t>
      </w:r>
      <w:r>
        <w:t xml:space="preserve"> </w:t>
      </w:r>
      <w:r>
        <w:t xml:space="preserve">The initiative would oblige the six Member States who have not ratified the Istanbul</w:t>
      </w:r>
      <w:r>
        <w:t xml:space="preserve"> </w:t>
      </w:r>
      <w:r>
        <w:t xml:space="preserve">Convention to undertake, to the extent not yet done on their own initiative, measures that</w:t>
      </w:r>
      <w:r>
        <w:t xml:space="preserve"> </w:t>
      </w:r>
      <w:r>
        <w:t xml:space="preserve">correspond to the minimum level of protection needed to tackle this kind of violence. For the</w:t>
      </w:r>
      <w:r>
        <w:t xml:space="preserve"> </w:t>
      </w:r>
      <w:r>
        <w:t xml:space="preserve">21 Member States who are parties, the new EU measures fill identified gaps in</w:t>
      </w:r>
      <w:r>
        <w:t xml:space="preserve"> </w:t>
      </w:r>
      <w:r>
        <w:t xml:space="preserve">implementation and effectiveness and enable further measures to be taken in a coordinated</w:t>
      </w:r>
      <w:r>
        <w:t xml:space="preserve"> </w:t>
      </w:r>
      <w:r>
        <w:t xml:space="preserve">manner.</w:t>
      </w:r>
      <w:r>
        <w:t xml:space="preserve"> </w:t>
      </w:r>
      <w:r>
        <w:t xml:space="preserve">While the initiative would be adopted by qualified majority, it would feature a number of</w:t>
      </w:r>
      <w:r>
        <w:t xml:space="preserve"> </w:t>
      </w:r>
      <w:r>
        <w:t xml:space="preserve">mitigating measures that it could make it acceptable to the six Member States that have not</w:t>
      </w:r>
      <w:r>
        <w:t xml:space="preserve"> </w:t>
      </w:r>
      <w:r>
        <w:t xml:space="preserve">ratified the Istanbul Convention: in particular, the initiative would be limited in scope to areas</w:t>
      </w:r>
      <w:r>
        <w:t xml:space="preserve"> </w:t>
      </w:r>
      <w:r>
        <w:t xml:space="preserve">of EU competence, and could clarify concepts prone to misconceptions.174</w:t>
      </w:r>
      <w:r>
        <w:br/>
      </w:r>
      <w:r>
        <w:t xml:space="preserve">Further EU action would allow the EU to support Member States in their efforts to implement</w:t>
      </w:r>
      <w:r>
        <w:t xml:space="preserve"> </w:t>
      </w:r>
      <w:r>
        <w:t xml:space="preserve">their fundamental rights obligations in this field. It would enhance legal certainty by setting</w:t>
      </w:r>
    </w:p>
    <w:p>
      <w:pPr>
        <w:pStyle w:val="BodyText"/>
      </w:pPr>
      <w:r>
        <w:t xml:space="preserve">172 For information on measures taken globally, see OECD at https://www.oecd.org/development/sigi-2019-global-report-</w:t>
      </w:r>
      <w:r>
        <w:t xml:space="preserve"> </w:t>
      </w:r>
      <w:r>
        <w:t xml:space="preserve">bc56d212-en.htm. For recent legislative initiatives outside the EU, see e.g.,</w:t>
      </w:r>
      <w:r>
        <w:t xml:space="preserve"> </w:t>
      </w:r>
      <w:r>
        <w:t xml:space="preserve">https://www.legislation.gov.uk/ukpga/2021/17/introduction/enacted; https://fas.org/sgp/crs/misc/R46742.pdf;</w:t>
      </w:r>
      <w:r>
        <w:t xml:space="preserve"> </w:t>
      </w:r>
      <w:r>
        <w:t xml:space="preserve">https://www.congress.gov/bill/117th-congress/house-bill/1620/text.</w:t>
      </w:r>
      <w:r>
        <w:br/>
      </w:r>
      <w:r>
        <w:t xml:space="preserve">173 See Section 2.1.2 at p. 26, Section 3.1.1.</w:t>
      </w:r>
      <w:r>
        <w:t xml:space="preserve"> </w:t>
      </w:r>
      <w:r>
        <w:t xml:space="preserve">174 With regard to the misconceptions concerning same-sex marriage, education and reporting by professionals, see European</w:t>
      </w:r>
      <w:r>
        <w:t xml:space="preserve"> </w:t>
      </w:r>
      <w:r>
        <w:t xml:space="preserve">Commission for Democracy through Law (Venice Commission), Opinion No. 961 / 2019, pp. 75-87, available at</w:t>
      </w:r>
      <w:r>
        <w:t xml:space="preserve"> </w:t>
      </w:r>
      <w:r>
        <w:t xml:space="preserve">https://www.venice.coe.int/webforms/documents/default.aspx?pdffile=CDL-AD(2019)018-e.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minimum standards to ensure that all Member States take measures in all policy areas</w:t>
      </w:r>
      <w:r>
        <w:t xml:space="preserve"> </w:t>
      </w:r>
      <w:r>
        <w:t xml:space="preserve">regardless of where in the EU the victims find themselves, and that national measures reach</w:t>
      </w:r>
      <w:r>
        <w:t xml:space="preserve"> </w:t>
      </w:r>
      <w:r>
        <w:t xml:space="preserve">the level that is considered necessary for effectively addressing such violence.</w:t>
      </w:r>
      <w:r>
        <w:br/>
      </w:r>
      <w:r>
        <w:t xml:space="preserve">Targeted EU action would create added value in particular by enabling effective monitoring</w:t>
      </w:r>
      <w:r>
        <w:t xml:space="preserve"> </w:t>
      </w:r>
      <w:r>
        <w:t xml:space="preserve">and enforcement. This is a decisive advantage of EU law, since international human rights</w:t>
      </w:r>
      <w:r>
        <w:t xml:space="preserve"> </w:t>
      </w:r>
      <w:r>
        <w:t xml:space="preserve">bodies do not have the possibility to launch infringement proceedings against a Member in</w:t>
      </w:r>
      <w:r>
        <w:t xml:space="preserve"> </w:t>
      </w:r>
      <w:r>
        <w:t xml:space="preserve">cases of non-compliance with the Convention. While Member States may take further</w:t>
      </w:r>
      <w:r>
        <w:t xml:space="preserve"> </w:t>
      </w:r>
      <w:r>
        <w:t xml:space="preserve">measures to comply with international obligations (notably following periodic reporting to</w:t>
      </w:r>
      <w:r>
        <w:t xml:space="preserve"> </w:t>
      </w:r>
      <w:r>
        <w:t xml:space="preserve">GREVIO and the CEDAW Committee), the added value of corresponding EU law obligations</w:t>
      </w:r>
      <w:r>
        <w:t xml:space="preserve"> </w:t>
      </w:r>
      <w:r>
        <w:t xml:space="preserve">would be to ensure compliance more swiftly and effectively. EU-level measures would also</w:t>
      </w:r>
      <w:r>
        <w:t xml:space="preserve"> </w:t>
      </w:r>
      <w:r>
        <w:t xml:space="preserve">allow for comprehensive EU-level data collection and contribute to a more nuanced</w:t>
      </w:r>
      <w:r>
        <w:t xml:space="preserve"> </w:t>
      </w:r>
      <w:r>
        <w:t xml:space="preserve">understanding on this kind of violence.</w:t>
      </w:r>
      <w:r>
        <w:br/>
      </w:r>
      <w:r>
        <w:t xml:space="preserve">4. 4.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 4.1. General objectives</w:t>
      </w:r>
      <w:r>
        <w:t xml:space="preserve"> </w:t>
      </w:r>
      <w:r>
        <w:t xml:space="preserve">The general objective of the initiative is to prevent and combat violence against women and</w:t>
      </w:r>
      <w:r>
        <w:t xml:space="preserve"> </w:t>
      </w:r>
      <w:r>
        <w:t xml:space="preserve">domestic violence as criminal acts and a form of discrimination between women and men as</w:t>
      </w:r>
      <w:r>
        <w:t xml:space="preserve"> </w:t>
      </w:r>
      <w:r>
        <w:t xml:space="preserve">part of the European Area of Freedom, Security and Justice foreseen in Title V TFEU.</w:t>
      </w:r>
      <w:r>
        <w:br/>
      </w:r>
      <w:r>
        <w:t xml:space="preserve">4.2. 4.2. Specific objectives</w:t>
      </w:r>
      <w:r>
        <w:t xml:space="preserve"> </w:t>
      </w:r>
      <w:r>
        <w:t xml:space="preserve">The initiative pursues a number of specific objectives aimed at responding to the needs of this</w:t>
      </w:r>
      <w:r>
        <w:t xml:space="preserve"> </w:t>
      </w:r>
      <w:r>
        <w:t xml:space="preserve">group of victims:</w:t>
      </w:r>
      <w:r>
        <w:br/>
      </w:r>
      <w:r>
        <w:t xml:space="preserve">-</w:t>
      </w:r>
      <w:r>
        <w:t xml:space="preserve"> </w:t>
      </w:r>
      <w:r>
        <w:t xml:space="preserve">Ensuring effective prevention of violence against women and domestic violence:</w:t>
      </w:r>
      <w:r>
        <w:t xml:space="preserve"> </w:t>
      </w:r>
      <w:r>
        <w:t xml:space="preserve">ensuring that effective measures are in place to prevent violence against women and</w:t>
      </w:r>
      <w:r>
        <w:t xml:space="preserve"> </w:t>
      </w:r>
      <w:r>
        <w:t xml:space="preserve">domestic violence, including awareness-raising and information provision, training, work</w:t>
      </w:r>
      <w:r>
        <w:t xml:space="preserve"> </w:t>
      </w:r>
      <w:r>
        <w:t xml:space="preserve">with perpetrators and the involvement of men and boys.</w:t>
      </w:r>
      <w:r>
        <w:t xml:space="preserve"> </w:t>
      </w:r>
      <w:r>
        <w:t xml:space="preserve">-</w:t>
      </w:r>
      <w:r>
        <w:t xml:space="preserve"> </w:t>
      </w:r>
      <w:r>
        <w:t xml:space="preserve">Ensuring effective protection of victims of violence against women and domestic</w:t>
      </w:r>
      <w:r>
        <w:t xml:space="preserve"> </w:t>
      </w:r>
      <w:r>
        <w:t xml:space="preserve">violence: ensuring that effective measures are in place to protect victims from violence</w:t>
      </w:r>
      <w:r>
        <w:t xml:space="preserve"> </w:t>
      </w:r>
      <w:r>
        <w:t xml:space="preserve">online or offline, at work or in private.</w:t>
      </w:r>
      <w:r>
        <w:t xml:space="preserve"> </w:t>
      </w:r>
      <w:r>
        <w:t xml:space="preserve">-</w:t>
      </w:r>
      <w:r>
        <w:t xml:space="preserve"> </w:t>
      </w:r>
      <w:r>
        <w:t xml:space="preserve">Ensuring effective access to justice in cases of violence against women and domestic</w:t>
      </w:r>
      <w:r>
        <w:t xml:space="preserve"> </w:t>
      </w:r>
      <w:r>
        <w:t xml:space="preserve">violence: improving access to justice for victims of violence against women and</w:t>
      </w:r>
      <w:r>
        <w:t xml:space="preserve"> </w:t>
      </w:r>
      <w:r>
        <w:t xml:space="preserve">domestic violence including through EU-level approximation of criminal definitions and</w:t>
      </w:r>
      <w:r>
        <w:t xml:space="preserve"> </w:t>
      </w:r>
      <w:r>
        <w:t xml:space="preserve">sanctions related to specifically serious forms of violence against women; effective</w:t>
      </w:r>
      <w:r>
        <w:t xml:space="preserve"> </w:t>
      </w:r>
      <w:r>
        <w:t xml:space="preserve">remedies for all forms of such violence; as well as by ensuring gender-sensitivity and</w:t>
      </w:r>
      <w:r>
        <w:t xml:space="preserve"> </w:t>
      </w:r>
      <w:r>
        <w:t xml:space="preserve">respect for the rights of child victims and witnesses.</w:t>
      </w:r>
      <w:r>
        <w:t xml:space="preserve"> </w:t>
      </w:r>
      <w:r>
        <w:t xml:space="preserve">-</w:t>
      </w:r>
      <w:r>
        <w:t xml:space="preserve"> </w:t>
      </w:r>
      <w:r>
        <w:t xml:space="preserve">Ensuring effective victim support in cases of violence against women and domestic</w:t>
      </w:r>
      <w:r>
        <w:t xml:space="preserve"> </w:t>
      </w:r>
      <w:r>
        <w:t xml:space="preserve">violence: ensuring the availability of general and specialised support services, in</w:t>
      </w:r>
      <w:r>
        <w:t xml:space="preserve"> </w:t>
      </w:r>
      <w:r>
        <w:t xml:space="preserve">sufficient numbers and of a high quality, including those addressing the effects of</w:t>
      </w:r>
      <w:r>
        <w:t xml:space="preserve"> </w:t>
      </w:r>
      <w:r>
        <w:t xml:space="preserve">violence on physical and mental health.</w:t>
      </w:r>
      <w:r>
        <w:br/>
      </w:r>
      <w:r>
        <w:t xml:space="preserve">-</w:t>
      </w:r>
      <w:r>
        <w:t xml:space="preserve"> </w:t>
      </w:r>
      <w:r>
        <w:t xml:space="preserve">Ensuring strengthened coordination in preventing and combatting violence against</w:t>
      </w:r>
      <w:r>
        <w:t xml:space="preserve"> </w:t>
      </w:r>
      <w:r>
        <w:t xml:space="preserve">women and domestic violence: ensuring effective and efficient coordination and</w:t>
      </w:r>
      <w:r>
        <w:t xml:space="preserve"> </w:t>
      </w:r>
      <w:r>
        <w:t xml:space="preserve">cooperation, including through multi-agency approach and improved data collection on</w:t>
      </w:r>
      <w:r>
        <w:t xml:space="preserve"> </w:t>
      </w:r>
      <w:r>
        <w:t xml:space="preserve">violence against women and domestic violence.</w:t>
      </w:r>
      <w:r>
        <w:br/>
      </w:r>
      <w:r>
        <w:t xml:space="preserve">The intervention logic of the initiative is summarised in Figure 2: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Figure 2 - Intervention logic</w:t>
      </w:r>
    </w:p>
    <w:p>
      <w:pPr>
        <w:pStyle w:val="Compact"/>
        <w:numPr>
          <w:ilvl w:val="0"/>
          <w:numId w:val="1005"/>
        </w:numPr>
      </w:pP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5.1. 5.1. What is the baseline from which options are assessed?</w:t>
      </w:r>
      <w:r>
        <w:t xml:space="preserve"> </w:t>
      </w:r>
      <w:r>
        <w:t xml:space="preserve">5.1.1.</w:t>
      </w:r>
      <w:r>
        <w:t xml:space="preserve"> </w:t>
      </w:r>
      <w:r>
        <w:t xml:space="preserve">Dynamic baseline: EU level measures</w:t>
      </w:r>
      <w:r>
        <w:t xml:space="preserve"> </w:t>
      </w:r>
      <w:r>
        <w:t xml:space="preserve">Under the baseline scenario, the EU would continue to address violence against women and</w:t>
      </w:r>
      <w:r>
        <w:t xml:space="preserve"> </w:t>
      </w:r>
      <w:r>
        <w:t xml:space="preserve">domestic violence through the existing EU legislative instruments described in Section</w:t>
      </w:r>
      <w:r>
        <w:t xml:space="preserve"> </w:t>
      </w:r>
      <w:r>
        <w:t xml:space="preserve">2.1.2. As regards cyber violence against women and between intimate partners, this</w:t>
      </w:r>
      <w:r>
        <w:t xml:space="preserve"> </w:t>
      </w:r>
      <w:r>
        <w:t xml:space="preserve">framework would be updated by the DSA175 which addresses emerging risks in the online</w:t>
      </w:r>
      <w:r>
        <w:t xml:space="preserve"> </w:t>
      </w:r>
      <w:r>
        <w:t xml:space="preserve">space, including to women’s safety online, by setting out a horizontal framework for</w:t>
      </w:r>
      <w:r>
        <w:t xml:space="preserve"> </w:t>
      </w:r>
      <w:r>
        <w:t xml:space="preserve">regulatory oversight, accountability and transparency of intermediary service providers. The</w:t>
      </w:r>
      <w:r>
        <w:t xml:space="preserve"> </w:t>
      </w:r>
      <w:r>
        <w:t xml:space="preserve">DSA would notably oblige service providers to notify suspicions of serious criminal offences</w:t>
      </w:r>
      <w:r>
        <w:t xml:space="preserve"> </w:t>
      </w:r>
      <w:r>
        <w:t xml:space="preserve">involving a threat to the life or safety of persons; this would be likely to include content</w:t>
      </w:r>
      <w:r>
        <w:t xml:space="preserve"> </w:t>
      </w:r>
      <w:r>
        <w:t xml:space="preserve">inciting to serious physical and sexual violence against women, including gender-based</w:t>
      </w:r>
      <w:r>
        <w:t xml:space="preserve"> </w:t>
      </w:r>
      <w:r>
        <w:t xml:space="preserve">killings of women. The DSA would also oblige very large platforms to undertake risk</w:t>
      </w:r>
      <w:r>
        <w:t xml:space="preserve"> </w:t>
      </w:r>
      <w:r>
        <w:t xml:space="preserve">assessments concerning fundamental rights, including risks related to non-discrimination. The</w:t>
      </w:r>
      <w:r>
        <w:t xml:space="preserve"> </w:t>
      </w:r>
      <w:r>
        <w:t xml:space="preserve">DSA, however, does not define what is illegal or criminal. The effectiveness of the</w:t>
      </w:r>
      <w:r>
        <w:t xml:space="preserve"> </w:t>
      </w:r>
      <w:r>
        <w:t xml:space="preserve">obligations in the DSA thus depends on whether gender-based cyber violence is clearly illegal</w:t>
      </w:r>
      <w:r>
        <w:t xml:space="preserve"> </w:t>
      </w:r>
      <w:r>
        <w:t xml:space="preserve">in either Member State or in EU law. The Commission would continue to monitor the</w:t>
      </w:r>
      <w:r>
        <w:t xml:space="preserve"> </w:t>
      </w:r>
      <w:r>
        <w:t xml:space="preserve">implementation of the relevant legislation and, whenever possible, enforce it with regard to</w:t>
      </w:r>
      <w:r>
        <w:t xml:space="preserve"> </w:t>
      </w:r>
      <w:r>
        <w:t xml:space="preserve">victims of violence against women and domestic violence.</w:t>
      </w:r>
    </w:p>
    <w:p>
      <w:pPr>
        <w:pStyle w:val="FirstParagraph"/>
      </w:pPr>
      <w:r>
        <w:t xml:space="preserve">175 European Commission, Proposal for a Regulation of the European Parliament and of the Council on a Single Market For</w:t>
      </w:r>
      <w:r>
        <w:t xml:space="preserve"> </w:t>
      </w:r>
      <w:r>
        <w:t xml:space="preserve">Digital Services (Digital Services Act) and amending Directive 2000/31/EC, COM(2020) 825 final, 15 December 2020.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The Commission would further implement the non-legislative measures announced in the</w:t>
      </w:r>
      <w:r>
        <w:t xml:space="preserve"> </w:t>
      </w:r>
      <w:r>
        <w:t xml:space="preserve">EU Gender Equality Strategy: It would launch an EU network on the prevention of violence</w:t>
      </w:r>
      <w:r>
        <w:t xml:space="preserve"> </w:t>
      </w:r>
      <w:r>
        <w:t xml:space="preserve">against women and domestic violence, issue a Recommendation on the prevention of harmful</w:t>
      </w:r>
      <w:r>
        <w:t xml:space="preserve"> </w:t>
      </w:r>
      <w:r>
        <w:t xml:space="preserve">practices against women and girls176 and develop a Code of Conduct between online</w:t>
      </w:r>
      <w:r>
        <w:t xml:space="preserve"> </w:t>
      </w:r>
      <w:r>
        <w:t xml:space="preserve">platforms and stakeholders to better protect women’s safety online. The Code of Conduct</w:t>
      </w:r>
      <w:r>
        <w:t xml:space="preserve"> </w:t>
      </w:r>
      <w:r>
        <w:t xml:space="preserve">would provide for self-regulatory measures for service providers to counter illegal and</w:t>
      </w:r>
      <w:r>
        <w:t xml:space="preserve"> </w:t>
      </w:r>
      <w:r>
        <w:t xml:space="preserve">harmful content which is not always illegal, thus complementing the DSA with non-</w:t>
      </w:r>
      <w:r>
        <w:t xml:space="preserve"> </w:t>
      </w:r>
      <w:r>
        <w:t xml:space="preserve">legislative measures.</w:t>
      </w:r>
      <w:r>
        <w:br/>
      </w:r>
      <w:r>
        <w:t xml:space="preserve">In addition, the Commission would continue to provide funding under the Citizens,</w:t>
      </w:r>
      <w:r>
        <w:t xml:space="preserve"> </w:t>
      </w:r>
      <w:r>
        <w:t xml:space="preserve">Equality, Rights and Values Programme (CERV)177 to Member States and non-</w:t>
      </w:r>
      <w:r>
        <w:t xml:space="preserve"> </w:t>
      </w:r>
      <w:r>
        <w:t xml:space="preserve">governmental organisations to prevent and combat violence against women and domestic</w:t>
      </w:r>
      <w:r>
        <w:t xml:space="preserve"> </w:t>
      </w:r>
      <w:r>
        <w:t xml:space="preserve">violence and conduct communication activities on the issue.178 The Commission has been</w:t>
      </w:r>
      <w:r>
        <w:t xml:space="preserve"> </w:t>
      </w:r>
      <w:r>
        <w:t xml:space="preserve">taking policy actions and funding national activities in this field, including on prevention and</w:t>
      </w:r>
      <w:r>
        <w:t xml:space="preserve"> </w:t>
      </w:r>
      <w:r>
        <w:t xml:space="preserve">support services since 1997.179 Initially, the Commission has funded organisations and</w:t>
      </w:r>
      <w:r>
        <w:t xml:space="preserve"> </w:t>
      </w:r>
      <w:r>
        <w:t xml:space="preserve">projects tackling violence against women and children through the Daphne funding</w:t>
      </w:r>
      <w:r>
        <w:t xml:space="preserve"> </w:t>
      </w:r>
      <w:r>
        <w:t xml:space="preserve">programme, which was later integrated as a funding stream into the Rights, Equality and</w:t>
      </w:r>
      <w:r>
        <w:t xml:space="preserve"> </w:t>
      </w:r>
      <w:r>
        <w:t xml:space="preserve">Citizenship (REC) Programme and the Citizens, Equality, Rights and Values (CERV)</w:t>
      </w:r>
      <w:r>
        <w:t xml:space="preserve"> </w:t>
      </w:r>
      <w:r>
        <w:t xml:space="preserve">Programme. Based on rough estimates, the Commission has funded over 800 projects to</w:t>
      </w:r>
      <w:r>
        <w:t xml:space="preserve"> </w:t>
      </w:r>
      <w:r>
        <w:t xml:space="preserve">combat violence against women and children with more than 250 million euros since 1997.</w:t>
      </w:r>
      <w:r>
        <w:t xml:space="preserve"> </w:t>
      </w:r>
      <w:r>
        <w:t xml:space="preserve">Under the CERV programme, the Commission expects to spend approximately €150 million</w:t>
      </w:r>
      <w:r>
        <w:t xml:space="preserve"> </w:t>
      </w:r>
      <w:r>
        <w:t xml:space="preserve">through the Daphne strand to tackle violence against women and children throughout the</w:t>
      </w:r>
      <w:r>
        <w:t xml:space="preserve"> </w:t>
      </w:r>
      <w:r>
        <w:t xml:space="preserve">course of the programme. This represents almost 10% of the total budget of CERV (€1.55</w:t>
      </w:r>
      <w:r>
        <w:t xml:space="preserve"> </w:t>
      </w:r>
      <w:r>
        <w:t xml:space="preserve">billion).</w:t>
      </w:r>
      <w:r>
        <w:t xml:space="preserve"> </w:t>
      </w:r>
      <w:r>
        <w:t xml:space="preserve">The EU-level actions of the baseline are likely to remain limited in effect, since they</w:t>
      </w:r>
      <w:r>
        <w:t xml:space="preserve"> </w:t>
      </w:r>
      <w:r>
        <w:t xml:space="preserve">would constitute a continuation of the policy actions taken by the Commission for</w:t>
      </w:r>
      <w:r>
        <w:t xml:space="preserve"> </w:t>
      </w:r>
      <w:r>
        <w:t xml:space="preserve">several decades. While important, the baseline policy actions would not suffice to prompt</w:t>
      </w:r>
      <w:r>
        <w:t xml:space="preserve"> </w:t>
      </w:r>
      <w:r>
        <w:t xml:space="preserve">Member States to step up their national measures on violence against women and domestic</w:t>
      </w:r>
      <w:r>
        <w:t xml:space="preserve"> </w:t>
      </w:r>
      <w:r>
        <w:t xml:space="preserve">violence and to adequately prevent such violence, protect and support victims, ensure access</w:t>
      </w:r>
      <w:r>
        <w:t xml:space="preserve"> </w:t>
      </w:r>
      <w:r>
        <w:t xml:space="preserve">to justice and establish better policy coordination. In the absence of further legislation in this</w:t>
      </w:r>
      <w:r>
        <w:t xml:space="preserve"> </w:t>
      </w:r>
      <w:r>
        <w:t xml:space="preserve">area, the possibilities to enforce the existing EU-level legal measures would remain limited</w:t>
      </w:r>
      <w:r>
        <w:t xml:space="preserve"> </w:t>
      </w:r>
      <w:r>
        <w:t xml:space="preserve">given the shortcomings outlined above. EU funding under the Daphne strand of the</w:t>
      </w:r>
      <w:r>
        <w:t xml:space="preserve"> </w:t>
      </w:r>
      <w:r>
        <w:t xml:space="preserve">Citizenship, Equality, Rights and Values programme is essential to support organisations and</w:t>
      </w:r>
      <w:r>
        <w:t xml:space="preserve"> </w:t>
      </w:r>
      <w:r>
        <w:t xml:space="preserve">projects working on preventing and combatting violence against women and domestic</w:t>
      </w:r>
      <w:r>
        <w:t xml:space="preserve"> </w:t>
      </w:r>
      <w:r>
        <w:t xml:space="preserve">violence on the ground. However, despite a significant increase in the programme’s budget</w:t>
      </w:r>
      <w:r>
        <w:t xml:space="preserve"> </w:t>
      </w:r>
      <w:r>
        <w:t xml:space="preserve">and an increased focus on sustainability, the financing of projects and organisations has</w:t>
      </w:r>
      <w:r>
        <w:t xml:space="preserve"> </w:t>
      </w:r>
      <w:r>
        <w:t xml:space="preserve">inherent limits and cannot replace structural changes in national legislation and state</w:t>
      </w:r>
      <w:r>
        <w:t xml:space="preserve"> </w:t>
      </w:r>
      <w:r>
        <w:t xml:space="preserve">institutions. The interim evaluation report of the Rights, Equality and Citizenship Programme</w:t>
      </w:r>
    </w:p>
    <w:p>
      <w:pPr>
        <w:pStyle w:val="BodyText"/>
      </w:pPr>
      <w:r>
        <w:t xml:space="preserve">176 In this context, the Commission would also continue to follow the take-up of the Communication on female genital</w:t>
      </w:r>
      <w:r>
        <w:t xml:space="preserve"> </w:t>
      </w:r>
      <w:r>
        <w:t xml:space="preserve">mutilation. COM/2013/0833 final.</w:t>
      </w:r>
      <w:r>
        <w:br/>
      </w:r>
      <w:r>
        <w:t xml:space="preserve">177 https://ec.europa.eu/info/funding-tenders/opportunities/portal/screen/programmes/cerv.</w:t>
      </w:r>
      <w:r>
        <w:br/>
      </w:r>
      <w:r>
        <w:t xml:space="preserve">178 These measures would be supplemented by those outlined in the EU Strategy on victims’ rights and the EU Strategy on</w:t>
      </w:r>
      <w:r>
        <w:t xml:space="preserve"> </w:t>
      </w:r>
      <w:r>
        <w:t xml:space="preserve">the Rights of the Child, respectively, to empower victims of GBV/DV and raise awareness about child victims and witnesses</w:t>
      </w:r>
      <w:r>
        <w:t xml:space="preserve"> </w:t>
      </w:r>
      <w:r>
        <w:t xml:space="preserve">of such violence.</w:t>
      </w:r>
      <w:r>
        <w:t xml:space="preserve"> </w:t>
      </w:r>
      <w:r>
        <w:t xml:space="preserve">179(https://ec.europa.eu/justice/grants/results/daphne-toolkit/daphne-toolkit-%E2%80%93-active-resource-daphne-</w:t>
      </w:r>
      <w:r>
        <w:t xml:space="preserve"> </w:t>
      </w:r>
      <w:r>
        <w:t xml:space="preserve">programme_en, last visited (19/08/2021)). For a description of the upcoming non-legislative measures, see Supra 2.4.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shows that in general, the Programme activities are contributing to the achievement of its</w:t>
      </w:r>
      <w:r>
        <w:t xml:space="preserve"> </w:t>
      </w:r>
      <w:r>
        <w:t xml:space="preserve">objectives, but the impact on specific objectives such as gender equality is quite moderate, as</w:t>
      </w:r>
      <w:r>
        <w:t xml:space="preserve"> </w:t>
      </w:r>
      <w:r>
        <w:t xml:space="preserve">more structural societal changes are needed.180</w:t>
      </w:r>
      <w:r>
        <w:t xml:space="preserve"> </w:t>
      </w:r>
      <w:r>
        <w:t xml:space="preserve">5.1.2</w:t>
      </w:r>
      <w:r>
        <w:t xml:space="preserve"> </w:t>
      </w:r>
      <w:r>
        <w:t xml:space="preserve">Dynamic baseline: Member States measures</w:t>
      </w:r>
      <w:r>
        <w:t xml:space="preserve"> </w:t>
      </w:r>
      <w:r>
        <w:t xml:space="preserve">The baseline takes into account the evolving situation in the Member States and the national</w:t>
      </w:r>
      <w:r>
        <w:t xml:space="preserve"> </w:t>
      </w:r>
      <w:r>
        <w:t xml:space="preserve">measures taken to prevent and combat violence against women and domestic violence.181</w:t>
      </w:r>
      <w:r>
        <w:t xml:space="preserve"> </w:t>
      </w:r>
      <w:r>
        <w:t xml:space="preserve">The gap analysis covers the relevant national measures regardless of whether taken as a direct</w:t>
      </w:r>
      <w:r>
        <w:t xml:space="preserve"> </w:t>
      </w:r>
      <w:r>
        <w:t xml:space="preserve">consequence of the country’s ratification of the Istanbul Convention or any other international</w:t>
      </w:r>
      <w:r>
        <w:t xml:space="preserve"> </w:t>
      </w:r>
      <w:r>
        <w:t xml:space="preserve">obligation, as a result of the applicable EU acquis, or as purely national measures. As set out</w:t>
      </w:r>
      <w:r>
        <w:t xml:space="preserve"> </w:t>
      </w:r>
      <w:r>
        <w:t xml:space="preserve">in detail in Section 2.1.2 above, there are significant gaps in the legislative and</w:t>
      </w:r>
      <w:r>
        <w:t xml:space="preserve"> </w:t>
      </w:r>
      <w:r>
        <w:t xml:space="preserve">implementation framework at national level.</w:t>
      </w:r>
      <w:r>
        <w:br/>
      </w:r>
      <w:r>
        <w:t xml:space="preserve">While some Member States have demonstrated significant political will and put in place</w:t>
      </w:r>
      <w:r>
        <w:t xml:space="preserve"> </w:t>
      </w:r>
      <w:r>
        <w:t xml:space="preserve">ambitious measures to prevent and combat violence against women and domestic violence,</w:t>
      </w:r>
      <w:r>
        <w:t xml:space="preserve"> </w:t>
      </w:r>
      <w:r>
        <w:t xml:space="preserve">others are lagging behind. Even in Member States where the relevant measures are on a good</w:t>
      </w:r>
      <w:r>
        <w:t xml:space="preserve"> </w:t>
      </w:r>
      <w:r>
        <w:t xml:space="preserve">level overall, GREVIO has identified room for further development (see the gap analysis in</w:t>
      </w:r>
      <w:r>
        <w:t xml:space="preserve"> </w:t>
      </w:r>
      <w:r>
        <w:t xml:space="preserve">Annex 8). The studies referred to above confirm that the national measures remain uneven.</w:t>
      </w:r>
      <w:r>
        <w:t xml:space="preserve"> </w:t>
      </w:r>
      <w:r>
        <w:t xml:space="preserve">This is the situation between those Member States that have ratified Istanbul Convention and</w:t>
      </w:r>
      <w:r>
        <w:t xml:space="preserve"> </w:t>
      </w:r>
      <w:r>
        <w:t xml:space="preserve">those that have not, but also between the Member States that are parties to it.</w:t>
      </w:r>
      <w:r>
        <w:br/>
      </w:r>
      <w:r>
        <w:t xml:space="preserve">As explained above, EU accession to the Istanbul Convention remains uncertain; without it,</w:t>
      </w:r>
      <w:r>
        <w:t xml:space="preserve"> </w:t>
      </w:r>
      <w:r>
        <w:t xml:space="preserve">there is little incentive for those Member States that have not yet acceded to step up their</w:t>
      </w:r>
      <w:r>
        <w:t xml:space="preserve"> </w:t>
      </w:r>
      <w:r>
        <w:t xml:space="preserve">national policy response. Member States that are parties to the Convention are required to</w:t>
      </w:r>
      <w:r>
        <w:t xml:space="preserve"> </w:t>
      </w:r>
      <w:r>
        <w:t xml:space="preserve">improve their legal and policy frameworks following GREVIO’s assessment. However, this is</w:t>
      </w:r>
      <w:r>
        <w:t xml:space="preserve"> </w:t>
      </w:r>
      <w:r>
        <w:t xml:space="preserve">a lengthy process: Since 2016, GREVIO has completed baseline assessments of 10 EU</w:t>
      </w:r>
      <w:r>
        <w:t xml:space="preserve"> </w:t>
      </w:r>
      <w:r>
        <w:t xml:space="preserve">Member States and plans to evaluate all states parties by 2027.182 Subsequently, a further</w:t>
      </w:r>
      <w:r>
        <w:t xml:space="preserve"> </w:t>
      </w:r>
      <w:r>
        <w:t xml:space="preserve">rounds of reporting are foreseen to evaluate the new measures and remaining gaps. GREVIO</w:t>
      </w:r>
      <w:r>
        <w:t xml:space="preserve"> </w:t>
      </w:r>
      <w:r>
        <w:t xml:space="preserve">reports do not set a timeline for Member States to implement the recommendations; the EU</w:t>
      </w:r>
      <w:r>
        <w:t xml:space="preserve"> </w:t>
      </w:r>
      <w:r>
        <w:t xml:space="preserve">Member States that have been evaluated so far have not yet implemented all</w:t>
      </w:r>
      <w:r>
        <w:t xml:space="preserve"> </w:t>
      </w:r>
      <w:r>
        <w:t xml:space="preserve">recommendations. Furthermore, as with all international conventions, the Istanbul Convention</w:t>
      </w:r>
      <w:r>
        <w:t xml:space="preserve"> </w:t>
      </w:r>
      <w:r>
        <w:t xml:space="preserve">does not have an enforcement mechanism that is comparable to the enforcement mechanisms</w:t>
      </w:r>
      <w:r>
        <w:t xml:space="preserve"> </w:t>
      </w:r>
      <w:r>
        <w:t xml:space="preserve">under EU law. Thus, while Member States may eventually achieve full compliance with</w:t>
      </w:r>
      <w:r>
        <w:t xml:space="preserve"> </w:t>
      </w:r>
      <w:r>
        <w:t xml:space="preserve">Istanbul Convention, this is unlikely to cover all EU Member States in the medium term and</w:t>
      </w:r>
      <w:r>
        <w:t xml:space="preserve"> </w:t>
      </w:r>
      <w:r>
        <w:t xml:space="preserve">would take a lot longer than when supported by the envisaged initiative.</w:t>
      </w:r>
    </w:p>
    <w:p>
      <w:pPr>
        <w:pStyle w:val="BodyText"/>
      </w:pPr>
      <w:r>
        <w:t xml:space="preserve">180 Report from the Commission to the European Parliament, the Council, the European Economic and Social Committee and</w:t>
      </w:r>
      <w:r>
        <w:t xml:space="preserve"> </w:t>
      </w:r>
      <w:r>
        <w:t xml:space="preserve">the Committee of the Regions on the Interim Evaluation of the Implementation of the Rights, Equality and Citizenship</w:t>
      </w:r>
      <w:r>
        <w:t xml:space="preserve"> </w:t>
      </w:r>
      <w:r>
        <w:t xml:space="preserve">Programme 2014-2020. 2018. https://eur-lex.europa.eu/legal-content/en/ALL/?uri=CELEX:52018DC0508</w:t>
      </w:r>
      <w:r>
        <w:br/>
      </w:r>
      <w:r>
        <w:t xml:space="preserve">COM/2018/508 final.</w:t>
      </w:r>
      <w:r>
        <w:t xml:space="preserve"> </w:t>
      </w:r>
      <w:r>
        <w:t xml:space="preserve">181 In particular, the comparative study conducted by the European network of legal experts analysed the existing legislative</w:t>
      </w:r>
      <w:r>
        <w:t xml:space="preserve"> </w:t>
      </w:r>
      <w:r>
        <w:t xml:space="preserve">and policy measures taken in each Member State. The national measures were also taken into account in the national research</w:t>
      </w:r>
      <w:r>
        <w:t xml:space="preserve"> </w:t>
      </w:r>
      <w:r>
        <w:t xml:space="preserve">conducted for the supporting study by the external contractor. Further information was gathered in the written targeted</w:t>
      </w:r>
      <w:r>
        <w:t xml:space="preserve"> </w:t>
      </w:r>
      <w:r>
        <w:t xml:space="preserve">consultation of the Member States, as well as from other stakeholders.</w:t>
      </w:r>
      <w:r>
        <w:t xml:space="preserve"> </w:t>
      </w:r>
      <w:r>
        <w:t xml:space="preserve">182 https://www.coe.int/en/web/istanbul-convention/about-monitoring1.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5.2. 5.2. Options discarded at an early stage</w:t>
      </w:r>
      <w:r>
        <w:t xml:space="preserve"> </w:t>
      </w:r>
      <w:r>
        <w:t xml:space="preserve">In a potential non-legislative option, the Commission would have pursued the non-</w:t>
      </w:r>
      <w:r>
        <w:t xml:space="preserve"> </w:t>
      </w:r>
      <w:r>
        <w:t xml:space="preserve">legislative measures of the baseline and supplement them with a Recommendation on a</w:t>
      </w:r>
      <w:r>
        <w:t xml:space="preserve"> </w:t>
      </w:r>
      <w:r>
        <w:t xml:space="preserve">gender-sensitive application of the relevant EU law to this group of crime victims. This</w:t>
      </w:r>
      <w:r>
        <w:t xml:space="preserve"> </w:t>
      </w:r>
      <w:r>
        <w:t xml:space="preserve">would have supported the Member States in implementing the relevant EU obligations in a</w:t>
      </w:r>
      <w:r>
        <w:t xml:space="preserve"> </w:t>
      </w:r>
      <w:r>
        <w:t xml:space="preserve">manner that is aligned with EU and international best practice from this field. This option was</w:t>
      </w:r>
      <w:r>
        <w:t xml:space="preserve"> </w:t>
      </w:r>
      <w:r>
        <w:t xml:space="preserve">discarded for reasons of effectiveness. Whereas non-legislative action continues to be an</w:t>
      </w:r>
      <w:r>
        <w:t xml:space="preserve"> </w:t>
      </w:r>
      <w:r>
        <w:t xml:space="preserve">important element of addressing violence against women and domestic violence, it has limited</w:t>
      </w:r>
      <w:r>
        <w:t xml:space="preserve"> </w:t>
      </w:r>
      <w:r>
        <w:t xml:space="preserve">effectiveness in terms of affecting the high prevalence of this violent crime in the EU (see</w:t>
      </w:r>
      <w:r>
        <w:t xml:space="preserve"> </w:t>
      </w:r>
      <w:r>
        <w:t xml:space="preserve">also Sections 3 and 7).</w:t>
      </w:r>
      <w:r>
        <w:br/>
      </w:r>
      <w:r>
        <w:t xml:space="preserve">An alternative policy option could have consisted of legislative measures in one or two of</w:t>
      </w:r>
      <w:r>
        <w:t xml:space="preserve"> </w:t>
      </w:r>
      <w:r>
        <w:t xml:space="preserve">the problem areas. For instance, the initiative could have supplemented the existing</w:t>
      </w:r>
      <w:r>
        <w:t xml:space="preserve"> </w:t>
      </w:r>
      <w:r>
        <w:t xml:space="preserve">legislative framework and national measures with EU-level legislative measures on</w:t>
      </w:r>
      <w:r>
        <w:t xml:space="preserve"> </w:t>
      </w:r>
      <w:r>
        <w:t xml:space="preserve">prevention. Prevention measures are vital in addressing the drivers of this kind of violence,</w:t>
      </w:r>
      <w:r>
        <w:t xml:space="preserve"> </w:t>
      </w:r>
      <w:r>
        <w:t xml:space="preserve">and they are relatively inexpensive in comparison to interventions in other problem areas.</w:t>
      </w:r>
      <w:r>
        <w:t xml:space="preserve"> </w:t>
      </w:r>
      <w:r>
        <w:t xml:space="preserve">Similarly, additional obligations could be envisaged solely in the area of victim support</w:t>
      </w:r>
      <w:r>
        <w:t xml:space="preserve"> </w:t>
      </w:r>
      <w:r>
        <w:t xml:space="preserve">and/or coordination, where the Victims’ Rights Directive already includes broad legislative</w:t>
      </w:r>
      <w:r>
        <w:t xml:space="preserve"> </w:t>
      </w:r>
      <w:r>
        <w:t xml:space="preserve">obligations. Such limited intervention to some problem areas only has equally been discarded</w:t>
      </w:r>
      <w:r>
        <w:t xml:space="preserve"> </w:t>
      </w:r>
      <w:r>
        <w:t xml:space="preserve">for reasons of effectiveness. Since gaps have been identified in all five problem areas and it is</w:t>
      </w:r>
      <w:r>
        <w:t xml:space="preserve"> </w:t>
      </w:r>
      <w:r>
        <w:t xml:space="preserve">internationally recommended to adopt a holistic approach to addressing these problems,</w:t>
      </w:r>
      <w:r>
        <w:t xml:space="preserve"> </w:t>
      </w:r>
      <w:r>
        <w:t xml:space="preserve">action on one or more of the problem areas alone would not be effective in addressing</w:t>
      </w:r>
      <w:r>
        <w:t xml:space="preserve"> </w:t>
      </w:r>
      <w:r>
        <w:t xml:space="preserve">violence against women and domestic violence.</w:t>
      </w:r>
      <w:r>
        <w:br/>
      </w:r>
      <w:r>
        <w:t xml:space="preserve">Yet another policy option would be to amend the relevant 14 instruments of EU law.</w:t>
      </w:r>
      <w:r>
        <w:t xml:space="preserve"> </w:t>
      </w:r>
      <w:r>
        <w:t xml:space="preserve">However, this would maintain the existing legal fragmentation at EU level and could not fill</w:t>
      </w:r>
      <w:r>
        <w:t xml:space="preserve"> </w:t>
      </w:r>
      <w:r>
        <w:t xml:space="preserve">the gaps which would not fit under any of those instruments. It would not bring about the</w:t>
      </w:r>
      <w:r>
        <w:t xml:space="preserve"> </w:t>
      </w:r>
      <w:r>
        <w:t xml:space="preserve">recommended holistic approach. In addition, amendments to the 14 instruments would need to</w:t>
      </w:r>
      <w:r>
        <w:t xml:space="preserve"> </w:t>
      </w:r>
      <w:r>
        <w:t xml:space="preserve">be embedded in a more general evaluation of those instruments and would be adopted at</w:t>
      </w:r>
      <w:r>
        <w:t xml:space="preserve"> </w:t>
      </w:r>
      <w:r>
        <w:t xml:space="preserve">different points in time, thus preventing a coordinated and consistent approach. In contrast, a</w:t>
      </w:r>
      <w:r>
        <w:t xml:space="preserve"> </w:t>
      </w:r>
      <w:r>
        <w:t xml:space="preserve">targeted EU-level instrument dedicated to this group of victims would supplement and</w:t>
      </w:r>
      <w:r>
        <w:t xml:space="preserve"> </w:t>
      </w:r>
      <w:r>
        <w:t xml:space="preserve">support the application of the above EU standards and lead to improved efficiency of the</w:t>
      </w:r>
      <w:r>
        <w:t xml:space="preserve"> </w:t>
      </w:r>
      <w:r>
        <w:t xml:space="preserve">current framework. It would create simplification for the benefit of the relevant professionals</w:t>
      </w:r>
      <w:r>
        <w:t xml:space="preserve"> </w:t>
      </w:r>
      <w:r>
        <w:t xml:space="preserve">and victims by focusing the relevant EU rules in a single instrument in a transparent</w:t>
      </w:r>
      <w:r>
        <w:t xml:space="preserve"> </w:t>
      </w:r>
      <w:r>
        <w:t xml:space="preserve">manner. In so doing the initiative would follow the approach of other policy areas, where</w:t>
      </w:r>
      <w:r>
        <w:t xml:space="preserve"> </w:t>
      </w:r>
      <w:r>
        <w:t xml:space="preserve">general EU rules and international obligations have been supplemented by a targeted EU legal</w:t>
      </w:r>
      <w:r>
        <w:t xml:space="preserve"> </w:t>
      </w:r>
      <w:r>
        <w:t xml:space="preserve">instrument such as on child sexual abuse and trafficking in human beings.</w:t>
      </w:r>
      <w:r>
        <w:t xml:space="preserve"> </w:t>
      </w:r>
      <w:r>
        <w:t xml:space="preserve">A further policy option could have consisted of a proposal to request the Council to include</w:t>
      </w:r>
      <w:r>
        <w:t xml:space="preserve"> </w:t>
      </w:r>
      <w:r>
        <w:t xml:space="preserve">gender-based violence as an area of crime that meets the criteria specified in Article 83(1)</w:t>
      </w:r>
      <w:r>
        <w:t xml:space="preserve"> </w:t>
      </w:r>
      <w:r>
        <w:t xml:space="preserve">TFEU (so-called ‘EU crime’). If adopted with unanimity at the Council, this proposal would</w:t>
      </w:r>
      <w:r>
        <w:t xml:space="preserve"> </w:t>
      </w:r>
      <w:r>
        <w:t xml:space="preserve">establish a new legal base, which the Commission could subsequently use to propose a</w:t>
      </w:r>
      <w:r>
        <w:t xml:space="preserve"> </w:t>
      </w:r>
      <w:r>
        <w:t xml:space="preserve">directive to prevent and combat all forms of gender-based violence. The new legal base would</w:t>
      </w:r>
      <w:r>
        <w:t xml:space="preserve"> </w:t>
      </w:r>
      <w:r>
        <w:t xml:space="preserve">enable the EU to approximate criminal definitions and sanctions related to all forms of</w:t>
      </w:r>
      <w:r>
        <w:t xml:space="preserve"> </w:t>
      </w:r>
      <w:r>
        <w:t xml:space="preserve">violence against women and domestic violence, and more broadly of gender-based violence.</w:t>
      </w:r>
      <w:r>
        <w:t xml:space="preserve"> </w:t>
      </w:r>
      <w:r>
        <w:t xml:space="preserve">The establishment of a new EU crime has been assessed as a possible measure under the</w:t>
      </w:r>
      <w:r>
        <w:t xml:space="preserve"> </w:t>
      </w:r>
      <w:r>
        <w:t xml:space="preserve">access to justice problem area of policy option 2B, because it would differ from the current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directive by creating a legal bases for more extensive measures in that problem area. This is</w:t>
      </w:r>
      <w:r>
        <w:t xml:space="preserve"> </w:t>
      </w:r>
      <w:r>
        <w:t xml:space="preserve">where the report discusses whether a new legal base would create added value or amount to</w:t>
      </w:r>
      <w:r>
        <w:t xml:space="preserve"> </w:t>
      </w:r>
      <w:r>
        <w:t xml:space="preserve">unnecessary duplication of Member State efforts in comparison to the existing legal bases,</w:t>
      </w:r>
      <w:r>
        <w:t xml:space="preserve"> </w:t>
      </w:r>
      <w:r>
        <w:t xml:space="preserve">which leave considerable scope for supplementary EU-level criminalisations and allow the</w:t>
      </w:r>
      <w:r>
        <w:t xml:space="preserve"> </w:t>
      </w:r>
      <w:r>
        <w:t xml:space="preserve">current initiative to fill gaps in this problem area without a new EU crime.</w:t>
      </w:r>
      <w:r>
        <w:br/>
      </w:r>
      <w:r>
        <w:t xml:space="preserve">5.3. 5.3. Description of the policy options</w:t>
      </w:r>
      <w:r>
        <w:t xml:space="preserve"> </w:t>
      </w:r>
      <w:r>
        <w:t xml:space="preserve">In line with the political mandate to propose legislative measures with the same aims as the</w:t>
      </w:r>
      <w:r>
        <w:t xml:space="preserve"> </w:t>
      </w:r>
      <w:r>
        <w:t xml:space="preserve">Istanbul Convention (within the limits of EU competence), the Convention’s standards have</w:t>
      </w:r>
      <w:r>
        <w:t xml:space="preserve"> </w:t>
      </w:r>
      <w:r>
        <w:t xml:space="preserve">been used as the point of departure for the development of the policy options.</w:t>
      </w:r>
      <w:r>
        <w:br/>
      </w:r>
      <w:r>
        <w:t xml:space="preserve">Two policy options are retained for assessment, both of which include a package of minimum</w:t>
      </w:r>
      <w:r>
        <w:t xml:space="preserve"> </w:t>
      </w:r>
      <w:r>
        <w:t xml:space="preserve">standards aimed at addressing the gaps identified in the prevention and combatting of violence</w:t>
      </w:r>
      <w:r>
        <w:t xml:space="preserve"> </w:t>
      </w:r>
      <w:r>
        <w:t xml:space="preserve">against women and domestic violence:</w:t>
      </w:r>
      <w:r>
        <w:t xml:space="preserve"> </w:t>
      </w:r>
      <w:r>
        <w:t xml:space="preserve">Policy option 1 (moderate). This option consists of targeted measures to fill gaps in</w:t>
      </w:r>
      <w:r>
        <w:t xml:space="preserve"> </w:t>
      </w:r>
      <w:r>
        <w:t xml:space="preserve">the prevention and combatting of violence against women and domestic violence</w:t>
      </w:r>
      <w:r>
        <w:t xml:space="preserve"> </w:t>
      </w:r>
      <w:r>
        <w:t xml:space="preserve">based on the level of protection required by the Istanbul Convention (in the areas</w:t>
      </w:r>
      <w:r>
        <w:t xml:space="preserve"> </w:t>
      </w:r>
      <w:r>
        <w:t xml:space="preserve">of EU competence).</w:t>
      </w:r>
      <w:r>
        <w:br/>
      </w:r>
      <w:r>
        <w:t xml:space="preserve">Policy option 2 (comprehensive): This policy option builds on the measures outlined</w:t>
      </w:r>
      <w:r>
        <w:t xml:space="preserve"> </w:t>
      </w:r>
      <w:r>
        <w:t xml:space="preserve">in the moderate option and introduces more comprehensive and detailed measures to</w:t>
      </w:r>
      <w:r>
        <w:t xml:space="preserve"> </w:t>
      </w:r>
      <w:r>
        <w:t xml:space="preserve">ensure higher minimum standards and facilitate their enforceability and to address</w:t>
      </w:r>
      <w:r>
        <w:t xml:space="preserve"> </w:t>
      </w:r>
      <w:r>
        <w:t xml:space="preserve">additional gaps, including on cyber violence against women and sexual harassment.</w:t>
      </w:r>
      <w:r>
        <w:t xml:space="preserve"> </w:t>
      </w:r>
      <w:r>
        <w:t xml:space="preserve">The distinction between sub-option 2A and sub-option 2B consists of further-</w:t>
      </w:r>
      <w:r>
        <w:t xml:space="preserve"> </w:t>
      </w:r>
      <w:r>
        <w:t xml:space="preserve">reaching obligations, in the latter sub-option, on sexual harassment, access to justice,</w:t>
      </w:r>
      <w:r>
        <w:t xml:space="preserve"> </w:t>
      </w:r>
      <w:r>
        <w:t xml:space="preserve">victim protection and data collection.</w:t>
      </w:r>
      <w:r>
        <w:br/>
      </w:r>
      <w:r>
        <w:t xml:space="preserve">The policy options are built around the five problem areas of prevention, protection from</w:t>
      </w:r>
      <w:r>
        <w:t xml:space="preserve"> </w:t>
      </w:r>
      <w:r>
        <w:t xml:space="preserve">violence, access to justice, victim support and coordination. This is in line with the</w:t>
      </w:r>
      <w:r>
        <w:t xml:space="preserve"> </w:t>
      </w:r>
      <w:r>
        <w:t xml:space="preserve">approach followed by the Council of Europe and the United Nations183, as well as various</w:t>
      </w:r>
      <w:r>
        <w:t xml:space="preserve"> </w:t>
      </w:r>
      <w:r>
        <w:t xml:space="preserve">Member States184, and is based on the expert view that coordinated action in these five areas</w:t>
      </w:r>
      <w:r>
        <w:t xml:space="preserve"> </w:t>
      </w:r>
      <w:r>
        <w:t xml:space="preserve">is necessary to effectively tackle this kind of violence and safeguard the fundamental rights of</w:t>
      </w:r>
      <w:r>
        <w:t xml:space="preserve"> </w:t>
      </w:r>
      <w:r>
        <w:t xml:space="preserve">victims. The specific measures included in the five problem areas have been chosen in</w:t>
      </w:r>
      <w:r>
        <w:t xml:space="preserve"> </w:t>
      </w:r>
      <w:r>
        <w:t xml:space="preserve">response to the gaps identified in the various studies and consultations and narrowed down to</w:t>
      </w:r>
      <w:r>
        <w:t xml:space="preserve"> </w:t>
      </w:r>
      <w:r>
        <w:t xml:space="preserve">those where EU could add value.</w:t>
      </w:r>
      <w:r>
        <w:br/>
      </w:r>
      <w:r>
        <w:t xml:space="preserve">Policy option 1 implements the policy measures of the Istanbul Convention at EU level,</w:t>
      </w:r>
      <w:r>
        <w:t xml:space="preserve"> </w:t>
      </w:r>
      <w:r>
        <w:t xml:space="preserve">ensuring application of its standards (insofar as within EU competence) in all Member States</w:t>
      </w:r>
      <w:r>
        <w:t xml:space="preserve"> </w:t>
      </w:r>
      <w:r>
        <w:t xml:space="preserve">and addressing gaps identified in existing Member State measures. In the field of prevention,</w:t>
      </w:r>
      <w:r>
        <w:t xml:space="preserve"> </w:t>
      </w:r>
      <w:r>
        <w:t xml:space="preserve">it requires the Member States to conduct awareness-raising and research towards the general</w:t>
      </w:r>
      <w:r>
        <w:t xml:space="preserve"> </w:t>
      </w:r>
      <w:r>
        <w:t xml:space="preserve">public and provide information on violence against women and domestic violence; it further</w:t>
      </w:r>
    </w:p>
    <w:p>
      <w:pPr>
        <w:pStyle w:val="BodyText"/>
      </w:pPr>
      <w:r>
        <w:t xml:space="preserve">183 See in particular CEDAW, General Recommendations no. 19 and 35; Istanbul Convention, https://rm.coe.int/coe-</w:t>
      </w:r>
      <w:r>
        <w:t xml:space="preserve"> </w:t>
      </w:r>
      <w:r>
        <w:t xml:space="preserve">istanbulconvention-brochure-en-r03-v01/1680a06d4f.</w:t>
      </w:r>
    </w:p>
    <w:p>
      <w:pPr>
        <w:pStyle w:val="BodyText"/>
      </w:pPr>
      <w:r>
        <w:t xml:space="preserve">184 EELN 2021, at 12, 156. The targeted consultation with Member States shows that up to 25 Member States have national</w:t>
      </w:r>
      <w:r>
        <w:t xml:space="preserve"> </w:t>
      </w:r>
      <w:r>
        <w:t xml:space="preserve">action plans or similar policy instruments in place that apply to violence against women and domestic violence (see Annex</w:t>
      </w:r>
      <w:r>
        <w:t xml:space="preserve"> </w:t>
      </w:r>
      <w:r>
        <w:t xml:space="preserve">2). Several cover measures from several problem areas (AT, BE, CY, CZ, EE, FI, HR, FR, IE, IT, PT, RO, SE, SI, ES).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obliges Member States to set up or maintain perpetrator programmes for participation on a</w:t>
      </w:r>
      <w:r>
        <w:t xml:space="preserve"> </w:t>
      </w:r>
      <w:r>
        <w:t xml:space="preserve">voluntary basis. Member States would be required to provide specialised training and</w:t>
      </w:r>
      <w:r>
        <w:t xml:space="preserve"> </w:t>
      </w:r>
      <w:r>
        <w:t xml:space="preserve">information to professionals likely to come into contact with victims of such violence. In the</w:t>
      </w:r>
      <w:r>
        <w:t xml:space="preserve"> </w:t>
      </w:r>
      <w:r>
        <w:t xml:space="preserve">area of protection, it aims to increase the effectiveness of the cross-border protection</w:t>
      </w:r>
      <w:r>
        <w:t xml:space="preserve"> </w:t>
      </w:r>
      <w:r>
        <w:t xml:space="preserve">instruments by increasing the effectiveness of national protection measures. To this end, it</w:t>
      </w:r>
      <w:r>
        <w:t xml:space="preserve"> </w:t>
      </w:r>
      <w:r>
        <w:t xml:space="preserve">includes minimum standards on the availability of emergency barring orders and protection</w:t>
      </w:r>
      <w:r>
        <w:t xml:space="preserve"> </w:t>
      </w:r>
      <w:r>
        <w:t xml:space="preserve">orders and supplements the Victims’ Rights Directive’s individual needs assessment by</w:t>
      </w:r>
      <w:r>
        <w:t xml:space="preserve"> </w:t>
      </w:r>
      <w:r>
        <w:t xml:space="preserve">requiring the authorities to assess the seriousness of the threat posed by a reported perpetrator</w:t>
      </w:r>
      <w:r>
        <w:t xml:space="preserve"> </w:t>
      </w:r>
      <w:r>
        <w:t xml:space="preserve">on a victim’s health and safety. Concerning children, this option requires the Member States</w:t>
      </w:r>
      <w:r>
        <w:t xml:space="preserve"> </w:t>
      </w:r>
      <w:r>
        <w:t xml:space="preserve">to take into account the best interest of child victims and witnesses in cases of violence</w:t>
      </w:r>
      <w:r>
        <w:t xml:space="preserve"> </w:t>
      </w:r>
      <w:r>
        <w:t xml:space="preserve">against women and domestic violence, in particular by providing psychosocial counselling,</w:t>
      </w:r>
      <w:r>
        <w:t xml:space="preserve"> </w:t>
      </w:r>
      <w:r>
        <w:t xml:space="preserve">thus being more explicit than the Victims’ Rights Directive. With regard to the reporting of</w:t>
      </w:r>
      <w:r>
        <w:t xml:space="preserve"> </w:t>
      </w:r>
      <w:r>
        <w:t xml:space="preserve">violent episodes to the authorities, policy option 1 enhances third party reporting of such</w:t>
      </w:r>
      <w:r>
        <w:t xml:space="preserve"> </w:t>
      </w:r>
      <w:r>
        <w:t xml:space="preserve">violence and reporting by the relevant professionals. In the area of victim support, policy</w:t>
      </w:r>
      <w:r>
        <w:t xml:space="preserve"> </w:t>
      </w:r>
      <w:r>
        <w:t xml:space="preserve">option 1 supplements Articles 8 and 9 of the Victims’ Rights Directive by requiring Member</w:t>
      </w:r>
      <w:r>
        <w:t xml:space="preserve"> </w:t>
      </w:r>
      <w:r>
        <w:t xml:space="preserve">States to provide comprehensive specialised support to this group of victims. It requires them</w:t>
      </w:r>
      <w:r>
        <w:t xml:space="preserve"> </w:t>
      </w:r>
      <w:r>
        <w:t xml:space="preserve">to establish rape crisis centres to victims of sexual violence, provide for shelters and establish</w:t>
      </w:r>
      <w:r>
        <w:t xml:space="preserve"> </w:t>
      </w:r>
      <w:r>
        <w:t xml:space="preserve">and maintain a national helpline for victims of violence against women. As regards</w:t>
      </w:r>
      <w:r>
        <w:t xml:space="preserve"> </w:t>
      </w:r>
      <w:r>
        <w:t xml:space="preserve">coordination, policy option 1 encourages Member States to participate in regular survey data</w:t>
      </w:r>
      <w:r>
        <w:t xml:space="preserve"> </w:t>
      </w:r>
      <w:r>
        <w:t xml:space="preserve">collection at EU-level following up on the FRA 2014 violence against women survey and the</w:t>
      </w:r>
      <w:r>
        <w:t xml:space="preserve"> </w:t>
      </w:r>
      <w:r>
        <w:t xml:space="preserve">ongoing Eurostat survey on gender-based violence. It likewise obliges them to regularly</w:t>
      </w:r>
      <w:r>
        <w:t xml:space="preserve"> </w:t>
      </w:r>
      <w:r>
        <w:t xml:space="preserve">collect relevant administrative data. Finally, policy option 1 encourages cooperation between</w:t>
      </w:r>
      <w:r>
        <w:t xml:space="preserve"> </w:t>
      </w:r>
      <w:r>
        <w:t xml:space="preserve">and multi-agency service provision by the relevant national authorities and non-governmental</w:t>
      </w:r>
      <w:r>
        <w:t xml:space="preserve"> </w:t>
      </w:r>
      <w:r>
        <w:t xml:space="preserve">organisations.</w:t>
      </w:r>
    </w:p>
    <w:p>
      <w:pPr>
        <w:pStyle w:val="BodyText"/>
      </w:pPr>
      <w:r>
        <w:t xml:space="preserve">Policy option 2A includes the measures of policy option 1, but goes further in introducing</w:t>
      </w:r>
      <w:r>
        <w:t xml:space="preserve"> </w:t>
      </w:r>
      <w:r>
        <w:t xml:space="preserve">obligations in the area of cyber violence against women and in intimate partnerships, which is</w:t>
      </w:r>
      <w:r>
        <w:t xml:space="preserve"> </w:t>
      </w:r>
      <w:r>
        <w:t xml:space="preserve">not explicitly covered by the Convention’s wording. It additionally introduces further rules on</w:t>
      </w:r>
      <w:r>
        <w:t xml:space="preserve"> </w:t>
      </w:r>
      <w:r>
        <w:t xml:space="preserve">sexual harassment, thus aligning EU law also with the standards set by the ILO Violence and</w:t>
      </w:r>
      <w:r>
        <w:t xml:space="preserve"> </w:t>
      </w:r>
      <w:r>
        <w:t xml:space="preserve">Harassment Convention.</w:t>
      </w:r>
    </w:p>
    <w:p>
      <w:pPr>
        <w:pStyle w:val="BodyText"/>
      </w:pPr>
      <w:r>
        <w:t xml:space="preserve">Sub-option 2A additionally strengthens some of the obligations and enables political choice</w:t>
      </w:r>
      <w:r>
        <w:t xml:space="preserve"> </w:t>
      </w:r>
      <w:r>
        <w:t xml:space="preserve">exceeding the level of the Istanbul Convention. In particular, policy option 2A makes</w:t>
      </w:r>
      <w:r>
        <w:t xml:space="preserve"> </w:t>
      </w:r>
      <w:r>
        <w:t xml:space="preserve">perpetrator programmes mandatory for reoffenders. It makes the targeted training of relevant</w:t>
      </w:r>
      <w:r>
        <w:t xml:space="preserve"> </w:t>
      </w:r>
      <w:r>
        <w:t xml:space="preserve">categories of professionals mandatory, and requires Member States to ensure that managers</w:t>
      </w:r>
      <w:r>
        <w:t xml:space="preserve"> </w:t>
      </w:r>
      <w:r>
        <w:t xml:space="preserve">undergo training on preventing and combatting sexual harassment at work. They would</w:t>
      </w:r>
      <w:r>
        <w:t xml:space="preserve"> </w:t>
      </w:r>
      <w:r>
        <w:t xml:space="preserve">likewise be obliged to ensure that such harassment is addressed in national policies and risk</w:t>
      </w:r>
      <w:r>
        <w:t xml:space="preserve"> </w:t>
      </w:r>
      <w:r>
        <w:t xml:space="preserve">assessments. Sub-option 2A strengthens the efficiency of the standards by including minimum</w:t>
      </w:r>
      <w:r>
        <w:t xml:space="preserve"> </w:t>
      </w:r>
      <w:r>
        <w:t xml:space="preserve">standards on the issuance, conditions and enforcement of emergency barring orders and</w:t>
      </w:r>
      <w:r>
        <w:t xml:space="preserve"> </w:t>
      </w:r>
      <w:r>
        <w:t xml:space="preserve">protection orders, aimed at enhancing their effectiveness at national level. With regard to</w:t>
      </w:r>
      <w:r>
        <w:t xml:space="preserve"> </w:t>
      </w:r>
      <w:r>
        <w:t xml:space="preserve">ensuring the safety of children in situations of violence, policy option 2A requires Member</w:t>
      </w:r>
      <w:r>
        <w:t xml:space="preserve"> </w:t>
      </w:r>
      <w:r>
        <w:t xml:space="preserve">States to establish specific safe places where meetings can be organised between a child and a</w:t>
      </w:r>
      <w:r>
        <w:t xml:space="preserve"> </w:t>
      </w:r>
      <w:r>
        <w:t xml:space="preserve">family member with regard to whom allegations of this kind of violence have been made. The</w:t>
      </w:r>
      <w:r>
        <w:t xml:space="preserve"> </w:t>
      </w:r>
      <w:r>
        <w:t xml:space="preserve">option strengthens the reporting measures by requiring Member States to establish easy and</w:t>
      </w:r>
      <w:r>
        <w:t xml:space="preserve"> </w:t>
      </w:r>
      <w:r>
        <w:t xml:space="preserve">accessible reporting mechanisms, including in an online format and in a child-friendly</w:t>
      </w:r>
      <w:r>
        <w:t xml:space="preserve"> </w:t>
      </w:r>
      <w:r>
        <w:t xml:space="preserve">manner. In the area of access to justice, the option builds on the procedural rights of the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Victims’ Rights Directive and establishes the right of victims to obtain full compensation</w:t>
      </w:r>
      <w:r>
        <w:t xml:space="preserve"> </w:t>
      </w:r>
      <w:r>
        <w:t xml:space="preserve">from the perpetrator in a single procedure.</w:t>
      </w:r>
    </w:p>
    <w:p>
      <w:pPr>
        <w:pStyle w:val="BodyText"/>
      </w:pPr>
      <w:r>
        <w:t xml:space="preserve">Concerning support services, policy option 2A requires Member States to facilitate access to</w:t>
      </w:r>
      <w:r>
        <w:t xml:space="preserve"> </w:t>
      </w:r>
      <w:r>
        <w:t xml:space="preserve">specialised support for groups at a higher risk of such violence, such as victims with</w:t>
      </w:r>
      <w:r>
        <w:t xml:space="preserve"> </w:t>
      </w:r>
      <w:r>
        <w:t xml:space="preserve">disabilities and migrant and asylum seeking victims, as well as to organise support in a child-</w:t>
      </w:r>
      <w:r>
        <w:t xml:space="preserve"> </w:t>
      </w:r>
      <w:r>
        <w:t xml:space="preserve">friendly manner. It likewise contains obligations on victim support in cases of sexual</w:t>
      </w:r>
      <w:r>
        <w:t xml:space="preserve"> </w:t>
      </w:r>
      <w:r>
        <w:t xml:space="preserve">harassment at work and cyber violence against women. Policy option 2A deepens the data</w:t>
      </w:r>
      <w:r>
        <w:t xml:space="preserve"> </w:t>
      </w:r>
      <w:r>
        <w:t xml:space="preserve">collection obligations by making participation into regular EU-level survey data collection</w:t>
      </w:r>
      <w:r>
        <w:t xml:space="preserve"> </w:t>
      </w:r>
      <w:r>
        <w:t xml:space="preserve">obligatory, and introducing minimum requirements on harmonised administrative data</w:t>
      </w:r>
      <w:r>
        <w:t xml:space="preserve"> </w:t>
      </w:r>
      <w:r>
        <w:t xml:space="preserve">collection. In the field of coordination, policy option 2A requires coordinated one-stop</w:t>
      </w:r>
      <w:r>
        <w:t xml:space="preserve"> </w:t>
      </w:r>
      <w:r>
        <w:t xml:space="preserve">information provision on the relevant services.</w:t>
      </w:r>
    </w:p>
    <w:p>
      <w:pPr>
        <w:pStyle w:val="BodyText"/>
      </w:pPr>
      <w:r>
        <w:t xml:space="preserve">Lastly, policy option 2B further builds on the previous policy options and supplements some</w:t>
      </w:r>
      <w:r>
        <w:t xml:space="preserve"> </w:t>
      </w:r>
      <w:r>
        <w:t xml:space="preserve">of the previous measures with a view to reaching utmost effectiveness. In the area of access to</w:t>
      </w:r>
      <w:r>
        <w:t xml:space="preserve"> </w:t>
      </w:r>
      <w:r>
        <w:t xml:space="preserve">justice, the policy option aims to create a new legal base for minimum rules with regard to the</w:t>
      </w:r>
      <w:r>
        <w:t xml:space="preserve"> </w:t>
      </w:r>
      <w:r>
        <w:t xml:space="preserve">definition of offences and sanctions by proposing to add gender-based violence on the list of</w:t>
      </w:r>
      <w:r>
        <w:t xml:space="preserve"> </w:t>
      </w:r>
      <w:r>
        <w:t xml:space="preserve">the so-called EU crimes in Article 83(1) TFEU. It would moreover strengthen the existing</w:t>
      </w:r>
      <w:r>
        <w:t xml:space="preserve"> </w:t>
      </w:r>
      <w:r>
        <w:t xml:space="preserve">obligations on state compensation to victims, establish a binding threshold for shelter</w:t>
      </w:r>
      <w:r>
        <w:t xml:space="preserve"> </w:t>
      </w:r>
      <w:r>
        <w:t xml:space="preserve">provision and oblige Member States to provide the relevant services through a one-stop</w:t>
      </w:r>
      <w:r>
        <w:t xml:space="preserve"> </w:t>
      </w:r>
      <w:r>
        <w:t xml:space="preserve">mechanism.</w:t>
      </w:r>
      <w:r>
        <w:t xml:space="preserve"> </w:t>
      </w:r>
      <w:r>
        <w:t xml:space="preserve">The main policy measures contained in each option are set out in more detail below.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Table 5.1.: Summary of options considered in addition to the baseline, with main measures</w:t>
      </w:r>
      <w:r>
        <w:t xml:space="preserve"> </w:t>
      </w:r>
      <w:r>
        <w:t xml:space="preserve">Problem</w:t>
      </w:r>
      <w:r>
        <w:t xml:space="preserve"> </w:t>
      </w:r>
      <w:r>
        <w:t xml:space="preserve">area</w:t>
      </w:r>
      <w:r>
        <w:t xml:space="preserve"> </w:t>
      </w:r>
      <w:r>
        <w:t xml:space="preserve">Option 1 – Moderate measures</w:t>
      </w:r>
      <w:r>
        <w:t xml:space="preserve"> </w:t>
      </w:r>
      <w:r>
        <w:t xml:space="preserve">Option 2 – Comprehensive measures</w:t>
      </w:r>
      <w:r>
        <w:t xml:space="preserve"> </w:t>
      </w:r>
      <w:r>
        <w:t xml:space="preserve">N.B. All measures come in addition to the baseline and the measures under</w:t>
      </w:r>
      <w:r>
        <w:t xml:space="preserve"> </w:t>
      </w:r>
      <w:r>
        <w:t xml:space="preserve">option 1</w:t>
      </w:r>
    </w:p>
    <w:p>
      <w:pPr>
        <w:pStyle w:val="BodyText"/>
      </w:pPr>
      <w:r>
        <w:t xml:space="preserve">Sub-option 2A</w:t>
      </w:r>
      <w:r>
        <w:t xml:space="preserve"> </w:t>
      </w:r>
      <w:r>
        <w:t xml:space="preserve">Sub-option 2B</w:t>
      </w:r>
    </w:p>
    <w:p>
      <w:pPr>
        <w:pStyle w:val="BodyText"/>
      </w:pPr>
      <w:r>
        <w:t xml:space="preserve">Measures</w:t>
      </w:r>
      <w:r>
        <w:t xml:space="preserve"> </w:t>
      </w:r>
      <w:r>
        <w:t xml:space="preserve">1.Ensuring effective prevention of VaW/DV</w:t>
      </w:r>
      <w:r>
        <w:t xml:space="preserve"> </w:t>
      </w:r>
      <w:r>
        <w:t xml:space="preserve">Obligation on MS to provide</w:t>
      </w:r>
      <w:r>
        <w:t xml:space="preserve"> </w:t>
      </w:r>
      <w:r>
        <w:t xml:space="preserve">targeted information to and raise</w:t>
      </w:r>
      <w:r>
        <w:t xml:space="preserve"> </w:t>
      </w:r>
      <w:r>
        <w:t xml:space="preserve">awareness of the general public.</w:t>
      </w:r>
      <w:r>
        <w:t xml:space="preserve"> </w:t>
      </w:r>
      <w:r>
        <w:t xml:space="preserve">Obligation on MS to provide targeted</w:t>
      </w:r>
      <w:r>
        <w:t xml:space="preserve"> </w:t>
      </w:r>
      <w:r>
        <w:t xml:space="preserve">information to and raise the awareness of</w:t>
      </w:r>
      <w:r>
        <w:t xml:space="preserve"> </w:t>
      </w:r>
      <w:r>
        <w:t xml:space="preserve">groups at risk185.</w:t>
      </w:r>
      <w:r>
        <w:t xml:space="preserve"> </w:t>
      </w:r>
      <w:r>
        <w:t xml:space="preserve">Same as 2A</w:t>
      </w:r>
      <w:r>
        <w:t xml:space="preserve"> </w:t>
      </w:r>
      <w:r>
        <w:t xml:space="preserve">Obligation on MS to have</w:t>
      </w:r>
      <w:r>
        <w:t xml:space="preserve"> </w:t>
      </w:r>
      <w:r>
        <w:t xml:space="preserve">perpetrator programmes in place.</w:t>
      </w:r>
      <w:r>
        <w:t xml:space="preserve"> </w:t>
      </w:r>
      <w:r>
        <w:t xml:space="preserve">Obligation on MS to make available</w:t>
      </w:r>
      <w:r>
        <w:t xml:space="preserve"> </w:t>
      </w:r>
      <w:r>
        <w:t xml:space="preserve">voluntary perpetrator programmes to all</w:t>
      </w:r>
      <w:r>
        <w:t xml:space="preserve"> </w:t>
      </w:r>
      <w:r>
        <w:t xml:space="preserve">those at risk of offending and mandatory</w:t>
      </w:r>
      <w:r>
        <w:t xml:space="preserve"> </w:t>
      </w:r>
      <w:r>
        <w:t xml:space="preserve">programmes for re-offenders.</w:t>
      </w:r>
      <w:r>
        <w:t xml:space="preserve"> </w:t>
      </w:r>
      <w:r>
        <w:t xml:space="preserve">Obligation on MS to make available</w:t>
      </w:r>
      <w:r>
        <w:t xml:space="preserve"> </w:t>
      </w:r>
      <w:r>
        <w:t xml:space="preserve">voluntary perpetrator programmes to</w:t>
      </w:r>
      <w:r>
        <w:t xml:space="preserve"> </w:t>
      </w:r>
      <w:r>
        <w:t xml:space="preserve">all those at risk of offending and</w:t>
      </w:r>
      <w:r>
        <w:t xml:space="preserve"> </w:t>
      </w:r>
      <w:r>
        <w:t xml:space="preserve">mandatory programmes for all</w:t>
      </w:r>
      <w:r>
        <w:t xml:space="preserve"> </w:t>
      </w:r>
      <w:r>
        <w:t xml:space="preserve">offenders.</w:t>
      </w:r>
      <w:r>
        <w:t xml:space="preserve"> </w:t>
      </w:r>
      <w:r>
        <w:t xml:space="preserve">Obligation on MS to provide</w:t>
      </w:r>
      <w:r>
        <w:t xml:space="preserve"> </w:t>
      </w:r>
      <w:r>
        <w:t xml:space="preserve">specialised training and targeted</w:t>
      </w:r>
      <w:r>
        <w:t xml:space="preserve"> </w:t>
      </w:r>
      <w:r>
        <w:t xml:space="preserve">information to professionals</w:t>
      </w:r>
      <w:r>
        <w:t xml:space="preserve"> </w:t>
      </w:r>
      <w:r>
        <w:t xml:space="preserve">likely to come into contact with</w:t>
      </w:r>
      <w:r>
        <w:t xml:space="preserve"> </w:t>
      </w:r>
      <w:r>
        <w:t xml:space="preserve">victims and managers.</w:t>
      </w:r>
      <w:r>
        <w:br/>
      </w:r>
      <w:r>
        <w:t xml:space="preserve">Obligation on MS to provide -</w:t>
      </w:r>
      <w:r>
        <w:t xml:space="preserve"> </w:t>
      </w:r>
      <w:r>
        <w:t xml:space="preserve">specialised, regular and mandatory</w:t>
      </w:r>
      <w:r>
        <w:t xml:space="preserve"> </w:t>
      </w:r>
      <w:r>
        <w:t xml:space="preserve">training to professionals likely to come</w:t>
      </w:r>
      <w:r>
        <w:t xml:space="preserve"> </w:t>
      </w:r>
      <w:r>
        <w:t xml:space="preserve">into contact with victims; and -</w:t>
      </w:r>
      <w:r>
        <w:t xml:space="preserve"> </w:t>
      </w:r>
      <w:r>
        <w:t xml:space="preserve">mandatory training to managers on</w:t>
      </w:r>
      <w:r>
        <w:t xml:space="preserve"> </w:t>
      </w:r>
      <w:r>
        <w:t xml:space="preserve">sexual harassment at work and the</w:t>
      </w:r>
      <w:r>
        <w:t xml:space="preserve"> </w:t>
      </w:r>
      <w:r>
        <w:t xml:space="preserve">effects of domestic violence on the</w:t>
      </w:r>
      <w:r>
        <w:t xml:space="preserve"> </w:t>
      </w:r>
      <w:r>
        <w:t xml:space="preserve">workplace.</w:t>
      </w:r>
      <w:r>
        <w:t xml:space="preserve"> </w:t>
      </w:r>
      <w:r>
        <w:t xml:space="preserve">Same as 2A</w:t>
      </w:r>
    </w:p>
    <w:p>
      <w:pPr>
        <w:pStyle w:val="BodyText"/>
      </w:pPr>
      <w:r>
        <w:t xml:space="preserve">Obligation on MS to ensure that sexual</w:t>
      </w:r>
      <w:r>
        <w:t xml:space="preserve"> </w:t>
      </w:r>
      <w:r>
        <w:t xml:space="preserve">harassment at work is addressed in</w:t>
      </w:r>
      <w:r>
        <w:t xml:space="preserve"> </w:t>
      </w:r>
      <w:r>
        <w:t xml:space="preserve">national policies. Obligation on MS to</w:t>
      </w:r>
      <w:r>
        <w:t xml:space="preserve"> </w:t>
      </w:r>
      <w:r>
        <w:t xml:space="preserve">ensure that company risk assessments</w:t>
      </w:r>
      <w:r>
        <w:t xml:space="preserve"> </w:t>
      </w:r>
      <w:r>
        <w:t xml:space="preserve">cover sexual harassment at work.</w:t>
      </w:r>
      <w:r>
        <w:t xml:space="preserve"> </w:t>
      </w:r>
      <w:r>
        <w:t xml:space="preserve">Same as 2A</w:t>
      </w:r>
      <w:r>
        <w:t xml:space="preserve"> </w:t>
      </w:r>
      <w:r>
        <w:t xml:space="preserve">2.Protection</w:t>
      </w:r>
      <w:r>
        <w:t xml:space="preserve"> </w:t>
      </w:r>
      <w:r>
        <w:t xml:space="preserve">Obligation on MS to ensure</w:t>
      </w:r>
      <w:r>
        <w:t xml:space="preserve"> </w:t>
      </w:r>
      <w:r>
        <w:t xml:space="preserve">availability of emergency barring</w:t>
      </w:r>
      <w:r>
        <w:t xml:space="preserve"> </w:t>
      </w:r>
      <w:r>
        <w:t xml:space="preserve">orders and protection orders.</w:t>
      </w:r>
      <w:r>
        <w:t xml:space="preserve"> </w:t>
      </w:r>
      <w:r>
        <w:t xml:space="preserve">Obligation on MS to ensure efficiency</w:t>
      </w:r>
      <w:r>
        <w:t xml:space="preserve"> </w:t>
      </w:r>
      <w:r>
        <w:t xml:space="preserve">through minimum standards on the</w:t>
      </w:r>
      <w:r>
        <w:t xml:space="preserve"> </w:t>
      </w:r>
      <w:r>
        <w:t xml:space="preserve">issuance, conditions and enforcement</w:t>
      </w:r>
      <w:r>
        <w:br/>
      </w:r>
      <w:r>
        <w:t xml:space="preserve">of emergency barring orders and</w:t>
      </w:r>
      <w:r>
        <w:t xml:space="preserve"> </w:t>
      </w:r>
      <w:r>
        <w:t xml:space="preserve">protection orders.</w:t>
      </w:r>
      <w:r>
        <w:t xml:space="preserve"> </w:t>
      </w:r>
      <w:r>
        <w:t xml:space="preserve">Same as 2A</w:t>
      </w:r>
      <w:r>
        <w:t xml:space="preserve"> </w:t>
      </w:r>
      <w:r>
        <w:t xml:space="preserve">Obligation on MS to conduct risk</w:t>
      </w:r>
      <w:r>
        <w:t xml:space="preserve"> </w:t>
      </w:r>
      <w:r>
        <w:t xml:space="preserve">assessments on the seriousness of</w:t>
      </w:r>
      <w:r>
        <w:t xml:space="preserve"> </w:t>
      </w:r>
      <w:r>
        <w:t xml:space="preserve">the threat of violence to victims.</w:t>
      </w:r>
      <w:r>
        <w:t xml:space="preserve"> </w:t>
      </w:r>
      <w:r>
        <w:t xml:space="preserve">Obligation on MS to conduct risk</w:t>
      </w:r>
      <w:r>
        <w:t xml:space="preserve"> </w:t>
      </w:r>
      <w:r>
        <w:t xml:space="preserve">assessments speedily and in cooperation</w:t>
      </w:r>
      <w:r>
        <w:t xml:space="preserve"> </w:t>
      </w:r>
      <w:r>
        <w:t xml:space="preserve">with support services.</w:t>
      </w:r>
      <w:r>
        <w:br/>
      </w:r>
      <w:r>
        <w:t xml:space="preserve">Same as 2A</w:t>
      </w:r>
      <w:r>
        <w:t xml:space="preserve"> </w:t>
      </w:r>
      <w:r>
        <w:t xml:space="preserve">Obligation to provide age-</w:t>
      </w:r>
      <w:r>
        <w:t xml:space="preserve"> </w:t>
      </w:r>
      <w:r>
        <w:t xml:space="preserve">appropriate psychosocial</w:t>
      </w:r>
      <w:r>
        <w:t xml:space="preserve"> </w:t>
      </w:r>
      <w:r>
        <w:t xml:space="preserve">counselling to child victims and</w:t>
      </w:r>
      <w:r>
        <w:t xml:space="preserve"> </w:t>
      </w:r>
      <w:r>
        <w:t xml:space="preserve">witnesses of domestic violence</w:t>
      </w:r>
      <w:r>
        <w:t xml:space="preserve"> </w:t>
      </w:r>
      <w:r>
        <w:t xml:space="preserve">Obligation on MS to ensure the</w:t>
      </w:r>
      <w:r>
        <w:t xml:space="preserve"> </w:t>
      </w:r>
      <w:r>
        <w:t xml:space="preserve">protection of children by providing for</w:t>
      </w:r>
      <w:r>
        <w:t xml:space="preserve"> </w:t>
      </w:r>
      <w:r>
        <w:t xml:space="preserve">surveyed safe places for visits in case of</w:t>
      </w:r>
      <w:r>
        <w:t xml:space="preserve"> </w:t>
      </w:r>
      <w:r>
        <w:t xml:space="preserve">allegations of domestic violence.</w:t>
      </w:r>
      <w:r>
        <w:t xml:space="preserve"> </w:t>
      </w:r>
      <w:r>
        <w:t xml:space="preserve">Same as 2A</w:t>
      </w:r>
    </w:p>
    <w:p>
      <w:pPr>
        <w:pStyle w:val="Compact"/>
        <w:numPr>
          <w:ilvl w:val="0"/>
          <w:numId w:val="1006"/>
        </w:numPr>
      </w:pPr>
      <w:r>
        <w:t xml:space="preserve">Ensuring</w:t>
      </w:r>
      <w:r>
        <w:t xml:space="preserve"> </w:t>
      </w:r>
      <w:r>
        <w:t xml:space="preserve">effective access to</w:t>
      </w:r>
      <w:r>
        <w:t xml:space="preserve"> </w:t>
      </w:r>
      <w:r>
        <w:t xml:space="preserve">justice in cases of</w:t>
      </w:r>
      <w:r>
        <w:t xml:space="preserve"> </w:t>
      </w:r>
      <w:r>
        <w:t xml:space="preserve">VaW/DV</w:t>
      </w:r>
    </w:p>
    <w:p>
      <w:pPr>
        <w:pStyle w:val="FirstParagraph"/>
      </w:pPr>
      <w:r>
        <w:t xml:space="preserve">EU-level criminalisations:</w:t>
      </w:r>
      <w:r>
        <w:t xml:space="preserve"> </w:t>
      </w:r>
      <w:r>
        <w:t xml:space="preserve">Additional approximation of criminal</w:t>
      </w:r>
      <w:r>
        <w:t xml:space="preserve"> </w:t>
      </w:r>
      <w:r>
        <w:t xml:space="preserve">definitions and sanctions on the basis of</w:t>
      </w:r>
      <w:r>
        <w:t xml:space="preserve"> </w:t>
      </w:r>
      <w:r>
        <w:t xml:space="preserve">the legal bases of computer crime (ICT-</w:t>
      </w:r>
      <w:r>
        <w:t xml:space="preserve"> </w:t>
      </w:r>
      <w:r>
        <w:t xml:space="preserve">facilitated cyber violence), sexual</w:t>
      </w:r>
      <w:r>
        <w:t xml:space="preserve"> </w:t>
      </w:r>
      <w:r>
        <w:t xml:space="preserve">exploitation (certain forms of sexual</w:t>
      </w:r>
      <w:r>
        <w:t xml:space="preserve"> </w:t>
      </w:r>
      <w:r>
        <w:t xml:space="preserve">violence), and serious forms of sexual</w:t>
      </w:r>
      <w:r>
        <w:t xml:space="preserve"> </w:t>
      </w:r>
      <w:r>
        <w:t xml:space="preserve">harassment.</w:t>
      </w:r>
      <w:r>
        <w:t xml:space="preserve"> </w:t>
      </w:r>
      <w:r>
        <w:t xml:space="preserve">EU level criminalisations:</w:t>
      </w:r>
      <w:r>
        <w:t xml:space="preserve"> </w:t>
      </w:r>
      <w:r>
        <w:t xml:space="preserve">Introduction of violence against</w:t>
      </w:r>
      <w:r>
        <w:t xml:space="preserve"> </w:t>
      </w:r>
      <w:r>
        <w:t xml:space="preserve">women and domestic violence as a</w:t>
      </w:r>
      <w:r>
        <w:t xml:space="preserve"> </w:t>
      </w:r>
      <w:r>
        <w:t xml:space="preserve">new EU crime.</w:t>
      </w:r>
    </w:p>
    <w:p>
      <w:pPr>
        <w:pStyle w:val="BodyText"/>
      </w:pPr>
      <w:r>
        <w:t xml:space="preserve">185 As defined in Section 2.2.1.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Obligation on MS to encourage</w:t>
      </w:r>
      <w:r>
        <w:t xml:space="preserve"> </w:t>
      </w:r>
      <w:r>
        <w:t xml:space="preserve">reporting of violence by third</w:t>
      </w:r>
      <w:r>
        <w:t xml:space="preserve"> </w:t>
      </w:r>
      <w:r>
        <w:t xml:space="preserve">parties</w:t>
      </w:r>
      <w:r>
        <w:t xml:space="preserve"> </w:t>
      </w:r>
      <w:r>
        <w:t xml:space="preserve">Obligation on MS to ensure easy and</w:t>
      </w:r>
      <w:r>
        <w:t xml:space="preserve"> </w:t>
      </w:r>
      <w:r>
        <w:t xml:space="preserve">accessible reporting, including child</w:t>
      </w:r>
      <w:r>
        <w:t xml:space="preserve"> </w:t>
      </w:r>
      <w:r>
        <w:t xml:space="preserve">friendly reporting mechanisms and</w:t>
      </w:r>
      <w:r>
        <w:t xml:space="preserve"> </w:t>
      </w:r>
      <w:r>
        <w:t xml:space="preserve">online reporting.</w:t>
      </w:r>
      <w:r>
        <w:t xml:space="preserve"> </w:t>
      </w:r>
      <w:r>
        <w:t xml:space="preserve">Same as 2A</w:t>
      </w:r>
    </w:p>
    <w:p>
      <w:pPr>
        <w:pStyle w:val="BodyText"/>
      </w:pPr>
      <w:r>
        <w:t xml:space="preserve">Right of victims to obtain full</w:t>
      </w:r>
      <w:r>
        <w:t xml:space="preserve"> </w:t>
      </w:r>
      <w:r>
        <w:t xml:space="preserve">compensation from the perpetrator in one</w:t>
      </w:r>
      <w:r>
        <w:t xml:space="preserve"> </w:t>
      </w:r>
      <w:r>
        <w:t xml:space="preserve">single procedure and within adequate</w:t>
      </w:r>
      <w:r>
        <w:t xml:space="preserve"> </w:t>
      </w:r>
      <w:r>
        <w:t xml:space="preserve">time limits.</w:t>
      </w:r>
      <w:r>
        <w:t xml:space="preserve"> </w:t>
      </w:r>
      <w:r>
        <w:t xml:space="preserve">Suboption A + Obligation on MS to</w:t>
      </w:r>
      <w:r>
        <w:t xml:space="preserve"> </w:t>
      </w:r>
      <w:r>
        <w:t xml:space="preserve">provide state compensation in cases</w:t>
      </w:r>
      <w:r>
        <w:t xml:space="preserve"> </w:t>
      </w:r>
      <w:r>
        <w:t xml:space="preserve">where victims cannot obtain</w:t>
      </w:r>
      <w:r>
        <w:t xml:space="preserve"> </w:t>
      </w:r>
      <w:r>
        <w:t xml:space="preserve">compensation from the perpetrator or</w:t>
      </w:r>
      <w:r>
        <w:t xml:space="preserve"> </w:t>
      </w:r>
      <w:r>
        <w:t xml:space="preserve">other sources.</w:t>
      </w:r>
      <w:r>
        <w:br/>
      </w:r>
      <w:r>
        <w:t xml:space="preserve">4. Ensuring effective victim support in</w:t>
      </w:r>
      <w:r>
        <w:t xml:space="preserve"> </w:t>
      </w:r>
      <w:r>
        <w:t xml:space="preserve">VaW/DV</w:t>
      </w:r>
      <w:r>
        <w:t xml:space="preserve"> </w:t>
      </w:r>
      <w:r>
        <w:t xml:space="preserve">Beside general support services,</w:t>
      </w:r>
      <w:r>
        <w:t xml:space="preserve"> </w:t>
      </w:r>
      <w:r>
        <w:t xml:space="preserve">obligation on MS to ensure a</w:t>
      </w:r>
      <w:r>
        <w:t xml:space="preserve"> </w:t>
      </w:r>
      <w:r>
        <w:t xml:space="preserve">comprehensive and holistic</w:t>
      </w:r>
      <w:r>
        <w:t xml:space="preserve"> </w:t>
      </w:r>
      <w:r>
        <w:t xml:space="preserve">specialised support to victims</w:t>
      </w:r>
      <w:r>
        <w:t xml:space="preserve"> </w:t>
      </w:r>
      <w:r>
        <w:t xml:space="preserve">(including rape crisis centres,</w:t>
      </w:r>
      <w:r>
        <w:t xml:space="preserve"> </w:t>
      </w:r>
      <w:r>
        <w:t xml:space="preserve">shelters and national helpline).</w:t>
      </w:r>
      <w:r>
        <w:t xml:space="preserve"> </w:t>
      </w:r>
      <w:r>
        <w:t xml:space="preserve">Obligation on MS to facilitate access to</w:t>
      </w:r>
      <w:r>
        <w:t xml:space="preserve"> </w:t>
      </w:r>
      <w:r>
        <w:t xml:space="preserve">specialised support services to groups at</w:t>
      </w:r>
      <w:r>
        <w:t xml:space="preserve"> </w:t>
      </w:r>
      <w:r>
        <w:t xml:space="preserve">risk, such as children, migrant and</w:t>
      </w:r>
      <w:r>
        <w:t xml:space="preserve"> </w:t>
      </w:r>
      <w:r>
        <w:t xml:space="preserve">asylum seeking women and women with</w:t>
      </w:r>
      <w:r>
        <w:t xml:space="preserve"> </w:t>
      </w:r>
      <w:r>
        <w:t xml:space="preserve">disabilities. Connect national helplines to</w:t>
      </w:r>
      <w:r>
        <w:t xml:space="preserve"> </w:t>
      </w:r>
      <w:r>
        <w:t xml:space="preserve">EU-level helpline</w:t>
      </w:r>
      <w:r>
        <w:t xml:space="preserve"> </w:t>
      </w:r>
      <w:r>
        <w:t xml:space="preserve">Suboption A + Obligation on MS to</w:t>
      </w:r>
      <w:r>
        <w:t xml:space="preserve"> </w:t>
      </w:r>
      <w:r>
        <w:t xml:space="preserve">provide 1 shelter space for 10,000</w:t>
      </w:r>
      <w:r>
        <w:t xml:space="preserve"> </w:t>
      </w:r>
      <w:r>
        <w:t xml:space="preserve">inhabitants.</w:t>
      </w:r>
    </w:p>
    <w:p>
      <w:pPr>
        <w:pStyle w:val="BodyText"/>
      </w:pPr>
      <w:r>
        <w:t xml:space="preserve">Obligation on MS to provide specific</w:t>
      </w:r>
      <w:r>
        <w:t xml:space="preserve"> </w:t>
      </w:r>
      <w:r>
        <w:t xml:space="preserve">support to victims of sexual harassment</w:t>
      </w:r>
      <w:r>
        <w:t xml:space="preserve"> </w:t>
      </w:r>
      <w:r>
        <w:t xml:space="preserve">at work (including medical care and</w:t>
      </w:r>
      <w:r>
        <w:t xml:space="preserve"> </w:t>
      </w:r>
      <w:r>
        <w:t xml:space="preserve">complaint mechanisms).</w:t>
      </w:r>
      <w:r>
        <w:t xml:space="preserve"> </w:t>
      </w:r>
      <w:r>
        <w:t xml:space="preserve">Suboption A + obligation on MS</w:t>
      </w:r>
      <w:r>
        <w:t xml:space="preserve"> </w:t>
      </w:r>
      <w:r>
        <w:t xml:space="preserve">special compensated leave for</w:t>
      </w:r>
      <w:r>
        <w:t xml:space="preserve"> </w:t>
      </w:r>
      <w:r>
        <w:t xml:space="preserve">workers victim of violence against</w:t>
      </w:r>
      <w:r>
        <w:t xml:space="preserve"> </w:t>
      </w:r>
      <w:r>
        <w:t xml:space="preserve">women or domestic violence.</w:t>
      </w:r>
    </w:p>
    <w:p>
      <w:pPr>
        <w:pStyle w:val="BodyText"/>
      </w:pPr>
      <w:r>
        <w:t xml:space="preserve">Obligation on MS to establish both on-</w:t>
      </w:r>
      <w:r>
        <w:t xml:space="preserve"> </w:t>
      </w:r>
      <w:r>
        <w:t xml:space="preserve">and offline support for victims of cyber</w:t>
      </w:r>
      <w:r>
        <w:t xml:space="preserve"> </w:t>
      </w:r>
      <w:r>
        <w:t xml:space="preserve">violence against women.</w:t>
      </w:r>
      <w:r>
        <w:br/>
      </w:r>
      <w:r>
        <w:t xml:space="preserve">Same as 2A</w:t>
      </w:r>
      <w:r>
        <w:t xml:space="preserve"> </w:t>
      </w:r>
      <w:r>
        <w:t xml:space="preserve">5. Ensuring strengthened</w:t>
      </w:r>
      <w:r>
        <w:t xml:space="preserve"> </w:t>
      </w:r>
      <w:r>
        <w:t xml:space="preserve">coordination in preventing and</w:t>
      </w:r>
      <w:r>
        <w:t xml:space="preserve"> </w:t>
      </w:r>
      <w:r>
        <w:t xml:space="preserve">combatting VaW/DV</w:t>
      </w:r>
      <w:r>
        <w:t xml:space="preserve"> </w:t>
      </w:r>
      <w:r>
        <w:t xml:space="preserve">Measures strengthening multi-</w:t>
      </w:r>
      <w:r>
        <w:t xml:space="preserve"> </w:t>
      </w:r>
      <w:r>
        <w:t xml:space="preserve">agency cooperation.</w:t>
      </w:r>
      <w:r>
        <w:t xml:space="preserve"> </w:t>
      </w:r>
      <w:r>
        <w:t xml:space="preserve">Obligation to provide one-stop online</w:t>
      </w:r>
      <w:r>
        <w:t xml:space="preserve"> </w:t>
      </w:r>
      <w:r>
        <w:t xml:space="preserve">access to relevant protection and</w:t>
      </w:r>
      <w:r>
        <w:t xml:space="preserve"> </w:t>
      </w:r>
      <w:r>
        <w:t xml:space="preserve">support services. Encouragement to</w:t>
      </w:r>
      <w:r>
        <w:t xml:space="preserve"> </w:t>
      </w:r>
      <w:r>
        <w:t xml:space="preserve">locate support services in the same</w:t>
      </w:r>
      <w:r>
        <w:t xml:space="preserve"> </w:t>
      </w:r>
      <w:r>
        <w:t xml:space="preserve">premises.</w:t>
      </w:r>
      <w:r>
        <w:t xml:space="preserve"> </w:t>
      </w:r>
      <w:r>
        <w:t xml:space="preserve">Obligation on MS to locate multi-</w:t>
      </w:r>
      <w:r>
        <w:t xml:space="preserve"> </w:t>
      </w:r>
      <w:r>
        <w:t xml:space="preserve">agency support services for victims</w:t>
      </w:r>
      <w:r>
        <w:t xml:space="preserve"> </w:t>
      </w:r>
      <w:r>
        <w:t xml:space="preserve">in the same premises.</w:t>
      </w:r>
      <w:r>
        <w:br/>
      </w:r>
      <w:r>
        <w:t xml:space="preserve">Voluntary participation in surveys</w:t>
      </w:r>
      <w:r>
        <w:t xml:space="preserve"> </w:t>
      </w:r>
      <w:r>
        <w:t xml:space="preserve">coordinated at EU-level.</w:t>
      </w:r>
      <w:r>
        <w:t xml:space="preserve"> </w:t>
      </w:r>
      <w:r>
        <w:t xml:space="preserve">Obligatory participation in surveys</w:t>
      </w:r>
      <w:r>
        <w:t xml:space="preserve"> </w:t>
      </w:r>
      <w:r>
        <w:t xml:space="preserve">coordinated at EU-level</w:t>
      </w:r>
      <w:r>
        <w:t xml:space="preserve"> </w:t>
      </w:r>
      <w:r>
        <w:t xml:space="preserve">Same as 2A</w:t>
      </w:r>
      <w:r>
        <w:t xml:space="preserve"> </w:t>
      </w:r>
      <w:r>
        <w:t xml:space="preserve">Obligation to regularly collect</w:t>
      </w:r>
      <w:r>
        <w:t xml:space="preserve"> </w:t>
      </w:r>
      <w:r>
        <w:t xml:space="preserve">disaggregated relevant</w:t>
      </w:r>
      <w:r>
        <w:t xml:space="preserve"> </w:t>
      </w:r>
      <w:r>
        <w:t xml:space="preserve">administrative data.</w:t>
      </w:r>
    </w:p>
    <w:p>
      <w:pPr>
        <w:pStyle w:val="BodyText"/>
      </w:pPr>
      <w:r>
        <w:t xml:space="preserve">Data collection:</w:t>
      </w:r>
      <w:r>
        <w:t xml:space="preserve"> </w:t>
      </w:r>
      <w:r>
        <w:t xml:space="preserve">Obligation to regularly collect</w:t>
      </w:r>
      <w:r>
        <w:t xml:space="preserve"> </w:t>
      </w:r>
      <w:r>
        <w:t xml:space="preserve">disaggregated relevant administrative</w:t>
      </w:r>
      <w:r>
        <w:t xml:space="preserve"> </w:t>
      </w:r>
      <w:r>
        <w:t xml:space="preserve">data in line with a number of harmonised</w:t>
      </w:r>
      <w:r>
        <w:t xml:space="preserve"> </w:t>
      </w:r>
      <w:r>
        <w:t xml:space="preserve">minimum requirements.</w:t>
      </w:r>
      <w:r>
        <w:t xml:space="preserve"> </w:t>
      </w:r>
      <w:r>
        <w:t xml:space="preserve">Data collection:</w:t>
      </w:r>
      <w:r>
        <w:t xml:space="preserve"> </w:t>
      </w:r>
      <w:r>
        <w:t xml:space="preserve">Integrated centralised data collection</w:t>
      </w:r>
      <w:r>
        <w:t xml:space="preserve"> </w:t>
      </w:r>
      <w:r>
        <w:t xml:space="preserve">system at national level.</w:t>
      </w:r>
    </w:p>
    <w:p>
      <w:pPr>
        <w:pStyle w:val="BodyText"/>
      </w:pPr>
      <w:r>
        <w:t xml:space="preserve">While option 1 would limit EU action to implementing Istanbul Convention standards through</w:t>
      </w:r>
      <w:r>
        <w:t xml:space="preserve"> </w:t>
      </w:r>
      <w:r>
        <w:t xml:space="preserve">EU law, in matters relating to EU competence, the added value of option 2 (under both sub-</w:t>
      </w:r>
      <w:r>
        <w:t xml:space="preserve"> </w:t>
      </w:r>
      <w:r>
        <w:t xml:space="preserve">options 2A and 2B) is double. First of all, option 2 contains targeted measures on cyber</w:t>
      </w:r>
      <w:r>
        <w:t xml:space="preserve"> </w:t>
      </w:r>
      <w:r>
        <w:t xml:space="preserve">violence against women and sexual harassment at work, which are not specifically</w:t>
      </w:r>
      <w:r>
        <w:t xml:space="preserve"> </w:t>
      </w:r>
      <w:r>
        <w:t xml:space="preserve">addressed in the Istanbul Convention. Secondly, the measures under option 2 have been</w:t>
      </w:r>
      <w:r>
        <w:t xml:space="preserve"> </w:t>
      </w:r>
      <w:r>
        <w:t xml:space="preserve">developed in comparison to the standards of the Istanbul Convention in order to ensure a</w:t>
      </w:r>
      <w:r>
        <w:t xml:space="preserve"> </w:t>
      </w:r>
      <w:r>
        <w:t xml:space="preserve">better implementation in line with good practices and recommendations recognized by</w:t>
      </w:r>
      <w:r>
        <w:t xml:space="preserve"> </w:t>
      </w:r>
      <w:r>
        <w:t xml:space="preserve">international experts in the field and international bodies such as GREVIO and in the UN.</w:t>
      </w:r>
      <w:r>
        <w:br/>
      </w:r>
      <w:r>
        <w:t xml:space="preserve">With respect to the first main added value, since the drafting of the Istanbul Convention,</w:t>
      </w:r>
      <w:r>
        <w:t xml:space="preserve"> </w:t>
      </w:r>
      <w:r>
        <w:t xml:space="preserve">cyber violence against women and in intimate partnerships has become a common</w:t>
      </w:r>
      <w:r>
        <w:t xml:space="preserve"> </w:t>
      </w:r>
      <w:r>
        <w:t xml:space="preserve">phenomenon which requires targeted action. Such violence is also an area where legal gaps</w:t>
      </w:r>
      <w:r>
        <w:t xml:space="preserve"> </w:t>
      </w:r>
      <w:r>
        <w:t xml:space="preserve">have been identified in the legal network study. Finally, action in this area is needed to ensure</w:t>
      </w:r>
      <w:r>
        <w:t xml:space="preserve"> </w:t>
      </w:r>
      <w:r>
        <w:t xml:space="preserve">effective implementation of the future DSA. While the DSA regulates online platforms’</w:t>
      </w:r>
      <w:r>
        <w:t xml:space="preserve"> </w:t>
      </w:r>
      <w:r>
        <w:t xml:space="preserve">responsibilities, including with regard to illegal content, it does not define such content. By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including a definition of cyber violence against women and between intimate partners at EU</w:t>
      </w:r>
      <w:r>
        <w:t xml:space="preserve"> </w:t>
      </w:r>
      <w:r>
        <w:t xml:space="preserve">level186, including of offences concerning non-consensual sharing of intimate or private</w:t>
      </w:r>
      <w:r>
        <w:t xml:space="preserve"> </w:t>
      </w:r>
      <w:r>
        <w:t xml:space="preserve">images, content and cyber stalking, the initiative would ensure that the requirements foreseen</w:t>
      </w:r>
      <w:r>
        <w:t xml:space="preserve"> </w:t>
      </w:r>
      <w:r>
        <w:t xml:space="preserve">by the DSA can be fully applied to this kind of illegal content across the EU.</w:t>
      </w:r>
      <w:r>
        <w:br/>
      </w:r>
      <w:r>
        <w:t xml:space="preserve">With respect to sexual harassment at work, a more targeted action than that contained in the</w:t>
      </w:r>
      <w:r>
        <w:t xml:space="preserve"> </w:t>
      </w:r>
      <w:r>
        <w:t xml:space="preserve">Istanbul Convention is triggered by the adoption, in 2019, of the ILO Convention no. 190.</w:t>
      </w:r>
      <w:r>
        <w:t xml:space="preserve"> </w:t>
      </w:r>
      <w:r>
        <w:t xml:space="preserve">The inclusion of specific measures on this matter therefore aim at bringing EU law more in</w:t>
      </w:r>
      <w:r>
        <w:t xml:space="preserve"> </w:t>
      </w:r>
      <w:r>
        <w:t xml:space="preserve">line with recent international standards.</w:t>
      </w:r>
      <w:r>
        <w:br/>
      </w:r>
      <w:r>
        <w:t xml:space="preserve">Regarding the second main added value, i.e. a better implementation of the standards of</w:t>
      </w:r>
      <w:r>
        <w:t xml:space="preserve"> </w:t>
      </w:r>
      <w:r>
        <w:t xml:space="preserve">the Istanbul Convention in line with good practices and recommendations identified by</w:t>
      </w:r>
      <w:r>
        <w:t xml:space="preserve"> </w:t>
      </w:r>
      <w:r>
        <w:t xml:space="preserve">experts and expert bodies from the Council of Europe (GREVIO) and the United Nations, the</w:t>
      </w:r>
      <w:r>
        <w:t xml:space="preserve"> </w:t>
      </w:r>
      <w:r>
        <w:t xml:space="preserve">measures have been designed in the five problem areas because of two main reasons. Firstly,</w:t>
      </w:r>
      <w:r>
        <w:t xml:space="preserve"> </w:t>
      </w:r>
      <w:r>
        <w:t xml:space="preserve">gaps have been identified in all five areas, going from a lack of effective prevention</w:t>
      </w:r>
      <w:r>
        <w:t xml:space="preserve"> </w:t>
      </w:r>
      <w:r>
        <w:t xml:space="preserve">measures such as targeted information provision and access to perpetrator programmes, to</w:t>
      </w:r>
      <w:r>
        <w:t xml:space="preserve"> </w:t>
      </w:r>
      <w:r>
        <w:t xml:space="preserve">prosecutorial guidelines on this kind of violence for judges or access to shelters. Secondly, as</w:t>
      </w:r>
      <w:r>
        <w:t xml:space="preserve"> </w:t>
      </w:r>
      <w:r>
        <w:t xml:space="preserve">recognized in the Istanbul Convention and all stakeholders, all five areas must be addressed to</w:t>
      </w:r>
      <w:r>
        <w:t xml:space="preserve"> </w:t>
      </w:r>
      <w:r>
        <w:t xml:space="preserve">ensure a comprehensive approach to tackle gender-based violence against women and</w:t>
      </w:r>
      <w:r>
        <w:t xml:space="preserve"> </w:t>
      </w:r>
      <w:r>
        <w:t xml:space="preserve">domestic violence, as well as to protect and support the victims and survivors.</w:t>
      </w:r>
      <w:r>
        <w:br/>
      </w:r>
      <w:r>
        <w:t xml:space="preserve">In light of the above, the presented policy packages present the most relevant, comprehensive</w:t>
      </w:r>
      <w:r>
        <w:t xml:space="preserve"> </w:t>
      </w:r>
      <w:r>
        <w:t xml:space="preserve">and coherent approach to address violence against women and domestic violence in areas of</w:t>
      </w:r>
      <w:r>
        <w:t xml:space="preserve"> </w:t>
      </w:r>
      <w:r>
        <w:t xml:space="preserve">EU competence and with regard to identified gaps. They present the political choice of</w:t>
      </w:r>
      <w:r>
        <w:t xml:space="preserve"> </w:t>
      </w:r>
      <w:r>
        <w:t xml:space="preserve">adopting in EU law the level of the standards of the Istanbul Convention (defined by what has</w:t>
      </w:r>
      <w:r>
        <w:t xml:space="preserve"> </w:t>
      </w:r>
      <w:r>
        <w:t xml:space="preserve">been feasible at the international level in 2010) or deciding to take into account recent</w:t>
      </w:r>
      <w:r>
        <w:t xml:space="preserve"> </w:t>
      </w:r>
      <w:r>
        <w:t xml:space="preserve">developments in the areas of cyber violence against women and in intimate partner relations</w:t>
      </w:r>
      <w:r>
        <w:t xml:space="preserve"> </w:t>
      </w:r>
      <w:r>
        <w:t xml:space="preserve">and sexual harassment as well as good practices and recommendations resulting from a</w:t>
      </w:r>
      <w:r>
        <w:t xml:space="preserve"> </w:t>
      </w:r>
      <w:r>
        <w:t xml:space="preserve">review of the existing implementations. Within this latter option, the two sub-options present</w:t>
      </w:r>
      <w:r>
        <w:t xml:space="preserve"> </w:t>
      </w:r>
      <w:r>
        <w:t xml:space="preserve">the choice between less or more far-reaching measures.</w:t>
      </w:r>
    </w:p>
    <w:p>
      <w:pPr>
        <w:pStyle w:val="Compact"/>
        <w:numPr>
          <w:ilvl w:val="0"/>
          <w:numId w:val="1007"/>
        </w:numPr>
      </w:pP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This chapter assesses the impacts of the two policy options (and sub-options) in terms of their</w:t>
      </w:r>
      <w:r>
        <w:t xml:space="preserve"> </w:t>
      </w:r>
      <w:r>
        <w:t xml:space="preserve">fundamental rights impact, social impact and economic impact. Some tangible impacts can be</w:t>
      </w:r>
      <w:r>
        <w:t xml:space="preserve"> </w:t>
      </w:r>
      <w:r>
        <w:t xml:space="preserve">assessed quantitatively, but the central aspect of this initiative is to strengthen the fundamental</w:t>
      </w:r>
      <w:r>
        <w:t xml:space="preserve"> </w:t>
      </w:r>
      <w:r>
        <w:t xml:space="preserve">rights of those affected by violence against women and domestic violence, some elements of</w:t>
      </w:r>
      <w:r>
        <w:t xml:space="preserve"> </w:t>
      </w:r>
      <w:r>
        <w:t xml:space="preserve">which cannot be monetised. The aim of the initiative is not only to reduce prevalence of</w:t>
      </w:r>
      <w:r>
        <w:t xml:space="preserve"> </w:t>
      </w:r>
      <w:r>
        <w:t xml:space="preserve">violence through prevention, but also to ensure fundamental rights of the women victims</w:t>
      </w:r>
      <w:r>
        <w:t xml:space="preserve"> </w:t>
      </w:r>
      <w:r>
        <w:t xml:space="preserve">of violence and victims of domestic violence and to diminish negative societal impacts and</w:t>
      </w:r>
      <w:r>
        <w:t xml:space="preserve"> </w:t>
      </w:r>
      <w:r>
        <w:t xml:space="preserve">improve victims’ quality of life.</w:t>
      </w:r>
    </w:p>
    <w:p>
      <w:pPr>
        <w:pStyle w:val="FirstParagraph"/>
      </w:pPr>
      <w:r>
        <w:t xml:space="preserve">186 The envisaged definition would refer to any act of gender-based violence against women that is committed in part or fully</w:t>
      </w:r>
      <w:r>
        <w:t xml:space="preserve"> </w:t>
      </w:r>
      <w:r>
        <w:t xml:space="preserve">by the use of information and communication technologies, such as mobile phones and smartphones, the internet, social</w:t>
      </w:r>
      <w:r>
        <w:t xml:space="preserve"> </w:t>
      </w:r>
      <w:r>
        <w:t xml:space="preserve">media platforms or e-mail. It draws on the upcoming General Recommendation on the digital dimension of violence against</w:t>
      </w:r>
      <w:r>
        <w:t xml:space="preserve"> </w:t>
      </w:r>
      <w:r>
        <w:t xml:space="preserve">women of GREVIO, to be issued later this year and is based on the work of the Council of Europe Cybercrime Convention</w:t>
      </w:r>
      <w:r>
        <w:t xml:space="preserve"> </w:t>
      </w:r>
      <w:r>
        <w:t xml:space="preserve">Committee “Working Group on cyberbullying and other forms of online violence, especially against women and children”.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6.1. 6.1. Fundamental rights</w:t>
      </w:r>
      <w:r>
        <w:t xml:space="preserve"> </w:t>
      </w:r>
      <w:r>
        <w:t xml:space="preserve">Violence against women and domestic violence have been recognised to impact negatively a</w:t>
      </w:r>
      <w:r>
        <w:t xml:space="preserve"> </w:t>
      </w:r>
      <w:r>
        <w:t xml:space="preserve">number of human rights.187 Pursuant to Article 6(3) of the TEU, fundamental rights, as</w:t>
      </w:r>
      <w:r>
        <w:t xml:space="preserve"> </w:t>
      </w:r>
      <w:r>
        <w:t xml:space="preserve">guaranteed by the ECHR, constitute part of EU law as general principles;188 moreover, the</w:t>
      </w:r>
      <w:r>
        <w:t xml:space="preserve"> </w:t>
      </w:r>
      <w:r>
        <w:t xml:space="preserve">European Court of Human Rights’ (‘ECtHR’) jurisprudence is taken into account in</w:t>
      </w:r>
      <w:r>
        <w:t xml:space="preserve"> </w:t>
      </w:r>
      <w:r>
        <w:t xml:space="preserve">interpreting corresponding rights of the Charter of Fundamental Rights (‘CFR’). The ECtHR</w:t>
      </w:r>
      <w:r>
        <w:t xml:space="preserve"> </w:t>
      </w:r>
      <w:r>
        <w:t xml:space="preserve">has established comprehensive obligations on states parties to prevent, investigate and punish</w:t>
      </w:r>
      <w:r>
        <w:t xml:space="preserve"> </w:t>
      </w:r>
      <w:r>
        <w:t xml:space="preserve">this kind of violence and effectively protect victims.</w:t>
      </w:r>
      <w:r>
        <w:t xml:space="preserve"> </w:t>
      </w:r>
      <w:r>
        <w:t xml:space="preserve">All policy options are expected to strengthen the protection of fundamental rights, but to a</w:t>
      </w:r>
      <w:r>
        <w:t xml:space="preserve"> </w:t>
      </w:r>
      <w:r>
        <w:t xml:space="preserve">different degree. Negative fundamental rights impacts have not been identified for either</w:t>
      </w:r>
      <w:r>
        <w:t xml:space="preserve"> </w:t>
      </w:r>
      <w:r>
        <w:t xml:space="preserve">option or sub-option.</w:t>
      </w:r>
      <w:r>
        <w:br/>
      </w:r>
      <w:r>
        <w:t xml:space="preserve">Option 1 builds on the rights provided to crime victims under EU law and specifies their</w:t>
      </w:r>
      <w:r>
        <w:t xml:space="preserve"> </w:t>
      </w:r>
      <w:r>
        <w:t xml:space="preserve">modalities of application to victims of violence against women and domestic violence in line</w:t>
      </w:r>
      <w:r>
        <w:t xml:space="preserve"> </w:t>
      </w:r>
      <w:r>
        <w:t xml:space="preserve">with international obligations. Option 2 sets out more extensive obligations, thus providing</w:t>
      </w:r>
      <w:r>
        <w:t xml:space="preserve"> </w:t>
      </w:r>
      <w:r>
        <w:t xml:space="preserve">more extensive protection to victims. It includes specific measures against cyber-violence and</w:t>
      </w:r>
      <w:r>
        <w:t xml:space="preserve"> </w:t>
      </w:r>
      <w:r>
        <w:t xml:space="preserve">sexual harassment, in particular at work. Sub-option 2B foresees further-reaching obligations</w:t>
      </w:r>
      <w:r>
        <w:t xml:space="preserve"> </w:t>
      </w:r>
      <w:r>
        <w:t xml:space="preserve">as for victims compensation and support that increase the positive impact on fundamental</w:t>
      </w:r>
      <w:r>
        <w:t xml:space="preserve"> </w:t>
      </w:r>
      <w:r>
        <w:t xml:space="preserve">rights. The impact of the two options and the sub-options on individual fundamental rights is</w:t>
      </w:r>
      <w:r>
        <w:t xml:space="preserve"> </w:t>
      </w:r>
      <w:r>
        <w:t xml:space="preserve">summarised in the table below, with ‘(+)’ pointing to a slightly better performance than the</w:t>
      </w:r>
      <w:r>
        <w:t xml:space="preserve"> </w:t>
      </w:r>
      <w:r>
        <w:t xml:space="preserve">baseline, and ‘+++’ pointing to the the best performance among the options.</w:t>
      </w:r>
    </w:p>
    <w:p>
      <w:pPr>
        <w:pStyle w:val="BodyText"/>
      </w:pPr>
      <w:r>
        <w:t xml:space="preserve">Fundamental Rights</w:t>
      </w:r>
      <w:r>
        <w:br/>
      </w:r>
      <w:r>
        <w:t xml:space="preserve">Policy</w:t>
      </w:r>
      <w:r>
        <w:t xml:space="preserve"> </w:t>
      </w:r>
      <w:r>
        <w:t xml:space="preserve">option 1</w:t>
      </w:r>
      <w:r>
        <w:t xml:space="preserve"> </w:t>
      </w:r>
      <w:r>
        <w:t xml:space="preserve">Policy option 2</w:t>
      </w:r>
    </w:p>
    <w:p>
      <w:pPr>
        <w:pStyle w:val="BodyText"/>
      </w:pPr>
      <w:r>
        <w:t xml:space="preserve">Sub-option A</w:t>
      </w:r>
      <w:r>
        <w:t xml:space="preserve"> </w:t>
      </w:r>
      <w:r>
        <w:t xml:space="preserve">Sub-option B</w:t>
      </w:r>
      <w:r>
        <w:t xml:space="preserve"> </w:t>
      </w:r>
      <w:r>
        <w:t xml:space="preserve">Right to life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++(+)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integrity/prohibition</w:t>
      </w:r>
      <w:r>
        <w:t xml:space="preserve"> </w:t>
      </w:r>
      <w:r>
        <w:t xml:space="preserve">of</w:t>
      </w:r>
      <w:r>
        <w:t xml:space="preserve"> </w:t>
      </w:r>
      <w:r>
        <w:t xml:space="preserve">degrading</w:t>
      </w:r>
      <w:r>
        <w:t xml:space="preserve"> </w:t>
      </w:r>
      <w:r>
        <w:t xml:space="preserve">treatment; right to private and family life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Rights of the child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Prohibition of discrimination</w:t>
      </w:r>
      <w:r>
        <w:br/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Rights of older people and people 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Right to social assistance and healthcare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Right to an effective remedy and a fair trial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Right to fair and just working conditions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Right to life (Article 2 CFR), right to integrity (Article 3 CFR) and prohibition of</w:t>
      </w:r>
      <w:r>
        <w:t xml:space="preserve"> </w:t>
      </w:r>
      <w:r>
        <w:t xml:space="preserve">inhuman or degrading treatment (Article 4 CFR), right to private and family life</w:t>
      </w:r>
    </w:p>
    <w:p>
      <w:pPr>
        <w:pStyle w:val="BodyText"/>
      </w:pPr>
      <w:r>
        <w:t xml:space="preserve">187 The United Nations consider violence against women as a form of gender-based discrimination and invited UN Member</w:t>
      </w:r>
      <w:r>
        <w:t xml:space="preserve"> </w:t>
      </w:r>
      <w:r>
        <w:t xml:space="preserve">States to exercise ‘due diligence to prevent, investigate and, in accordance with national legislation, punish acts of violence</w:t>
      </w:r>
      <w:r>
        <w:t xml:space="preserve"> </w:t>
      </w:r>
      <w:r>
        <w:t xml:space="preserve">against women, cf Declaration on the Elimination of Violence against Women. Proclaimed by General Assembly resolution</w:t>
      </w:r>
      <w:r>
        <w:t xml:space="preserve"> </w:t>
      </w:r>
      <w:r>
        <w:t xml:space="preserve">48/104</w:t>
      </w:r>
      <w:r>
        <w:t xml:space="preserve"> </w:t>
      </w:r>
      <w:r>
        <w:t xml:space="preserve">of</w:t>
      </w:r>
      <w:r>
        <w:t xml:space="preserve"> </w:t>
      </w:r>
      <w:r>
        <w:t xml:space="preserve">20</w:t>
      </w:r>
      <w:r>
        <w:t xml:space="preserve"> </w:t>
      </w:r>
      <w:r>
        <w:t xml:space="preserve">December</w:t>
      </w:r>
      <w:r>
        <w:t xml:space="preserve"> </w:t>
      </w:r>
      <w:r>
        <w:t xml:space="preserve">1993,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(https://www.ohchr.org/en/professionalinterest/pages/violenceagainstwomen.aspx); R.J.A. McQuigg, “Domestic Violence as</w:t>
      </w:r>
      <w:r>
        <w:t xml:space="preserve"> </w:t>
      </w:r>
      <w:r>
        <w:t xml:space="preserve">a Human Rights issue: Rumor v. Italy”, European Journal of International Law, Vol. 26(4), 2016, pp. 1010-1012, 1016,</w:t>
      </w:r>
      <w:r>
        <w:t xml:space="preserve"> </w:t>
      </w:r>
      <w:r>
        <w:t xml:space="preserve">1021.</w:t>
      </w:r>
      <w:r>
        <w:t xml:space="preserve"> </w:t>
      </w:r>
      <w:r>
        <w:t xml:space="preserve">188 Articles 51(1), 52(3) of the Fundamental Rights Charter.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(Article 7 CFR): These rights are particularly relevant for acts of this kind of violence, in</w:t>
      </w:r>
      <w:r>
        <w:t xml:space="preserve"> </w:t>
      </w:r>
      <w:r>
        <w:t xml:space="preserve">particular in cases of physical VaW/DV which, at most serious, can lead to the death of the</w:t>
      </w:r>
      <w:r>
        <w:t xml:space="preserve"> </w:t>
      </w:r>
      <w:r>
        <w:t xml:space="preserve">victim. Both policy options would have a positive impact on these rights because they foresee</w:t>
      </w:r>
      <w:r>
        <w:t xml:space="preserve"> </w:t>
      </w:r>
      <w:r>
        <w:t xml:space="preserve">measures to strengthen the protection of persons at risk of violence against women and</w:t>
      </w:r>
      <w:r>
        <w:t xml:space="preserve"> </w:t>
      </w:r>
      <w:r>
        <w:t xml:space="preserve">domestic violence. Both options would require Member States to conduct a risk assessment of</w:t>
      </w:r>
      <w:r>
        <w:t xml:space="preserve"> </w:t>
      </w:r>
      <w:r>
        <w:t xml:space="preserve">the seriousness of the threat posed by a prospective perpetrator to the potential victim, taking</w:t>
      </w:r>
      <w:r>
        <w:t xml:space="preserve"> </w:t>
      </w:r>
      <w:r>
        <w:t xml:space="preserve">into account all relevant circumstances, e.g. if the perpetrator owns weapons. Both options</w:t>
      </w:r>
      <w:r>
        <w:t xml:space="preserve"> </w:t>
      </w:r>
      <w:r>
        <w:t xml:space="preserve">also oblige Member States to ensure the availability of protection orders for all forms of this</w:t>
      </w:r>
      <w:r>
        <w:t xml:space="preserve"> </w:t>
      </w:r>
      <w:r>
        <w:t xml:space="preserve">kind of violence.189 Option 2 would further improve the efficiency of national protection</w:t>
      </w:r>
      <w:r>
        <w:t xml:space="preserve"> </w:t>
      </w:r>
      <w:r>
        <w:t xml:space="preserve">orders by establishing minimum standards for the issuance, conditions and enforcement of</w:t>
      </w:r>
      <w:r>
        <w:t xml:space="preserve"> </w:t>
      </w:r>
      <w:r>
        <w:t xml:space="preserve">emergency barring orders in case of imminent threats to the victim’s life or integrity. Both</w:t>
      </w:r>
      <w:r>
        <w:t xml:space="preserve"> </w:t>
      </w:r>
      <w:r>
        <w:t xml:space="preserve">options would likewise contribute to establishing effective criminal law provisions on</w:t>
      </w:r>
      <w:r>
        <w:t xml:space="preserve"> </w:t>
      </w:r>
      <w:r>
        <w:t xml:space="preserve">violence against women and domestic violence, thereby deterring offences and allowing for</w:t>
      </w:r>
      <w:r>
        <w:t xml:space="preserve"> </w:t>
      </w:r>
      <w:r>
        <w:t xml:space="preserve">effective punishment; the ECtHR considers that this is a key part of Member States’</w:t>
      </w:r>
      <w:r>
        <w:t xml:space="preserve"> </w:t>
      </w:r>
      <w:r>
        <w:t xml:space="preserve">obligations to ensure protection of the above-mentioned rights.190 Option 2A would</w:t>
      </w:r>
      <w:r>
        <w:t xml:space="preserve"> </w:t>
      </w:r>
      <w:r>
        <w:t xml:space="preserve">criminalise at EU level certain forms of violence against women and domestic violence on</w:t>
      </w:r>
      <w:r>
        <w:t xml:space="preserve"> </w:t>
      </w:r>
      <w:r>
        <w:t xml:space="preserve">existing legal bases. Option 2B would also introduce violence against women and domestic</w:t>
      </w:r>
      <w:r>
        <w:t xml:space="preserve"> </w:t>
      </w:r>
      <w:r>
        <w:t xml:space="preserve">violence as a new area of EU crime under Article 83 TFEU, which can be expected to have a</w:t>
      </w:r>
      <w:r>
        <w:t xml:space="preserve"> </w:t>
      </w:r>
      <w:r>
        <w:t xml:space="preserve">deterrent effect on potential perpetrators of violence against women and domestic violence.</w:t>
      </w:r>
      <w:r>
        <w:t xml:space="preserve"> </w:t>
      </w:r>
      <w:r>
        <w:t xml:space="preserve">Moreover, both options include training for professionals likely to come into contact with</w:t>
      </w:r>
      <w:r>
        <w:t xml:space="preserve"> </w:t>
      </w:r>
      <w:r>
        <w:t xml:space="preserve">victims of violence against women and domestic violence, thereby increasing their ability to</w:t>
      </w:r>
      <w:r>
        <w:t xml:space="preserve"> </w:t>
      </w:r>
      <w:r>
        <w:t xml:space="preserve">recognise this kind of violence and to respond with diligence.191 Option 2 would go further</w:t>
      </w:r>
      <w:r>
        <w:t xml:space="preserve"> </w:t>
      </w:r>
      <w:r>
        <w:t xml:space="preserve">by making the training mandatory and regular. Both options would facilitate the reporting of</w:t>
      </w:r>
      <w:r>
        <w:t xml:space="preserve"> </w:t>
      </w:r>
      <w:r>
        <w:t xml:space="preserve">violence against women and domestic violence by encouraging reporting by third parties.</w:t>
      </w:r>
      <w:r>
        <w:br/>
      </w:r>
      <w:r>
        <w:t xml:space="preserve">Rights of the child (Article 24 CFR): Article 24 CFR grants children the right to such</w:t>
      </w:r>
      <w:r>
        <w:t xml:space="preserve"> </w:t>
      </w:r>
      <w:r>
        <w:t xml:space="preserve">protection and care as is necessary for their well-being, and provides that the child’s best</w:t>
      </w:r>
      <w:r>
        <w:t xml:space="preserve"> </w:t>
      </w:r>
      <w:r>
        <w:t xml:space="preserve">interests have to be a primary consideration in all actions relating to children, as well as the</w:t>
      </w:r>
      <w:r>
        <w:t xml:space="preserve"> </w:t>
      </w:r>
      <w:r>
        <w:t xml:space="preserve">right of the child to be heard and to maintain on a regular basis a personal relationship and</w:t>
      </w:r>
      <w:r>
        <w:t xml:space="preserve"> </w:t>
      </w:r>
      <w:r>
        <w:t xml:space="preserve">direct contact with both parents, unless that is contrary to the child’s interests.192 Both options</w:t>
      </w:r>
      <w:r>
        <w:t xml:space="preserve"> </w:t>
      </w:r>
      <w:r>
        <w:t xml:space="preserve">can be expected to have a positive impact on these rights by imposing specific measures to</w:t>
      </w:r>
      <w:r>
        <w:t xml:space="preserve"> </w:t>
      </w:r>
      <w:r>
        <w:t xml:space="preserve">protect and support child victims and witnesses of violence against women and domestic</w:t>
      </w:r>
      <w:r>
        <w:t xml:space="preserve"> </w:t>
      </w:r>
      <w:r>
        <w:t xml:space="preserve">violence. Both options require Member States to handle cases of violence against women and</w:t>
      </w:r>
      <w:r>
        <w:t xml:space="preserve"> </w:t>
      </w:r>
      <w:r>
        <w:t xml:space="preserve">domestic violence in a manner that ensures the best interest of the child, to recognise child</w:t>
      </w:r>
    </w:p>
    <w:p>
      <w:pPr>
        <w:pStyle w:val="BodyText"/>
      </w:pPr>
      <w:r>
        <w:t xml:space="preserve">189 The ECtHR found violations of the right to life in cases of domestic violence, when the authorities knew or ought to have</w:t>
      </w:r>
      <w:r>
        <w:t xml:space="preserve"> </w:t>
      </w:r>
      <w:r>
        <w:t xml:space="preserve">known of the existence of a real and immediate risk to the life of an identified individual, and failed to take measures within</w:t>
      </w:r>
      <w:r>
        <w:t xml:space="preserve"> </w:t>
      </w:r>
      <w:r>
        <w:t xml:space="preserve">their powers which, judged reasonably, might have avoided that risk, see: ECtHR, Opuz v. Turkey, Application No. </w:t>
      </w:r>
      <w:r>
        <w:t xml:space="preserve"> </w:t>
      </w:r>
      <w:r>
        <w:t xml:space="preserve">33401/02, Judgment, 9 June 2009, §128; ECtHR, Rantsev v. Cyprus and Russia, Application No. 25965/04, Judgment, 7</w:t>
      </w:r>
      <w:r>
        <w:t xml:space="preserve"> </w:t>
      </w:r>
      <w:r>
        <w:t xml:space="preserve">January 2010, §§218-219; ECtHR, Branko Tomašić and Others v. Croatia, Application No. 46598/06, Judgment, 15 January</w:t>
      </w:r>
      <w:r>
        <w:t xml:space="preserve"> </w:t>
      </w:r>
      <w:r>
        <w:t xml:space="preserve">2009, §§ 49-51.</w:t>
      </w:r>
      <w:r>
        <w:t xml:space="preserve"> </w:t>
      </w:r>
      <w:r>
        <w:t xml:space="preserve">190 ECtHR, Buturugă v. Romania, application No. 56967/15, judgment of 11 February 2020. Also ECtHR, Volodina v.</w:t>
      </w:r>
      <w:r>
        <w:t xml:space="preserve"> </w:t>
      </w:r>
      <w:r>
        <w:t xml:space="preserve">Russia (no. 2), application no. 40419/19, judgment of 14 September 2021, at 50, 56-58, 68, finding e.g. that certain acts of</w:t>
      </w:r>
      <w:r>
        <w:t xml:space="preserve"> </w:t>
      </w:r>
      <w:r>
        <w:t xml:space="preserve">cyberviolence can be sufficiently serious to require a criminal-law response.</w:t>
      </w:r>
      <w:r>
        <w:br/>
      </w:r>
      <w:r>
        <w:t xml:space="preserve">191 ECtHR, Opuz v. Turkey, Application No. 33401/02, Judgment, 9 June 2009, §200; ECtHR, Tërshana v. Albania,</w:t>
      </w:r>
      <w:r>
        <w:t xml:space="preserve"> </w:t>
      </w:r>
      <w:r>
        <w:t xml:space="preserve">Application No. 48756/14, Judgment, 4 August 2020, §160; ECtHR, Kurt v. Austria, Application No. 62903/15, Judgment,</w:t>
      </w:r>
      <w:r>
        <w:t xml:space="preserve"> </w:t>
      </w:r>
      <w:r>
        <w:t xml:space="preserve">15 June 2021 (Grand Chamber), §172.</w:t>
      </w:r>
      <w:r>
        <w:t xml:space="preserve"> </w:t>
      </w:r>
      <w:r>
        <w:t xml:space="preserve">192 Also Article 19 of the United Nations Convention on the Rights of the Child.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witnesses as victims of violence against women and domestic violence and to provide age-</w:t>
      </w:r>
      <w:r>
        <w:t xml:space="preserve"> </w:t>
      </w:r>
      <w:r>
        <w:t xml:space="preserve">appropriate psychosocial counselling, which will positively impact on the right of the child to</w:t>
      </w:r>
      <w:r>
        <w:t xml:space="preserve"> </w:t>
      </w:r>
      <w:r>
        <w:t xml:space="preserve">be heard. Option 2 additionally obliges authorities to ensure that visits of children can take</w:t>
      </w:r>
      <w:r>
        <w:t xml:space="preserve"> </w:t>
      </w:r>
      <w:r>
        <w:t xml:space="preserve">place in surveyed safe spaces outside the home of an alleged perpetrator. Such arrangements</w:t>
      </w:r>
      <w:r>
        <w:t xml:space="preserve"> </w:t>
      </w:r>
      <w:r>
        <w:t xml:space="preserve">would have a strong positive impact on safeguarding the best interests of the child.</w:t>
      </w:r>
      <w:r>
        <w:t xml:space="preserve"> </w:t>
      </w:r>
      <w:r>
        <w:t xml:space="preserve">Right to an effective remedy and a fair trial (Article 47 CFR): Both options strengthen the</w:t>
      </w:r>
      <w:r>
        <w:t xml:space="preserve"> </w:t>
      </w:r>
      <w:r>
        <w:t xml:space="preserve">right to an effective remedy for victims of violence against women and domestic violence. In</w:t>
      </w:r>
      <w:r>
        <w:t xml:space="preserve"> </w:t>
      </w:r>
      <w:r>
        <w:t xml:space="preserve">addition to introducing EU-level criminalisations as discussed above, both options foresee</w:t>
      </w:r>
      <w:r>
        <w:t xml:space="preserve"> </w:t>
      </w:r>
      <w:r>
        <w:t xml:space="preserve">measures to ensure more effective investigation and prosecution of violence against women</w:t>
      </w:r>
      <w:r>
        <w:t xml:space="preserve"> </w:t>
      </w:r>
      <w:r>
        <w:t xml:space="preserve">and domestic violence. Both options provide, for EU-level criminalisations, that prosecuting</w:t>
      </w:r>
      <w:r>
        <w:t xml:space="preserve"> </w:t>
      </w:r>
      <w:r>
        <w:t xml:space="preserve">authorities should pursue certain offences of violence against women and domestic violence</w:t>
      </w:r>
      <w:r>
        <w:t xml:space="preserve"> </w:t>
      </w:r>
      <w:r>
        <w:t xml:space="preserve">on their own motion and as a matter of public interest, even if the victim does not lodge a</w:t>
      </w:r>
      <w:r>
        <w:t xml:space="preserve"> </w:t>
      </w:r>
      <w:r>
        <w:t xml:space="preserve">complaint or withdraws the initial complaint in the course of the proceedings.193 Together</w:t>
      </w:r>
      <w:r>
        <w:t xml:space="preserve"> </w:t>
      </w:r>
      <w:r>
        <w:t xml:space="preserve">with the protection measures, these can be expected to further tackle the delays in</w:t>
      </w:r>
      <w:r>
        <w:t xml:space="preserve"> </w:t>
      </w:r>
      <w:r>
        <w:t xml:space="preserve">investigation, prosecution and adjudication of violence against women and domestic violence</w:t>
      </w:r>
      <w:r>
        <w:t xml:space="preserve"> </w:t>
      </w:r>
      <w:r>
        <w:t xml:space="preserve">cases. In addition, option 2 obliges Member States to issue guidelines on violence against</w:t>
      </w:r>
      <w:r>
        <w:t xml:space="preserve"> </w:t>
      </w:r>
      <w:r>
        <w:t xml:space="preserve">women and domestic violence to law enforcement and judicial authorities, which would help</w:t>
      </w:r>
      <w:r>
        <w:t xml:space="preserve"> </w:t>
      </w:r>
      <w:r>
        <w:t xml:space="preserve">them to more effectively address it, apply consistent procedures and strengthen cooperation</w:t>
      </w:r>
      <w:r>
        <w:t xml:space="preserve"> </w:t>
      </w:r>
      <w:r>
        <w:t xml:space="preserve">with other agencies to ensure safety and offender accountability. Together with the training</w:t>
      </w:r>
      <w:r>
        <w:t xml:space="preserve"> </w:t>
      </w:r>
      <w:r>
        <w:t xml:space="preserve">for professionals, these measures can be expected to facilitate victims’ access to justice.</w:t>
      </w:r>
      <w:r>
        <w:br/>
      </w:r>
      <w:r>
        <w:t xml:space="preserve">Both options likewise improve the availability of compensation to victims. Option 1 requires</w:t>
      </w:r>
      <w:r>
        <w:t xml:space="preserve"> </w:t>
      </w:r>
      <w:r>
        <w:t xml:space="preserve">Member States to provide information on how compensation may be accessed. Option 2A</w:t>
      </w:r>
      <w:r>
        <w:t xml:space="preserve"> </w:t>
      </w:r>
      <w:r>
        <w:t xml:space="preserve">would strengthen the right by establishing a right to full compensation from the perpetrator</w:t>
      </w:r>
      <w:r>
        <w:t xml:space="preserve"> </w:t>
      </w:r>
      <w:r>
        <w:t xml:space="preserve">and ensure that victims can obtain compensation in one single procedure (avoiding secondary</w:t>
      </w:r>
      <w:r>
        <w:t xml:space="preserve"> </w:t>
      </w:r>
      <w:r>
        <w:t xml:space="preserve">victimisation). Option 2B would ensure access to compensation by the state where no</w:t>
      </w:r>
      <w:r>
        <w:t xml:space="preserve"> </w:t>
      </w:r>
      <w:r>
        <w:t xml:space="preserve">compensation can be obtained from the perpetrator or other sources, beyond what currently</w:t>
      </w:r>
      <w:r>
        <w:t xml:space="preserve"> </w:t>
      </w:r>
      <w:r>
        <w:t xml:space="preserve">exists in EU law. Option 2 also introduces low-threshold online reporting of incidents of</w:t>
      </w:r>
      <w:r>
        <w:t xml:space="preserve"> </w:t>
      </w:r>
      <w:r>
        <w:t xml:space="preserve">violence against women and domestic violence, which would facilitate the reporting by</w:t>
      </w:r>
      <w:r>
        <w:t xml:space="preserve"> </w:t>
      </w:r>
      <w:r>
        <w:t xml:space="preserve">victims.</w:t>
      </w:r>
      <w:r>
        <w:br/>
      </w:r>
      <w:r>
        <w:t xml:space="preserve">Non-discrimination and equality between women and men (Articles 21 and 23 CFR):</w:t>
      </w:r>
      <w:r>
        <w:t xml:space="preserve"> </w:t>
      </w:r>
      <w:r>
        <w:t xml:space="preserve">Both options acknowledge violence against women and domestic violence as prohibited</w:t>
      </w:r>
      <w:r>
        <w:t xml:space="preserve"> </w:t>
      </w:r>
      <w:r>
        <w:t xml:space="preserve">discrimination between women and men, thereby aligning EU law with international</w:t>
      </w:r>
      <w:r>
        <w:t xml:space="preserve"> </w:t>
      </w:r>
      <w:r>
        <w:t xml:space="preserve">standards,194 and expanding victim’s access to anti-discrimination law remedies. Both options</w:t>
      </w:r>
      <w:r>
        <w:t xml:space="preserve"> </w:t>
      </w:r>
      <w:r>
        <w:t xml:space="preserve">would also have a positive impact in mitigating the risk of this kind of violence for persons in</w:t>
      </w:r>
      <w:r>
        <w:t xml:space="preserve"> </w:t>
      </w:r>
      <w:r>
        <w:t xml:space="preserve">vulnerable situations and groups at a heightened risk195 through the improved protection,</w:t>
      </w:r>
      <w:r>
        <w:t xml:space="preserve"> </w:t>
      </w:r>
      <w:r>
        <w:t xml:space="preserve">support and access to justice. Additionally, option 2 obliges authorities to conduct targeted</w:t>
      </w:r>
      <w:r>
        <w:t xml:space="preserve"> </w:t>
      </w:r>
      <w:r>
        <w:t xml:space="preserve">awareness-raising and information provision activities to reach out to groups at risk and to</w:t>
      </w:r>
    </w:p>
    <w:p>
      <w:pPr>
        <w:pStyle w:val="BodyText"/>
      </w:pPr>
      <w:r>
        <w:t xml:space="preserve">193 See ECtHR, cf Opuz v. Turkey, §145.</w:t>
      </w:r>
      <w:r>
        <w:t xml:space="preserve"> </w:t>
      </w:r>
      <w:r>
        <w:t xml:space="preserve">194 CEDAW, General Recommendation No. 19; CEDAW, General Recommendation No. 35; ECtHR, Opuz v. Turkey, cited</w:t>
      </w:r>
      <w:r>
        <w:t xml:space="preserve"> </w:t>
      </w:r>
      <w:r>
        <w:t xml:space="preserve">above, §200.</w:t>
      </w:r>
      <w:r>
        <w:br/>
      </w:r>
      <w:r>
        <w:t xml:space="preserve">195 Such as women from ethnic minorities, women living in rural areas, women migrants and asylum seekers, women sex</w:t>
      </w:r>
      <w:r>
        <w:t xml:space="preserve"> </w:t>
      </w:r>
      <w:r>
        <w:t xml:space="preserve">workers and women detainees, see e.g. Council of Europe, Combating violence against women: minimum standards for</w:t>
      </w:r>
      <w:r>
        <w:t xml:space="preserve"> </w:t>
      </w:r>
      <w:r>
        <w:t xml:space="preserve">support services, 2008, pp. 8-13.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facilitate their access to support services. It would therefore have a more positive impact on</w:t>
      </w:r>
      <w:r>
        <w:t xml:space="preserve"> </w:t>
      </w:r>
      <w:r>
        <w:t xml:space="preserve">the right to non-discrimination. In the same way, both options would strengthen, for example,</w:t>
      </w:r>
      <w:r>
        <w:t xml:space="preserve"> </w:t>
      </w:r>
      <w:r>
        <w:t xml:space="preserve">the rights of older persons in cases of intergenerational domestic violence (Article 25 CFR),</w:t>
      </w:r>
      <w:r>
        <w:t xml:space="preserve"> </w:t>
      </w:r>
      <w:r>
        <w:t xml:space="preserve">and the integration of persons with disabilities (Article 26 CFR), again with option 2</w:t>
      </w:r>
      <w:r>
        <w:t xml:space="preserve"> </w:t>
      </w:r>
      <w:r>
        <w:t xml:space="preserve">having a more positive impact for the reason set out just above.</w:t>
      </w:r>
      <w:r>
        <w:br/>
      </w:r>
      <w:r>
        <w:t xml:space="preserve">Rights to social assistance and health care (Article 34 and 35 CFR): Option 1 requires</w:t>
      </w:r>
      <w:r>
        <w:t xml:space="preserve"> </w:t>
      </w:r>
      <w:r>
        <w:t xml:space="preserve">Member States to provide specialist services to women victims of violence against women</w:t>
      </w:r>
      <w:r>
        <w:t xml:space="preserve"> </w:t>
      </w:r>
      <w:r>
        <w:t xml:space="preserve">and domestic violence such as immediate medical support, the collection of forensic medical</w:t>
      </w:r>
      <w:r>
        <w:t xml:space="preserve"> </w:t>
      </w:r>
      <w:r>
        <w:t xml:space="preserve">evidence in cases of rape and sexual assault, short and long-term psychological counselling</w:t>
      </w:r>
      <w:r>
        <w:t xml:space="preserve"> </w:t>
      </w:r>
      <w:r>
        <w:t xml:space="preserve">and trauma care. This reinforcement of specialist services would have high positive impacts</w:t>
      </w:r>
      <w:r>
        <w:t xml:space="preserve"> </w:t>
      </w:r>
      <w:r>
        <w:t xml:space="preserve">on the rights to social assistance and health care. Both options require Member States to</w:t>
      </w:r>
      <w:r>
        <w:t xml:space="preserve"> </w:t>
      </w:r>
      <w:r>
        <w:t xml:space="preserve">provide specialist support services to victims of sexual violence, which can be expected to</w:t>
      </w:r>
      <w:r>
        <w:t xml:space="preserve"> </w:t>
      </w:r>
      <w:r>
        <w:t xml:space="preserve">significantly contribute to the effective access to these services by victims of violence against</w:t>
      </w:r>
      <w:r>
        <w:t xml:space="preserve"> </w:t>
      </w:r>
      <w:r>
        <w:t xml:space="preserve">women. The effectiveness of the measures would be further enhanced by the guidelines to</w:t>
      </w:r>
      <w:r>
        <w:t xml:space="preserve"> </w:t>
      </w:r>
      <w:r>
        <w:t xml:space="preserve">health and social service providers foreseen in option 2. In response to the widely noted</w:t>
      </w:r>
      <w:r>
        <w:t xml:space="preserve"> </w:t>
      </w:r>
      <w:r>
        <w:t xml:space="preserve">shortage of shelters, particularly in remote and rural areas, option 1 and option 2A oblige</w:t>
      </w:r>
      <w:r>
        <w:t xml:space="preserve"> </w:t>
      </w:r>
      <w:r>
        <w:t xml:space="preserve">Member States to provide shelters in sufficient numbers and in an accessible manner, without</w:t>
      </w:r>
      <w:r>
        <w:t xml:space="preserve"> </w:t>
      </w:r>
      <w:r>
        <w:t xml:space="preserve">imposing a minimum threshold. Option 2B specifies that Member States shall provide 1</w:t>
      </w:r>
      <w:r>
        <w:t xml:space="preserve"> </w:t>
      </w:r>
      <w:r>
        <w:t xml:space="preserve">shelter space per 10,000 inhabitants (as recommended by the Council of Europe). Since the</w:t>
      </w:r>
      <w:r>
        <w:t xml:space="preserve"> </w:t>
      </w:r>
      <w:r>
        <w:t xml:space="preserve">provision of shelters plays a vital role to protect victims from (further) acts of violence, option</w:t>
      </w:r>
      <w:r>
        <w:t xml:space="preserve"> </w:t>
      </w:r>
      <w:r>
        <w:t xml:space="preserve">2B, to the extent that Member States would not have voluntarily reached the threshold, would</w:t>
      </w:r>
      <w:r>
        <w:t xml:space="preserve"> </w:t>
      </w:r>
      <w:r>
        <w:t xml:space="preserve">provide higher protection for victims in this regard. Option 2B would also have a higher</w:t>
      </w:r>
      <w:r>
        <w:t xml:space="preserve"> </w:t>
      </w:r>
      <w:r>
        <w:t xml:space="preserve">impact on access to social assistance and health care by granting special compensated leave</w:t>
      </w:r>
      <w:r>
        <w:t xml:space="preserve"> </w:t>
      </w:r>
      <w:r>
        <w:t xml:space="preserve">from work for victims of violence against women and domestic violence and ensuring that</w:t>
      </w:r>
      <w:r>
        <w:t xml:space="preserve"> </w:t>
      </w:r>
      <w:r>
        <w:t xml:space="preserve">victims can access all relevant services in the same premises.</w:t>
      </w:r>
      <w:r>
        <w:br/>
      </w:r>
      <w:r>
        <w:t xml:space="preserve">Right to fair and just working conditions (Article 31 CFR): Both sub-options of option 2</w:t>
      </w:r>
      <w:r>
        <w:t xml:space="preserve"> </w:t>
      </w:r>
      <w:r>
        <w:t xml:space="preserve">would reinforce the victims’ right to fair and just working conditions by introducing specific</w:t>
      </w:r>
      <w:r>
        <w:t xml:space="preserve"> </w:t>
      </w:r>
      <w:r>
        <w:t xml:space="preserve">provisions on sexual harassment at work. The combination of awareness raising and Member</w:t>
      </w:r>
      <w:r>
        <w:t xml:space="preserve"> </w:t>
      </w:r>
      <w:r>
        <w:t xml:space="preserve">State obligations on reporting would encourage more victims to report harassment and seek</w:t>
      </w:r>
      <w:r>
        <w:t xml:space="preserve"> </w:t>
      </w:r>
      <w:r>
        <w:t xml:space="preserve">redress, thereby discouraging such behaviour in the long-term.</w:t>
      </w:r>
      <w:r>
        <w:t xml:space="preserve"> </w:t>
      </w:r>
      <w:r>
        <w:t xml:space="preserve">Other rights: The measures on access to justice elements would carefully take into account</w:t>
      </w:r>
      <w:r>
        <w:t xml:space="preserve"> </w:t>
      </w:r>
      <w:r>
        <w:t xml:space="preserve">the presumption of innocence and right of defense (Article 48 FRC), in particular</w:t>
      </w:r>
      <w:r>
        <w:t xml:space="preserve"> </w:t>
      </w:r>
      <w:r>
        <w:t xml:space="preserve">regarding the approximation of definitions and sanctions at EU-level. Both options take into</w:t>
      </w:r>
      <w:r>
        <w:t xml:space="preserve"> </w:t>
      </w:r>
      <w:r>
        <w:t xml:space="preserve">account the perspective of suspected and accused persons and do not affect the application of</w:t>
      </w:r>
      <w:r>
        <w:t xml:space="preserve"> </w:t>
      </w:r>
      <w:r>
        <w:t xml:space="preserve">defense rights by national courts.196 Both options are likewise in line with the principles of</w:t>
      </w:r>
      <w:r>
        <w:t xml:space="preserve"> </w:t>
      </w:r>
      <w:r>
        <w:t xml:space="preserve">legality and proportionality of criminal offences and penalties (Article 49 FRC).</w:t>
      </w:r>
    </w:p>
    <w:p>
      <w:pPr>
        <w:pStyle w:val="BodyText"/>
      </w:pPr>
      <w:r>
        <w:t xml:space="preserve">196 See Council of Europe, Guide on Article 6 of the European Convention on Human Rights. Right to a fair trial (criminal</w:t>
      </w:r>
      <w:r>
        <w:t xml:space="preserve"> </w:t>
      </w:r>
      <w:r>
        <w:t xml:space="preserve">limb), available at https://www.echr.coe.int/Documents/Guide_Art_6_criminal_ENG.pdf, at 525-529, finding that while a fair</w:t>
      </w:r>
      <w:r>
        <w:t xml:space="preserve"> </w:t>
      </w:r>
      <w:r>
        <w:t xml:space="preserve">balance must be struck between the parties, in criminal proceedings concerning sexual offences, rights of the defense do not</w:t>
      </w:r>
      <w:r>
        <w:t xml:space="preserve"> </w:t>
      </w:r>
      <w:r>
        <w:t xml:space="preserve">prevent measures being taken for the protection of victims as regards in particular the examination of witnesses and other</w:t>
      </w:r>
      <w:r>
        <w:t xml:space="preserve"> </w:t>
      </w:r>
      <w:r>
        <w:t xml:space="preserve">victim protection measures.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6.2. 6.2. Social impacts</w:t>
      </w:r>
      <w:r>
        <w:t xml:space="preserve"> </w:t>
      </w:r>
      <w:r>
        <w:t xml:space="preserve">All policy options contribute to alleviating the social impacts of violence against women and</w:t>
      </w:r>
      <w:r>
        <w:t xml:space="preserve"> </w:t>
      </w:r>
      <w:r>
        <w:t xml:space="preserve">domestic violence described in Chapter 2 to a different degree. These positive impacts affect</w:t>
      </w:r>
      <w:r>
        <w:t xml:space="preserve"> </w:t>
      </w:r>
      <w:r>
        <w:t xml:space="preserve">various stakeholders, namely victims, witnesses, perpetrators, companies, national authorities</w:t>
      </w:r>
      <w:r>
        <w:t xml:space="preserve"> </w:t>
      </w:r>
      <w:r>
        <w:t xml:space="preserve">and the wider society. Social impacts are assessed in this section only qualitatively by</w:t>
      </w:r>
      <w:r>
        <w:t xml:space="preserve"> </w:t>
      </w:r>
      <w:r>
        <w:t xml:space="preserve">stakeholder. A detailed description by measure is in Annex 5. Estimates of some of these</w:t>
      </w:r>
      <w:r>
        <w:t xml:space="preserve"> </w:t>
      </w:r>
      <w:r>
        <w:t xml:space="preserve">outcomes are included in the next section on the economic impacts, where the benefits of the</w:t>
      </w:r>
      <w:r>
        <w:t xml:space="preserve"> </w:t>
      </w:r>
      <w:r>
        <w:t xml:space="preserve">options are quantified as the induced reduction of the current socio-economic costs of</w:t>
      </w:r>
      <w:r>
        <w:t xml:space="preserve"> </w:t>
      </w:r>
      <w:r>
        <w:t xml:space="preserve">violence against women and domestic violence (see section 6.3.1).</w:t>
      </w:r>
      <w:r>
        <w:br/>
      </w:r>
      <w:r>
        <w:t xml:space="preserve">Both options would improve the baseline and improve victims’ health, safety and quality of</w:t>
      </w:r>
      <w:r>
        <w:t xml:space="preserve"> </w:t>
      </w:r>
      <w:r>
        <w:t xml:space="preserve">life (especially through the measures on protection and support), while contributing to</w:t>
      </w:r>
      <w:r>
        <w:t xml:space="preserve"> </w:t>
      </w:r>
      <w:r>
        <w:t xml:space="preserve">changing harmful social norms and behaviors through prevention. This would result for</w:t>
      </w:r>
      <w:r>
        <w:t xml:space="preserve"> </w:t>
      </w:r>
      <w:r>
        <w:t xml:space="preserve">instance in a reduction of psychological trauma for victims and better psychological,</w:t>
      </w:r>
      <w:r>
        <w:t xml:space="preserve"> </w:t>
      </w:r>
      <w:r>
        <w:t xml:space="preserve">behavioural and physical consequences for survivors, since violence against women and</w:t>
      </w:r>
      <w:r>
        <w:t xml:space="preserve"> </w:t>
      </w:r>
      <w:r>
        <w:t xml:space="preserve">domestic violence victimisation is associated with increased smoking, substance use, and</w:t>
      </w:r>
      <w:r>
        <w:t xml:space="preserve"> </w:t>
      </w:r>
      <w:r>
        <w:t xml:space="preserve">risky sexual behaviours. It can also lead to depression, post-traumatic stress and other anxiety</w:t>
      </w:r>
      <w:r>
        <w:t xml:space="preserve"> </w:t>
      </w:r>
      <w:r>
        <w:t xml:space="preserve">disorders, sleep difficulties, eating disorders, and suicide attempts. Finally, intimate partner</w:t>
      </w:r>
      <w:r>
        <w:t xml:space="preserve"> </w:t>
      </w:r>
      <w:r>
        <w:t xml:space="preserve">violence in pregnancy also increases the likelihood of miscarriage, stillbirth, pre-term delivery</w:t>
      </w:r>
      <w:r>
        <w:t xml:space="preserve"> </w:t>
      </w:r>
      <w:r>
        <w:t xml:space="preserve">and low birth weight of babies.197</w:t>
      </w:r>
      <w:r>
        <w:br/>
      </w:r>
      <w:r>
        <w:t xml:space="preserve">All options would increase victims’ and witnesses’ awareness of and access to relevant</w:t>
      </w:r>
      <w:r>
        <w:t xml:space="preserve"> </w:t>
      </w:r>
      <w:r>
        <w:t xml:space="preserve">information on the available protection and support, and facilitate more active participation in</w:t>
      </w:r>
      <w:r>
        <w:t xml:space="preserve"> </w:t>
      </w:r>
      <w:r>
        <w:t xml:space="preserve">society, including in the labour market, including entrepreneurship. This could be particularly</w:t>
      </w:r>
      <w:r>
        <w:t xml:space="preserve"> </w:t>
      </w:r>
      <w:r>
        <w:t xml:space="preserve">beneficial for people from disadvantaged socio-economic backgrounds or victims at risk of</w:t>
      </w:r>
      <w:r>
        <w:t xml:space="preserve"> </w:t>
      </w:r>
      <w:r>
        <w:t xml:space="preserve">intersectional discrimination, e.g. due to migrant background or disability. Targeted</w:t>
      </w:r>
      <w:r>
        <w:t xml:space="preserve"> </w:t>
      </w:r>
      <w:r>
        <w:t xml:space="preserve">protection measures and support services to child victims and witnesses are expected to</w:t>
      </w:r>
      <w:r>
        <w:t xml:space="preserve"> </w:t>
      </w:r>
      <w:r>
        <w:t xml:space="preserve">decrease violence against women and domestic violence against these groups.198</w:t>
      </w:r>
      <w:r>
        <w:br/>
      </w:r>
      <w:r>
        <w:t xml:space="preserve">All options would ensure that support services provided to victims of violence against women</w:t>
      </w:r>
      <w:r>
        <w:t xml:space="preserve"> </w:t>
      </w:r>
      <w:r>
        <w:t xml:space="preserve">and domestic violence be based on an understanding of the victim’s specific needs and be</w:t>
      </w:r>
      <w:r>
        <w:t xml:space="preserve"> </w:t>
      </w:r>
      <w:r>
        <w:t xml:space="preserve">available and accessible for all victims. Measures, such as specialist support services for</w:t>
      </w:r>
      <w:r>
        <w:t xml:space="preserve"> </w:t>
      </w:r>
      <w:r>
        <w:t xml:space="preserve">survivors of sexual violence and ensuring a sufficient amount of beds in shelters, may be</w:t>
      </w:r>
      <w:r>
        <w:t xml:space="preserve"> </w:t>
      </w:r>
      <w:r>
        <w:t xml:space="preserve">expected to have significant social impact. Option 2B would have the greatest impact in that it</w:t>
      </w:r>
      <w:r>
        <w:t xml:space="preserve"> </w:t>
      </w:r>
      <w:r>
        <w:t xml:space="preserve">would set a mandatory standard on shelter availability.</w:t>
      </w:r>
      <w:r>
        <w:t xml:space="preserve"> </w:t>
      </w:r>
      <w:r>
        <w:t xml:space="preserve">Measures on intervention programmes for perpetrators are expected to have a positive</w:t>
      </w:r>
      <w:r>
        <w:t xml:space="preserve"> </w:t>
      </w:r>
      <w:r>
        <w:t xml:space="preserve">impact on the latter’s attitudes and behaviour. Also more appropriate sanctions against illegal</w:t>
      </w:r>
      <w:r>
        <w:t xml:space="preserve"> </w:t>
      </w:r>
      <w:r>
        <w:t xml:space="preserve">behaviour would act as a deterrent to those at risk of offending. Option 2 would have a</w:t>
      </w:r>
      <w:r>
        <w:t xml:space="preserve"> </w:t>
      </w:r>
      <w:r>
        <w:t xml:space="preserve">stronger impact on perpetrators, because it would foresee not only voluntary treatment</w:t>
      </w:r>
      <w:r>
        <w:t xml:space="preserve"> </w:t>
      </w:r>
      <w:r>
        <w:t xml:space="preserve">programmes but also mandatory participation for repeated offenders or (option 2B) all</w:t>
      </w:r>
    </w:p>
    <w:p>
      <w:pPr>
        <w:pStyle w:val="BodyText"/>
      </w:pPr>
      <w:r>
        <w:t xml:space="preserve">197 Research and Statistics Division Department of Justice Canada, Nadine Wathen, 2012, “Health Impacts of Violent</w:t>
      </w:r>
      <w:r>
        <w:t xml:space="preserve"> </w:t>
      </w:r>
      <w:r>
        <w:t xml:space="preserve">Victimization on Women and their Children”. A. Morrison, M. Ellsberg &amp; S. Bott (2007), Addressing Gender-Based</w:t>
      </w:r>
      <w:r>
        <w:t xml:space="preserve"> </w:t>
      </w:r>
      <w:r>
        <w:t xml:space="preserve">Violence: A Critical Review of Interventions.</w:t>
      </w:r>
      <w:r>
        <w:br/>
      </w:r>
      <w:r>
        <w:t xml:space="preserve">198 UNODC, INSPIRE: Seven Strategies for Ending Violence Against Children.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offenders. In addition, it would specifically address the growing phenomenon of cyber</w:t>
      </w:r>
      <w:r>
        <w:t xml:space="preserve"> </w:t>
      </w:r>
      <w:r>
        <w:t xml:space="preserve">violence, as well as sexual harassment, thus providing a more targeted approach than option 1.</w:t>
      </w:r>
      <w:r>
        <w:br/>
      </w:r>
      <w:r>
        <w:t xml:space="preserve">Measures on sexual harassment, in particular at work (option 2) would increase awareness,</w:t>
      </w:r>
      <w:r>
        <w:t xml:space="preserve"> </w:t>
      </w:r>
      <w:r>
        <w:t xml:space="preserve">better understanding and support for workers who are victims of harassment and abuse. This</w:t>
      </w:r>
      <w:r>
        <w:t xml:space="preserve"> </w:t>
      </w:r>
      <w:r>
        <w:t xml:space="preserve">would allow developing a safe work environment and therefore have positive impact on</w:t>
      </w:r>
      <w:r>
        <w:t xml:space="preserve"> </w:t>
      </w:r>
      <w:r>
        <w:t xml:space="preserve">productivity, also linked to lower sick leaves. These benefits are expected to be higher than</w:t>
      </w:r>
      <w:r>
        <w:t xml:space="preserve"> </w:t>
      </w:r>
      <w:r>
        <w:t xml:space="preserve">the limited costs linked to the implementation of the envisaged measures (see section 6.3.2).</w:t>
      </w:r>
      <w:r>
        <w:t xml:space="preserve"> </w:t>
      </w:r>
      <w:r>
        <w:t xml:space="preserve">Even already functional and respectful workplaces would benefit from recognition of a</w:t>
      </w:r>
      <w:r>
        <w:t xml:space="preserve"> </w:t>
      </w:r>
      <w:r>
        <w:t xml:space="preserve">broader support offered to employees and a better work environment.</w:t>
      </w:r>
      <w:r>
        <w:br/>
      </w:r>
      <w:r>
        <w:t xml:space="preserve">Finally, both options are likely to have a positive impact for national authorities. They</w:t>
      </w:r>
      <w:r>
        <w:t xml:space="preserve"> </w:t>
      </w:r>
      <w:r>
        <w:t xml:space="preserve">would bring about clear political messaging concerning the social unacceptability of violence</w:t>
      </w:r>
      <w:r>
        <w:t xml:space="preserve"> </w:t>
      </w:r>
      <w:r>
        <w:t xml:space="preserve">against women and domestic violence and address the problem of legal fragmentation and</w:t>
      </w:r>
      <w:r>
        <w:t xml:space="preserve"> </w:t>
      </w:r>
      <w:r>
        <w:t xml:space="preserve">uncertainties. They would ensure a strong policy framework, based on strengthened</w:t>
      </w:r>
      <w:r>
        <w:t xml:space="preserve"> </w:t>
      </w:r>
      <w:r>
        <w:t xml:space="preserve">coordination and cooperation between the law enforcement, the judiciary and the social and</w:t>
      </w:r>
      <w:r>
        <w:t xml:space="preserve"> </w:t>
      </w:r>
      <w:r>
        <w:t xml:space="preserve">health services. The expected benefits largely offset the costs linked to the implementation of</w:t>
      </w:r>
      <w:r>
        <w:t xml:space="preserve"> </w:t>
      </w:r>
      <w:r>
        <w:t xml:space="preserve">some of these measures (see section 6.3). Option 1 is likely to have stronger political support,</w:t>
      </w:r>
      <w:r>
        <w:t xml:space="preserve"> </w:t>
      </w:r>
      <w:r>
        <w:t xml:space="preserve">even if some reluctance because of the cost implications and political discourse around</w:t>
      </w:r>
      <w:r>
        <w:t xml:space="preserve"> </w:t>
      </w:r>
      <w:r>
        <w:t xml:space="preserve">gender-related matters could be expected, particularly in the countries that have not ratified</w:t>
      </w:r>
      <w:r>
        <w:t xml:space="preserve"> </w:t>
      </w:r>
      <w:r>
        <w:t xml:space="preserve">the Istanbul Convention. This applies even more to option 2, , as it goes, on some points,</w:t>
      </w:r>
      <w:r>
        <w:t xml:space="preserve"> </w:t>
      </w:r>
      <w:r>
        <w:t xml:space="preserve">beyond the standards set out in the Istanbul Convention and may therefore require higher</w:t>
      </w:r>
      <w:r>
        <w:t xml:space="preserve"> </w:t>
      </w:r>
      <w:r>
        <w:t xml:space="preserve">investments in some Member States (see point 6.3 below).</w:t>
      </w:r>
      <w:r>
        <w:br/>
      </w:r>
      <w:r>
        <w:t xml:space="preserve">Both options are also expected to have a positive impact on society as a whole, as they would</w:t>
      </w:r>
      <w:r>
        <w:t xml:space="preserve"> </w:t>
      </w:r>
      <w:r>
        <w:t xml:space="preserve">increase the recognition of abusive behaviour and reduce the acceptance of such behaviour</w:t>
      </w:r>
      <w:r>
        <w:t xml:space="preserve"> </w:t>
      </w:r>
      <w:r>
        <w:t xml:space="preserve">among the general public, thus contributing to a safer environment for women and other</w:t>
      </w:r>
      <w:r>
        <w:t xml:space="preserve"> </w:t>
      </w:r>
      <w:r>
        <w:t xml:space="preserve">potential victims, as well as improving public health. Both policy options are also expected to</w:t>
      </w:r>
      <w:r>
        <w:t xml:space="preserve"> </w:t>
      </w:r>
      <w:r>
        <w:t xml:space="preserve">lead to an increase in cases detected, reported, prosecuted and sanctioned, leading to</w:t>
      </w:r>
      <w:r>
        <w:t xml:space="preserve"> </w:t>
      </w:r>
      <w:r>
        <w:t xml:space="preserve">improved justice across society.</w:t>
      </w:r>
      <w:r>
        <w:br/>
      </w:r>
      <w:r>
        <w:t xml:space="preserve">6.3. 6.3. Economic impact</w:t>
      </w:r>
      <w:r>
        <w:t xml:space="preserve"> </w:t>
      </w:r>
      <w:r>
        <w:t xml:space="preserve">The current cost to society of violence against women and domestic violence amounts to €290</w:t>
      </w:r>
      <w:r>
        <w:t xml:space="preserve"> </w:t>
      </w:r>
      <w:r>
        <w:t xml:space="preserve">billion per year.199 EIGE computed these costs by extrapolating the costs computed by the</w:t>
      </w:r>
      <w:r>
        <w:t xml:space="preserve"> </w:t>
      </w:r>
      <w:r>
        <w:t xml:space="preserve">Home Office for UK. The extrapolation of costs to the EU is impacted by differences in</w:t>
      </w:r>
      <w:r>
        <w:t xml:space="preserve"> </w:t>
      </w:r>
      <w:r>
        <w:t xml:space="preserve">prevalence rates across Member States, both in surveys and in reported cases, and differences</w:t>
      </w:r>
      <w:r>
        <w:t xml:space="preserve"> </w:t>
      </w:r>
      <w:r>
        <w:t xml:space="preserve">in government expenditures and in the cost of services (and so implicitly by their efficiency)</w:t>
      </w:r>
      <w:r>
        <w:t xml:space="preserve"> </w:t>
      </w:r>
      <w:r>
        <w:t xml:space="preserve">compared to the UK system. However, the largest part of these costs (around 56%) are due to</w:t>
      </w:r>
    </w:p>
    <w:p>
      <w:pPr>
        <w:pStyle w:val="BodyText"/>
      </w:pPr>
      <w:r>
        <w:t xml:space="preserve">199 EIGE, Report on the costs of gender-based violence in the EU,</w:t>
      </w:r>
      <w:r>
        <w:br/>
      </w:r>
      <w:r>
        <w:t xml:space="preserve">EIGE (2021), The costs of gender based violence in the European Union: Report, Publications Office of the European Union,</w:t>
      </w:r>
      <w:r>
        <w:t xml:space="preserve"> </w:t>
      </w:r>
      <w:r>
        <w:t xml:space="preserve">Luxembourg. These costs do not include the societal costs of gender-based cyber-violence, which have been estimated at</w:t>
      </w:r>
      <w:r>
        <w:t xml:space="preserve"> </w:t>
      </w:r>
      <w:r>
        <w:t xml:space="preserve">€49-89 billion (N. Lomba, C. Navarra, M. Fernandes, Combating Gender-based Violence: Cyber Violence, briefing, EPRS,</w:t>
      </w:r>
      <w:r>
        <w:t xml:space="preserve"> </w:t>
      </w:r>
      <w:r>
        <w:t xml:space="preserve">European Parliament, 2021) as well as other broader not quantifiable indirect social costs e.g. lack of trust in institutions, fear</w:t>
      </w:r>
      <w:r>
        <w:t xml:space="preserve"> </w:t>
      </w:r>
      <w:r>
        <w:t xml:space="preserve">of crime,…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psychological, emotional and physical damage that are comparable across Member States.200</w:t>
      </w:r>
      <w:r>
        <w:t xml:space="preserve"> </w:t>
      </w:r>
      <w:r>
        <w:t xml:space="preserve">Moreover, a sensitivity check, based on the relative prevalence of violence against women in</w:t>
      </w:r>
      <w:r>
        <w:t xml:space="preserve"> </w:t>
      </w:r>
      <w:r>
        <w:t xml:space="preserve">the EU and where Member States are compared to the UK (on which the calculations are</w:t>
      </w:r>
      <w:r>
        <w:t xml:space="preserve"> </w:t>
      </w:r>
      <w:r>
        <w:t xml:space="preserve">based) allows to verify the overall magnitude of the costs of violence against women.</w:t>
      </w:r>
      <w:r>
        <w:t xml:space="preserve"> </w:t>
      </w:r>
      <w:r>
        <w:t xml:space="preserve">Weighing the costs of violence against women based on FRA (2014) data, we obtain an</w:t>
      </w:r>
      <w:r>
        <w:t xml:space="preserve"> </w:t>
      </w:r>
      <w:r>
        <w:t xml:space="preserve">overall cost of €278 billion.</w:t>
      </w:r>
      <w:r>
        <w:br/>
      </w:r>
      <w:r>
        <w:t xml:space="preserve">Similar studies have been conducted in single countries. For example, a study on the cost of</w:t>
      </w:r>
      <w:r>
        <w:t xml:space="preserve"> </w:t>
      </w:r>
      <w:r>
        <w:t xml:space="preserve">violence against women in Italy201 placed this cost at €24.5 billion. Direct costs for healthcare</w:t>
      </w:r>
      <w:r>
        <w:t xml:space="preserve"> </w:t>
      </w:r>
      <w:r>
        <w:t xml:space="preserve">are relatively bigger than in the UK study, but overall the loss due to emotional and physical</w:t>
      </w:r>
      <w:r>
        <w:t xml:space="preserve"> </w:t>
      </w:r>
      <w:r>
        <w:t xml:space="preserve">damages represents a bigger share of the total costs (86%). An earlier study on Sweden</w:t>
      </w:r>
      <w:r>
        <w:t xml:space="preserve"> </w:t>
      </w:r>
      <w:r>
        <w:t xml:space="preserve">(2006), focusing on intimate-partner violence (and not considering loss in the quality of life),</w:t>
      </w:r>
      <w:r>
        <w:t xml:space="preserve"> </w:t>
      </w:r>
      <w:r>
        <w:t xml:space="preserve">placed the costs at about €330 million.</w:t>
      </w:r>
      <w:r>
        <w:br/>
      </w:r>
      <w:r>
        <w:t xml:space="preserve">Both options are expected to reduce the cost of violence by inducing a reduction in the</w:t>
      </w:r>
      <w:r>
        <w:t xml:space="preserve"> </w:t>
      </w:r>
      <w:r>
        <w:t xml:space="preserve">prevalence of violence against women and domestic violence in the EU through prevention,</w:t>
      </w:r>
      <w:r>
        <w:t xml:space="preserve"> </w:t>
      </w:r>
      <w:r>
        <w:t xml:space="preserve">protection, access to justice, support and inter-agency coordination. The related cost reduction</w:t>
      </w:r>
      <w:r>
        <w:t xml:space="preserve"> </w:t>
      </w:r>
      <w:r>
        <w:t xml:space="preserve">is the expected benefit of the intervention and is analysed in the following sections. Further</w:t>
      </w:r>
      <w:r>
        <w:t xml:space="preserve"> </w:t>
      </w:r>
      <w:r>
        <w:t xml:space="preserve">sections analyse the direct cost implications.</w:t>
      </w:r>
      <w:r>
        <w:br/>
      </w:r>
      <w:r>
        <w:t xml:space="preserve">6.3.1</w:t>
      </w:r>
      <w:r>
        <w:t xml:space="preserve"> </w:t>
      </w:r>
      <w:r>
        <w:t xml:space="preserve">Estimated benefits: reduction of costs of violence</w:t>
      </w:r>
      <w:r>
        <w:br/>
      </w:r>
      <w:r>
        <w:t xml:space="preserve">The support study estimates the economic benefits of policy options 1 and 2 (and sub-options)</w:t>
      </w:r>
      <w:r>
        <w:t xml:space="preserve"> </w:t>
      </w:r>
      <w:r>
        <w:t xml:space="preserve">by assessing the reduction of the different items which make up the overall cost to</w:t>
      </w:r>
      <w:r>
        <w:t xml:space="preserve"> </w:t>
      </w:r>
      <w:r>
        <w:t xml:space="preserve">society of violence against women and domestic violence: direct cost of services (to</w:t>
      </w:r>
      <w:r>
        <w:t xml:space="preserve"> </w:t>
      </w:r>
      <w:r>
        <w:t xml:space="preserve">victims or to public service providers); lost economic output; and the physical and</w:t>
      </w:r>
      <w:r>
        <w:t xml:space="preserve"> </w:t>
      </w:r>
      <w:r>
        <w:t xml:space="preserve">emotional impacts measured as a reduction in the quality of life under two different</w:t>
      </w:r>
      <w:r>
        <w:t xml:space="preserve"> </w:t>
      </w:r>
      <w:r>
        <w:t xml:space="preserve">scenarios of decrease of violence against women and domestic violence. The expected impact</w:t>
      </w:r>
      <w:r>
        <w:t xml:space="preserve"> </w:t>
      </w:r>
      <w:r>
        <w:t xml:space="preserve">of the two policy options depends mainly on their potential to reduce the prevalence of</w:t>
      </w:r>
      <w:r>
        <w:t xml:space="preserve"> </w:t>
      </w:r>
      <w:r>
        <w:t xml:space="preserve">violence against women and domestic violence in the short and the long run.</w:t>
      </w:r>
      <w:r>
        <w:br/>
      </w:r>
      <w:r>
        <w:t xml:space="preserve">This approach is aligned with research202 conducted by the European Parliament Research</w:t>
      </w:r>
      <w:r>
        <w:t xml:space="preserve"> </w:t>
      </w:r>
      <w:r>
        <w:t xml:space="preserve">Service (EPRS). However, other than the EPRS research which focuses on establishing</w:t>
      </w:r>
      <w:r>
        <w:t xml:space="preserve"> </w:t>
      </w:r>
      <w:r>
        <w:t xml:space="preserve">gender-based violence as a new EU crime, the proposed policy options take a holistic</w:t>
      </w:r>
      <w:r>
        <w:t xml:space="preserve"> </w:t>
      </w:r>
      <w:r>
        <w:t xml:space="preserve">approach, as advocated by stakeholders,203 and foresee a comprehensive set of measures in the</w:t>
      </w:r>
    </w:p>
    <w:p>
      <w:pPr>
        <w:pStyle w:val="BodyText"/>
      </w:pPr>
      <w:r>
        <w:t xml:space="preserve">200 The computation of the unit cost of crimes in 2018 Home office study (Heeks, M., Reed, S., Tafsiri, M. and Prince, S.</w:t>
      </w:r>
      <w:r>
        <w:t xml:space="preserve"> </w:t>
      </w:r>
      <w:r>
        <w:t xml:space="preserve">(2018), The Economic and Social Costs of Crime – Second edition, Research report 99, Home Office, London) is carried out</w:t>
      </w:r>
      <w:r>
        <w:t xml:space="preserve"> </w:t>
      </w:r>
      <w:r>
        <w:t xml:space="preserve">for all types of crimes. This lack of specificity means that the relationship between victim and perpetrator is not taken into</w:t>
      </w:r>
      <w:r>
        <w:t xml:space="preserve"> </w:t>
      </w:r>
      <w:r>
        <w:t xml:space="preserve">account. Since this could be an important element, particularly as for the long term consequences of domestic violence, the</w:t>
      </w:r>
      <w:r>
        <w:t xml:space="preserve"> </w:t>
      </w:r>
      <w:r>
        <w:t xml:space="preserve">emotional and psychological impact is likely to be underestimated. Moreover, the study computes the loss of productivity of</w:t>
      </w:r>
      <w:r>
        <w:t xml:space="preserve"> </w:t>
      </w:r>
      <w:r>
        <w:t xml:space="preserve">victims as the value of hours of work lost by employed victims, taking into account the likelihood of them suffering specific</w:t>
      </w:r>
      <w:r>
        <w:t xml:space="preserve"> </w:t>
      </w:r>
      <w:r>
        <w:t xml:space="preserve">injuries. As a consequence, the long term impact in terms of labour market efficiency is not taken into account.</w:t>
      </w:r>
      <w:r>
        <w:br/>
      </w:r>
      <w:r>
        <w:t xml:space="preserve">201 (How much does silence cost? National survey on economic and social costs of violence against women) Quanto costa il</w:t>
      </w:r>
      <w:r>
        <w:t xml:space="preserve"> </w:t>
      </w:r>
      <w:r>
        <w:t xml:space="preserve">silenzio? Indagine nazionale sui costi economici e sociali della violenza contro le donne, Intervita, 2013.</w:t>
      </w:r>
      <w:r>
        <w:t xml:space="preserve"> </w:t>
      </w:r>
      <w:r>
        <w:t xml:space="preserve">202 “Gender-based violence as a new area of crime listed in Article 83(1) TFEU - European added value assessment”,</w:t>
      </w:r>
      <w:r>
        <w:t xml:space="preserve"> </w:t>
      </w:r>
      <w:r>
        <w:t xml:space="preserve">European Parliament Research Service, 2021. The report computes the possible impact of introducing GBV as a new area of</w:t>
      </w:r>
      <w:r>
        <w:t xml:space="preserve"> </w:t>
      </w:r>
      <w:r>
        <w:t xml:space="preserve">crime listed in Article 83(1) TFEU as the expected yearly economic benefits in the short and in the long run due to a</w:t>
      </w:r>
      <w:r>
        <w:t xml:space="preserve"> </w:t>
      </w:r>
      <w:r>
        <w:t xml:space="preserve">reduction on the social cost of violence against women. The EPRS report assumes that a policy intervention would decrease</w:t>
      </w:r>
      <w:r>
        <w:t xml:space="preserve"> </w:t>
      </w:r>
      <w:r>
        <w:t xml:space="preserve">GBV/DV prevalence by 10% in the short run (after about five years from the start of implementation) and 20-30% after about</w:t>
      </w:r>
      <w:r>
        <w:t xml:space="preserve"> </w:t>
      </w:r>
      <w:r>
        <w:t xml:space="preserve">10 years. The reduction is estimated at about €25.1 billion and in the long run of a reduction between €54.4 and €83.9 billion.</w:t>
      </w:r>
      <w:r>
        <w:br/>
      </w:r>
      <w:r>
        <w:t xml:space="preserve">203 Various stakeholders from Member States, international organisations, NGOs to social partners were consulted through</w:t>
      </w:r>
      <w:r>
        <w:t xml:space="preserve"> </w:t>
      </w:r>
      <w:r>
        <w:t xml:space="preserve">targeted consultation during May-July 2021. See Annex 2.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areas of prevention, protection, access to justice, support and coordination. They should</w:t>
      </w:r>
      <w:r>
        <w:t xml:space="preserve"> </w:t>
      </w:r>
      <w:r>
        <w:t xml:space="preserve">therefore in principle lead to a higher reduction of prevalence compared to the option</w:t>
      </w:r>
      <w:r>
        <w:t xml:space="preserve"> </w:t>
      </w:r>
      <w:r>
        <w:t xml:space="preserve">examined by the EPRS. Nevertheless, this assessment takes a conservative approach due to</w:t>
      </w:r>
      <w:r>
        <w:t xml:space="preserve"> </w:t>
      </w:r>
      <w:r>
        <w:t xml:space="preserve">the limited research on the impact of legislation on reduction of prevalence of violence</w:t>
      </w:r>
      <w:r>
        <w:t xml:space="preserve"> </w:t>
      </w:r>
      <w:r>
        <w:t xml:space="preserve">against women and domestic violence. In addition, this approach considers that, due to</w:t>
      </w:r>
      <w:r>
        <w:t xml:space="preserve"> </w:t>
      </w:r>
      <w:r>
        <w:t xml:space="preserve">underreporting, there is likely to be an increase in reported prevalence rates in the beginning</w:t>
      </w:r>
      <w:r>
        <w:t xml:space="preserve"> </w:t>
      </w:r>
      <w:r>
        <w:t xml:space="preserve">and therefore lower net benefits. This initial increase in costs is, however, actually a positive</w:t>
      </w:r>
      <w:r>
        <w:t xml:space="preserve"> </w:t>
      </w:r>
      <w:r>
        <w:t xml:space="preserve">effect of the initiative. To sum up, in order to provide a more realistic assessment, this impact</w:t>
      </w:r>
      <w:r>
        <w:t xml:space="preserve"> </w:t>
      </w:r>
      <w:r>
        <w:t xml:space="preserve">assessment assumes that the expected impact of the initiative would not exceed the EP’s</w:t>
      </w:r>
      <w:r>
        <w:t xml:space="preserve"> </w:t>
      </w:r>
      <w:r>
        <w:t xml:space="preserve">estimated overall reduction of violence against women and domestic violence linked to its</w:t>
      </w:r>
      <w:r>
        <w:t xml:space="preserve"> </w:t>
      </w:r>
      <w:r>
        <w:t xml:space="preserve">potential introduction as a new area of crime.</w:t>
      </w:r>
      <w:r>
        <w:br/>
      </w:r>
      <w:r>
        <w:t xml:space="preserve">Given the low number of impact assessments of measures against violence against women</w:t>
      </w:r>
      <w:r>
        <w:t xml:space="preserve"> </w:t>
      </w:r>
      <w:r>
        <w:t xml:space="preserve">and domestic violence overall and in particular for the EU context, reference is made mostly</w:t>
      </w:r>
      <w:r>
        <w:t xml:space="preserve"> </w:t>
      </w:r>
      <w:r>
        <w:t xml:space="preserve">to examples from the USA. According to WHO estimates for 2018, the intimate-partner</w:t>
      </w:r>
      <w:r>
        <w:t xml:space="preserve"> </w:t>
      </w:r>
      <w:r>
        <w:t xml:space="preserve">violence prevalence rates for the US are slightly higher than in the EU27: 26% against an</w:t>
      </w:r>
      <w:r>
        <w:t xml:space="preserve"> </w:t>
      </w:r>
      <w:r>
        <w:t xml:space="preserve">average for the EU27 countries of around 18% for intimate-partner violence lifetime</w:t>
      </w:r>
      <w:r>
        <w:t xml:space="preserve"> </w:t>
      </w:r>
      <w:r>
        <w:t xml:space="preserve">prevalence and 6% against 4.4 % for 12 month intimate-partner violence. This suggests that</w:t>
      </w:r>
      <w:r>
        <w:t xml:space="preserve"> </w:t>
      </w:r>
      <w:r>
        <w:t xml:space="preserve">referring to US outcomes does not overestimate the results for the EU.</w:t>
      </w:r>
      <w:r>
        <w:t xml:space="preserve"> </w:t>
      </w:r>
      <w:r>
        <w:t xml:space="preserve">The (5-year) short-term impact assumption is based on estimated impact204 of the introduction</w:t>
      </w:r>
      <w:r>
        <w:t xml:space="preserve"> </w:t>
      </w:r>
      <w:r>
        <w:t xml:space="preserve">of the US Violence Against Women Act of 1994 on annual rates of criminal victimisation of</w:t>
      </w:r>
      <w:r>
        <w:t xml:space="preserve"> </w:t>
      </w:r>
      <w:r>
        <w:t xml:space="preserve">women. Moreover, protection measures, such as the availability of protection orders and</w:t>
      </w:r>
      <w:r>
        <w:t xml:space="preserve"> </w:t>
      </w:r>
      <w:r>
        <w:t xml:space="preserve">enhanced reporting opportunities of violence against women and domestic violence, have</w:t>
      </w:r>
      <w:r>
        <w:t xml:space="preserve"> </w:t>
      </w:r>
      <w:r>
        <w:t xml:space="preserve">been shown to be associated with a 34%205 and 40%206 reduction in the risk of repeated</w:t>
      </w:r>
      <w:r>
        <w:t xml:space="preserve"> </w:t>
      </w:r>
      <w:r>
        <w:t xml:space="preserve">victimisation through, for example, continuing domestic violence. Similarly, based on an</w:t>
      </w:r>
      <w:r>
        <w:t xml:space="preserve"> </w:t>
      </w:r>
      <w:r>
        <w:t xml:space="preserve">assessment of the US National Crime Victimization Survey, the use of victim services was</w:t>
      </w:r>
      <w:r>
        <w:t xml:space="preserve"> </w:t>
      </w:r>
      <w:r>
        <w:t xml:space="preserve">shown to be associated with a 40% reduction in the risk of repeated victimisation.207</w:t>
      </w:r>
      <w:r>
        <w:br/>
      </w:r>
      <w:r>
        <w:t xml:space="preserve">The (10 years) long-term assumption is based on an assessment of two main studies:</w:t>
      </w:r>
      <w:r>
        <w:t xml:space="preserve"> </w:t>
      </w:r>
      <w:r>
        <w:t xml:space="preserve"> Analysis based on Demographic and Health Surveys data for selected countries in the</w:t>
      </w:r>
      <w:r>
        <w:t xml:space="preserve"> </w:t>
      </w:r>
      <w:r>
        <w:t xml:space="preserve">global south finds that each additional year that a country has had domestic violence</w:t>
      </w:r>
      <w:r>
        <w:t xml:space="preserve"> </w:t>
      </w:r>
      <w:r>
        <w:t xml:space="preserve">legislation in place208 is correlated with a 2% decrease in prevalence.</w:t>
      </w:r>
      <w:r>
        <w:br/>
      </w:r>
      <w:r>
        <w:t xml:space="preserve"> Analysis based on FRA data for 2014 finds that women living in EU Member States</w:t>
      </w:r>
      <w:r>
        <w:t xml:space="preserve"> </w:t>
      </w:r>
      <w:r>
        <w:t xml:space="preserve">that undertook legislative action before 2005 had a 40% lower probability of</w:t>
      </w:r>
    </w:p>
    <w:p>
      <w:pPr>
        <w:pStyle w:val="BodyText"/>
      </w:pPr>
      <w:r>
        <w:t xml:space="preserve">204 Clark, K. A., Biddle, A. K., &amp; Martin, S. L. (2002),</w:t>
      </w:r>
      <w:r>
        <w:t xml:space="preserve"> </w:t>
      </w:r>
      <w:r>
        <w:t xml:space="preserve">‘A cost-benefit analysis of the Violence Against Women Act of 1994’</w:t>
      </w:r>
      <w:r>
        <w:t xml:space="preserve">,</w:t>
      </w:r>
      <w:r>
        <w:t xml:space="preserve"> </w:t>
      </w:r>
      <w:r>
        <w:t xml:space="preserve">Violence Against Women, 8(4), pp. 417-428.</w:t>
      </w:r>
      <w:r>
        <w:t xml:space="preserve"> </w:t>
      </w:r>
      <w:r>
        <w:t xml:space="preserve">205 Protection Orders Protect Against Assault and Injury: A Longitudinal Study of Police-Involved Women Victims of</w:t>
      </w:r>
      <w:r>
        <w:t xml:space="preserve"> </w:t>
      </w:r>
      <w:r>
        <w:t xml:space="preserve">Intimate Partner Violence: https://www.ncbi.nlm.nih.gov/pmc/articles/PMC4151113/</w:t>
      </w:r>
      <w:r>
        <w:br/>
      </w:r>
      <w:r>
        <w:t xml:space="preserve">206 The Effects of Arrest, Reporting to the Police, and Victim Services on Intimate Partner Violence:</w:t>
      </w:r>
      <w:r>
        <w:t xml:space="preserve"> </w:t>
      </w:r>
      <w:r>
        <w:t xml:space="preserve">https://journals.sagepub.com/doi/pdf/10.1177/0022427816678035</w:t>
      </w:r>
      <w:r>
        <w:br/>
      </w:r>
      <w:r>
        <w:t xml:space="preserve">207 Ibid.</w:t>
      </w:r>
      <w:r>
        <w:br/>
      </w:r>
      <w:r>
        <w:t xml:space="preserve">208 Klugman et al, Voice and Agency: Empowering Women and Girls for Shared Prosperity, The World Bank, 2014.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victimisation compared to women living in EU Member States that took legislative</w:t>
      </w:r>
      <w:r>
        <w:t xml:space="preserve"> </w:t>
      </w:r>
      <w:r>
        <w:t xml:space="preserve">action more recently.209</w:t>
      </w:r>
      <w:r>
        <w:t xml:space="preserve"> </w:t>
      </w:r>
      <w:r>
        <w:t xml:space="preserve">Due to lack of evidence quantifying the causal link between the full set of measures under</w:t>
      </w:r>
      <w:r>
        <w:t xml:space="preserve"> </w:t>
      </w:r>
      <w:r>
        <w:t xml:space="preserve">both policy options, different long-term and short-term impacts were tested.</w:t>
      </w:r>
      <w:r>
        <w:br/>
      </w:r>
      <w:r>
        <w:t xml:space="preserve">a) Benefits of option 1</w:t>
      </w:r>
      <w:r>
        <w:t xml:space="preserve"> </w:t>
      </w:r>
      <w:r>
        <w:t xml:space="preserve">Based on a reduction rate of 15% (short-term) and 20% (long-term) respectively, the expected</w:t>
      </w:r>
      <w:r>
        <w:t xml:space="preserve"> </w:t>
      </w:r>
      <w:r>
        <w:t xml:space="preserve">total economic benefit of option 1 is estimated to be in the short-term €39.6 billion per year</w:t>
      </w:r>
      <w:r>
        <w:t xml:space="preserve"> </w:t>
      </w:r>
      <w:r>
        <w:t xml:space="preserve">and €53.1 billion in the long-term (see Annex 5 for more information).</w:t>
      </w:r>
      <w:r>
        <w:br/>
      </w:r>
      <w:r>
        <w:t xml:space="preserve">b) Benefits of option 2 – Sub-options 2A and 2B</w:t>
      </w:r>
      <w:r>
        <w:t xml:space="preserve"> </w:t>
      </w:r>
      <w:r>
        <w:t xml:space="preserve">Option 2A envisages more specific measures on prevention, protection, access to justice and</w:t>
      </w:r>
      <w:r>
        <w:t xml:space="preserve"> </w:t>
      </w:r>
      <w:r>
        <w:t xml:space="preserve">support, but also more targeted measures on specific types of violence (including cyber</w:t>
      </w:r>
      <w:r>
        <w:t xml:space="preserve"> </w:t>
      </w:r>
      <w:r>
        <w:t xml:space="preserve">violence and sexual harassment at work) compared to option 1. The expected impact of option</w:t>
      </w:r>
      <w:r>
        <w:t xml:space="preserve"> </w:t>
      </w:r>
      <w:r>
        <w:t xml:space="preserve">2A (on prevalence) is therefore expected to be higher than the more moderate option 1.</w:t>
      </w:r>
      <w:r>
        <w:t xml:space="preserve"> </w:t>
      </w:r>
      <w:r>
        <w:t xml:space="preserve">Assuming a decrease in prevalence rates of 20% (short-term) and 30% (long-term)</w:t>
      </w:r>
      <w:r>
        <w:t xml:space="preserve"> </w:t>
      </w:r>
      <w:r>
        <w:t xml:space="preserve">respectively, the estimated total economic benefit of option 2A amounts to €53.1 billion in</w:t>
      </w:r>
      <w:r>
        <w:t xml:space="preserve"> </w:t>
      </w:r>
      <w:r>
        <w:t xml:space="preserve">the short term and to €82.7 billion in the long term (see Annex 5 for more information).</w:t>
      </w:r>
      <w:r>
        <w:t xml:space="preserve"> </w:t>
      </w:r>
      <w:r>
        <w:t xml:space="preserve">Option 2B would include a targeted criminalisations, extended measures for Member States,</w:t>
      </w:r>
      <w:r>
        <w:t xml:space="preserve"> </w:t>
      </w:r>
      <w:r>
        <w:t xml:space="preserve">the provision of a high number of shelters and centralised services for victims, as well as</w:t>
      </w:r>
      <w:r>
        <w:t xml:space="preserve"> </w:t>
      </w:r>
      <w:r>
        <w:t xml:space="preserve">special leave from work compensated at the level of sick leave for all victims of violence</w:t>
      </w:r>
      <w:r>
        <w:t xml:space="preserve"> </w:t>
      </w:r>
      <w:r>
        <w:t xml:space="preserve">against women and domestic violence and centralized administrative data collection. These</w:t>
      </w:r>
      <w:r>
        <w:t xml:space="preserve"> </w:t>
      </w:r>
      <w:r>
        <w:t xml:space="preserve">measures are expected to bring an even higher reduction of prevalence, which is assumed to</w:t>
      </w:r>
      <w:r>
        <w:t xml:space="preserve"> </w:t>
      </w:r>
      <w:r>
        <w:t xml:space="preserve">be 22% (short-term) and 33% (long-term) respectively. The estimated total economic benefit</w:t>
      </w:r>
      <w:r>
        <w:t xml:space="preserve"> </w:t>
      </w:r>
      <w:r>
        <w:t xml:space="preserve">is therefore €57.8 billion in the short term and €87.6 billion in the long term (see Annex 5</w:t>
      </w:r>
      <w:r>
        <w:t xml:space="preserve"> </w:t>
      </w:r>
      <w:r>
        <w:t xml:space="preserve">for more information).</w:t>
      </w:r>
      <w:r>
        <w:br/>
      </w:r>
      <w:r>
        <w:t xml:space="preserve">6.3.2</w:t>
      </w:r>
      <w:r>
        <w:t xml:space="preserve"> </w:t>
      </w:r>
      <w:r>
        <w:t xml:space="preserve">Administrative and compliance costs for Member States and employers</w:t>
      </w:r>
      <w:r>
        <w:t xml:space="preserve"> </w:t>
      </w:r>
      <w:r>
        <w:t xml:space="preserve">Both options imply costs for national authorities and some costs for employers. The total</w:t>
      </w:r>
      <w:r>
        <w:t xml:space="preserve"> </w:t>
      </w:r>
      <w:r>
        <w:t xml:space="preserve">compliance costs of each of the (sub-)options are summarised in the three tables below. Costs</w:t>
      </w:r>
      <w:r>
        <w:t xml:space="preserve"> </w:t>
      </w:r>
      <w:r>
        <w:t xml:space="preserve">are presented by problem area and distinguished between one-off development costs and</w:t>
      </w:r>
      <w:r>
        <w:t xml:space="preserve"> </w:t>
      </w:r>
      <w:r>
        <w:t xml:space="preserve">annual running costs for Member States and employers. These costs are overall significantly</w:t>
      </w:r>
      <w:r>
        <w:t xml:space="preserve"> </w:t>
      </w:r>
      <w:r>
        <w:t xml:space="preserve">lower than the cost to society currently incurred under the present prevalence of violence</w:t>
      </w:r>
      <w:r>
        <w:t xml:space="preserve"> </w:t>
      </w:r>
      <w:r>
        <w:t xml:space="preserve">against women and domestic violence.</w:t>
      </w:r>
      <w:r>
        <w:t xml:space="preserve"> </w:t>
      </w:r>
      <w:r>
        <w:t xml:space="preserve">Table 6.1 Total compliance costs of option 1 by problem area</w:t>
      </w:r>
      <w:r>
        <w:t xml:space="preserve"> </w:t>
      </w:r>
      <w:r>
        <w:t xml:space="preserve">Problem area</w:t>
      </w:r>
      <w:r>
        <w:t xml:space="preserve"> </w:t>
      </w:r>
      <w:r>
        <w:t xml:space="preserve">One-off development cost</w:t>
      </w:r>
      <w:r>
        <w:t xml:space="preserve"> </w:t>
      </w:r>
      <w:r>
        <w:t xml:space="preserve">(Millions of euros)</w:t>
      </w:r>
      <w:r>
        <w:t xml:space="preserve"> </w:t>
      </w:r>
      <w:r>
        <w:t xml:space="preserve">Running cost per annum</w:t>
      </w:r>
      <w:r>
        <w:t xml:space="preserve"> </w:t>
      </w:r>
      <w:r>
        <w:t xml:space="preserve">(Millions of euros)</w:t>
      </w:r>
      <w:r>
        <w:t xml:space="preserve"> </w:t>
      </w:r>
      <w:r>
        <w:t xml:space="preserve">Prevention</w:t>
      </w:r>
      <w:r>
        <w:t xml:space="preserve"> </w:t>
      </w:r>
      <w:r>
        <w:t xml:space="preserve">0.6</w:t>
      </w:r>
      <w:r>
        <w:br/>
      </w:r>
      <w:r>
        <w:t xml:space="preserve">20.1 – 22,4</w:t>
      </w:r>
      <w:r>
        <w:t xml:space="preserve"> </w:t>
      </w:r>
      <w:r>
        <w:t xml:space="preserve">Protection</w:t>
      </w:r>
      <w:r>
        <w:t xml:space="preserve"> </w:t>
      </w:r>
      <w:r>
        <w:t xml:space="preserve">negligible</w:t>
      </w:r>
      <w:r>
        <w:t xml:space="preserve"> </w:t>
      </w:r>
      <w:r>
        <w:t xml:space="preserve">645.5 – 1,684.4</w:t>
      </w:r>
      <w:r>
        <w:t xml:space="preserve"> </w:t>
      </w:r>
      <w:r>
        <w:t xml:space="preserve">Access to justice</w:t>
      </w:r>
      <w:r>
        <w:br/>
      </w:r>
      <w:r>
        <w:t xml:space="preserve">negligible</w:t>
      </w:r>
      <w:r>
        <w:t xml:space="preserve"> </w:t>
      </w:r>
      <w:r>
        <w:t xml:space="preserve">negligible</w:t>
      </w:r>
    </w:p>
    <w:p>
      <w:pPr>
        <w:pStyle w:val="BodyText"/>
      </w:pPr>
      <w:r>
        <w:t xml:space="preserve">209 Sanz-Barbero B., Corradi C., Otero-García L., Ayala A., and Vives-Cases C.,</w:t>
      </w:r>
      <w:r>
        <w:t xml:space="preserve"> </w:t>
      </w:r>
      <w:r>
        <w:t xml:space="preserve">‘The effect of macrosocial policies on</w:t>
      </w:r>
      <w:r>
        <w:t xml:space="preserve"> </w:t>
      </w:r>
      <w:r>
        <w:t xml:space="preserve">violence against women: a multilevel study in 28 European countries’</w:t>
      </w:r>
      <w:r>
        <w:t xml:space="preserve">, International journal of public health, 63(8), 2018, pp. </w:t>
      </w:r>
      <w:r>
        <w:t xml:space="preserve"> </w:t>
      </w:r>
      <w:r>
        <w:t xml:space="preserve">901- 911.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Victim support</w:t>
      </w:r>
      <w:r>
        <w:t xml:space="preserve"> </w:t>
      </w:r>
      <w:r>
        <w:t xml:space="preserve">25.3</w:t>
      </w:r>
      <w:r>
        <w:t xml:space="preserve"> </w:t>
      </w:r>
      <w:r>
        <w:t xml:space="preserve">127.9-491.4</w:t>
      </w:r>
      <w:r>
        <w:t xml:space="preserve"> </w:t>
      </w:r>
      <w:r>
        <w:t xml:space="preserve">Coordination</w:t>
      </w:r>
      <w:r>
        <w:t xml:space="preserve"> </w:t>
      </w:r>
      <w:r>
        <w:t xml:space="preserve">negligible</w:t>
      </w:r>
      <w:r>
        <w:t xml:space="preserve"> </w:t>
      </w:r>
      <w:r>
        <w:t xml:space="preserve">negligible</w:t>
      </w:r>
      <w:r>
        <w:t xml:space="preserve"> </w:t>
      </w:r>
      <w:r>
        <w:t xml:space="preserve">TOTAL</w:t>
      </w:r>
      <w:r>
        <w:t xml:space="preserve"> </w:t>
      </w:r>
      <w:r>
        <w:t xml:space="preserve">25.9</w:t>
      </w:r>
      <w:r>
        <w:t xml:space="preserve"> </w:t>
      </w:r>
      <w:r>
        <w:t xml:space="preserve">793.5-2,198.1</w:t>
      </w:r>
    </w:p>
    <w:p>
      <w:pPr>
        <w:pStyle w:val="BodyText"/>
      </w:pPr>
      <w:r>
        <w:t xml:space="preserve">Table 6.2 Total compliance costs of option 2A by problem area</w:t>
      </w:r>
      <w:r>
        <w:t xml:space="preserve"> </w:t>
      </w:r>
      <w:r>
        <w:t xml:space="preserve">Problem area</w:t>
      </w:r>
      <w:r>
        <w:t xml:space="preserve"> </w:t>
      </w:r>
      <w:r>
        <w:t xml:space="preserve">One-off development cost</w:t>
      </w:r>
      <w:r>
        <w:t xml:space="preserve"> </w:t>
      </w:r>
      <w:r>
        <w:t xml:space="preserve">(Millions of euros)</w:t>
      </w:r>
      <w:r>
        <w:t xml:space="preserve"> </w:t>
      </w:r>
      <w:r>
        <w:t xml:space="preserve">Running cost per annum</w:t>
      </w:r>
      <w:r>
        <w:t xml:space="preserve"> </w:t>
      </w:r>
      <w:r>
        <w:t xml:space="preserve">(Millions of euros)</w:t>
      </w:r>
      <w:r>
        <w:t xml:space="preserve"> </w:t>
      </w:r>
      <w:r>
        <w:t xml:space="preserve">Prevention</w:t>
      </w:r>
      <w:r>
        <w:t xml:space="preserve"> </w:t>
      </w:r>
      <w:r>
        <w:t xml:space="preserve">2.4</w:t>
      </w:r>
      <w:r>
        <w:br/>
      </w:r>
      <w:r>
        <w:t xml:space="preserve">1923.9-1928.5</w:t>
      </w:r>
      <w:r>
        <w:br/>
      </w:r>
      <w:r>
        <w:t xml:space="preserve">Protection</w:t>
      </w:r>
      <w:r>
        <w:t xml:space="preserve"> </w:t>
      </w:r>
      <w:r>
        <w:t xml:space="preserve">negligible</w:t>
      </w:r>
      <w:r>
        <w:t xml:space="preserve"> </w:t>
      </w:r>
      <w:r>
        <w:t xml:space="preserve">769.4 – 2,014.0</w:t>
      </w:r>
      <w:r>
        <w:t xml:space="preserve"> </w:t>
      </w:r>
      <w:r>
        <w:t xml:space="preserve">Access to justice</w:t>
      </w:r>
      <w:r>
        <w:br/>
      </w:r>
      <w:r>
        <w:t xml:space="preserve">negligible</w:t>
      </w:r>
      <w:r>
        <w:t xml:space="preserve"> </w:t>
      </w:r>
      <w:r>
        <w:t xml:space="preserve">328.5</w:t>
      </w:r>
      <w:r>
        <w:t xml:space="preserve"> </w:t>
      </w:r>
      <w:r>
        <w:t xml:space="preserve">Victim support</w:t>
      </w:r>
      <w:r>
        <w:t xml:space="preserve"> </w:t>
      </w:r>
      <w:r>
        <w:t xml:space="preserve">13.6</w:t>
      </w:r>
      <w:r>
        <w:t xml:space="preserve"> </w:t>
      </w:r>
      <w:r>
        <w:t xml:space="preserve">1,925.2 - 2,288.7</w:t>
      </w:r>
      <w:r>
        <w:t xml:space="preserve"> </w:t>
      </w:r>
      <w:r>
        <w:t xml:space="preserve">Coordination</w:t>
      </w:r>
      <w:r>
        <w:t xml:space="preserve"> </w:t>
      </w:r>
      <w:r>
        <w:t xml:space="preserve">0.2</w:t>
      </w:r>
      <w:r>
        <w:t xml:space="preserve"> </w:t>
      </w:r>
      <w:r>
        <w:t xml:space="preserve">21.1</w:t>
      </w:r>
      <w:r>
        <w:t xml:space="preserve"> </w:t>
      </w:r>
      <w:r>
        <w:t xml:space="preserve">TOTAL</w:t>
      </w:r>
      <w:r>
        <w:t xml:space="preserve"> </w:t>
      </w:r>
      <w:r>
        <w:t xml:space="preserve">16.1</w:t>
      </w:r>
      <w:r>
        <w:t xml:space="preserve"> </w:t>
      </w:r>
      <w:r>
        <w:t xml:space="preserve">4,968.3 – 6,581.4</w:t>
      </w:r>
      <w:r>
        <w:t xml:space="preserve"> </w:t>
      </w:r>
      <w:r>
        <w:t xml:space="preserve">Table 6.3 Total compliance costs of option 2B by problem area</w:t>
      </w:r>
      <w:r>
        <w:t xml:space="preserve"> </w:t>
      </w:r>
      <w:r>
        <w:t xml:space="preserve">Problem area</w:t>
      </w:r>
      <w:r>
        <w:t xml:space="preserve"> </w:t>
      </w:r>
      <w:r>
        <w:t xml:space="preserve">One-off development cost</w:t>
      </w:r>
      <w:r>
        <w:t xml:space="preserve"> </w:t>
      </w:r>
      <w:r>
        <w:t xml:space="preserve">(Millions of euros)</w:t>
      </w:r>
      <w:r>
        <w:t xml:space="preserve"> </w:t>
      </w:r>
      <w:r>
        <w:t xml:space="preserve">Running cost per annum</w:t>
      </w:r>
      <w:r>
        <w:t xml:space="preserve"> </w:t>
      </w:r>
      <w:r>
        <w:t xml:space="preserve">(Millions of euros)</w:t>
      </w:r>
      <w:r>
        <w:t xml:space="preserve"> </w:t>
      </w:r>
      <w:r>
        <w:t xml:space="preserve">Prevention</w:t>
      </w:r>
      <w:r>
        <w:t xml:space="preserve"> </w:t>
      </w:r>
      <w:r>
        <w:t xml:space="preserve">2.4</w:t>
      </w:r>
      <w:r>
        <w:t xml:space="preserve"> </w:t>
      </w:r>
      <w:r>
        <w:t xml:space="preserve">1,924.6–1,929.1</w:t>
      </w:r>
      <w:r>
        <w:t xml:space="preserve"> </w:t>
      </w:r>
      <w:r>
        <w:t xml:space="preserve">Protection</w:t>
      </w:r>
      <w:r>
        <w:t xml:space="preserve"> </w:t>
      </w:r>
      <w:r>
        <w:t xml:space="preserve">negligible</w:t>
      </w:r>
      <w:r>
        <w:t xml:space="preserve"> </w:t>
      </w:r>
      <w:r>
        <w:t xml:space="preserve">769.5 – 2,014.6</w:t>
      </w:r>
      <w:r>
        <w:t xml:space="preserve"> </w:t>
      </w:r>
      <w:r>
        <w:t xml:space="preserve">Access to justice</w:t>
      </w:r>
      <w:r>
        <w:br/>
      </w:r>
      <w:r>
        <w:t xml:space="preserve">negligible</w:t>
      </w:r>
      <w:r>
        <w:t xml:space="preserve"> </w:t>
      </w:r>
      <w:r>
        <w:t xml:space="preserve">1,897.6</w:t>
      </w:r>
      <w:r>
        <w:t xml:space="preserve"> </w:t>
      </w:r>
      <w:r>
        <w:t xml:space="preserve">Victim support</w:t>
      </w:r>
      <w:r>
        <w:t xml:space="preserve"> </w:t>
      </w:r>
      <w:r>
        <w:t xml:space="preserve">136.2</w:t>
      </w:r>
      <w:r>
        <w:t xml:space="preserve"> </w:t>
      </w:r>
      <w:r>
        <w:t xml:space="preserve">2,438.0 – 8,335.7</w:t>
      </w:r>
      <w:r>
        <w:t xml:space="preserve"> </w:t>
      </w:r>
      <w:r>
        <w:t xml:space="preserve">Coordination</w:t>
      </w:r>
      <w:r>
        <w:t xml:space="preserve"> </w:t>
      </w:r>
      <w:r>
        <w:t xml:space="preserve">0.2</w:t>
      </w:r>
      <w:r>
        <w:t xml:space="preserve"> </w:t>
      </w:r>
      <w:r>
        <w:t xml:space="preserve">24.3</w:t>
      </w:r>
      <w:r>
        <w:t xml:space="preserve"> </w:t>
      </w:r>
      <w:r>
        <w:t xml:space="preserve">TOTAL</w:t>
      </w:r>
      <w:r>
        <w:t xml:space="preserve"> </w:t>
      </w:r>
      <w:r>
        <w:t xml:space="preserve">138.7</w:t>
      </w:r>
      <w:r>
        <w:t xml:space="preserve"> </w:t>
      </w:r>
      <w:r>
        <w:t xml:space="preserve">7,054.1 – 14,201.4</w:t>
      </w:r>
    </w:p>
    <w:p>
      <w:pPr>
        <w:pStyle w:val="BodyText"/>
      </w:pPr>
      <w:r>
        <w:t xml:space="preserve">Below is an assessment of the compliance costs caused by the different policy measures by</w:t>
      </w:r>
      <w:r>
        <w:t xml:space="preserve"> </w:t>
      </w:r>
      <w:r>
        <w:t xml:space="preserve">problem area.</w:t>
      </w:r>
      <w:r>
        <w:br/>
      </w:r>
      <w:r>
        <w:t xml:space="preserve">Prevention</w:t>
      </w:r>
      <w:r>
        <w:t xml:space="preserve"> </w:t>
      </w:r>
      <w:r>
        <w:t xml:space="preserve">Under option 1, it is assumed that all Member States would incur additional costs compared to</w:t>
      </w:r>
      <w:r>
        <w:t xml:space="preserve"> </w:t>
      </w:r>
      <w:r>
        <w:t xml:space="preserve">the baseline for information provision, awareness-raising and training measures, as the</w:t>
      </w:r>
      <w:r>
        <w:t xml:space="preserve"> </w:t>
      </w:r>
      <w:r>
        <w:t xml:space="preserve">existing measures in place are not sufficiently targeted to violence against women and</w:t>
      </w:r>
      <w:r>
        <w:t xml:space="preserve"> </w:t>
      </w:r>
      <w:r>
        <w:t xml:space="preserve">domestic violence. The maximum costs of awareness-raising and providing information are</w:t>
      </w:r>
      <w:r>
        <w:t xml:space="preserve"> </w:t>
      </w:r>
      <w:r>
        <w:t xml:space="preserve">estimated to be around €4 million for the EU-27. Training on violence against women and</w:t>
      </w:r>
      <w:r>
        <w:t xml:space="preserve"> </w:t>
      </w:r>
      <w:r>
        <w:t xml:space="preserve">domestic violence to professionals dealing with victims or perpetrators is expected to cause</w:t>
      </w:r>
      <w:r>
        <w:t xml:space="preserve"> </w:t>
      </w:r>
      <w:r>
        <w:t xml:space="preserve">maximum costs of around €19 million. Finally, this option envisages to make available</w:t>
      </w:r>
      <w:r>
        <w:t xml:space="preserve"> </w:t>
      </w:r>
      <w:r>
        <w:t xml:space="preserve">voluntary programmes for convicted perpetrators. Given their low overall number and an</w:t>
      </w:r>
      <w:r>
        <w:t xml:space="preserve"> </w:t>
      </w:r>
      <w:r>
        <w:t xml:space="preserve">expected low take up rate, the additional cost for this measure is estimated in the order of €40</w:t>
      </w:r>
      <w:r>
        <w:t xml:space="preserve"> </w:t>
      </w:r>
      <w:r>
        <w:t xml:space="preserve">thousand. The supporting study and consultations show that no Member State currently</w:t>
      </w:r>
      <w:r>
        <w:t xml:space="preserve"> </w:t>
      </w:r>
      <w:r>
        <w:t xml:space="preserve">provides sufficient perpetrator intervention and treatment programmes, though almost all</w:t>
      </w:r>
      <w:r>
        <w:t xml:space="preserve"> </w:t>
      </w:r>
      <w:r>
        <w:t xml:space="preserve">countries already have some programs in place.</w:t>
      </w:r>
      <w:r>
        <w:t xml:space="preserve"> </w:t>
      </w:r>
      <w:r>
        <w:t xml:space="preserve">Under option 2A, the Member States would provide targeted information to groups at</w:t>
      </w:r>
      <w:r>
        <w:t xml:space="preserve"> </w:t>
      </w:r>
      <w:r>
        <w:t xml:space="preserve">heightened risk of violence against women and domestic violence. The total maximum cost is</w:t>
      </w:r>
      <w:r>
        <w:t xml:space="preserve"> </w:t>
      </w:r>
      <w:r>
        <w:t xml:space="preserve">estimated to be €4.4 million. Option 2A also requires mandatory and regular training to</w:t>
      </w:r>
      <w:r>
        <w:t xml:space="preserve"> </w:t>
      </w:r>
      <w:r>
        <w:t xml:space="preserve">professionals on online violence against women, which is estimated to cost €2 million. Under</w:t>
      </w:r>
      <w:r>
        <w:t xml:space="preserve"> </w:t>
      </w:r>
      <w:r>
        <w:t xml:space="preserve">this option, the perpetrator programme is also made mandatory for repeated offenders, with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consequently higher costs of around €100 thousand. This compares to the cost of mandatory</w:t>
      </w:r>
      <w:r>
        <w:t xml:space="preserve"> </w:t>
      </w:r>
      <w:r>
        <w:t xml:space="preserve">training for all convicted offenders included under option 2B that has a cost of around €750</w:t>
      </w:r>
      <w:r>
        <w:t xml:space="preserve"> </w:t>
      </w:r>
      <w:r>
        <w:t xml:space="preserve">thousand.</w:t>
      </w:r>
      <w:r>
        <w:br/>
      </w:r>
      <w:r>
        <w:t xml:space="preserve">Finally, the biggest ticket in the prevention area comes from prevention of sexual harassment</w:t>
      </w:r>
      <w:r>
        <w:t xml:space="preserve"> </w:t>
      </w:r>
      <w:r>
        <w:t xml:space="preserve">at work and it is only foreseen for Option 2. It is related to mandatory training of managers</w:t>
      </w:r>
      <w:r>
        <w:t xml:space="preserve"> </w:t>
      </w:r>
      <w:r>
        <w:t xml:space="preserve">and an obligation to set up anti-harassment policies. This would be a two hour online training</w:t>
      </w:r>
      <w:r>
        <w:t xml:space="preserve"> </w:t>
      </w:r>
      <w:r>
        <w:t xml:space="preserve">to be attended once per year. For a single employer, the cost corresponds to two working time</w:t>
      </w:r>
      <w:r>
        <w:t xml:space="preserve"> </w:t>
      </w:r>
      <w:r>
        <w:t xml:space="preserve">hours for each manager and the total cost per employer will therefore depend on the number</w:t>
      </w:r>
      <w:r>
        <w:t xml:space="preserve"> </w:t>
      </w:r>
      <w:r>
        <w:t xml:space="preserve">of managers attending the training. The overall cost of training for all employers is estimated</w:t>
      </w:r>
      <w:r>
        <w:t xml:space="preserve"> </w:t>
      </w:r>
      <w:r>
        <w:t xml:space="preserve">at around €1.9 billion210. Member States would cover the costs for the development of the</w:t>
      </w:r>
      <w:r>
        <w:t xml:space="preserve"> </w:t>
      </w:r>
      <w:r>
        <w:t xml:space="preserve">training itself (a cost of €600 thousand). The possible costs for updating the existing risk</w:t>
      </w:r>
      <w:r>
        <w:t xml:space="preserve"> </w:t>
      </w:r>
      <w:r>
        <w:t xml:space="preserve">assessments has not been included as costs of this initiative since the obligation to have such</w:t>
      </w:r>
      <w:r>
        <w:t xml:space="preserve"> </w:t>
      </w:r>
      <w:r>
        <w:t xml:space="preserve">assessments in place is already provided under existing EU health and safety legislation,</w:t>
      </w:r>
      <w:r>
        <w:t xml:space="preserve"> </w:t>
      </w:r>
      <w:r>
        <w:t xml:space="preserve">which covers sexual harassment at work even though this is not expressly spelled out.</w:t>
      </w:r>
      <w:r>
        <w:br/>
      </w:r>
      <w:r>
        <w:t xml:space="preserve">Protection</w:t>
      </w:r>
      <w:r>
        <w:t xml:space="preserve"> </w:t>
      </w:r>
      <w:r>
        <w:t xml:space="preserve">In the consultation phase, over half of the Member States (See annex 2) and all international</w:t>
      </w:r>
      <w:r>
        <w:t xml:space="preserve"> </w:t>
      </w:r>
      <w:r>
        <w:t xml:space="preserve">organisations highlighted the need for further protection measures, especially of children and</w:t>
      </w:r>
      <w:r>
        <w:t xml:space="preserve"> </w:t>
      </w:r>
      <w:r>
        <w:t xml:space="preserve">child witnesses of violence against women and domestic violence. The assessment of the gap</w:t>
      </w:r>
      <w:r>
        <w:t xml:space="preserve"> </w:t>
      </w:r>
      <w:r>
        <w:t xml:space="preserve">analysis concerning the current measures relating to protection orders, risk assessments and</w:t>
      </w:r>
      <w:r>
        <w:t xml:space="preserve"> </w:t>
      </w:r>
      <w:r>
        <w:t xml:space="preserve">child-friendly measures showed that all Member States have some measures in place, so there</w:t>
      </w:r>
      <w:r>
        <w:t xml:space="preserve"> </w:t>
      </w:r>
      <w:r>
        <w:t xml:space="preserve">are no expected set-up costs under neither policy option. As the supporting study and</w:t>
      </w:r>
      <w:r>
        <w:t xml:space="preserve"> </w:t>
      </w:r>
      <w:r>
        <w:t xml:space="preserve">consultations show that current protection measures are not sufficient211, all Member States</w:t>
      </w:r>
      <w:r>
        <w:t xml:space="preserve"> </w:t>
      </w:r>
      <w:r>
        <w:t xml:space="preserve">would incur additional costs under both policy options.</w:t>
      </w:r>
      <w:r>
        <w:t xml:space="preserve"> </w:t>
      </w:r>
      <w:r>
        <w:t xml:space="preserve">As for protection orders, they are available in all Member States, however evidence suggests</w:t>
      </w:r>
      <w:r>
        <w:t xml:space="preserve"> </w:t>
      </w:r>
      <w:r>
        <w:t xml:space="preserve">that women victims of violence against women and domestic violence do not have sufficient</w:t>
      </w:r>
      <w:r>
        <w:t xml:space="preserve"> </w:t>
      </w:r>
      <w:r>
        <w:t xml:space="preserve">access to such orders in any Member State. Under option 1, Member States would therefore</w:t>
      </w:r>
      <w:r>
        <w:t xml:space="preserve"> </w:t>
      </w:r>
      <w:r>
        <w:t xml:space="preserve">need to ensure that protection orders are available for all types of violence against women and</w:t>
      </w:r>
      <w:r>
        <w:t xml:space="preserve"> </w:t>
      </w:r>
      <w:r>
        <w:t xml:space="preserve">domestic violence. This implies additional costs between €3.3 and 22.8 million for the</w:t>
      </w:r>
      <w:r>
        <w:t xml:space="preserve"> </w:t>
      </w:r>
      <w:r>
        <w:t xml:space="preserve">EU27212 (see Annex 5 for details). Under option 2, the increased effectiveness and enhanced</w:t>
      </w:r>
      <w:r>
        <w:t xml:space="preserve"> </w:t>
      </w:r>
      <w:r>
        <w:t xml:space="preserve">access to protection orders may be expected to lead to an increase in the request for such</w:t>
      </w:r>
      <w:r>
        <w:t xml:space="preserve"> </w:t>
      </w:r>
      <w:r>
        <w:t xml:space="preserve">orders. Costs may arise on the side of the judiciary and law enforcement (issuing/enforcement</w:t>
      </w:r>
      <w:r>
        <w:t xml:space="preserve"> </w:t>
      </w:r>
      <w:r>
        <w:t xml:space="preserve">of the order). The total cost for this option would then be between around €4 and 25 million.</w:t>
      </w:r>
      <w:r>
        <w:t xml:space="preserve"> </w:t>
      </w:r>
      <w:r>
        <w:t xml:space="preserve">Under option 1, countries that have services in place for the protection and support of child</w:t>
      </w:r>
      <w:r>
        <w:t xml:space="preserve"> </w:t>
      </w:r>
      <w:r>
        <w:t xml:space="preserve">victims and witnesses would improve such services, which is expected to lead to an increase</w:t>
      </w:r>
      <w:r>
        <w:t xml:space="preserve"> </w:t>
      </w:r>
      <w:r>
        <w:t xml:space="preserve">of support to 50% more children compared to the baseline. Countries that need to make</w:t>
      </w:r>
      <w:r>
        <w:t xml:space="preserve"> </w:t>
      </w:r>
      <w:r>
        <w:t xml:space="preserve">substantial improvements may be expected to have an even higher number of children seeking</w:t>
      </w:r>
      <w:r>
        <w:t xml:space="preserve"> </w:t>
      </w:r>
      <w:r>
        <w:t xml:space="preserve">support, thus incurring higher costs. Overall costs for this measure is estimated to be a</w:t>
      </w:r>
      <w:r>
        <w:t xml:space="preserve"> </w:t>
      </w:r>
      <w:r>
        <w:t xml:space="preserve">maximum of €1.6 billion. Under option 2, Member States would ensure that visits of children</w:t>
      </w:r>
    </w:p>
    <w:p>
      <w:pPr>
        <w:pStyle w:val="BodyText"/>
      </w:pPr>
      <w:r>
        <w:t xml:space="preserve">210 See Annex 4, 2.13 and Annex 5, measure 1.5 for further details on specific methodology and assessment.</w:t>
      </w:r>
      <w:r>
        <w:t xml:space="preserve"> </w:t>
      </w:r>
      <w:r>
        <w:t xml:space="preserve">211 See more in Annex 2.</w:t>
      </w:r>
      <w:r>
        <w:t xml:space="preserve"> </w:t>
      </w:r>
      <w:r>
        <w:t xml:space="preserve">212 Data were not available for Italy and Malta, which are therefore excluded from the computations.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can take place in surveyed safe places in cases involving allegations of violence against</w:t>
      </w:r>
      <w:r>
        <w:t xml:space="preserve"> </w:t>
      </w:r>
      <w:r>
        <w:t xml:space="preserve">women and domestic violence. Such visits could take place in the context of existing</w:t>
      </w:r>
      <w:r>
        <w:t xml:space="preserve"> </w:t>
      </w:r>
      <w:r>
        <w:t xml:space="preserve">protection and support services. The total maximum costs of protection and support of child</w:t>
      </w:r>
      <w:r>
        <w:t xml:space="preserve"> </w:t>
      </w:r>
      <w:r>
        <w:t xml:space="preserve">victims and witnesses under this option is therefore estimated to be €1.9 billion.</w:t>
      </w:r>
      <w:r>
        <w:br/>
      </w:r>
      <w:r>
        <w:t xml:space="preserve">As for risk assessment measures under option 1, it may be expected that Member State will</w:t>
      </w:r>
      <w:r>
        <w:t xml:space="preserve"> </w:t>
      </w:r>
      <w:r>
        <w:t xml:space="preserve">provide between 50 and 100% more risk assessments to victims, and that 25% of them will</w:t>
      </w:r>
      <w:r>
        <w:t xml:space="preserve"> </w:t>
      </w:r>
      <w:r>
        <w:t xml:space="preserve">qualify as high risk and therefore receive an in-depth assessment. The total cost for the EU-27</w:t>
      </w:r>
      <w:r>
        <w:t xml:space="preserve"> </w:t>
      </w:r>
      <w:r>
        <w:t xml:space="preserve">is approximately €43 million. Under option 2 (both sub-options) additional working time is</w:t>
      </w:r>
      <w:r>
        <w:t xml:space="preserve"> </w:t>
      </w:r>
      <w:r>
        <w:t xml:space="preserve">considered to manage cases in a timely manner in cooperation with support services. The total</w:t>
      </w:r>
      <w:r>
        <w:t xml:space="preserve"> </w:t>
      </w:r>
      <w:r>
        <w:t xml:space="preserve">cost is therefore higher at around €47 million.</w:t>
      </w:r>
      <w:r>
        <w:t xml:space="preserve"> </w:t>
      </w:r>
      <w:r>
        <w:t xml:space="preserve">Access to justice</w:t>
      </w:r>
      <w:r>
        <w:t xml:space="preserve"> </w:t>
      </w:r>
      <w:r>
        <w:t xml:space="preserve">Costs for access to justice measures fall entirely on public authorities. Based on the</w:t>
      </w:r>
      <w:r>
        <w:t xml:space="preserve"> </w:t>
      </w:r>
      <w:r>
        <w:t xml:space="preserve">supporting study, under option 1 costs would somewhat increase for law enforcement, the</w:t>
      </w:r>
      <w:r>
        <w:t xml:space="preserve"> </w:t>
      </w:r>
      <w:r>
        <w:t xml:space="preserve">justice sector and equality bodies, as they would have to deal with more cases of violence</w:t>
      </w:r>
      <w:r>
        <w:t xml:space="preserve"> </w:t>
      </w:r>
      <w:r>
        <w:t xml:space="preserve">against women and domestic violence, but these costs are expected to be negligible.</w:t>
      </w:r>
      <w:r>
        <w:br/>
      </w:r>
      <w:r>
        <w:t xml:space="preserve">Under option 2, compliance costs for access to justice measures would be higher. Concerning</w:t>
      </w:r>
      <w:r>
        <w:t xml:space="preserve"> </w:t>
      </w:r>
      <w:r>
        <w:t xml:space="preserve">compensation, under option 2A, victims of violence against women and domestic violence</w:t>
      </w:r>
      <w:r>
        <w:t xml:space="preserve"> </w:t>
      </w:r>
      <w:r>
        <w:t xml:space="preserve">would have the right to full compensation from the perpetrator. As this concerns</w:t>
      </w:r>
      <w:r>
        <w:t xml:space="preserve"> </w:t>
      </w:r>
      <w:r>
        <w:t xml:space="preserve">compensation for harm resulting from illegal behavior, this should however not be considered</w:t>
      </w:r>
      <w:r>
        <w:t xml:space="preserve"> </w:t>
      </w:r>
      <w:r>
        <w:t xml:space="preserve">a proper cost and it is therefore not included as such in the computation. Under Option 2B</w:t>
      </w:r>
      <w:r>
        <w:t xml:space="preserve"> </w:t>
      </w:r>
      <w:r>
        <w:t xml:space="preserve">however the State would intervene to pay for victims that cannot be compensated by the</w:t>
      </w:r>
      <w:r>
        <w:t xml:space="preserve"> </w:t>
      </w:r>
      <w:r>
        <w:t xml:space="preserve">perpetrators. It is estimated that improved access to compensation could lead to 10% increase</w:t>
      </w:r>
      <w:r>
        <w:t xml:space="preserve"> </w:t>
      </w:r>
      <w:r>
        <w:t xml:space="preserve">of demand and granting of compensation , 50% of which would not be recovered from the</w:t>
      </w:r>
      <w:r>
        <w:t xml:space="preserve"> </w:t>
      </w:r>
      <w:r>
        <w:t xml:space="preserve">perpetrator or other sources. Member states would then need to cover such compensation with</w:t>
      </w:r>
      <w:r>
        <w:br/>
      </w:r>
      <w:r>
        <w:t xml:space="preserve">an additional overall cost for Member States of €1.6 billion.</w:t>
      </w:r>
      <w:r>
        <w:br/>
      </w:r>
      <w:r>
        <w:t xml:space="preserve">Finally, for both options, costs relating to prosecution pro-active information of victims</w:t>
      </w:r>
      <w:r>
        <w:t xml:space="preserve"> </w:t>
      </w:r>
      <w:r>
        <w:t xml:space="preserve">regarding their right to compensation, and ensuring low-threshold reporting are estimated to</w:t>
      </w:r>
      <w:r>
        <w:t xml:space="preserve"> </w:t>
      </w:r>
      <w:r>
        <w:t xml:space="preserve">be negligible.</w:t>
      </w:r>
      <w:r>
        <w:t xml:space="preserve"> </w:t>
      </w:r>
      <w:r>
        <w:t xml:space="preserve">Victim support</w:t>
      </w:r>
      <w:r>
        <w:t xml:space="preserve"> </w:t>
      </w:r>
      <w:r>
        <w:t xml:space="preserve">Under both policy options, it is expected that all Member States will require additional</w:t>
      </w:r>
      <w:r>
        <w:t xml:space="preserve"> </w:t>
      </w:r>
      <w:r>
        <w:t xml:space="preserve">expenditure, especially to meet the demand for missing specialist services for survivors of</w:t>
      </w:r>
      <w:r>
        <w:t xml:space="preserve"> </w:t>
      </w:r>
      <w:r>
        <w:t xml:space="preserve">sexual violence and the missing number of beds in shelters. As for services, the Member</w:t>
      </w:r>
      <w:r>
        <w:t xml:space="preserve"> </w:t>
      </w:r>
      <w:r>
        <w:t xml:space="preserve">States that do not currently have (i.e. BE, HR, CZ, FR, HU, LV, LU, MT, NL, PL, PT, SI) a</w:t>
      </w:r>
      <w:r>
        <w:t xml:space="preserve"> </w:t>
      </w:r>
      <w:r>
        <w:t xml:space="preserve">24/7 free helpline for women victims of violence against women and domestic violence</w:t>
      </w:r>
      <w:r>
        <w:t xml:space="preserve"> </w:t>
      </w:r>
      <w:r>
        <w:t xml:space="preserve">would incur additional costs to set-up and run such helplines. The total expected expenditure</w:t>
      </w:r>
      <w:r>
        <w:t xml:space="preserve"> </w:t>
      </w:r>
      <w:r>
        <w:t xml:space="preserve">of such measures is estimated at between €1.4 and €5.6 million for both options, as the</w:t>
      </w:r>
      <w:r>
        <w:t xml:space="preserve"> </w:t>
      </w:r>
      <w:r>
        <w:t xml:space="preserve">obligation to connect national helplines to the EU-harmonised number is estimated to have a</w:t>
      </w:r>
      <w:r>
        <w:t xml:space="preserve"> </w:t>
      </w:r>
      <w:r>
        <w:t xml:space="preserve">negligible cost. Concerning specialised support services under option 1, the costs are</w:t>
      </w:r>
      <w:r>
        <w:t xml:space="preserve"> </w:t>
      </w:r>
      <w:r>
        <w:t xml:space="preserve">estimated to be around €107 million. Under option 2, it is expected that all Member States</w:t>
      </w:r>
      <w:r>
        <w:t xml:space="preserve"> </w:t>
      </w:r>
      <w:r>
        <w:t xml:space="preserve">will need to step up their specialised services to support groups at a heightened risk of</w:t>
      </w:r>
      <w:r>
        <w:t xml:space="preserve"> </w:t>
      </w:r>
      <w:r>
        <w:t xml:space="preserve">violence. The costs of this measure is estimated at €118 million.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As for shelter provision, option 1 requires the Member States to provide shelters in an</w:t>
      </w:r>
      <w:r>
        <w:t xml:space="preserve"> </w:t>
      </w:r>
      <w:r>
        <w:t xml:space="preserve">accessible manner and in sufficient numbers. Based on information of the average current cost</w:t>
      </w:r>
      <w:r>
        <w:t xml:space="preserve"> </w:t>
      </w:r>
      <w:r>
        <w:t xml:space="preserve">of a shelter bed space for a woman (with or without child) in Member States, the estimated</w:t>
      </w:r>
      <w:r>
        <w:t xml:space="preserve"> </w:t>
      </w:r>
      <w:r>
        <w:t xml:space="preserve">total cost is between €33.1 million and 392.4 million, same as for Option 2A. Option 2B</w:t>
      </w:r>
      <w:r>
        <w:t xml:space="preserve"> </w:t>
      </w:r>
      <w:r>
        <w:t xml:space="preserve">specifies the obligation to provide at least 1 shelter space for 10,000 inhabitants, which is</w:t>
      </w:r>
      <w:r>
        <w:t xml:space="preserve"> </w:t>
      </w:r>
      <w:r>
        <w:t xml:space="preserve">estimated to cause a maximum total costs of around €3.9 billion. This is by far the highest</w:t>
      </w:r>
      <w:r>
        <w:t xml:space="preserve"> </w:t>
      </w:r>
      <w:r>
        <w:t xml:space="preserve">cost per single measure.</w:t>
      </w:r>
      <w:r>
        <w:t xml:space="preserve"> </w:t>
      </w:r>
      <w:r>
        <w:t xml:space="preserve">In addition, under option 2, the requirement for Member States to provide on- and offline</w:t>
      </w:r>
      <w:r>
        <w:t xml:space="preserve"> </w:t>
      </w:r>
      <w:r>
        <w:t xml:space="preserve">support for victims of cyber violence against women and in intimate partnerships (incl. </w:t>
      </w:r>
      <w:r>
        <w:t xml:space="preserve"> </w:t>
      </w:r>
      <w:r>
        <w:t xml:space="preserve">equipping support services with financial and human resources for knowledge-development</w:t>
      </w:r>
      <w:r>
        <w:t xml:space="preserve"> </w:t>
      </w:r>
      <w:r>
        <w:t xml:space="preserve">and the necessary technology) is estimated to cost around €1.2 billion.</w:t>
      </w:r>
      <w:r>
        <w:t xml:space="preserve"> </w:t>
      </w:r>
      <w:r>
        <w:t xml:space="preserve">Finally, under option 2B, Member States would also provide for 3 days of special leave for</w:t>
      </w:r>
      <w:r>
        <w:t xml:space="preserve"> </w:t>
      </w:r>
      <w:r>
        <w:t xml:space="preserve">employees victims of violence against women and domestic violence, to be compensated at</w:t>
      </w:r>
      <w:r>
        <w:t xml:space="preserve"> </w:t>
      </w:r>
      <w:r>
        <w:t xml:space="preserve">the level of current sick pay compensation under national law. The costs of the measure is</w:t>
      </w:r>
      <w:r>
        <w:t xml:space="preserve"> </w:t>
      </w:r>
      <w:r>
        <w:t xml:space="preserve">estimated to be between €0.3 and 2.6 billion depending on whether only victims of sexual</w:t>
      </w:r>
      <w:r>
        <w:t xml:space="preserve"> </w:t>
      </w:r>
      <w:r>
        <w:t xml:space="preserve">violence are covered or all victims of physical violence against women and domestic</w:t>
      </w:r>
      <w:r>
        <w:t xml:space="preserve"> </w:t>
      </w:r>
      <w:r>
        <w:t xml:space="preserve">violence.</w:t>
      </w:r>
      <w:r>
        <w:t xml:space="preserve"> </w:t>
      </w:r>
      <w:r>
        <w:t xml:space="preserve">Coordination</w:t>
      </w:r>
      <w:r>
        <w:t xml:space="preserve"> </w:t>
      </w:r>
      <w:r>
        <w:t xml:space="preserve">This area includes measures regarding data collection and provision of integrated services.</w:t>
      </w:r>
      <w:r>
        <w:br/>
      </w:r>
      <w:r>
        <w:t xml:space="preserve">Option 1 is not expected to trigger substantial costs: most Member States already collect some</w:t>
      </w:r>
      <w:r>
        <w:t xml:space="preserve"> </w:t>
      </w:r>
      <w:r>
        <w:t xml:space="preserve">disaggregated administrative data on violence against women and domestic violence.</w:t>
      </w:r>
      <w:r>
        <w:t xml:space="preserve"> </w:t>
      </w:r>
      <w:r>
        <w:t xml:space="preserve">Moreover, participation in the survey coordinated at EU level would be voluntary. Finally,</w:t>
      </w:r>
      <w:r>
        <w:t xml:space="preserve"> </w:t>
      </w:r>
      <w:r>
        <w:t xml:space="preserve">most Member States already provide for some minimum coordination at national level.</w:t>
      </w:r>
      <w:r>
        <w:t xml:space="preserve"> </w:t>
      </w:r>
      <w:r>
        <w:t xml:space="preserve">Option 2 is expected to trigger limited costs for Member States. This option includes the</w:t>
      </w:r>
      <w:r>
        <w:t xml:space="preserve"> </w:t>
      </w:r>
      <w:r>
        <w:t xml:space="preserve">provision of a one-stop online access to relevant protection and support services and of</w:t>
      </w:r>
      <w:r>
        <w:t xml:space="preserve"> </w:t>
      </w:r>
      <w:r>
        <w:t xml:space="preserve">voluntary on-site support services. As for the data collection, it makes the participation in the</w:t>
      </w:r>
      <w:r>
        <w:t xml:space="preserve"> </w:t>
      </w:r>
      <w:r>
        <w:t xml:space="preserve">EU survey mandatory, as well as the regular collection of administrative data through an</w:t>
      </w:r>
      <w:r>
        <w:t xml:space="preserve"> </w:t>
      </w:r>
      <w:r>
        <w:t xml:space="preserve">integrated centralized data collection system. Overall, these measures would trigger costs for</w:t>
      </w:r>
      <w:r>
        <w:t xml:space="preserve"> </w:t>
      </w:r>
      <w:r>
        <w:t xml:space="preserve">€20.9 million. The largest cost is for the regular mandatory survey: each data collection is</w:t>
      </w:r>
      <w:r>
        <w:t xml:space="preserve"> </w:t>
      </w:r>
      <w:r>
        <w:t xml:space="preserve">costed, based on a sample of on average 5,000 interviews per Member State at a cost of €100</w:t>
      </w:r>
      <w:r>
        <w:t xml:space="preserve"> </w:t>
      </w:r>
      <w:r>
        <w:t xml:space="preserve">per interview, at €16.8 million. Option 2 would also involve locating services for victims in</w:t>
      </w:r>
      <w:r>
        <w:t xml:space="preserve"> </w:t>
      </w:r>
      <w:r>
        <w:t xml:space="preserve">the same premises (with a maximum estimated costs when upon obligation in sub-option 2B,</w:t>
      </w:r>
      <w:r>
        <w:t xml:space="preserve"> </w:t>
      </w:r>
      <w:r>
        <w:t xml:space="preserve">of €3.6 million) and a centralized integrated system of administrative data collection on</w:t>
      </w:r>
      <w:r>
        <w:t xml:space="preserve"> </w:t>
      </w:r>
      <w:r>
        <w:t xml:space="preserve">violence against women and domestic violence, which would have a negligible cost, as</w:t>
      </w:r>
      <w:r>
        <w:t xml:space="preserve"> </w:t>
      </w:r>
      <w:r>
        <w:t xml:space="preserve">several Member States have already introduced integrated systems for data processing in the</w:t>
      </w:r>
      <w:r>
        <w:t xml:space="preserve"> </w:t>
      </w:r>
      <w:r>
        <w:t xml:space="preserve">area.213</w:t>
      </w:r>
      <w:r>
        <w:br/>
      </w:r>
      <w:r>
        <w:t xml:space="preserve">6.3.3</w:t>
      </w:r>
      <w:r>
        <w:t xml:space="preserve"> </w:t>
      </w:r>
      <w:r>
        <w:t xml:space="preserve">Summary of costs and economic benefits</w:t>
      </w:r>
    </w:p>
    <w:p>
      <w:pPr>
        <w:pStyle w:val="BodyText"/>
      </w:pPr>
      <w:r>
        <w:t xml:space="preserve">213 This is for instance the case for Spain where since 2006 the State Observatory on Violence against Women collects,</w:t>
      </w:r>
      <w:r>
        <w:t xml:space="preserve"> </w:t>
      </w:r>
      <w:r>
        <w:t xml:space="preserve">analyses and disseminates periodic, homogeneous and systematic information on gender-based violence from public</w:t>
      </w:r>
      <w:r>
        <w:t xml:space="preserve"> </w:t>
      </w:r>
      <w:r>
        <w:t xml:space="preserve">administrations, other State bodies with competence in this area and private entities through a reference database with a</w:t>
      </w:r>
      <w:r>
        <w:t xml:space="preserve"> </w:t>
      </w:r>
      <w:r>
        <w:t xml:space="preserve">system of standardized indicators.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Policy options</w:t>
      </w:r>
      <w:r>
        <w:t xml:space="preserve"> </w:t>
      </w:r>
      <w:r>
        <w:t xml:space="preserve">Assumed</w:t>
      </w:r>
      <w:r>
        <w:t xml:space="preserve"> </w:t>
      </w:r>
      <w:r>
        <w:t xml:space="preserve">reduction in</w:t>
      </w:r>
      <w:r>
        <w:t xml:space="preserve"> </w:t>
      </w:r>
      <w:r>
        <w:t xml:space="preserve">prevalence</w:t>
      </w:r>
      <w:r>
        <w:t xml:space="preserve"> </w:t>
      </w:r>
      <w:r>
        <w:t xml:space="preserve">Economic</w:t>
      </w:r>
      <w:r>
        <w:t xml:space="preserve"> </w:t>
      </w:r>
      <w:r>
        <w:t xml:space="preserve">benefits</w:t>
      </w:r>
      <w:r>
        <w:t xml:space="preserve"> </w:t>
      </w:r>
      <w:r>
        <w:t xml:space="preserve">Recurring cost</w:t>
      </w:r>
      <w:r>
        <w:t xml:space="preserve"> </w:t>
      </w:r>
      <w:r>
        <w:t xml:space="preserve">min</w:t>
      </w:r>
      <w:r>
        <w:t xml:space="preserve"> </w:t>
      </w:r>
      <w:r>
        <w:t xml:space="preserve">Recurring</w:t>
      </w:r>
      <w:r>
        <w:t xml:space="preserve"> </w:t>
      </w:r>
      <w:r>
        <w:t xml:space="preserve">cost max</w:t>
      </w:r>
      <w:r>
        <w:t xml:space="preserve"> </w:t>
      </w:r>
      <w:r>
        <w:t xml:space="preserve">One-off cost</w:t>
      </w:r>
      <w:r>
        <w:t xml:space="preserve"> </w:t>
      </w:r>
      <w:r>
        <w:t xml:space="preserve">Option 1</w:t>
      </w:r>
      <w:r>
        <w:t xml:space="preserve"> </w:t>
      </w:r>
      <w:r>
        <w:t xml:space="preserve">(Moderate)</w:t>
      </w:r>
    </w:p>
    <w:p>
      <w:pPr>
        <w:pStyle w:val="BodyText"/>
      </w:pPr>
      <w:r>
        <w:t xml:space="preserve">Short-term</w:t>
      </w:r>
      <w:r>
        <w:br/>
      </w:r>
      <w:r>
        <w:t xml:space="preserve">(15%)</w:t>
      </w:r>
      <w:r>
        <w:t xml:space="preserve"> </w:t>
      </w:r>
      <w:r>
        <w:t xml:space="preserve">€ 39.6 billion</w:t>
      </w:r>
      <w:r>
        <w:br/>
      </w:r>
      <w:r>
        <w:t xml:space="preserve">€ 0.8 billion</w:t>
      </w:r>
      <w:r>
        <w:br/>
      </w:r>
      <w:r>
        <w:t xml:space="preserve">€ 2.2 billion</w:t>
      </w:r>
      <w:r>
        <w:t xml:space="preserve"> </w:t>
      </w:r>
      <w:r>
        <w:t xml:space="preserve">€ 0.01 billion</w:t>
      </w:r>
      <w:r>
        <w:br/>
      </w:r>
      <w:r>
        <w:t xml:space="preserve">Long-term</w:t>
      </w:r>
      <w:r>
        <w:br/>
      </w:r>
      <w:r>
        <w:t xml:space="preserve">(20%)</w:t>
      </w:r>
      <w:r>
        <w:t xml:space="preserve"> </w:t>
      </w:r>
      <w:r>
        <w:t xml:space="preserve">€ 53.1 billion</w:t>
      </w:r>
      <w:r>
        <w:br/>
      </w:r>
      <w:r>
        <w:t xml:space="preserve">€ 0.8 billion</w:t>
      </w:r>
      <w:r>
        <w:br/>
      </w:r>
      <w:r>
        <w:t xml:space="preserve">€ 2.2 billion</w:t>
      </w:r>
      <w:r>
        <w:br/>
      </w:r>
      <w:r>
        <w:t xml:space="preserve">€ 0.01billion</w:t>
      </w:r>
      <w:r>
        <w:br/>
      </w:r>
      <w:r>
        <w:t xml:space="preserve">Option 2 (comprehensive)</w:t>
      </w:r>
      <w:r>
        <w:t xml:space="preserve"> </w:t>
      </w:r>
      <w:r>
        <w:t xml:space="preserve">Sub-option</w:t>
      </w:r>
      <w:r>
        <w:t xml:space="preserve"> </w:t>
      </w:r>
      <w:r>
        <w:t xml:space="preserve">A</w:t>
      </w:r>
      <w:r>
        <w:t xml:space="preserve"> </w:t>
      </w:r>
      <w:r>
        <w:t xml:space="preserve">Short-term</w:t>
      </w:r>
      <w:r>
        <w:br/>
      </w:r>
      <w:r>
        <w:t xml:space="preserve">(20%)</w:t>
      </w:r>
      <w:r>
        <w:t xml:space="preserve"> </w:t>
      </w:r>
      <w:r>
        <w:t xml:space="preserve">€ 53.1 billion</w:t>
      </w:r>
      <w:r>
        <w:br/>
      </w:r>
      <w:r>
        <w:t xml:space="preserve">€ 5.0 billion</w:t>
      </w:r>
      <w:r>
        <w:br/>
      </w:r>
      <w:r>
        <w:t xml:space="preserve">€ 6.6 billion</w:t>
      </w:r>
      <w:r>
        <w:t xml:space="preserve"> </w:t>
      </w:r>
      <w:r>
        <w:t xml:space="preserve">€ 0.02 billion</w:t>
      </w:r>
      <w:r>
        <w:t xml:space="preserve"> </w:t>
      </w:r>
      <w:r>
        <w:t xml:space="preserve">Long-term</w:t>
      </w:r>
      <w:r>
        <w:t xml:space="preserve"> </w:t>
      </w:r>
      <w:r>
        <w:t xml:space="preserve">(30%)</w:t>
      </w:r>
      <w:r>
        <w:t xml:space="preserve"> </w:t>
      </w:r>
      <w:r>
        <w:t xml:space="preserve">€ 82.7 billion</w:t>
      </w:r>
      <w:r>
        <w:br/>
      </w:r>
      <w:r>
        <w:t xml:space="preserve">€ 5.0 billion</w:t>
      </w:r>
      <w:r>
        <w:br/>
      </w:r>
      <w:r>
        <w:t xml:space="preserve">€ 6.6 billion</w:t>
      </w:r>
      <w:r>
        <w:br/>
      </w:r>
      <w:r>
        <w:t xml:space="preserve">€ 0.02 billion</w:t>
      </w:r>
      <w:r>
        <w:t xml:space="preserve"> </w:t>
      </w:r>
      <w:r>
        <w:t xml:space="preserve">Sub-option</w:t>
      </w:r>
      <w:r>
        <w:t xml:space="preserve"> </w:t>
      </w:r>
      <w:r>
        <w:t xml:space="preserve">B</w:t>
      </w:r>
      <w:r>
        <w:t xml:space="preserve"> </w:t>
      </w:r>
      <w:r>
        <w:t xml:space="preserve">Short-term</w:t>
      </w:r>
      <w:r>
        <w:br/>
      </w:r>
      <w:r>
        <w:t xml:space="preserve">(22%)</w:t>
      </w:r>
      <w:r>
        <w:t xml:space="preserve"> </w:t>
      </w:r>
      <w:r>
        <w:t xml:space="preserve">€ 57.8 billion</w:t>
      </w:r>
      <w:r>
        <w:br/>
      </w:r>
      <w:r>
        <w:t xml:space="preserve">€ 7.2 billion</w:t>
      </w:r>
      <w:r>
        <w:br/>
      </w:r>
      <w:r>
        <w:t xml:space="preserve">€ 14.3 billion</w:t>
      </w:r>
      <w:r>
        <w:br/>
      </w:r>
      <w:r>
        <w:t xml:space="preserve">€ 0.14 billion</w:t>
      </w:r>
      <w:r>
        <w:t xml:space="preserve"> </w:t>
      </w:r>
      <w:r>
        <w:t xml:space="preserve">Long-term</w:t>
      </w:r>
      <w:r>
        <w:t xml:space="preserve"> </w:t>
      </w:r>
      <w:r>
        <w:t xml:space="preserve">(35%)</w:t>
      </w:r>
      <w:r>
        <w:t xml:space="preserve"> </w:t>
      </w:r>
      <w:r>
        <w:t xml:space="preserve">€ 87.6 billion</w:t>
      </w:r>
      <w:r>
        <w:t xml:space="preserve"> </w:t>
      </w:r>
      <w:r>
        <w:t xml:space="preserve">€ 7.2 billion</w:t>
      </w:r>
      <w:r>
        <w:t xml:space="preserve"> </w:t>
      </w:r>
      <w:r>
        <w:t xml:space="preserve">€ 14.3 billion</w:t>
      </w:r>
      <w:r>
        <w:t xml:space="preserve"> </w:t>
      </w:r>
      <w:r>
        <w:t xml:space="preserve">€ 0.14 billion</w:t>
      </w:r>
    </w:p>
    <w:p>
      <w:pPr>
        <w:pStyle w:val="BodyText"/>
      </w:pPr>
      <w:r>
        <w:t xml:space="preserve">The total compliance costs of option 1 range between € 0.8 billion to 2.2 billion, with some</w:t>
      </w:r>
      <w:r>
        <w:t xml:space="preserve"> </w:t>
      </w:r>
      <w:r>
        <w:t xml:space="preserve">additional one-off development costs in the first year of implementation. The estimated total</w:t>
      </w:r>
      <w:r>
        <w:t xml:space="preserve"> </w:t>
      </w:r>
      <w:r>
        <w:t xml:space="preserve">economic benefits of this option range between a cost reduction of € 39.6 billion (short-</w:t>
      </w:r>
      <w:r>
        <w:t xml:space="preserve"> </w:t>
      </w:r>
      <w:r>
        <w:t xml:space="preserve">term) to € 53.1 billion (long-term).</w:t>
      </w:r>
      <w:r>
        <w:t xml:space="preserve"> </w:t>
      </w:r>
      <w:r>
        <w:t xml:space="preserve">The total compliance costs of option 2A range between € 5.0 billion and 6.6 billion with</w:t>
      </w:r>
      <w:r>
        <w:t xml:space="preserve"> </w:t>
      </w:r>
      <w:r>
        <w:t xml:space="preserve">some additional one-off development costs in the first year of implementation. The estimated</w:t>
      </w:r>
      <w:r>
        <w:t xml:space="preserve"> </w:t>
      </w:r>
      <w:r>
        <w:t xml:space="preserve">total economic benefits of this sub-option range between a cost reduction of € 53.1 billion</w:t>
      </w:r>
      <w:r>
        <w:t xml:space="preserve"> </w:t>
      </w:r>
      <w:r>
        <w:t xml:space="preserve">and € 82.7 billion.</w:t>
      </w:r>
      <w:r>
        <w:br/>
      </w:r>
      <w:r>
        <w:t xml:space="preserve">The total compliance costs of option 2B range between € 7.2 billion and € 14.3 billion with</w:t>
      </w:r>
      <w:r>
        <w:t xml:space="preserve"> </w:t>
      </w:r>
      <w:r>
        <w:t xml:space="preserve">some additional one-off development costs in the first year of implementation. The estimated</w:t>
      </w:r>
      <w:r>
        <w:t xml:space="preserve"> </w:t>
      </w:r>
      <w:r>
        <w:t xml:space="preserve">total economic benefits of this sub-option range between a cost reduction of € 57.8 billion</w:t>
      </w:r>
      <w:r>
        <w:t xml:space="preserve"> </w:t>
      </w:r>
      <w:r>
        <w:t xml:space="preserve">and € 87.6 billion.</w:t>
      </w:r>
      <w:r>
        <w:br/>
      </w:r>
      <w:r>
        <w:t xml:space="preserve">7. 7.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Table 7.1 below summarises the comparison of options against the criteria of effectiveness,</w:t>
      </w:r>
      <w:r>
        <w:t xml:space="preserve"> </w:t>
      </w:r>
      <w:r>
        <w:t xml:space="preserve">efficiency and coherence. The comparisons also takes into account the criteria of</w:t>
      </w:r>
      <w:r>
        <w:t xml:space="preserve"> </w:t>
      </w:r>
      <w:r>
        <w:t xml:space="preserve">proportionality and the risk of cost deviation, which is measured by the range of minimum</w:t>
      </w:r>
      <w:r>
        <w:t xml:space="preserve"> </w:t>
      </w:r>
      <w:r>
        <w:t xml:space="preserve">and maximum costs. Scores are assigned on a scale from 1 to 3, as no option is expected to</w:t>
      </w:r>
      <w:r>
        <w:t xml:space="preserve"> </w:t>
      </w:r>
      <w:r>
        <w:t xml:space="preserve">have negative impacts.</w:t>
      </w:r>
      <w:r>
        <w:br/>
      </w:r>
      <w:r>
        <w:t xml:space="preserve">Table 7.1.: Summary of comparison of policy options</w:t>
      </w:r>
    </w:p>
    <w:p>
      <w:pPr>
        <w:pStyle w:val="BodyText"/>
      </w:pPr>
      <w:r>
        <w:t xml:space="preserve">Legislative Options</w:t>
      </w:r>
      <w:r>
        <w:t xml:space="preserve"> </w:t>
      </w:r>
      <w:r>
        <w:t xml:space="preserve">Poliy Option 1</w:t>
      </w:r>
      <w:r>
        <w:t xml:space="preserve"> </w:t>
      </w:r>
      <w:r>
        <w:t xml:space="preserve">Poliy Option 2</w:t>
      </w:r>
      <w:r>
        <w:t xml:space="preserve"> </w:t>
      </w:r>
      <w:r>
        <w:t xml:space="preserve">Policy Option 2</w:t>
      </w:r>
    </w:p>
    <w:p>
      <w:pPr>
        <w:pStyle w:val="BodyText"/>
      </w:pPr>
      <w:r>
        <w:t xml:space="preserve">Sub-option A</w:t>
      </w:r>
      <w:r>
        <w:t xml:space="preserve"> </w:t>
      </w:r>
      <w:r>
        <w:t xml:space="preserve">Sub-option B</w:t>
      </w:r>
      <w:r>
        <w:t xml:space="preserve"> </w:t>
      </w:r>
      <w:r>
        <w:t xml:space="preserve">1 - Effectiveness</w:t>
      </w:r>
      <w:r>
        <w:br/>
      </w:r>
      <w:r>
        <w:t xml:space="preserve">1.75</w:t>
      </w:r>
      <w:r>
        <w:t xml:space="preserve"> </w:t>
      </w:r>
      <w:r>
        <w:t xml:space="preserve">2.50</w:t>
      </w:r>
      <w:r>
        <w:t xml:space="preserve"> </w:t>
      </w:r>
      <w:r>
        <w:t xml:space="preserve">1.75</w:t>
      </w:r>
      <w:r>
        <w:t xml:space="preserve"> </w:t>
      </w:r>
      <w:r>
        <w:t xml:space="preserve">Effectiveness in achieving the objectives</w:t>
      </w:r>
      <w:r>
        <w:t xml:space="preserve"> </w:t>
      </w:r>
      <w:r>
        <w:t xml:space="preserve">(including impact of fundamental rights)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2.5</w:t>
      </w:r>
      <w:r>
        <w:t xml:space="preserve"> </w:t>
      </w:r>
      <w:r>
        <w:t xml:space="preserve">Specific objective 1: Prevention</w:t>
      </w:r>
      <w:r>
        <w:br/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2.5</w:t>
      </w:r>
      <w:r>
        <w:t xml:space="preserve"> </w:t>
      </w:r>
      <w:r>
        <w:t xml:space="preserve">Specific objective 2: Protection</w:t>
      </w:r>
      <w:r>
        <w:br/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Specific objective 3: Access to justice</w:t>
      </w:r>
      <w:r>
        <w:br/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Specific objective 4: Victim support</w:t>
      </w:r>
      <w:r>
        <w:br/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2.5</w:t>
      </w:r>
      <w:r>
        <w:t xml:space="preserve"> </w:t>
      </w:r>
      <w:r>
        <w:t xml:space="preserve">Specific objective 5. Coordination</w:t>
      </w:r>
      <w:r>
        <w:br/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2.5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2.5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2 - Efficiency</w:t>
      </w:r>
      <w:r>
        <w:br/>
      </w:r>
      <w:r>
        <w:t xml:space="preserve">1.75</w:t>
      </w:r>
      <w:r>
        <w:t xml:space="preserve"> </w:t>
      </w:r>
      <w:r>
        <w:t xml:space="preserve">2.75</w:t>
      </w:r>
      <w:r>
        <w:t xml:space="preserve"> </w:t>
      </w:r>
      <w:r>
        <w:t xml:space="preserve">2.13</w:t>
      </w:r>
      <w:r>
        <w:t xml:space="preserve"> </w:t>
      </w:r>
      <w:r>
        <w:t xml:space="preserve">Total average cost (in billion Euros/year)</w:t>
      </w:r>
      <w:r>
        <w:t xml:space="preserve"> </w:t>
      </w:r>
      <w:r>
        <w:t xml:space="preserve">€1.5</w:t>
      </w:r>
      <w:r>
        <w:t xml:space="preserve"> </w:t>
      </w:r>
      <w:r>
        <w:t xml:space="preserve">€5.8</w:t>
      </w:r>
      <w:r>
        <w:t xml:space="preserve"> </w:t>
      </w:r>
      <w:r>
        <w:t xml:space="preserve">€10.8</w:t>
      </w:r>
      <w:r>
        <w:t xml:space="preserve"> </w:t>
      </w:r>
      <w:r>
        <w:t xml:space="preserve">Minimum costs</w:t>
      </w:r>
      <w:r>
        <w:t xml:space="preserve"> </w:t>
      </w:r>
      <w:r>
        <w:t xml:space="preserve">€0.8</w:t>
      </w:r>
      <w:r>
        <w:t xml:space="preserve"> </w:t>
      </w:r>
      <w:r>
        <w:t xml:space="preserve">€5.0</w:t>
      </w:r>
      <w:r>
        <w:t xml:space="preserve"> </w:t>
      </w:r>
      <w:r>
        <w:t xml:space="preserve">€7.2</w:t>
      </w:r>
      <w:r>
        <w:t xml:space="preserve"> </w:t>
      </w:r>
      <w:r>
        <w:t xml:space="preserve">Maximum costs</w:t>
      </w:r>
      <w:r>
        <w:t xml:space="preserve"> </w:t>
      </w:r>
      <w:r>
        <w:t xml:space="preserve">€2.2</w:t>
      </w:r>
      <w:r>
        <w:t xml:space="preserve"> </w:t>
      </w:r>
      <w:r>
        <w:t xml:space="preserve">€6.6</w:t>
      </w:r>
      <w:r>
        <w:t xml:space="preserve"> </w:t>
      </w:r>
      <w:r>
        <w:t xml:space="preserve">€14.3</w:t>
      </w:r>
      <w:r>
        <w:t xml:space="preserve"> </w:t>
      </w:r>
      <w:r>
        <w:t xml:space="preserve">Risk of cost deviation (max-min costs)</w:t>
      </w:r>
      <w:r>
        <w:t xml:space="preserve"> </w:t>
      </w:r>
      <w:r>
        <w:t xml:space="preserve">€1.4</w:t>
      </w:r>
      <w:r>
        <w:t xml:space="preserve"> </w:t>
      </w:r>
      <w:r>
        <w:t xml:space="preserve">€1.6</w:t>
      </w:r>
      <w:r>
        <w:t xml:space="preserve"> </w:t>
      </w:r>
      <w:r>
        <w:t xml:space="preserve">€7.1</w:t>
      </w:r>
      <w:r>
        <w:t xml:space="preserve"> </w:t>
      </w:r>
      <w:r>
        <w:t xml:space="preserve">Net benefit short term</w:t>
      </w:r>
      <w:r>
        <w:t xml:space="preserve"> </w:t>
      </w:r>
      <w:r>
        <w:t xml:space="preserve">€38.8</w:t>
      </w:r>
      <w:r>
        <w:t xml:space="preserve"> </w:t>
      </w:r>
      <w:r>
        <w:t xml:space="preserve">€48.1</w:t>
      </w:r>
      <w:r>
        <w:t xml:space="preserve"> </w:t>
      </w:r>
      <w:r>
        <w:t xml:space="preserve">€50.6</w:t>
      </w:r>
      <w:r>
        <w:t xml:space="preserve"> </w:t>
      </w:r>
      <w:r>
        <w:t xml:space="preserve">Net benefit long term</w:t>
      </w:r>
      <w:r>
        <w:t xml:space="preserve"> </w:t>
      </w:r>
      <w:r>
        <w:t xml:space="preserve">€50.9</w:t>
      </w:r>
      <w:r>
        <w:t xml:space="preserve"> </w:t>
      </w:r>
      <w:r>
        <w:t xml:space="preserve">€76.1</w:t>
      </w:r>
      <w:r>
        <w:t xml:space="preserve"> </w:t>
      </w:r>
      <w:r>
        <w:t xml:space="preserve">€73.3</w:t>
      </w:r>
      <w:r>
        <w:t xml:space="preserve"> </w:t>
      </w:r>
      <w:r>
        <w:t xml:space="preserve">Total net benefits</w:t>
      </w:r>
      <w:r>
        <w:t xml:space="preserve"> </w:t>
      </w:r>
      <w:r>
        <w:t xml:space="preserve">€89.7</w:t>
      </w:r>
      <w:r>
        <w:t xml:space="preserve"> </w:t>
      </w:r>
      <w:r>
        <w:t xml:space="preserve">€124.2</w:t>
      </w:r>
      <w:r>
        <w:t xml:space="preserve"> </w:t>
      </w:r>
      <w:r>
        <w:t xml:space="preserve">€123.9</w:t>
      </w:r>
      <w:r>
        <w:t xml:space="preserve"> </w:t>
      </w:r>
      <w:r>
        <w:t xml:space="preserve">Figures translated to qualitative scale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1,75</w:t>
      </w:r>
      <w:r>
        <w:t xml:space="preserve"> </w:t>
      </w:r>
      <w:r>
        <w:t xml:space="preserve">Risk of cost deviation (difference max-min costs)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0.5</w:t>
      </w:r>
      <w:r>
        <w:t xml:space="preserve"> </w:t>
      </w:r>
      <w:r>
        <w:t xml:space="preserve">Total net benefits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Social impacts (not quantifiable benefits)</w:t>
      </w:r>
      <w:r>
        <w:t xml:space="preserve"> </w:t>
      </w:r>
      <w:r>
        <w:t xml:space="preserve">1,5</w:t>
      </w:r>
      <w:r>
        <w:t xml:space="preserve"> </w:t>
      </w:r>
      <w:r>
        <w:t xml:space="preserve">2,5</w:t>
      </w:r>
      <w:r>
        <w:t xml:space="preserve"> </w:t>
      </w:r>
      <w:r>
        <w:t xml:space="preserve">2,5</w:t>
      </w:r>
      <w:r>
        <w:t xml:space="preserve"> </w:t>
      </w:r>
      <w:r>
        <w:t xml:space="preserve">- victims of VaW/DV and particular groups of victims</w:t>
      </w:r>
      <w:r>
        <w:br/>
      </w:r>
      <w:r>
        <w:t xml:space="preserve">2</w:t>
      </w:r>
      <w:r>
        <w:t xml:space="preserve"> </w:t>
      </w:r>
      <w:r>
        <w:t xml:space="preserve">2.5</w:t>
      </w:r>
      <w:r>
        <w:t xml:space="preserve"> </w:t>
      </w:r>
      <w:r>
        <w:t xml:space="preserve">2.5</w:t>
      </w:r>
      <w:r>
        <w:t xml:space="preserve"> </w:t>
      </w:r>
      <w:r>
        <w:t xml:space="preserve">- wider society (including perpetrators and national</w:t>
      </w:r>
      <w:r>
        <w:t xml:space="preserve"> </w:t>
      </w:r>
      <w:r>
        <w:t xml:space="preserve">authorities)</w:t>
      </w:r>
      <w:r>
        <w:t xml:space="preserve"> </w:t>
      </w:r>
      <w:r>
        <w:t xml:space="preserve">1</w:t>
      </w:r>
      <w:r>
        <w:t xml:space="preserve"> </w:t>
      </w:r>
      <w:r>
        <w:t xml:space="preserve">2.5</w:t>
      </w:r>
      <w:r>
        <w:t xml:space="preserve"> </w:t>
      </w:r>
      <w:r>
        <w:t xml:space="preserve">2.5</w:t>
      </w:r>
      <w:r>
        <w:t xml:space="preserve"> </w:t>
      </w:r>
      <w:r>
        <w:t xml:space="preserve">3 - Coherence</w:t>
      </w:r>
      <w:r>
        <w:br/>
      </w:r>
      <w:r>
        <w:t xml:space="preserve">2</w:t>
      </w:r>
      <w:r>
        <w:t xml:space="preserve"> </w:t>
      </w:r>
      <w:r>
        <w:t xml:space="preserve">2,5</w:t>
      </w:r>
      <w:r>
        <w:t xml:space="preserve"> </w:t>
      </w:r>
      <w:r>
        <w:t xml:space="preserve">2,5</w:t>
      </w:r>
      <w:r>
        <w:t xml:space="preserve"> </w:t>
      </w:r>
      <w:r>
        <w:t xml:space="preserve">Internal coherence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External coherence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TOTAL UNWEIGHTED SCORE</w:t>
      </w:r>
      <w:r>
        <w:t xml:space="preserve"> </w:t>
      </w:r>
      <w:r>
        <w:t xml:space="preserve">1,8</w:t>
      </w:r>
      <w:r>
        <w:t xml:space="preserve"> </w:t>
      </w:r>
      <w:r>
        <w:t xml:space="preserve">2,6</w:t>
      </w:r>
      <w:r>
        <w:t xml:space="preserve"> </w:t>
      </w:r>
      <w:r>
        <w:t xml:space="preserve">2,1</w:t>
      </w:r>
    </w:p>
    <w:p>
      <w:pPr>
        <w:pStyle w:val="BodyText"/>
      </w:pPr>
      <w:r>
        <w:t xml:space="preserve">Across the board, all options have a positive impact. Option 2 has the strongest effect in terms</w:t>
      </w:r>
      <w:r>
        <w:t xml:space="preserve"> </w:t>
      </w:r>
      <w:r>
        <w:t xml:space="preserve">of achievement of the policy objectives, impacts on fundamental rights, internal and external</w:t>
      </w:r>
      <w:r>
        <w:t xml:space="preserve"> </w:t>
      </w:r>
      <w:r>
        <w:t xml:space="preserve">coherence, and net economic benefits. Compared to sub-option 2B, sub-option 2A scores</w:t>
      </w:r>
      <w:r>
        <w:t xml:space="preserve"> </w:t>
      </w:r>
      <w:r>
        <w:t xml:space="preserve">better on all three assessment criteria - effectiveness, efficiency and coherence. The</w:t>
      </w:r>
      <w:r>
        <w:t xml:space="preserve"> </w:t>
      </w:r>
      <w:r>
        <w:t xml:space="preserve">comparative analysis below discusses these differences in further detail. A sensitivity</w:t>
      </w:r>
      <w:r>
        <w:t xml:space="preserve"> </w:t>
      </w:r>
      <w:r>
        <w:t xml:space="preserve">analysis confirms this result under different weights assigned to the three criteria (See Annex</w:t>
      </w:r>
      <w:r>
        <w:t xml:space="preserve"> </w:t>
      </w:r>
      <w:r>
        <w:t xml:space="preserve">3.4).</w:t>
      </w:r>
      <w:r>
        <w:t xml:space="preserve"> </w:t>
      </w:r>
      <w:r>
        <w:t xml:space="preserve">7.1. 7.1. Effectiveness</w:t>
      </w:r>
      <w:r>
        <w:br/>
      </w:r>
      <w:r>
        <w:t xml:space="preserve">All options will contribute to achieving the policy objectives of the initiative. A single</w:t>
      </w:r>
      <w:r>
        <w:t xml:space="preserve"> </w:t>
      </w:r>
      <w:r>
        <w:t xml:space="preserve">legislative instrument based on the most effective practices from different Member States and</w:t>
      </w:r>
      <w:r>
        <w:t xml:space="preserve"> </w:t>
      </w:r>
      <w:r>
        <w:t xml:space="preserve">on the most effective measures already applied at the EU level in the neighboring policies,</w:t>
      </w:r>
      <w:r>
        <w:t xml:space="preserve"> </w:t>
      </w:r>
      <w:r>
        <w:t xml:space="preserve">will contribute to a focused, coordinated approach targeting violence against women and</w:t>
      </w:r>
      <w:r>
        <w:t xml:space="preserve"> </w:t>
      </w:r>
      <w:r>
        <w:t xml:space="preserve">domestic violence in all Member States.. Compared against the current regulatory</w:t>
      </w:r>
      <w:r>
        <w:t xml:space="preserve"> </w:t>
      </w:r>
      <w:r>
        <w:t xml:space="preserve">fragmentation, evaluated as ineffective in the gap analysis, this is in itself an improvement</w:t>
      </w:r>
      <w:r>
        <w:t xml:space="preserve"> </w:t>
      </w:r>
      <w:r>
        <w:t xml:space="preserve">and a positive contributing factor to the effectiveness of both options. Both options will also</w:t>
      </w:r>
      <w:r>
        <w:t xml:space="preserve"> </w:t>
      </w:r>
      <w:r>
        <w:t xml:space="preserve">contribute to the effectiveness of safeguarding fundamental rights. To the extent that similar</w:t>
      </w:r>
      <w:r>
        <w:t xml:space="preserve"> </w:t>
      </w:r>
      <w:r>
        <w:t xml:space="preserve">measures are already applied in the Member States, the effects of the measures will vary</w:t>
      </w:r>
      <w:r>
        <w:t xml:space="preserve"> </w:t>
      </w:r>
      <w:r>
        <w:t xml:space="preserve">across the Union.</w:t>
      </w:r>
      <w:r>
        <w:t xml:space="preserve"> </w:t>
      </w:r>
      <w:r>
        <w:t xml:space="preserve">a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Preventi</w:t>
      </w:r>
      <w:r>
        <w:t xml:space="preserve"> </w:t>
      </w:r>
      <w:r>
        <w:t xml:space="preserve">on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The prevention measures proposed under option 1 would contribute to challenging negative</w:t>
      </w:r>
      <w:r>
        <w:t xml:space="preserve"> </w:t>
      </w:r>
      <w:r>
        <w:t xml:space="preserve">gender stereotypes and attitudes towards women and men, as well as raising the awareness of</w:t>
      </w:r>
      <w:r>
        <w:t xml:space="preserve"> </w:t>
      </w:r>
      <w:r>
        <w:t xml:space="preserve">the general population and relevant professionals, and contributing to the specific knowledge</w:t>
      </w:r>
      <w:r>
        <w:t xml:space="preserve"> </w:t>
      </w:r>
      <w:r>
        <w:t xml:space="preserve">of the latter. Option 2 is expected to make a greater contribution to ensuring effective</w:t>
      </w:r>
      <w:r>
        <w:t xml:space="preserve"> </w:t>
      </w:r>
      <w:r>
        <w:t xml:space="preserve">prevention of violence against women and domestic violence, as it adds prevention measures</w:t>
      </w:r>
      <w:r>
        <w:t xml:space="preserve"> </w:t>
      </w:r>
      <w:r>
        <w:t xml:space="preserve">targeting groups at risk, and opens up treatment programmes to those at risk of offending.</w:t>
      </w:r>
      <w:r>
        <w:br/>
      </w:r>
      <w:r>
        <w:t xml:space="preserve">Moreover, while option 1 does not focus on victims of sexual harassment and cyber violence</w:t>
      </w:r>
      <w:r>
        <w:t xml:space="preserve"> </w:t>
      </w:r>
      <w:r>
        <w:t xml:space="preserve">against women, option 2 goes a step further by introducing specific standards, thus providing</w:t>
      </w:r>
      <w:r>
        <w:t xml:space="preserve"> </w:t>
      </w:r>
      <w:r>
        <w:t xml:space="preserve">more comprehensive and effective measures to address those specific types of violence.</w:t>
      </w:r>
      <w:r>
        <w:br/>
      </w:r>
      <w:r>
        <w:t xml:space="preserve">The measures of option 2 are built on good practices in the Member States. In its baseline</w:t>
      </w:r>
      <w:r>
        <w:t xml:space="preserve"> </w:t>
      </w:r>
      <w:r>
        <w:t xml:space="preserve">evaluation report on Austria, GREVIO commended that the two-year basic initial training of</w:t>
      </w:r>
      <w:r>
        <w:t xml:space="preserve"> </w:t>
      </w:r>
      <w:r>
        <w:t xml:space="preserve">law-enforcement officers encompassed the issue of domestic violence, including its gender-</w:t>
      </w:r>
      <w:r>
        <w:t xml:space="preserve"> </w:t>
      </w:r>
      <w:r>
        <w:t xml:space="preserve">based dimension and that the specific nature of this type of violence and the relevant police</w:t>
      </w:r>
      <w:r>
        <w:t xml:space="preserve"> </w:t>
      </w:r>
      <w:r>
        <w:t xml:space="preserve">measures are an important element of this training.214 Another promising practice identified</w:t>
      </w:r>
      <w:r>
        <w:t xml:space="preserve"> </w:t>
      </w:r>
      <w:r>
        <w:t xml:space="preserve">by GREVIO in its baseline evaluation report on Denmark is the awareness-raising campaigns</w:t>
      </w:r>
      <w:r>
        <w:t xml:space="preserve"> </w:t>
      </w:r>
      <w:r>
        <w:t xml:space="preserve">on stalking and rape, which included components that specifically targeted professionals such</w:t>
      </w:r>
      <w:r>
        <w:t xml:space="preserve"> </w:t>
      </w:r>
      <w:r>
        <w:t xml:space="preserve">as law enforcement agents and social workers.215 This approach has led to improvements in</w:t>
      </w:r>
      <w:r>
        <w:t xml:space="preserve"> </w:t>
      </w:r>
      <w:r>
        <w:t xml:space="preserve">the professionals’ response to such violence and demonstrates the importance of such</w:t>
      </w:r>
      <w:r>
        <w:t xml:space="preserve"> </w:t>
      </w:r>
      <w:r>
        <w:t xml:space="preserve">measures. Stakeholder views: Expanding prevention measures is supported by various</w:t>
      </w:r>
      <w:r>
        <w:t xml:space="preserve"> </w:t>
      </w:r>
      <w:r>
        <w:t xml:space="preserve">stakeholders, such as NGOs and Member States.216 Particularly measures on tackling cyber</w:t>
      </w:r>
      <w:r>
        <w:t xml:space="preserve"> </w:t>
      </w:r>
      <w:r>
        <w:t xml:space="preserve">violence and sexual harassment at work are supported by social partners, international</w:t>
      </w:r>
      <w:r>
        <w:t xml:space="preserve"> </w:t>
      </w:r>
      <w:r>
        <w:t xml:space="preserve">organisations and employer associations respectively. NGOs highlighted the need for</w:t>
      </w:r>
      <w:r>
        <w:t xml:space="preserve"> </w:t>
      </w:r>
      <w:r>
        <w:t xml:space="preserve">trainings for professionals across sectors to provide effective support to victims, particularly</w:t>
      </w:r>
      <w:r>
        <w:t xml:space="preserve"> </w:t>
      </w:r>
      <w:r>
        <w:t xml:space="preserve">with police and judicial authorities.217</w:t>
      </w:r>
      <w:r>
        <w:br/>
      </w:r>
      <w:r>
        <w:t xml:space="preserve">b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Pro</w:t>
      </w:r>
      <w:r>
        <w:t xml:space="preserve"> </w:t>
      </w:r>
      <w:r>
        <w:t xml:space="preserve">tection</w:t>
      </w:r>
      <w:r>
        <w:t xml:space="preserve"> </w:t>
      </w:r>
      <w:r>
        <w:t xml:space="preserve">The measures in option 1 on the availability of protection orders, risk assessments and better</w:t>
      </w:r>
      <w:r>
        <w:t xml:space="preserve"> </w:t>
      </w:r>
      <w:r>
        <w:t xml:space="preserve">protection of child victims and witnesses are expected to address significant shortcomings in</w:t>
      </w:r>
      <w:r>
        <w:t xml:space="preserve"> </w:t>
      </w:r>
      <w:r>
        <w:t xml:space="preserve">the area of protection of victims from violence against women and domestic violence. While</w:t>
      </w:r>
      <w:r>
        <w:t xml:space="preserve"> </w:t>
      </w:r>
      <w:r>
        <w:t xml:space="preserve">these measures are expected to have positive effects, they however remain very close to the</w:t>
      </w:r>
      <w:r>
        <w:t xml:space="preserve"> </w:t>
      </w:r>
      <w:r>
        <w:t xml:space="preserve">baseline and do not effectively address some of the legal and practical barriers for effective</w:t>
      </w:r>
      <w:r>
        <w:t xml:space="preserve"> </w:t>
      </w:r>
      <w:r>
        <w:t xml:space="preserve">protection.</w:t>
      </w:r>
      <w:r>
        <w:br/>
      </w:r>
      <w:r>
        <w:t xml:space="preserve">Option 2 adds several valuable elements in the area of protection that address these remaining</w:t>
      </w:r>
      <w:r>
        <w:t xml:space="preserve"> </w:t>
      </w:r>
      <w:r>
        <w:t xml:space="preserve">barriers, thus enhancing its effectiveness compared to option 1. In particular the measure</w:t>
      </w:r>
      <w:r>
        <w:t xml:space="preserve"> </w:t>
      </w:r>
      <w:r>
        <w:t xml:space="preserve">introducing harmonised minimum standards regarding emergency barring orders is expected</w:t>
      </w:r>
    </w:p>
    <w:p>
      <w:pPr>
        <w:pStyle w:val="BodyText"/>
      </w:pPr>
      <w:r>
        <w:t xml:space="preserve">214 See GREVIO’s baseline evaluation report on Austria, paragraph 76.</w:t>
      </w:r>
      <w:r>
        <w:t xml:space="preserve"> </w:t>
      </w:r>
      <w:r>
        <w:t xml:space="preserve">215 See GREVIO’s baseline evaluation report on Denmark, paragraphs 65-66</w:t>
      </w:r>
      <w:r>
        <w:t xml:space="preserve"> </w:t>
      </w:r>
      <w:r>
        <w:t xml:space="preserve">216 Various stakeholders from Member States, international organisations, NGOs to social partners were consulted through</w:t>
      </w:r>
      <w:r>
        <w:t xml:space="preserve"> </w:t>
      </w:r>
      <w:r>
        <w:t xml:space="preserve">targeted consultation during May-July 2021. See more in Annex 2.</w:t>
      </w:r>
      <w:r>
        <w:t xml:space="preserve"> </w:t>
      </w:r>
      <w:r>
        <w:t xml:space="preserve">217 Ibid.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to improve their timeliness (within 24 hours) and effectiveness in terms of access and</w:t>
      </w:r>
      <w:r>
        <w:t xml:space="preserve"> </w:t>
      </w:r>
      <w:r>
        <w:t xml:space="preserve">enforcement. Minimum harmonized standards may be expected to facilitate their cross-border</w:t>
      </w:r>
      <w:r>
        <w:t xml:space="preserve"> </w:t>
      </w:r>
      <w:r>
        <w:t xml:space="preserve">effect, thus improving the mechanism set out in the existing mutual recognition</w:t>
      </w:r>
      <w:r>
        <w:t xml:space="preserve"> </w:t>
      </w:r>
      <w:r>
        <w:t xml:space="preserve">instruments.218 Option 2 also foresees measures specifically aimed at child witnesses,</w:t>
      </w:r>
      <w:r>
        <w:t xml:space="preserve"> </w:t>
      </w:r>
      <w:r>
        <w:t xml:space="preserve">including surveyed safe places where children can continue to meet their parents particularly</w:t>
      </w:r>
      <w:r>
        <w:t xml:space="preserve"> </w:t>
      </w:r>
      <w:r>
        <w:t xml:space="preserve">in cases of domestic violence, thereby preventing repeated victimisation.</w:t>
      </w:r>
      <w:r>
        <w:t xml:space="preserve"> </w:t>
      </w:r>
      <w:r>
        <w:t xml:space="preserve">These measures build on good practices in the area of protection in Member States. For</w:t>
      </w:r>
      <w:r>
        <w:t xml:space="preserve"> </w:t>
      </w:r>
      <w:r>
        <w:t xml:space="preserve">example, in Portugal risk assessment is mandatory in cases of domestic violence, and it is</w:t>
      </w:r>
      <w:r>
        <w:t xml:space="preserve"> </w:t>
      </w:r>
      <w:r>
        <w:t xml:space="preserve">based on standardised forms. After the risk assessment has been completed, a safety plan is</w:t>
      </w:r>
      <w:r>
        <w:t xml:space="preserve"> </w:t>
      </w:r>
      <w:r>
        <w:t xml:space="preserve">developed for the victim, an application for protective measures is made, and the seizure of</w:t>
      </w:r>
      <w:r>
        <w:t xml:space="preserve"> </w:t>
      </w:r>
      <w:r>
        <w:t xml:space="preserve">weapons is also provided.219</w:t>
      </w:r>
      <w:r>
        <w:br/>
      </w:r>
      <w:r>
        <w:t xml:space="preserve">Stakeholder views: The need for further protection measures was supported by over half of</w:t>
      </w:r>
      <w:r>
        <w:t xml:space="preserve"> </w:t>
      </w:r>
      <w:r>
        <w:t xml:space="preserve">the Member States with the international organisations highlighting the need for further</w:t>
      </w:r>
      <w:r>
        <w:t xml:space="preserve"> </w:t>
      </w:r>
      <w:r>
        <w:t xml:space="preserve">protection measures, especially of children and child witnesses of violence against women</w:t>
      </w:r>
      <w:r>
        <w:t xml:space="preserve"> </w:t>
      </w:r>
      <w:r>
        <w:t xml:space="preserve">and domestic violence. NGOs stressed the need to increase resources for issuing emergency</w:t>
      </w:r>
      <w:r>
        <w:t xml:space="preserve"> </w:t>
      </w:r>
      <w:r>
        <w:t xml:space="preserve">barring orders. 14 Member States have responded that further measures would be useful to</w:t>
      </w:r>
      <w:r>
        <w:t xml:space="preserve"> </w:t>
      </w:r>
      <w:r>
        <w:t xml:space="preserve">make national protection orders more effective in practice.</w:t>
      </w:r>
      <w:r>
        <w:t xml:space="preserve"> </w:t>
      </w:r>
      <w:r>
        <w:t xml:space="preserve">c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Access to</w:t>
      </w:r>
      <w:r>
        <w:t xml:space="preserve"> </w:t>
      </w:r>
      <w:r>
        <w:t xml:space="preserve">justice</w:t>
      </w:r>
      <w:r>
        <w:t xml:space="preserve"> </w:t>
      </w:r>
      <w:r>
        <w:t xml:space="preserve">Measures proposed under option 1 will improve access to justice by introducing</w:t>
      </w:r>
      <w:r>
        <w:t xml:space="preserve"> </w:t>
      </w:r>
      <w:r>
        <w:t xml:space="preserve">approximation of criminal definitions and sanctions at EU-level of certain forms of violence</w:t>
      </w:r>
      <w:r>
        <w:t xml:space="preserve"> </w:t>
      </w:r>
      <w:r>
        <w:t xml:space="preserve">against women and domestic violence, access to compensation and improved reporting by</w:t>
      </w:r>
      <w:r>
        <w:t xml:space="preserve"> </w:t>
      </w:r>
      <w:r>
        <w:t xml:space="preserve">third parties. The positive effects are expected to be the strongest in the six Member States</w:t>
      </w:r>
      <w:r>
        <w:t xml:space="preserve"> </w:t>
      </w:r>
      <w:r>
        <w:t xml:space="preserve">which have not yet ratified the Istanbul Convention. Nevertheless, they may not sufficiently</w:t>
      </w:r>
      <w:r>
        <w:t xml:space="preserve"> </w:t>
      </w:r>
      <w:r>
        <w:t xml:space="preserve">address arising problems in all Member States, such as access to justice for victims of cyber</w:t>
      </w:r>
      <w:r>
        <w:t xml:space="preserve"> </w:t>
      </w:r>
      <w:r>
        <w:t xml:space="preserve">violence against women and in intimate partnerships.</w:t>
      </w:r>
      <w:r>
        <w:t xml:space="preserve"> </w:t>
      </w:r>
      <w:r>
        <w:t xml:space="preserve">Sub-option 2A includes additional elements to address the gaps. Concerning compensation,</w:t>
      </w:r>
      <w:r>
        <w:t xml:space="preserve"> </w:t>
      </w:r>
      <w:r>
        <w:t xml:space="preserve">under option 2A the right of victims of violence against women and domestic violence to</w:t>
      </w:r>
      <w:r>
        <w:t xml:space="preserve"> </w:t>
      </w:r>
      <w:r>
        <w:t xml:space="preserve">claim full compensation from the perpetrator does not cause costs to the Member State; it</w:t>
      </w:r>
      <w:r>
        <w:t xml:space="preserve"> </w:t>
      </w:r>
      <w:r>
        <w:t xml:space="preserve">ensures compensation for harm by the perpetrator caused by illegal behaviour. On the</w:t>
      </w:r>
      <w:r>
        <w:t xml:space="preserve"> </w:t>
      </w:r>
      <w:r>
        <w:t xml:space="preserve">contrary, under option 2B the obligation on Member States to provide state compensation in</w:t>
      </w:r>
      <w:r>
        <w:t xml:space="preserve"> </w:t>
      </w:r>
      <w:r>
        <w:t xml:space="preserve">cases where victims cannot obtain compensation from the perpetrator or other sources, would</w:t>
      </w:r>
      <w:r>
        <w:t xml:space="preserve"> </w:t>
      </w:r>
      <w:r>
        <w:t xml:space="preserve">create further costs; in addition, it would require an additional legal basis incompatible with</w:t>
      </w:r>
      <w:r>
        <w:t xml:space="preserve"> </w:t>
      </w:r>
      <w:r>
        <w:t xml:space="preserve">that of this initiative. Policy option 2A further ensures the approximation of criminal</w:t>
      </w:r>
      <w:r>
        <w:t xml:space="preserve"> </w:t>
      </w:r>
      <w:r>
        <w:t xml:space="preserve">definitions and sanctions at EU-level, within the existing legal bases, of conduct relating to</w:t>
      </w:r>
      <w:r>
        <w:t xml:space="preserve"> </w:t>
      </w:r>
      <w:r>
        <w:t xml:space="preserve">serious forms of sexual violence, cyber violence against women and in intimate partnerships,</w:t>
      </w:r>
    </w:p>
    <w:p>
      <w:pPr>
        <w:pStyle w:val="BodyText"/>
      </w:pPr>
      <w:r>
        <w:t xml:space="preserve">218 Directive 2011/99/EU of the European Parliament and of the Council of 13 December 2011 on the European Protection</w:t>
      </w:r>
      <w:r>
        <w:t xml:space="preserve"> </w:t>
      </w:r>
      <w:r>
        <w:t xml:space="preserve">Order; Regulation (EU) No 606/2013 of the European Parliament and of The Council of 12 June 2013 on mutual recognition</w:t>
      </w:r>
      <w:r>
        <w:t xml:space="preserve"> </w:t>
      </w:r>
      <w:r>
        <w:t xml:space="preserve">of protection measures in civil matters.</w:t>
      </w:r>
      <w:r>
        <w:t xml:space="preserve"> </w:t>
      </w:r>
      <w:r>
        <w:t xml:space="preserve">219 See more in the Gap Analysis in Annex 8.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and sexual harassment at work. It also lowers the threshold for reporting violence against</w:t>
      </w:r>
      <w:r>
        <w:t xml:space="preserve"> </w:t>
      </w:r>
      <w:r>
        <w:t xml:space="preserve">women and domestic violence, which is expected to increase prosecutions and convictions.</w:t>
      </w:r>
      <w:r>
        <w:t xml:space="preserve"> </w:t>
      </w:r>
      <w:r>
        <w:t xml:space="preserve">Importantly, the expansion of the offences will ensure that a wider group of victims is eligible</w:t>
      </w:r>
      <w:r>
        <w:t xml:space="preserve"> </w:t>
      </w:r>
      <w:r>
        <w:t xml:space="preserve">for protection. Sub-option 2B would go the furthest in terms of approximation of criminal</w:t>
      </w:r>
      <w:r>
        <w:t xml:space="preserve"> </w:t>
      </w:r>
      <w:r>
        <w:t xml:space="preserve">definitions and sanctions, ensuring that in the future all forms of gender-based violence could</w:t>
      </w:r>
      <w:r>
        <w:t xml:space="preserve"> </w:t>
      </w:r>
      <w:r>
        <w:t xml:space="preserve">be approximated by EU legislation by defining gender-based violence as a new area of crime</w:t>
      </w:r>
      <w:r>
        <w:t xml:space="preserve"> </w:t>
      </w:r>
      <w:r>
        <w:t xml:space="preserve">under Article 83(1) TFEU. While this would ensure the most effective combatting of this kind</w:t>
      </w:r>
      <w:r>
        <w:t xml:space="preserve"> </w:t>
      </w:r>
      <w:r>
        <w:t xml:space="preserve">of violence, such approximation would to a large extent overlap with national</w:t>
      </w:r>
      <w:r>
        <w:t xml:space="preserve"> </w:t>
      </w:r>
      <w:r>
        <w:t xml:space="preserve">criminalisations, which already cover the overwhelming majority of forms of violence against</w:t>
      </w:r>
      <w:r>
        <w:t xml:space="preserve"> </w:t>
      </w:r>
      <w:r>
        <w:t xml:space="preserve">women and domestic violence. This sub-option is therefore considered disproportionate at this</w:t>
      </w:r>
      <w:r>
        <w:t xml:space="preserve"> </w:t>
      </w:r>
      <w:r>
        <w:t xml:space="preserve">time.</w:t>
      </w:r>
      <w:r>
        <w:br/>
      </w:r>
      <w:r>
        <w:t xml:space="preserve">The measures build on good practices in the area of access to justice implemented in the</w:t>
      </w:r>
      <w:r>
        <w:t xml:space="preserve"> </w:t>
      </w:r>
      <w:r>
        <w:t xml:space="preserve">Member States. For example in Finland, in 2015, the law was amended to allow</w:t>
      </w:r>
      <w:r>
        <w:t xml:space="preserve"> </w:t>
      </w:r>
      <w:r>
        <w:t xml:space="preserve">professionals, who had previously been bound by confidentiality rules, to notify statutory</w:t>
      </w:r>
      <w:r>
        <w:t xml:space="preserve"> </w:t>
      </w:r>
      <w:r>
        <w:t xml:space="preserve">agencies where they suspect a risk to the life of a woman or child in the context of domestic</w:t>
      </w:r>
      <w:r>
        <w:t xml:space="preserve"> </w:t>
      </w:r>
      <w:r>
        <w:t xml:space="preserve">violence.</w:t>
      </w:r>
      <w:r>
        <w:br/>
      </w:r>
      <w:r>
        <w:t xml:space="preserve">Stakeholder views: All measures on access to justice have been supported by stakeholders.</w:t>
      </w:r>
      <w:r>
        <w:t xml:space="preserve"> </w:t>
      </w:r>
      <w:r>
        <w:t xml:space="preserve">NGOs have highlighted the need to improve in particular prosecution and compensation</w:t>
      </w:r>
      <w:r>
        <w:t xml:space="preserve"> </w:t>
      </w:r>
      <w:r>
        <w:t xml:space="preserve">measures. This is supported by research highlighting that training of the police and the</w:t>
      </w:r>
      <w:r>
        <w:t xml:space="preserve"> </w:t>
      </w:r>
      <w:r>
        <w:t xml:space="preserve">judiciary on violence against women and domestic violence is likely to increase the number of</w:t>
      </w:r>
      <w:r>
        <w:t xml:space="preserve"> </w:t>
      </w:r>
      <w:r>
        <w:t xml:space="preserve">prosecutions and convictions.220 Measures to address sexual harassment are aligned with</w:t>
      </w:r>
      <w:r>
        <w:t xml:space="preserve"> </w:t>
      </w:r>
      <w:r>
        <w:t xml:space="preserve">views of the social partners, which highlighted the need for further action. Employer</w:t>
      </w:r>
      <w:r>
        <w:t xml:space="preserve"> </w:t>
      </w:r>
      <w:r>
        <w:t xml:space="preserve">associations underlined the need to take into the consideration the different capacity of large</w:t>
      </w:r>
      <w:r>
        <w:t xml:space="preserve"> </w:t>
      </w:r>
      <w:r>
        <w:t xml:space="preserve">employers and SMEs, which has been taken into consideration with the proposed measures.</w:t>
      </w:r>
      <w:r>
        <w:t xml:space="preserve"> </w:t>
      </w:r>
      <w:r>
        <w:t xml:space="preserve">They also stated that an understanding of the challenges posed by sex-based harassment and</w:t>
      </w:r>
      <w:r>
        <w:t xml:space="preserve"> </w:t>
      </w:r>
      <w:r>
        <w:t xml:space="preserve">the illegal nature of it is well established and understood, but practical implementation</w:t>
      </w:r>
      <w:r>
        <w:t xml:space="preserve"> </w:t>
      </w:r>
      <w:r>
        <w:t xml:space="preserve">remains a challenge (see Annex 2).</w:t>
      </w:r>
      <w:r>
        <w:t xml:space="preserve"> </w:t>
      </w:r>
      <w:r>
        <w:t xml:space="preserve">d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Vict</w:t>
      </w:r>
      <w:r>
        <w:t xml:space="preserve"> </w:t>
      </w:r>
      <w:r>
        <w:t xml:space="preserve">im</w:t>
      </w:r>
      <w:r>
        <w:t xml:space="preserve"> </w:t>
      </w:r>
      <w:r>
        <w:t xml:space="preserve">support</w:t>
      </w:r>
      <w:r>
        <w:br/>
      </w:r>
      <w:r>
        <w:t xml:space="preserve">Both policy options are expected to increase the availability and access to support for victims</w:t>
      </w:r>
      <w:r>
        <w:t xml:space="preserve"> </w:t>
      </w:r>
      <w:r>
        <w:t xml:space="preserve">of violence against women and domestic violence. The measures proposed under option 1,</w:t>
      </w:r>
      <w:r>
        <w:t xml:space="preserve"> </w:t>
      </w:r>
      <w:r>
        <w:t xml:space="preserve">such as the obligation on Member States to ensure availability and adequate resourcing of</w:t>
      </w:r>
      <w:r>
        <w:t xml:space="preserve"> </w:t>
      </w:r>
      <w:r>
        <w:t xml:space="preserve">general support services and specialised support services with adequate geographical</w:t>
      </w:r>
      <w:r>
        <w:t xml:space="preserve"> </w:t>
      </w:r>
      <w:r>
        <w:t xml:space="preserve">coverage, including shelters in an accessible manner and sufficient numbers, are expected to</w:t>
      </w:r>
      <w:r>
        <w:t xml:space="preserve"> </w:t>
      </w:r>
      <w:r>
        <w:t xml:space="preserve">increase the support for victims at a moderate rate. Specifications of the content of general</w:t>
      </w:r>
      <w:r>
        <w:t xml:space="preserve"> </w:t>
      </w:r>
      <w:r>
        <w:t xml:space="preserve">and specialist support services are expected to enhance the quality and capacity of existing</w:t>
      </w:r>
      <w:r>
        <w:t xml:space="preserve"> </w:t>
      </w:r>
      <w:r>
        <w:t xml:space="preserve">services and further expand them, thus also increasing overall accessibility. The same applies</w:t>
      </w:r>
    </w:p>
    <w:p>
      <w:pPr>
        <w:pStyle w:val="BodyText"/>
      </w:pPr>
      <w:r>
        <w:t xml:space="preserve">220 UNODC (2014), Handbook on effective prosecution responses to violence against women and girls. Council of Europe &amp;</w:t>
      </w:r>
      <w:r>
        <w:t xml:space="preserve"> </w:t>
      </w:r>
      <w:r>
        <w:t xml:space="preserve">EU, Training Manual for judges and prosecutors on ensuring women’s access to justice.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for the helplines, as they will be able to offer assistance to those who want to seek advice on</w:t>
      </w:r>
      <w:r>
        <w:t xml:space="preserve"> </w:t>
      </w:r>
      <w:r>
        <w:t xml:space="preserve">violence against women and domestic violence, including those who may be hesitant to</w:t>
      </w:r>
      <w:r>
        <w:t xml:space="preserve"> </w:t>
      </w:r>
      <w:r>
        <w:t xml:space="preserve">identify themselves as victims. Although the impact of the measures will depend on the</w:t>
      </w:r>
      <w:r>
        <w:t xml:space="preserve"> </w:t>
      </w:r>
      <w:r>
        <w:t xml:space="preserve">current level of services offered in Member States, the study shows that the measures may be</w:t>
      </w:r>
      <w:r>
        <w:t xml:space="preserve"> </w:t>
      </w:r>
      <w:r>
        <w:t xml:space="preserve">expected to have effect in all Member States, also in those that have ratified the Istanbul</w:t>
      </w:r>
      <w:r>
        <w:t xml:space="preserve"> </w:t>
      </w:r>
      <w:r>
        <w:t xml:space="preserve">Convention. Nevertheless, under this option, some categories of victims may not be</w:t>
      </w:r>
      <w:r>
        <w:t xml:space="preserve"> </w:t>
      </w:r>
      <w:r>
        <w:t xml:space="preserve">sufficiently protected, namely groups at a heightened risk of violence and victims of sexual</w:t>
      </w:r>
      <w:r>
        <w:t xml:space="preserve"> </w:t>
      </w:r>
      <w:r>
        <w:t xml:space="preserve">harassment especially at work. Also, much discretion is left to Member States in interpreting</w:t>
      </w:r>
      <w:r>
        <w:t xml:space="preserve"> </w:t>
      </w:r>
      <w:r>
        <w:t xml:space="preserve">the rules, for example, to provide shelters ‘in sufficient numbers’.</w:t>
      </w:r>
      <w:r>
        <w:br/>
      </w:r>
      <w:r>
        <w:t xml:space="preserve">Option 2 is expected to ensure more effectively the availability and accessibility of support</w:t>
      </w:r>
      <w:r>
        <w:t xml:space="preserve"> </w:t>
      </w:r>
      <w:r>
        <w:t xml:space="preserve">measures, boost the quality and capacity of existing services, further expand them to cover</w:t>
      </w:r>
      <w:r>
        <w:t xml:space="preserve"> </w:t>
      </w:r>
      <w:r>
        <w:t xml:space="preserve">specific groups of victims with a higher risk of violence. It would ensure the availability of</w:t>
      </w:r>
      <w:r>
        <w:t xml:space="preserve"> </w:t>
      </w:r>
      <w:r>
        <w:t xml:space="preserve">such services also for victims experiencing sexual harassment at work. Sub-option 2B brings</w:t>
      </w:r>
      <w:r>
        <w:t xml:space="preserve"> </w:t>
      </w:r>
      <w:r>
        <w:t xml:space="preserve">added value with a mandatory amount of available shelter space and compensated special</w:t>
      </w:r>
      <w:r>
        <w:t xml:space="preserve"> </w:t>
      </w:r>
      <w:r>
        <w:t xml:space="preserve">leave for workers victim of violence against women and domestic violence. However, both</w:t>
      </w:r>
      <w:r>
        <w:t xml:space="preserve"> </w:t>
      </w:r>
      <w:r>
        <w:t xml:space="preserve">options are very expensive, and thus suggest a disproportionate solution.</w:t>
      </w:r>
      <w:r>
        <w:br/>
      </w:r>
      <w:r>
        <w:t xml:space="preserve">The measures build on good practices identified in the area of victim support. For example, in</w:t>
      </w:r>
      <w:r>
        <w:t xml:space="preserve"> </w:t>
      </w:r>
      <w:r>
        <w:t xml:space="preserve">Greece, a special innovative, coordinated, and gender-sensitive network offers services for</w:t>
      </w:r>
      <w:r>
        <w:t xml:space="preserve"> </w:t>
      </w:r>
      <w:r>
        <w:t xml:space="preserve">vulnerable refugee women who are victims of violence against women and domestic violence</w:t>
      </w:r>
      <w:r>
        <w:t xml:space="preserve"> </w:t>
      </w:r>
      <w:r>
        <w:t xml:space="preserve">and their children..221 In Denmark, guidelines have been developed for social workers on</w:t>
      </w:r>
      <w:r>
        <w:t xml:space="preserve"> </w:t>
      </w:r>
      <w:r>
        <w:t xml:space="preserve">how to assist victims of domestic violence. For a woman seeking refuge at a shelter, the</w:t>
      </w:r>
      <w:r>
        <w:t xml:space="preserve"> </w:t>
      </w:r>
      <w:r>
        <w:t xml:space="preserve">municipality is obliged to provide initial and coordinated counselling to identify their needs</w:t>
      </w:r>
      <w:r>
        <w:t xml:space="preserve"> </w:t>
      </w:r>
      <w:r>
        <w:t xml:space="preserve">and offer solutions.222 This shows how improving general and specialist support measures is</w:t>
      </w:r>
      <w:r>
        <w:t xml:space="preserve"> </w:t>
      </w:r>
      <w:r>
        <w:t xml:space="preserve">needed to support victims of violence against women and domestic violence, particularly</w:t>
      </w:r>
      <w:r>
        <w:t xml:space="preserve"> </w:t>
      </w:r>
      <w:r>
        <w:t xml:space="preserve">concerning vulnerable groups.</w:t>
      </w:r>
      <w:r>
        <w:br/>
      </w:r>
      <w:r>
        <w:t xml:space="preserve">Stakeholder views: Improving victim support services has been seen as a key area of action</w:t>
      </w:r>
      <w:r>
        <w:t xml:space="preserve"> </w:t>
      </w:r>
      <w:r>
        <w:t xml:space="preserve">by various stakeholders, with especially NGOs highlighting the need to estimate the cost of</w:t>
      </w:r>
      <w:r>
        <w:t xml:space="preserve"> </w:t>
      </w:r>
      <w:r>
        <w:t xml:space="preserve">violence and benefits achieved through support measures. NGOs stressed the importance of</w:t>
      </w:r>
      <w:r>
        <w:t xml:space="preserve"> </w:t>
      </w:r>
      <w:r>
        <w:t xml:space="preserve">Member States providing both general and specialised support services.</w:t>
      </w:r>
      <w:r>
        <w:t xml:space="preserve"> </w:t>
      </w:r>
      <w:r>
        <w:t xml:space="preserve">e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Coo</w:t>
      </w:r>
      <w:r>
        <w:t xml:space="preserve"> </w:t>
      </w:r>
      <w:r>
        <w:t xml:space="preserve">rdination</w:t>
      </w:r>
      <w:r>
        <w:br/>
      </w:r>
      <w:r>
        <w:t xml:space="preserve">Both policy options are assessed to be effective in improving coordination structures across</w:t>
      </w:r>
      <w:r>
        <w:t xml:space="preserve"> </w:t>
      </w:r>
      <w:r>
        <w:t xml:space="preserve">the Member States. Option 1 would be moderately effective. Training and information</w:t>
      </w:r>
      <w:r>
        <w:t xml:space="preserve"> </w:t>
      </w:r>
      <w:r>
        <w:t xml:space="preserve">provision to professionals is expected to enhance cooperation between agencies. Data</w:t>
      </w:r>
      <w:r>
        <w:t xml:space="preserve"> </w:t>
      </w:r>
      <w:r>
        <w:t xml:space="preserve">collection would be somewhat improved, but participation in the EU-level survey would not</w:t>
      </w:r>
      <w:r>
        <w:t xml:space="preserve"> </w:t>
      </w:r>
      <w:r>
        <w:t xml:space="preserve">be ensured (currently only 18 Member States participate). Administrative data collection</w:t>
      </w:r>
      <w:r>
        <w:t xml:space="preserve"> </w:t>
      </w:r>
      <w:r>
        <w:t xml:space="preserve">would be ensured, but further convergence towards the production of comparable data across</w:t>
      </w:r>
    </w:p>
    <w:p>
      <w:pPr>
        <w:pStyle w:val="BodyText"/>
      </w:pPr>
      <w:r>
        <w:t xml:space="preserve">221 https://ec.europa.eu/info/publications/mlp-gender-equality-seminar-support-services-victims-violence-asylum-and-</w:t>
      </w:r>
      <w:r>
        <w:t xml:space="preserve"> </w:t>
      </w:r>
      <w:r>
        <w:t xml:space="preserve">migration-february-2018-greece_en.</w:t>
      </w:r>
      <w:r>
        <w:t xml:space="preserve"> </w:t>
      </w:r>
      <w:r>
        <w:t xml:space="preserve">222 Ibid.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the EU would not happen as no harmonised minimum standards of data disaggregation and</w:t>
      </w:r>
      <w:r>
        <w:t xml:space="preserve"> </w:t>
      </w:r>
      <w:r>
        <w:t xml:space="preserve">collection would be set.</w:t>
      </w:r>
      <w:r>
        <w:br/>
      </w:r>
      <w:r>
        <w:t xml:space="preserve">Option 2 is expected to be more effective in ensuring more robust coordination structures in</w:t>
      </w:r>
      <w:r>
        <w:t xml:space="preserve"> </w:t>
      </w:r>
      <w:r>
        <w:t xml:space="preserve">relation to violence against women and domestic violence, including on multi-agency</w:t>
      </w:r>
      <w:r>
        <w:t xml:space="preserve"> </w:t>
      </w:r>
      <w:r>
        <w:t xml:space="preserve">cooperation. Participation in the EU-level survey would be mandatory ensuring comparable</w:t>
      </w:r>
      <w:r>
        <w:t xml:space="preserve"> </w:t>
      </w:r>
      <w:r>
        <w:t xml:space="preserve">EU-level data on the prevalence of violence against women and domestic violence. Minimum</w:t>
      </w:r>
      <w:r>
        <w:t xml:space="preserve"> </w:t>
      </w:r>
      <w:r>
        <w:t xml:space="preserve">standards on administrative data collection would ensure progress toward comparability at EU</w:t>
      </w:r>
      <w:r>
        <w:t xml:space="preserve"> </w:t>
      </w:r>
      <w:r>
        <w:t xml:space="preserve">level. Sub-option 2B could be more effective in ensuring the centralization of administrative</w:t>
      </w:r>
      <w:r>
        <w:t xml:space="preserve"> </w:t>
      </w:r>
      <w:r>
        <w:t xml:space="preserve">data of all services at national level (police, judiciary, health, social), but this measure is</w:t>
      </w:r>
      <w:r>
        <w:t xml:space="preserve"> </w:t>
      </w:r>
      <w:r>
        <w:t xml:space="preserve">operationally complex, putting a burden on the public authorities which may be</w:t>
      </w:r>
      <w:r>
        <w:t xml:space="preserve"> </w:t>
      </w:r>
      <w:r>
        <w:t xml:space="preserve">disproportionate particularly at this time.</w:t>
      </w:r>
      <w:r>
        <w:br/>
      </w:r>
      <w:r>
        <w:t xml:space="preserve">The measures build on good practices concerning coordination. For example, Spain has</w:t>
      </w:r>
      <w:r>
        <w:t xml:space="preserve"> </w:t>
      </w:r>
      <w:r>
        <w:t xml:space="preserve">created and implemented an Integrated Monitoring System for cases of Gender-based</w:t>
      </w:r>
      <w:r>
        <w:t xml:space="preserve"> </w:t>
      </w:r>
      <w:r>
        <w:t xml:space="preserve">Violence (VioGen). In Portugal, data from law-enforcement bodies and the judiciary must be</w:t>
      </w:r>
      <w:r>
        <w:t xml:space="preserve"> </w:t>
      </w:r>
      <w:r>
        <w:t xml:space="preserve">collated throughout the entire criminal proceedings chain, from the filing of the complaint to</w:t>
      </w:r>
      <w:r>
        <w:t xml:space="preserve"> </w:t>
      </w:r>
      <w:r>
        <w:t xml:space="preserve">the delivery of the judgment. A standard form is used to record domestic violence..</w:t>
      </w:r>
      <w:r>
        <w:t xml:space="preserve"> </w:t>
      </w:r>
      <w:r>
        <w:t xml:space="preserve">Stakeholder views: The need for comparable and comprehensive disaggregated data</w:t>
      </w:r>
      <w:r>
        <w:t xml:space="preserve"> </w:t>
      </w:r>
      <w:r>
        <w:t xml:space="preserve">collection has been highlighted by all stakeholders as crucial for better policy development.</w:t>
      </w:r>
      <w:r>
        <w:t xml:space="preserve"> </w:t>
      </w:r>
      <w:r>
        <w:t xml:space="preserve">Member States also recognised in the consultations the value of multi-agency cooperation</w:t>
      </w:r>
      <w:r>
        <w:t xml:space="preserve"> </w:t>
      </w:r>
      <w:r>
        <w:t xml:space="preserve">with 14 Member States stating it could be strengthened. Research also shows that effective</w:t>
      </w:r>
      <w:r>
        <w:t xml:space="preserve"> </w:t>
      </w:r>
      <w:r>
        <w:t xml:space="preserve">multi-agency service provision and coordination can help professionals respond to violence</w:t>
      </w:r>
      <w:r>
        <w:t xml:space="preserve"> </w:t>
      </w:r>
      <w:r>
        <w:t xml:space="preserve">against women and domestic violence due to more effective use of resources, increased</w:t>
      </w:r>
      <w:r>
        <w:t xml:space="preserve"> </w:t>
      </w:r>
      <w:r>
        <w:t xml:space="preserve">awareness and understanding of violence against women and domestic violence, and peer</w:t>
      </w:r>
      <w:r>
        <w:t xml:space="preserve"> </w:t>
      </w:r>
      <w:r>
        <w:t xml:space="preserve">support.223</w:t>
      </w:r>
      <w:r>
        <w:br/>
      </w:r>
      <w:r>
        <w:t xml:space="preserve">7.2. 7.2. Efficiency</w:t>
      </w:r>
      <w:r>
        <w:t xml:space="preserve"> </w:t>
      </w:r>
      <w:r>
        <w:t xml:space="preserve">Both policy options are expected to incur substantial compliance costs, but these costs are</w:t>
      </w:r>
      <w:r>
        <w:t xml:space="preserve"> </w:t>
      </w:r>
      <w:r>
        <w:t xml:space="preserve">always exceeded by the potential economic benefits (measured in terms of reduction in costs</w:t>
      </w:r>
      <w:r>
        <w:t xml:space="preserve"> </w:t>
      </w:r>
      <w:r>
        <w:t xml:space="preserve">of violence against women and domestic violence). The compliance costs for each problem</w:t>
      </w:r>
      <w:r>
        <w:t xml:space="preserve"> </w:t>
      </w:r>
      <w:r>
        <w:t xml:space="preserve">area are higher in option 2A (see Table 6.2) compared to option 1 (Table 6.1). Overall, the</w:t>
      </w:r>
      <w:r>
        <w:t xml:space="preserve"> </w:t>
      </w:r>
      <w:r>
        <w:t xml:space="preserve">total administrative and compliance costs for option 2A are between €4.2 – €4.4 billion higher</w:t>
      </w:r>
      <w:r>
        <w:t xml:space="preserve"> </w:t>
      </w:r>
      <w:r>
        <w:t xml:space="preserve">than for option 1. The total administrative and compliance costs for option 2B (Table 6.3) are</w:t>
      </w:r>
      <w:r>
        <w:t xml:space="preserve"> </w:t>
      </w:r>
      <w:r>
        <w:t xml:space="preserve">between €2.2 and 7.7 billion higher than option 2A.</w:t>
      </w:r>
      <w:r>
        <w:t xml:space="preserve"> </w:t>
      </w:r>
      <w:r>
        <w:t xml:space="preserve">The difference in costs is largely driven by the running costs per year of the various measures.</w:t>
      </w:r>
      <w:r>
        <w:t xml:space="preserve"> </w:t>
      </w:r>
      <w:r>
        <w:t xml:space="preserve">In particular, the most substantial differences are observed in the running costs for measures</w:t>
      </w:r>
      <w:r>
        <w:t xml:space="preserve"> </w:t>
      </w:r>
      <w:r>
        <w:t xml:space="preserve">related to access to justice and victim support. In addition, the cost of new measures against</w:t>
      </w:r>
      <w:r>
        <w:t xml:space="preserve"> </w:t>
      </w:r>
      <w:r>
        <w:t xml:space="preserve">cyber violence against women and in intimate partnerships, effective remedies in case of</w:t>
      </w:r>
      <w:r>
        <w:t xml:space="preserve"> </w:t>
      </w:r>
      <w:r>
        <w:t xml:space="preserve">sexual harassment at work and public prosecution of the new EU-crimes increases the</w:t>
      </w:r>
      <w:r>
        <w:t xml:space="preserve"> </w:t>
      </w:r>
      <w:r>
        <w:t xml:space="preserve">compliance costs of this option. The costs for victim support of option 2A are around up to</w:t>
      </w:r>
    </w:p>
    <w:p>
      <w:pPr>
        <w:pStyle w:val="BodyText"/>
      </w:pPr>
      <w:r>
        <w:t xml:space="preserve">223 M. Naudi, M. Clark &amp; H. Saliba, 2018, Full Cooperation: Zero Violence – Barriers to help-seeking in gender- based</w:t>
      </w:r>
      <w:r>
        <w:t xml:space="preserve"> </w:t>
      </w:r>
      <w:r>
        <w:t xml:space="preserve">violence against women: a research study. Also NSW Ombudsman 2006, Domestic violence: improving police practice.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€4.0 billion higher than in option 1, which is mainly driven by the cost of measures to support</w:t>
      </w:r>
      <w:r>
        <w:t xml:space="preserve"> </w:t>
      </w:r>
      <w:r>
        <w:t xml:space="preserve">victims of cyber violence against women or in intimate partnerships or victims of sexual</w:t>
      </w:r>
      <w:r>
        <w:t xml:space="preserve"> </w:t>
      </w:r>
      <w:r>
        <w:t xml:space="preserve">harassment at work.</w:t>
      </w:r>
      <w:r>
        <w:br/>
      </w:r>
      <w:r>
        <w:t xml:space="preserve">In conclusion, Option 1 offers the best cost to benefit ratio, but having also much lower</w:t>
      </w:r>
      <w:r>
        <w:t xml:space="preserve"> </w:t>
      </w:r>
      <w:r>
        <w:t xml:space="preserve">benefits, choosing this option would result in missing out on net benefits compared to both</w:t>
      </w:r>
      <w:r>
        <w:t xml:space="preserve"> </w:t>
      </w:r>
      <w:r>
        <w:t xml:space="preserve">option 2A and 2B (around €9 and over 20 billion respectively in the short and in the long</w:t>
      </w:r>
      <w:r>
        <w:t xml:space="preserve"> </w:t>
      </w:r>
      <w:r>
        <w:t xml:space="preserve">period). Option 2A is preferable to Option 2B as it offers the highest net benefit in the long</w:t>
      </w:r>
      <w:r>
        <w:t xml:space="preserve"> </w:t>
      </w:r>
      <w:r>
        <w:t xml:space="preserve">term and, although it has slightly lower net benefits in the short term, it achieves the benefits</w:t>
      </w:r>
      <w:r>
        <w:t xml:space="preserve"> </w:t>
      </w:r>
      <w:r>
        <w:t xml:space="preserve">at much lower costs.</w:t>
      </w:r>
    </w:p>
    <w:p>
      <w:pPr>
        <w:pStyle w:val="BodyText"/>
      </w:pPr>
      <w:r>
        <w:t xml:space="preserve">Efficiency (in billion Euro)</w:t>
      </w:r>
      <w:r>
        <w:br/>
      </w:r>
      <w:r>
        <w:t xml:space="preserve">Option 1</w:t>
      </w:r>
      <w:r>
        <w:t xml:space="preserve"> </w:t>
      </w:r>
      <w:r>
        <w:t xml:space="preserve">Option 2A</w:t>
      </w:r>
      <w:r>
        <w:t xml:space="preserve"> </w:t>
      </w:r>
      <w:r>
        <w:t xml:space="preserve">Option 2B</w:t>
      </w:r>
      <w:r>
        <w:t xml:space="preserve"> </w:t>
      </w:r>
      <w:r>
        <w:t xml:space="preserve">Total average, and minimum and maximum costs</w:t>
      </w:r>
      <w:r>
        <w:br/>
      </w:r>
      <w:r>
        <w:t xml:space="preserve">1.5</w:t>
      </w:r>
      <w:r>
        <w:br/>
      </w:r>
      <w:r>
        <w:t xml:space="preserve">(0.8-2.2)</w:t>
      </w:r>
      <w:r>
        <w:t xml:space="preserve"> </w:t>
      </w:r>
      <w:r>
        <w:t xml:space="preserve">5.8</w:t>
      </w:r>
      <w:r>
        <w:br/>
      </w:r>
      <w:r>
        <w:t xml:space="preserve">(5.0-6.6)</w:t>
      </w:r>
      <w:r>
        <w:t xml:space="preserve"> </w:t>
      </w:r>
      <w:r>
        <w:t xml:space="preserve">10.8</w:t>
      </w:r>
      <w:r>
        <w:br/>
      </w:r>
      <w:r>
        <w:t xml:space="preserve">(7.2-14.3)</w:t>
      </w:r>
      <w:r>
        <w:t xml:space="preserve"> </w:t>
      </w:r>
      <w:r>
        <w:t xml:space="preserve">Of which one off costs</w:t>
      </w:r>
      <w:r>
        <w:br/>
      </w:r>
      <w:r>
        <w:t xml:space="preserve">0.014</w:t>
      </w:r>
      <w:r>
        <w:t xml:space="preserve"> </w:t>
      </w:r>
      <w:r>
        <w:t xml:space="preserve">0.016</w:t>
      </w:r>
      <w:r>
        <w:t xml:space="preserve"> </w:t>
      </w:r>
      <w:r>
        <w:t xml:space="preserve">0.138</w:t>
      </w:r>
      <w:r>
        <w:t xml:space="preserve"> </w:t>
      </w:r>
      <w:r>
        <w:t xml:space="preserve">Average running costs per year</w:t>
      </w:r>
      <w:r>
        <w:br/>
      </w:r>
      <w:r>
        <w:t xml:space="preserve">1.5</w:t>
      </w:r>
      <w:r>
        <w:t xml:space="preserve"> </w:t>
      </w:r>
      <w:r>
        <w:t xml:space="preserve">5.8</w:t>
      </w:r>
      <w:r>
        <w:t xml:space="preserve"> </w:t>
      </w:r>
      <w:r>
        <w:t xml:space="preserve">10.8</w:t>
      </w:r>
      <w:r>
        <w:t xml:space="preserve"> </w:t>
      </w:r>
      <w:r>
        <w:t xml:space="preserve">Benefits: Reduction in costs of violence</w:t>
      </w:r>
    </w:p>
    <w:p>
      <w:pPr>
        <w:pStyle w:val="BodyText"/>
      </w:pPr>
      <w:r>
        <w:t xml:space="preserve">Short term benefits (up to 5y)</w:t>
      </w:r>
      <w:r>
        <w:t xml:space="preserve"> </w:t>
      </w:r>
      <w:r>
        <w:t xml:space="preserve">39.6</w:t>
      </w:r>
      <w:r>
        <w:t xml:space="preserve"> </w:t>
      </w:r>
      <w:r>
        <w:t xml:space="preserve">53.1</w:t>
      </w:r>
      <w:r>
        <w:t xml:space="preserve"> </w:t>
      </w:r>
      <w:r>
        <w:t xml:space="preserve">57.8</w:t>
      </w:r>
      <w:r>
        <w:t xml:space="preserve"> </w:t>
      </w:r>
      <w:r>
        <w:t xml:space="preserve">Long term benefits (10 y +)</w:t>
      </w:r>
      <w:r>
        <w:br/>
      </w:r>
      <w:r>
        <w:t xml:space="preserve">53.1</w:t>
      </w:r>
      <w:r>
        <w:t xml:space="preserve"> </w:t>
      </w:r>
      <w:r>
        <w:t xml:space="preserve">82.7</w:t>
      </w:r>
      <w:r>
        <w:t xml:space="preserve"> </w:t>
      </w:r>
      <w:r>
        <w:t xml:space="preserve">87.6</w:t>
      </w:r>
      <w:r>
        <w:t xml:space="preserve"> </w:t>
      </w:r>
      <w:r>
        <w:t xml:space="preserve">Overall economic impact/Net benefit</w:t>
      </w:r>
    </w:p>
    <w:p>
      <w:pPr>
        <w:pStyle w:val="BodyText"/>
      </w:pPr>
      <w:r>
        <w:t xml:space="preserve">Short term net benefit</w:t>
      </w:r>
      <w:r>
        <w:br/>
      </w:r>
      <w:r>
        <w:t xml:space="preserve">38.8</w:t>
      </w:r>
      <w:r>
        <w:t xml:space="preserve"> </w:t>
      </w:r>
      <w:r>
        <w:t xml:space="preserve">48.1</w:t>
      </w:r>
      <w:r>
        <w:t xml:space="preserve"> </w:t>
      </w:r>
      <w:r>
        <w:t xml:space="preserve">50.6</w:t>
      </w:r>
      <w:r>
        <w:t xml:space="preserve"> </w:t>
      </w:r>
      <w:r>
        <w:t xml:space="preserve">Long term net benefit</w:t>
      </w:r>
      <w:r>
        <w:br/>
      </w:r>
      <w:r>
        <w:t xml:space="preserve">50.9</w:t>
      </w:r>
      <w:r>
        <w:t xml:space="preserve"> </w:t>
      </w:r>
      <w:r>
        <w:t xml:space="preserve">76.1</w:t>
      </w:r>
      <w:r>
        <w:t xml:space="preserve"> </w:t>
      </w:r>
      <w:r>
        <w:t xml:space="preserve">73.3</w:t>
      </w:r>
    </w:p>
    <w:p>
      <w:pPr>
        <w:pStyle w:val="BodyText"/>
      </w:pPr>
      <w:r>
        <w:t xml:space="preserve">7.3. 7.3. Coherence</w:t>
      </w:r>
      <w:r>
        <w:t xml:space="preserve"> </w:t>
      </w:r>
      <w:r>
        <w:t xml:space="preserve">The coherence of both policy options (and sub-options) is assessed positively, as they are</w:t>
      </w:r>
      <w:r>
        <w:t xml:space="preserve"> </w:t>
      </w:r>
      <w:r>
        <w:t xml:space="preserve">expected to address some of the key problems identified, namely the highly fragmented nature</w:t>
      </w:r>
      <w:r>
        <w:t xml:space="preserve"> </w:t>
      </w:r>
      <w:r>
        <w:t xml:space="preserve">of the current EU legal framework, the lack of systematic, focused measures on violence</w:t>
      </w:r>
      <w:r>
        <w:t xml:space="preserve"> </w:t>
      </w:r>
      <w:r>
        <w:t xml:space="preserve">against women and domestic violence and a number of the gaps in the framework identified in</w:t>
      </w:r>
      <w:r>
        <w:t xml:space="preserve"> </w:t>
      </w:r>
      <w:r>
        <w:t xml:space="preserve">the gap analysis (Annex 8). Option 2 has a more positive impact on coherence as it sets</w:t>
      </w:r>
      <w:r>
        <w:t xml:space="preserve"> </w:t>
      </w:r>
      <w:r>
        <w:t xml:space="preserve">specific standards in areas not specifically addressed by the Istanbul Convention (e.g. </w:t>
      </w:r>
      <w:r>
        <w:t xml:space="preserve"> </w:t>
      </w:r>
      <w:r>
        <w:t xml:space="preserve">measures against cyber violence and sexual harassment).</w:t>
      </w:r>
      <w:r>
        <w:br/>
      </w:r>
      <w:r>
        <w:t xml:space="preserve">Both options would be fully internally coherent with other actions at EU level, in</w:t>
      </w:r>
      <w:r>
        <w:t xml:space="preserve"> </w:t>
      </w:r>
      <w:r>
        <w:t xml:space="preserve">particular the Victims’ Rights Strategy and the Rights of the Child Strategy by introducing</w:t>
      </w:r>
      <w:r>
        <w:t xml:space="preserve"> </w:t>
      </w:r>
      <w:r>
        <w:t xml:space="preserve">detailed standards on victims’ rights and the rights of the child. Option 2 would also increase</w:t>
      </w:r>
      <w:r>
        <w:t xml:space="preserve"> </w:t>
      </w:r>
      <w:r>
        <w:t xml:space="preserve">coherence with the DSA proposal because the minimum harmonisation of what constitutes</w:t>
      </w:r>
      <w:r>
        <w:t xml:space="preserve"> </w:t>
      </w:r>
      <w:r>
        <w:t xml:space="preserve">criminal and illegal forms of cyber violence will ensure that the obligations in the DSA will</w:t>
      </w:r>
      <w:r>
        <w:t xml:space="preserve"> </w:t>
      </w:r>
      <w:r>
        <w:t xml:space="preserve">be applicable to these forms of violence (for example orders, notice and action, trusted</w:t>
      </w:r>
      <w:r>
        <w:t xml:space="preserve"> </w:t>
      </w:r>
      <w:r>
        <w:t xml:space="preserve">flaggers, risk assessments etc.). Also, Option 2 will supplement the DSA on prevention,</w:t>
      </w:r>
      <w:r>
        <w:t xml:space="preserve"> </w:t>
      </w:r>
      <w:r>
        <w:t xml:space="preserve">protection, and support for victims of such cyber violence.With regard to the Victims’ Rights</w:t>
      </w:r>
      <w:r>
        <w:t xml:space="preserve"> </w:t>
      </w:r>
      <w:r>
        <w:t xml:space="preserve">Strategy, the initiative will introduce specialised violence against women and domestic</w:t>
      </w:r>
      <w:r>
        <w:t xml:space="preserve"> </w:t>
      </w:r>
      <w:r>
        <w:t xml:space="preserve">violence measures which will supplement the existing general victims’ rights standards at</w:t>
      </w:r>
      <w:r>
        <w:t xml:space="preserve"> </w:t>
      </w:r>
      <w:r>
        <w:t xml:space="preserve">EU level, in the same way as specific measures have been adopted in regard to victims of</w:t>
      </w:r>
      <w:r>
        <w:t xml:space="preserve"> </w:t>
      </w:r>
      <w:r>
        <w:t xml:space="preserve">terrorism and trafficking.</w:t>
      </w:r>
      <w:r>
        <w:t xml:space="preserve"> </w:t>
      </w:r>
      <w:r>
        <w:t xml:space="preserve">Similarly, both policy options will contribute to enhancing external coherence by aligning</w:t>
      </w:r>
      <w:r>
        <w:t xml:space="preserve"> </w:t>
      </w:r>
      <w:r>
        <w:t xml:space="preserve">EU law to the standards of the Istanbul Convention, but option 2 will in addition align EU law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to the standards of the ILO Violence and Harassment Convention no. 190. Both policy</w:t>
      </w:r>
      <w:r>
        <w:t xml:space="preserve"> </w:t>
      </w:r>
      <w:r>
        <w:t xml:space="preserve">options will also enhance coherence with the UN Convention on the Rights of the Child.</w:t>
      </w:r>
      <w:r>
        <w:br/>
      </w:r>
      <w:r>
        <w:t xml:space="preserve">7.4. 7.4. Preferred option</w:t>
      </w:r>
      <w:r>
        <w:t xml:space="preserve"> </w:t>
      </w:r>
      <w:r>
        <w:t xml:space="preserve">Following the comparative assessment of the effectiveness, efficiency and coherence of the</w:t>
      </w:r>
      <w:r>
        <w:t xml:space="preserve"> </w:t>
      </w:r>
      <w:r>
        <w:t xml:space="preserve">policy options, the preferred option proposed for political endorsement is option 2A. The</w:t>
      </w:r>
      <w:r>
        <w:t xml:space="preserve"> </w:t>
      </w:r>
      <w:r>
        <w:t xml:space="preserve">superiority of this option comes from its better performance in contributing to enforcing</w:t>
      </w:r>
      <w:r>
        <w:t xml:space="preserve"> </w:t>
      </w:r>
      <w:r>
        <w:t xml:space="preserve">fundamental rights and improving social impact compared to option 1 and providing a higher</w:t>
      </w:r>
      <w:r>
        <w:t xml:space="preserve"> </w:t>
      </w:r>
      <w:r>
        <w:t xml:space="preserve">net benefit in the long term compared to sub-option 2B (and to Option 1) while having lower</w:t>
      </w:r>
      <w:r>
        <w:t xml:space="preserve"> </w:t>
      </w:r>
      <w:r>
        <w:t xml:space="preserve">costs.</w:t>
      </w:r>
      <w:r>
        <w:br/>
      </w:r>
      <w:r>
        <w:t xml:space="preserve">Most importantly, option 2A is expected to provide extensive protection of fundamental</w:t>
      </w:r>
      <w:r>
        <w:t xml:space="preserve"> </w:t>
      </w:r>
      <w:r>
        <w:t xml:space="preserve">rights and improve the social situation of victims and society at large compared to option 1</w:t>
      </w:r>
      <w:r>
        <w:t xml:space="preserve"> </w:t>
      </w:r>
      <w:r>
        <w:t xml:space="preserve">due to its comprehensive set of obligations. It follows the principle of proportionality and</w:t>
      </w:r>
      <w:r>
        <w:t xml:space="preserve"> </w:t>
      </w:r>
      <w:r>
        <w:t xml:space="preserve">necessity of an intervention at EU level: it will remove the fragmented approach across</w:t>
      </w:r>
      <w:r>
        <w:t xml:space="preserve"> </w:t>
      </w:r>
      <w:r>
        <w:t xml:space="preserve">Member States, enhance legal certainty and effective enforcement and protection of victims.</w:t>
      </w:r>
      <w:r>
        <w:br/>
      </w:r>
      <w:r>
        <w:t xml:space="preserve">It establishes, for the first time at EU level, a targeted and coordinated approach to tackle</w:t>
      </w:r>
      <w:r>
        <w:t xml:space="preserve"> </w:t>
      </w:r>
      <w:r>
        <w:t xml:space="preserve">violence against women and domestic violence through a set of harmonised standards. The</w:t>
      </w:r>
      <w:r>
        <w:t xml:space="preserve"> </w:t>
      </w:r>
      <w:r>
        <w:t xml:space="preserve">effectiveness and proportionality of the option in reaching the objectives is superior, not only</w:t>
      </w:r>
      <w:r>
        <w:t xml:space="preserve"> </w:t>
      </w:r>
      <w:r>
        <w:t xml:space="preserve">in light of strengthening the fundamental rights, but also in tackling gaps such as on cyber</w:t>
      </w:r>
      <w:r>
        <w:t xml:space="preserve"> </w:t>
      </w:r>
      <w:r>
        <w:t xml:space="preserve">violence against women and in intimate partnerships and sexual harassment.</w:t>
      </w:r>
      <w:r>
        <w:br/>
      </w:r>
      <w:r>
        <w:t xml:space="preserve">In economic terms, Option 2A is expected to achieve, through reduced prevalence of violence</w:t>
      </w:r>
      <w:r>
        <w:t xml:space="preserve"> </w:t>
      </w:r>
      <w:r>
        <w:t xml:space="preserve">against women and domestic violence, economic benefits of around €53.1 billion with</w:t>
      </w:r>
      <w:r>
        <w:t xml:space="preserve"> </w:t>
      </w:r>
      <w:r>
        <w:t xml:space="preserve">potential to reach to around €82.7 billion in the longer-term with a net benefit</w:t>
      </w:r>
      <w:r>
        <w:t xml:space="preserve"> </w:t>
      </w:r>
      <w:r>
        <w:t xml:space="preserve">respectively of €48.1 and 76.1 billion.</w:t>
      </w:r>
      <w:r>
        <w:t xml:space="preserve"> </w:t>
      </w:r>
      <w:r>
        <w:t xml:space="preserve">Option 2A best meets the objectives of the intervention in a proportionate manner and it is</w:t>
      </w:r>
      <w:r>
        <w:t xml:space="preserve"> </w:t>
      </w:r>
      <w:r>
        <w:t xml:space="preserve">therefore likely to receive better political acceptance overall.</w:t>
      </w:r>
      <w:r>
        <w:br/>
      </w:r>
      <w:r>
        <w:t xml:space="preserve">8. 8.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main objective of the initiative is the enforcement of fundamental rights. The</w:t>
      </w:r>
      <w:r>
        <w:t xml:space="preserve"> </w:t>
      </w:r>
      <w:r>
        <w:t xml:space="preserve">achievement of this objective would be reflected in a decrease of prevalence rates and a</w:t>
      </w:r>
      <w:r>
        <w:t xml:space="preserve"> </w:t>
      </w:r>
      <w:r>
        <w:t xml:space="preserve">decrease of the needs for protection and support. i.e. in the number of people who do not</w:t>
      </w:r>
      <w:r>
        <w:t xml:space="preserve"> </w:t>
      </w:r>
      <w:r>
        <w:t xml:space="preserve">enjoy their fundamental rights.</w:t>
      </w:r>
      <w:r>
        <w:br/>
      </w:r>
      <w:r>
        <w:t xml:space="preserve">The lack of monitoring and insufficient enforceability with regard to victims of violence</w:t>
      </w:r>
      <w:r>
        <w:t xml:space="preserve"> </w:t>
      </w:r>
      <w:r>
        <w:t xml:space="preserve">against women and domestic violence is one of the key weaknesses identified in the</w:t>
      </w:r>
      <w:r>
        <w:t xml:space="preserve"> </w:t>
      </w:r>
      <w:r>
        <w:t xml:space="preserve">application of the EU legal framework. Even though data indicate that this kind of violence is</w:t>
      </w:r>
      <w:r>
        <w:t xml:space="preserve"> </w:t>
      </w:r>
      <w:r>
        <w:t xml:space="preserve">prevalent in all Member States, more comparable data, including on underreporting of these</w:t>
      </w:r>
      <w:r>
        <w:t xml:space="preserve"> </w:t>
      </w:r>
      <w:r>
        <w:t xml:space="preserve">crimes, is needed to assess changes in prevalence rates and the effectiveness of the proposed</w:t>
      </w:r>
      <w:r>
        <w:t xml:space="preserve"> </w:t>
      </w:r>
      <w:r>
        <w:t xml:space="preserve">measures.</w:t>
      </w:r>
      <w:r>
        <w:br/>
      </w:r>
      <w:r>
        <w:t xml:space="preserve">Considering that prevalence rates reflect structural data that tend to change very slowly over</w:t>
      </w:r>
      <w:r>
        <w:t xml:space="preserve"> </w:t>
      </w:r>
      <w:r>
        <w:t xml:space="preserve">time, it is likely that in the short term, this first evaluation will show progress mostly as for</w:t>
      </w:r>
      <w:r>
        <w:t xml:space="preserve"> </w:t>
      </w:r>
      <w:r>
        <w:t xml:space="preserve">the implementation and setting up of processes. These could be monitored through the</w:t>
      </w:r>
      <w:r>
        <w:t xml:space="preserve"> </w:t>
      </w:r>
      <w:r>
        <w:t xml:space="preserve">number of requests for victim support measures, number of prevention measures (e.g. </w:t>
      </w:r>
      <w:r>
        <w:t xml:space="preserve"> </w:t>
      </w:r>
      <w:r>
        <w:t xml:space="preserve">awareness campaigns), VAW and DV cases registered by domestic law enforcement and</w:t>
      </w:r>
      <w:r>
        <w:t xml:space="preserve"> </w:t>
      </w:r>
      <w:r>
        <w:t xml:space="preserve">judicial authorities and reported coordination efforts. Most data in this respect will be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provided to the European Commission by Member States through the implementation reports</w:t>
      </w:r>
      <w:r>
        <w:t xml:space="preserve"> </w:t>
      </w:r>
      <w:r>
        <w:t xml:space="preserve">which will feed into an evaluation to be carried out in about 5 years’ time.</w:t>
      </w:r>
      <w:r>
        <w:br/>
      </w:r>
      <w:r>
        <w:t xml:space="preserve">A visible impact in terms of a reduction in prevalence rates in the previous years can</w:t>
      </w:r>
      <w:r>
        <w:t xml:space="preserve"> </w:t>
      </w:r>
      <w:r>
        <w:t xml:space="preserve">realistically be expected only in the long run. An increased reporting, and therefore apparently</w:t>
      </w:r>
      <w:r>
        <w:t xml:space="preserve"> </w:t>
      </w:r>
      <w:r>
        <w:t xml:space="preserve">higher prevalence rates, could actually be considered an indicator of success in the shorter</w:t>
      </w:r>
      <w:r>
        <w:t xml:space="preserve"> </w:t>
      </w:r>
      <w:r>
        <w:t xml:space="preserve">term.</w:t>
      </w:r>
      <w:r>
        <w:br/>
      </w:r>
      <w:r>
        <w:t xml:space="preserve">In this respect the provision regarding data collection will offer regular, comparable and, as</w:t>
      </w:r>
      <w:r>
        <w:t xml:space="preserve"> </w:t>
      </w:r>
      <w:r>
        <w:t xml:space="preserve">for administrative data, also timely data.</w:t>
      </w:r>
      <w:r>
        <w:br/>
      </w:r>
      <w:r>
        <w:t xml:space="preserve">The preferred policy option will introduce further harmonisation in the collection of</w:t>
      </w:r>
      <w:r>
        <w:t xml:space="preserve"> </w:t>
      </w:r>
      <w:r>
        <w:t xml:space="preserve">disaggregated administrative data (including from law enforcement agencies, the judiciary,</w:t>
      </w:r>
      <w:r>
        <w:t xml:space="preserve"> </w:t>
      </w:r>
      <w:r>
        <w:t xml:space="preserve">social and health services) at regular intervals based on the ongoing work by EIGE, and the</w:t>
      </w:r>
      <w:r>
        <w:t xml:space="preserve"> </w:t>
      </w:r>
      <w:r>
        <w:t xml:space="preserve">obligatory regular survey coordinated at EU-level (following up on the EU survey on violence</w:t>
      </w:r>
      <w:r>
        <w:t xml:space="preserve"> </w:t>
      </w:r>
      <w:r>
        <w:t xml:space="preserve">against women and domestic violence coordinated by Eurostat). These strengthened data</w:t>
      </w:r>
      <w:r>
        <w:t xml:space="preserve"> </w:t>
      </w:r>
      <w:r>
        <w:t xml:space="preserve">collection requirements form the basis for the monitoring and evaluation of the impact of the</w:t>
      </w:r>
      <w:r>
        <w:t xml:space="preserve"> </w:t>
      </w:r>
      <w:r>
        <w:t xml:space="preserve">initiative against its specific objectives.</w:t>
      </w:r>
      <w:r>
        <w:t xml:space="preserve"> </w:t>
      </w:r>
      <w:r>
        <w:t xml:space="preserve">The monitoring will be based on a series of measurable outcomes (see Annex 7). With a view</w:t>
      </w:r>
      <w:r>
        <w:t xml:space="preserve"> </w:t>
      </w:r>
      <w:r>
        <w:t xml:space="preserve">to avoiding unnecessary duplication of efforts, monitoring will in as much as possible be</w:t>
      </w:r>
      <w:r>
        <w:t xml:space="preserve"> </w:t>
      </w:r>
      <w:r>
        <w:t xml:space="preserve">based on the harmonised indicators already developed.224 The most important indicator, but</w:t>
      </w:r>
      <w:r>
        <w:t xml:space="preserve"> </w:t>
      </w:r>
      <w:r>
        <w:t xml:space="preserve">not the only, for successful implementation are the prevalence rates of violence against</w:t>
      </w:r>
      <w:r>
        <w:t xml:space="preserve"> </w:t>
      </w:r>
      <w:r>
        <w:t xml:space="preserve">women and domestic violence.</w:t>
      </w:r>
      <w:r>
        <w:br/>
      </w:r>
      <w:r>
        <w:t xml:space="preserve">The need for a policy review will be assessed following the first round of Member State</w:t>
      </w:r>
      <w:r>
        <w:t xml:space="preserve"> </w:t>
      </w:r>
      <w:r>
        <w:t xml:space="preserve">reporting on the directive’s implementation, foreseen to take place about five years after the</w:t>
      </w:r>
      <w:r>
        <w:t xml:space="preserve"> </w:t>
      </w:r>
      <w:r>
        <w:t xml:space="preserve">entry into force of the directive. Reporting would be carried out at regular intervals in the</w:t>
      </w:r>
      <w:r>
        <w:t xml:space="preserve"> </w:t>
      </w:r>
      <w:r>
        <w:t xml:space="preserve">form of a questionnaire to the Member States. The details will be described in a monitoring</w:t>
      </w:r>
      <w:r>
        <w:t xml:space="preserve"> </w:t>
      </w:r>
      <w:r>
        <w:t xml:space="preserve">and enforcement plan.</w:t>
      </w:r>
      <w:r>
        <w:t xml:space="preserve"> </w:t>
      </w:r>
      <w:r>
        <w:t xml:space="preserve">Member States would be able to draw on the information they provide to international human</w:t>
      </w:r>
      <w:r>
        <w:t xml:space="preserve"> </w:t>
      </w:r>
      <w:r>
        <w:t xml:space="preserve">rights bodies under periodic reporting obligations. This would ensure that overlap in reporting</w:t>
      </w:r>
      <w:r>
        <w:t xml:space="preserve"> </w:t>
      </w:r>
      <w:r>
        <w:t xml:space="preserve">and additional administrative burden is avoided. Unnecessary duplication will also be avoided</w:t>
      </w:r>
      <w:r>
        <w:t xml:space="preserve"> </w:t>
      </w:r>
      <w:r>
        <w:t xml:space="preserve">by drawing on data already available under other relevant policy areas, such as on victims’</w:t>
      </w:r>
      <w:r>
        <w:t xml:space="preserve"> </w:t>
      </w:r>
      <w:r>
        <w:t xml:space="preserve">rights. Future synergies may be identified with the implementation of the EU strategies on the</w:t>
      </w:r>
      <w:r>
        <w:t xml:space="preserve"> </w:t>
      </w:r>
      <w:r>
        <w:t xml:space="preserve">rights of the child, the rights of persons with disabilities and LGBTIQ equality, as well as the</w:t>
      </w:r>
      <w:r>
        <w:t xml:space="preserve"> </w:t>
      </w:r>
      <w:r>
        <w:t xml:space="preserve">hate speech and hate crime initiative. Additional information on the implementation measures</w:t>
      </w:r>
      <w:r>
        <w:t xml:space="preserve"> </w:t>
      </w:r>
      <w:r>
        <w:t xml:space="preserve">and their effectiveness is expected to be received from stakeholders, such as EIGE, FRA and</w:t>
      </w:r>
      <w:r>
        <w:t xml:space="preserve"> </w:t>
      </w:r>
      <w:r>
        <w:t xml:space="preserve">NGOs.</w:t>
      </w:r>
    </w:p>
    <w:p>
      <w:pPr>
        <w:pStyle w:val="BodyText"/>
      </w:pPr>
      <w:r>
        <w:t xml:space="preserve">224 Key outcomes are published by EIGE as well as in the monitoring tool developed for the Gender Equality Strategy, see</w:t>
      </w:r>
      <w:r>
        <w:t xml:space="preserve"> </w:t>
      </w:r>
      <w:r>
        <w:t xml:space="preserve">https://composite-indicators.jrc.ec.europa.eu/ges-monitor/maps.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ANNEXES</w:t>
      </w:r>
      <w:r>
        <w:t xml:space="preserve"> </w:t>
      </w:r>
      <w:r>
        <w:t xml:space="preserve">ANNEX 1: Procedural information</w:t>
      </w:r>
    </w:p>
    <w:p>
      <w:pPr>
        <w:pStyle w:val="BodyText"/>
      </w:pPr>
      <w:r>
        <w:t xml:space="preserve">LEAD DG, DECIDE PLANNING/CWP REFERENCES</w:t>
      </w:r>
      <w:r>
        <w:t xml:space="preserve"> </w:t>
      </w:r>
      <w:r>
        <w:t xml:space="preserve">This Staff Working Document was prepared by the Directorate-General for Justice and</w:t>
      </w:r>
      <w:r>
        <w:t xml:space="preserve"> </w:t>
      </w:r>
      <w:r>
        <w:t xml:space="preserve">Consumers (DG JUST).</w:t>
      </w:r>
      <w:r>
        <w:t xml:space="preserve"> </w:t>
      </w:r>
      <w:r>
        <w:t xml:space="preserve">The Decide reference of this initiative is PLAN/2020/9290.</w:t>
      </w:r>
      <w:r>
        <w:t xml:space="preserve"> </w:t>
      </w:r>
      <w:r>
        <w:t xml:space="preserve">This document includes annexes to the Impact Assessment Report.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Impact Assessment Report was prepared by DG JUST as the lead Directorate-General.</w:t>
      </w:r>
      <w:r>
        <w:t xml:space="preserve"> </w:t>
      </w:r>
      <w:r>
        <w:t xml:space="preserve">The Inter-Service Steering Group on preventing and combatting violence against women and</w:t>
      </w:r>
      <w:r>
        <w:t xml:space="preserve"> </w:t>
      </w:r>
      <w:r>
        <w:t xml:space="preserve">domestic violence established for the work was associated and consulted in the process, under</w:t>
      </w:r>
      <w:r>
        <w:t xml:space="preserve"> </w:t>
      </w:r>
      <w:r>
        <w:t xml:space="preserve">the coordination of the Secretariat-General, including the following services: DG CONNECT</w:t>
      </w:r>
      <w:r>
        <w:t xml:space="preserve"> </w:t>
      </w:r>
      <w:r>
        <w:t xml:space="preserve">(DG for Communications Networks, Content and Technology), DG EAC (DG for Education,</w:t>
      </w:r>
      <w:r>
        <w:t xml:space="preserve"> </w:t>
      </w:r>
      <w:r>
        <w:t xml:space="preserve">Youth, Sport and Culture), DG EMPL (DG Employment, Social Affairs and Inclusion), DG</w:t>
      </w:r>
      <w:r>
        <w:t xml:space="preserve"> </w:t>
      </w:r>
      <w:r>
        <w:t xml:space="preserve">ESTAT (Statistical Office of the European Union), DG HOME (DG Migration and Home</w:t>
      </w:r>
      <w:r>
        <w:t xml:space="preserve"> </w:t>
      </w:r>
      <w:r>
        <w:t xml:space="preserve">Affairs), DG SANTE (DG for Health and Food Safety) and SJ (Legal Service). In addition,</w:t>
      </w:r>
      <w:r>
        <w:t xml:space="preserve"> </w:t>
      </w:r>
      <w:r>
        <w:t xml:space="preserve">the equality coordinators from the European Commission’s Equality Task Force from each</w:t>
      </w:r>
      <w:r>
        <w:t xml:space="preserve"> </w:t>
      </w:r>
      <w:r>
        <w:t xml:space="preserve">DG were invited to follow the meetings to facilitate equality mainstreaming work in their</w:t>
      </w:r>
      <w:r>
        <w:t xml:space="preserve"> </w:t>
      </w:r>
      <w:r>
        <w:t xml:space="preserve">policy areas.</w:t>
      </w:r>
      <w:r>
        <w:t xml:space="preserve"> </w:t>
      </w:r>
      <w:r>
        <w:t xml:space="preserve">The last meeting of the ISSG on the draft Impact Assessment Report, chaired by the</w:t>
      </w:r>
      <w:r>
        <w:t xml:space="preserve"> </w:t>
      </w:r>
      <w:r>
        <w:t xml:space="preserve">Secretariat-General of the European Commission was held on 1 September 2021. Finally, the</w:t>
      </w:r>
      <w:r>
        <w:t xml:space="preserve"> </w:t>
      </w:r>
      <w:r>
        <w:t xml:space="preserve">ISSG was consulted on the revised version of the impact assessment on 26 November 2021.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The Regulatory Scrutiny Board gave a negative opinion on the draft Impact Assessment</w:t>
      </w:r>
      <w:r>
        <w:t xml:space="preserve"> </w:t>
      </w:r>
      <w:r>
        <w:t xml:space="preserve">Report submitted on 15 September 2021 and discussed in the hearing that took place on 13</w:t>
      </w:r>
      <w:r>
        <w:t xml:space="preserve"> </w:t>
      </w:r>
      <w:r>
        <w:t xml:space="preserve">October 2021. To address the feedback given by the Regulatory Scrutiny Board, the following</w:t>
      </w:r>
      <w:r>
        <w:t xml:space="preserve"> </w:t>
      </w:r>
      <w:r>
        <w:t xml:space="preserve">changes were made in the Impact Assessment Report and its annexes:</w:t>
      </w:r>
      <w:r>
        <w:t xml:space="preserve"> </w:t>
      </w:r>
      <w:r>
        <w:t xml:space="preserve">Findings of the Board</w:t>
      </w:r>
      <w:r>
        <w:t xml:space="preserve"> </w:t>
      </w:r>
      <w:r>
        <w:t xml:space="preserve">Main modifications made in the report to address them</w:t>
      </w:r>
      <w:r>
        <w:t xml:space="preserve"> </w:t>
      </w:r>
      <w:r>
        <w:t xml:space="preserve">1. The report is not</w:t>
      </w:r>
      <w:r>
        <w:t xml:space="preserve"> </w:t>
      </w:r>
      <w:r>
        <w:t xml:space="preserve">sufficiently clear on what</w:t>
      </w:r>
      <w:r>
        <w:t xml:space="preserve"> </w:t>
      </w:r>
      <w:r>
        <w:t xml:space="preserve">categories of victims and</w:t>
      </w:r>
      <w:r>
        <w:t xml:space="preserve"> </w:t>
      </w:r>
      <w:r>
        <w:t xml:space="preserve">types of violence would</w:t>
      </w:r>
      <w:r>
        <w:t xml:space="preserve"> </w:t>
      </w:r>
      <w:r>
        <w:t xml:space="preserve">be covered by the</w:t>
      </w:r>
      <w:r>
        <w:t xml:space="preserve"> </w:t>
      </w:r>
      <w:r>
        <w:t xml:space="preserve">initiative, and what</w:t>
      </w:r>
      <w:r>
        <w:t xml:space="preserve"> </w:t>
      </w:r>
      <w:r>
        <w:t xml:space="preserve">would justify limiting the</w:t>
      </w:r>
      <w:r>
        <w:t xml:space="preserve"> </w:t>
      </w:r>
      <w:r>
        <w:t xml:space="preserve">application of certain</w:t>
      </w:r>
      <w:r>
        <w:t xml:space="preserve"> </w:t>
      </w:r>
      <w:r>
        <w:t xml:space="preserve">measures specifically to</w:t>
      </w:r>
      <w:r>
        <w:t xml:space="preserve"> </w:t>
      </w:r>
      <w:r>
        <w:t xml:space="preserve">The problem definition chapter of the impact assessment now</w:t>
      </w:r>
      <w:r>
        <w:t xml:space="preserve"> </w:t>
      </w:r>
      <w:r>
        <w:t xml:space="preserve">clarifies upfront the scope of the initiative, i.e. violence against</w:t>
      </w:r>
      <w:r>
        <w:t xml:space="preserve"> </w:t>
      </w:r>
      <w:r>
        <w:t xml:space="preserve">women and domestic violence against any person. This reflects</w:t>
      </w:r>
      <w:r>
        <w:t xml:space="preserve"> </w:t>
      </w:r>
      <w:r>
        <w:t xml:space="preserve">the intention to pursue the same objective as the Istanbul</w:t>
      </w:r>
      <w:r>
        <w:t xml:space="preserve"> </w:t>
      </w:r>
      <w:r>
        <w:t xml:space="preserve">Convention - to ensure that EU Member States have effective</w:t>
      </w:r>
      <w:r>
        <w:t xml:space="preserve"> </w:t>
      </w:r>
      <w:r>
        <w:t xml:space="preserve">measures in place to prevent and combat violence against</w:t>
      </w:r>
      <w:r>
        <w:t xml:space="preserve"> </w:t>
      </w:r>
      <w:r>
        <w:t xml:space="preserve">women and domestic violence.</w:t>
      </w:r>
      <w:r>
        <w:t xml:space="preserve"> </w:t>
      </w:r>
      <w:r>
        <w:t xml:space="preserve">The report better explains the choice of scope: while violence</w:t>
      </w:r>
      <w:r>
        <w:t xml:space="preserve"> </w:t>
      </w:r>
      <w:r>
        <w:t xml:space="preserve">may affect both women and men, violence against women is a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women. It does not</w:t>
      </w:r>
      <w:r>
        <w:t xml:space="preserve"> </w:t>
      </w:r>
      <w:r>
        <w:t xml:space="preserve">sufficiently justify and</w:t>
      </w:r>
      <w:r>
        <w:t xml:space="preserve"> </w:t>
      </w:r>
      <w:r>
        <w:t xml:space="preserve">substantiate with</w:t>
      </w:r>
      <w:r>
        <w:t xml:space="preserve"> </w:t>
      </w:r>
      <w:r>
        <w:t xml:space="preserve">evidence the problems</w:t>
      </w:r>
      <w:r>
        <w:t xml:space="preserve"> </w:t>
      </w:r>
      <w:r>
        <w:t xml:space="preserve">related to cyber-based</w:t>
      </w:r>
      <w:r>
        <w:t xml:space="preserve"> </w:t>
      </w:r>
      <w:r>
        <w:t xml:space="preserve">violence and harassment</w:t>
      </w:r>
      <w:r>
        <w:t xml:space="preserve"> </w:t>
      </w:r>
      <w:r>
        <w:t xml:space="preserve">in the workplace.</w:t>
      </w:r>
    </w:p>
    <w:p>
      <w:pPr>
        <w:pStyle w:val="BodyText"/>
      </w:pPr>
      <w:r>
        <w:t xml:space="preserve">specific phenomenon in that its drivers are different as explained</w:t>
      </w:r>
      <w:r>
        <w:t xml:space="preserve"> </w:t>
      </w:r>
      <w:r>
        <w:t xml:space="preserve">in the Explanatory Report to the Istanbul Convention225 and it</w:t>
      </w:r>
      <w:r>
        <w:t xml:space="preserve"> </w:t>
      </w:r>
      <w:r>
        <w:t xml:space="preserve">has specific consequences. Furthermore, the large majority of</w:t>
      </w:r>
      <w:r>
        <w:t xml:space="preserve"> </w:t>
      </w:r>
      <w:r>
        <w:t xml:space="preserve">acts of gender-based violence are perpetrated against women and</w:t>
      </w:r>
      <w:r>
        <w:t xml:space="preserve"> </w:t>
      </w:r>
      <w:r>
        <w:t xml:space="preserve">girls. Domestic violence additionally covers not only women,</w:t>
      </w:r>
      <w:r>
        <w:t xml:space="preserve"> </w:t>
      </w:r>
      <w:r>
        <w:t xml:space="preserve">but any person living in the household, including men and boys.</w:t>
      </w:r>
    </w:p>
    <w:p>
      <w:pPr>
        <w:pStyle w:val="BodyText"/>
      </w:pPr>
      <w:r>
        <w:t xml:space="preserve">The report justifies why specific measures are required for the</w:t>
      </w:r>
      <w:r>
        <w:t xml:space="preserve"> </w:t>
      </w:r>
      <w:r>
        <w:t xml:space="preserve">protection of these particular groups of victims.</w:t>
      </w:r>
    </w:p>
    <w:p>
      <w:pPr>
        <w:pStyle w:val="BodyText"/>
      </w:pPr>
      <w:r>
        <w:t xml:space="preserve">The report also explains why violence based on other grounds of</w:t>
      </w:r>
      <w:r>
        <w:t xml:space="preserve"> </w:t>
      </w:r>
      <w:r>
        <w:t xml:space="preserve">discrimination is excluded from the scope, while taking into</w:t>
      </w:r>
      <w:r>
        <w:t xml:space="preserve"> </w:t>
      </w:r>
      <w:r>
        <w:t xml:space="preserve">account the intersection with other grounds of discrimination:</w:t>
      </w:r>
      <w:r>
        <w:t xml:space="preserve"> </w:t>
      </w:r>
      <w:r>
        <w:t xml:space="preserve">special measures are foreseen, within the group of victims of</w:t>
      </w:r>
      <w:r>
        <w:t xml:space="preserve"> </w:t>
      </w:r>
      <w:r>
        <w:t xml:space="preserve">violence against women and domestic violence, for especially</w:t>
      </w:r>
      <w:r>
        <w:t xml:space="preserve"> </w:t>
      </w:r>
      <w:r>
        <w:t xml:space="preserve">vulnerable groups, such as women with racial or ethnic origin,</w:t>
      </w:r>
      <w:r>
        <w:t xml:space="preserve"> </w:t>
      </w:r>
      <w:r>
        <w:t xml:space="preserve">disability or sexual orientation.</w:t>
      </w:r>
      <w:r>
        <w:br/>
      </w:r>
      <w:r>
        <w:t xml:space="preserve">The problems related to cyber violence against women and</w:t>
      </w:r>
      <w:r>
        <w:t xml:space="preserve"> </w:t>
      </w:r>
      <w:r>
        <w:t xml:space="preserve">sexual harassment have been better justified and substantiated.</w:t>
      </w:r>
      <w:r>
        <w:br/>
      </w:r>
      <w:r>
        <w:t xml:space="preserve">2. The report does not</w:t>
      </w:r>
      <w:r>
        <w:t xml:space="preserve"> </w:t>
      </w:r>
      <w:r>
        <w:t xml:space="preserve">sufficiently reflect the</w:t>
      </w:r>
      <w:r>
        <w:t xml:space="preserve"> </w:t>
      </w:r>
      <w:r>
        <w:t xml:space="preserve">evolving legislative</w:t>
      </w:r>
      <w:r>
        <w:t xml:space="preserve"> </w:t>
      </w:r>
      <w:r>
        <w:t xml:space="preserve">context, in particular the</w:t>
      </w:r>
      <w:r>
        <w:t xml:space="preserve"> </w:t>
      </w:r>
      <w:r>
        <w:t xml:space="preserve">recent Court of Justice</w:t>
      </w:r>
      <w:r>
        <w:t xml:space="preserve"> </w:t>
      </w:r>
      <w:r>
        <w:t xml:space="preserve">Opinion on the legal</w:t>
      </w:r>
      <w:r>
        <w:t xml:space="preserve"> </w:t>
      </w:r>
      <w:r>
        <w:t xml:space="preserve">base and modalities of</w:t>
      </w:r>
      <w:r>
        <w:t xml:space="preserve"> </w:t>
      </w:r>
      <w:r>
        <w:t xml:space="preserve">the Istanbul Convention.</w:t>
      </w:r>
      <w:r>
        <w:t xml:space="preserve"> </w:t>
      </w:r>
      <w:r>
        <w:t xml:space="preserve">The report now reflects better the evolving legislative context in</w:t>
      </w:r>
      <w:r>
        <w:t xml:space="preserve"> </w:t>
      </w:r>
      <w:r>
        <w:t xml:space="preserve">Sections 3 and 5.1.</w:t>
      </w:r>
      <w:r>
        <w:br/>
      </w:r>
      <w:r>
        <w:t xml:space="preserve">In particular, the report was updated and aligned with the CJEU</w:t>
      </w:r>
      <w:r>
        <w:t xml:space="preserve"> </w:t>
      </w:r>
      <w:r>
        <w:t xml:space="preserve">opinion on the modalities of EU accession of 6 October 2021,</w:t>
      </w:r>
      <w:r>
        <w:t xml:space="preserve"> </w:t>
      </w:r>
      <w:r>
        <w:t xml:space="preserve">taking this opinion into account as regards the possible</w:t>
      </w:r>
      <w:r>
        <w:t xml:space="preserve"> </w:t>
      </w:r>
      <w:r>
        <w:t xml:space="preserve">developments in relation to the EU’s accession (see, in particular</w:t>
      </w:r>
      <w:r>
        <w:t xml:space="preserve"> </w:t>
      </w:r>
      <w:r>
        <w:t xml:space="preserve">the dynamic baseline (see point 3) and as regards the</w:t>
      </w:r>
      <w:r>
        <w:t xml:space="preserve"> </w:t>
      </w:r>
      <w:r>
        <w:t xml:space="preserve">competence to act in the areas covered by the initiative.</w:t>
      </w:r>
      <w:r>
        <w:br/>
      </w:r>
      <w:r>
        <w:t xml:space="preserve">3. The report does not</w:t>
      </w:r>
      <w:r>
        <w:t xml:space="preserve"> </w:t>
      </w:r>
      <w:r>
        <w:t xml:space="preserve">present a complete</w:t>
      </w:r>
      <w:r>
        <w:t xml:space="preserve"> </w:t>
      </w:r>
      <w:r>
        <w:t xml:space="preserve">baseline. It is not</w:t>
      </w:r>
      <w:r>
        <w:t xml:space="preserve"> </w:t>
      </w:r>
      <w:r>
        <w:t xml:space="preserve">sufficiently clear on the</w:t>
      </w:r>
      <w:r>
        <w:t xml:space="preserve"> </w:t>
      </w:r>
      <w:r>
        <w:t xml:space="preserve">future effects of more</w:t>
      </w:r>
      <w:r>
        <w:t xml:space="preserve"> </w:t>
      </w:r>
      <w:r>
        <w:t xml:space="preserve">recent measures taken</w:t>
      </w:r>
      <w:r>
        <w:t xml:space="preserve"> </w:t>
      </w:r>
      <w:r>
        <w:t xml:space="preserve">by the Member States. It</w:t>
      </w:r>
      <w:r>
        <w:t xml:space="preserve"> </w:t>
      </w:r>
      <w:r>
        <w:t xml:space="preserve">does not assess the</w:t>
      </w:r>
      <w:r>
        <w:t xml:space="preserve"> </w:t>
      </w:r>
      <w:r>
        <w:t xml:space="preserve">impacts that would</w:t>
      </w:r>
      <w:r>
        <w:t xml:space="preserve"> </w:t>
      </w:r>
      <w:r>
        <w:t xml:space="preserve">result from further</w:t>
      </w:r>
      <w:r>
        <w:t xml:space="preserve"> </w:t>
      </w:r>
      <w:r>
        <w:t xml:space="preserve">Member State</w:t>
      </w:r>
      <w:r>
        <w:t xml:space="preserve"> </w:t>
      </w:r>
      <w:r>
        <w:t xml:space="preserve">implementation efforts</w:t>
      </w:r>
      <w:r>
        <w:t xml:space="preserve"> </w:t>
      </w:r>
      <w:r>
        <w:t xml:space="preserve">of the Istanbul</w:t>
      </w:r>
      <w:r>
        <w:t xml:space="preserve"> </w:t>
      </w:r>
      <w:r>
        <w:t xml:space="preserve">Convention obligations</w:t>
      </w:r>
      <w:r>
        <w:t xml:space="preserve"> </w:t>
      </w:r>
      <w:r>
        <w:t xml:space="preserve">in the absence of further</w:t>
      </w:r>
      <w:r>
        <w:t xml:space="preserve"> </w:t>
      </w:r>
      <w:r>
        <w:t xml:space="preserve">EU action. The</w:t>
      </w:r>
      <w:r>
        <w:t xml:space="preserve"> </w:t>
      </w:r>
      <w:r>
        <w:t xml:space="preserve">remaining scale of the</w:t>
      </w:r>
      <w:r>
        <w:t xml:space="preserve"> </w:t>
      </w:r>
      <w:r>
        <w:t xml:space="preserve">problems and the need</w:t>
      </w:r>
      <w:r>
        <w:t xml:space="preserve"> </w:t>
      </w:r>
      <w:r>
        <w:t xml:space="preserve">for further EU action is</w:t>
      </w:r>
      <w:r>
        <w:t xml:space="preserve"> </w:t>
      </w:r>
      <w:r>
        <w:t xml:space="preserve">not sufficiently clear.</w:t>
      </w:r>
      <w:r>
        <w:t xml:space="preserve"> </w:t>
      </w:r>
      <w:r>
        <w:t xml:space="preserve">The report clarifies that the baseline takes into account the</w:t>
      </w:r>
      <w:r>
        <w:t xml:space="preserve"> </w:t>
      </w:r>
      <w:r>
        <w:t xml:space="preserve">legislative and policy measures taken by Member States, as</w:t>
      </w:r>
      <w:r>
        <w:t xml:space="preserve"> </w:t>
      </w:r>
      <w:r>
        <w:t xml:space="preserve">gathered through the studies conducted to support the initiative</w:t>
      </w:r>
      <w:r>
        <w:t xml:space="preserve"> </w:t>
      </w:r>
      <w:r>
        <w:t xml:space="preserve">– in particular the study from the European Network of Legal</w:t>
      </w:r>
      <w:r>
        <w:t xml:space="preserve"> </w:t>
      </w:r>
      <w:r>
        <w:t xml:space="preserve">Experts and the ICF study - and subsequently in the evaluation</w:t>
      </w:r>
      <w:r>
        <w:t xml:space="preserve"> </w:t>
      </w:r>
      <w:r>
        <w:t xml:space="preserve">of gaps, as well the targeted consultation of stakeholders. A key</w:t>
      </w:r>
      <w:r>
        <w:t xml:space="preserve"> </w:t>
      </w:r>
      <w:r>
        <w:t xml:space="preserve">source of information concerning the measures taken by the 21</w:t>
      </w:r>
      <w:r>
        <w:t xml:space="preserve"> </w:t>
      </w:r>
      <w:r>
        <w:t xml:space="preserve">Member States in the field of preventing and combatting this</w:t>
      </w:r>
      <w:r>
        <w:t xml:space="preserve"> </w:t>
      </w:r>
      <w:r>
        <w:t xml:space="preserve">kind of violence is the periodic reporting these countries</w:t>
      </w:r>
      <w:r>
        <w:t xml:space="preserve"> </w:t>
      </w:r>
      <w:r>
        <w:t xml:space="preserve">conduct to the Council of Europe’s monitoring body</w:t>
      </w:r>
      <w:r>
        <w:t xml:space="preserve"> </w:t>
      </w:r>
      <w:r>
        <w:t xml:space="preserve">GREVIO, and GREVIO’s ensuing baseline reports.</w:t>
      </w:r>
      <w:r>
        <w:br/>
      </w:r>
      <w:r>
        <w:t xml:space="preserve">All this information has been distilled into a new annex 8,</w:t>
      </w:r>
      <w:r>
        <w:t xml:space="preserve"> </w:t>
      </w:r>
      <w:r>
        <w:t xml:space="preserve">which (in its section 2) analyses the remaining gaps in the</w:t>
      </w:r>
      <w:r>
        <w:t xml:space="preserve"> </w:t>
      </w:r>
      <w:r>
        <w:t xml:space="preserve">Member States and highlights good practices in this area.</w:t>
      </w:r>
      <w:r>
        <w:br/>
      </w:r>
      <w:r>
        <w:t xml:space="preserve">Moreover, a dedicated section has been added in chapter 5</w:t>
      </w:r>
      <w:r>
        <w:t xml:space="preserve"> </w:t>
      </w:r>
      <w:r>
        <w:t xml:space="preserve">setting out a dynamic baseline for the Member States. The</w:t>
      </w:r>
      <w:r>
        <w:t xml:space="preserve"> </w:t>
      </w:r>
      <w:r>
        <w:t xml:space="preserve">report acknowledges that Member States are likely to take some</w:t>
      </w:r>
      <w:r>
        <w:t xml:space="preserve"> </w:t>
      </w:r>
      <w:r>
        <w:t xml:space="preserve">additional measures on violence against women and domestic</w:t>
      </w:r>
      <w:r>
        <w:t xml:space="preserve"> </w:t>
      </w:r>
      <w:r>
        <w:t xml:space="preserve">violence, in particular following recommendations by GREVIO.</w:t>
      </w:r>
      <w:r>
        <w:t xml:space="preserve"> </w:t>
      </w:r>
      <w:r>
        <w:t xml:space="preserve">The section also explains, however, why these measures are</w:t>
      </w:r>
    </w:p>
    <w:p>
      <w:pPr>
        <w:pStyle w:val="BodyText"/>
      </w:pPr>
      <w:r>
        <w:t xml:space="preserve">225 https://rm.coe.int/16800d383a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likely to be insufficient to meet the objective in the short and</w:t>
      </w:r>
      <w:r>
        <w:t xml:space="preserve"> </w:t>
      </w:r>
      <w:r>
        <w:t xml:space="preserve">medium term for two main reasons. First, GREVIO monitoring</w:t>
      </w:r>
      <w:r>
        <w:t xml:space="preserve"> </w:t>
      </w:r>
      <w:r>
        <w:t xml:space="preserve">is a lengthy and reiterative process, which does not cover all</w:t>
      </w:r>
      <w:r>
        <w:t xml:space="preserve"> </w:t>
      </w:r>
      <w:r>
        <w:t xml:space="preserve">parties at a single point in time; moreover, there is no sanction</w:t>
      </w:r>
      <w:r>
        <w:t xml:space="preserve"> </w:t>
      </w:r>
      <w:r>
        <w:t xml:space="preserve">for non-compliance with recommendations, since international</w:t>
      </w:r>
      <w:r>
        <w:t xml:space="preserve"> </w:t>
      </w:r>
      <w:r>
        <w:t xml:space="preserve">law like the Istanbul convention lacks the effective enforcement</w:t>
      </w:r>
      <w:r>
        <w:t xml:space="preserve"> </w:t>
      </w:r>
      <w:r>
        <w:t xml:space="preserve">mechanisms of European law; second, not all Member States are</w:t>
      </w:r>
      <w:r>
        <w:t xml:space="preserve"> </w:t>
      </w:r>
      <w:r>
        <w:t xml:space="preserve">parties to the Istanbul Convention.</w:t>
      </w:r>
      <w:r>
        <w:t xml:space="preserve"> </w:t>
      </w:r>
      <w:r>
        <w:t xml:space="preserve">In light of the above, in order to define the scale of the</w:t>
      </w:r>
      <w:r>
        <w:t xml:space="preserve"> </w:t>
      </w:r>
      <w:r>
        <w:t xml:space="preserve">problem, the report more clearly explains the magnitude of the</w:t>
      </w:r>
      <w:r>
        <w:t xml:space="preserve"> </w:t>
      </w:r>
      <w:r>
        <w:t xml:space="preserve">problem. While the report can acknowledge that the Istanbul</w:t>
      </w:r>
      <w:r>
        <w:t xml:space="preserve"> </w:t>
      </w:r>
      <w:r>
        <w:t xml:space="preserve">Convention and the #MeToo movement have raised awareness</w:t>
      </w:r>
      <w:r>
        <w:t xml:space="preserve"> </w:t>
      </w:r>
      <w:r>
        <w:t xml:space="preserve">of the problem and triggered action, there is no evidence that this</w:t>
      </w:r>
      <w:r>
        <w:t xml:space="preserve"> </w:t>
      </w:r>
      <w:r>
        <w:t xml:space="preserve">has translated into a reduction of prevalence. Therefore, without</w:t>
      </w:r>
      <w:r>
        <w:t xml:space="preserve"> </w:t>
      </w:r>
      <w:r>
        <w:t xml:space="preserve">further action, limited progress over time is expected.</w:t>
      </w:r>
      <w:r>
        <w:br/>
      </w:r>
      <w:r>
        <w:t xml:space="preserve">4. The report does not</w:t>
      </w:r>
      <w:r>
        <w:t xml:space="preserve"> </w:t>
      </w:r>
      <w:r>
        <w:t xml:space="preserve">bring out clearly enough</w:t>
      </w:r>
      <w:r>
        <w:t xml:space="preserve"> </w:t>
      </w:r>
      <w:r>
        <w:t xml:space="preserve">the available policy</w:t>
      </w:r>
      <w:r>
        <w:t xml:space="preserve"> </w:t>
      </w:r>
      <w:r>
        <w:t xml:space="preserve">choices, the rationale</w:t>
      </w:r>
      <w:r>
        <w:t xml:space="preserve"> </w:t>
      </w:r>
      <w:r>
        <w:t xml:space="preserve">behind options and the</w:t>
      </w:r>
      <w:r>
        <w:t xml:space="preserve"> </w:t>
      </w:r>
      <w:r>
        <w:t xml:space="preserve">content of the measures.</w:t>
      </w:r>
      <w:r>
        <w:t xml:space="preserve"> </w:t>
      </w:r>
      <w:r>
        <w:t xml:space="preserve">The description of policy options and discarded policy options</w:t>
      </w:r>
      <w:r>
        <w:t xml:space="preserve"> </w:t>
      </w:r>
      <w:r>
        <w:t xml:space="preserve">now better explains the available policy choices. The impact</w:t>
      </w:r>
      <w:r>
        <w:t xml:space="preserve"> </w:t>
      </w:r>
      <w:r>
        <w:t xml:space="preserve">assessment now also clarifies the rationale behind the options</w:t>
      </w:r>
      <w:r>
        <w:t xml:space="preserve"> </w:t>
      </w:r>
      <w:r>
        <w:t xml:space="preserve">and the content of the measures, presented in a more concise</w:t>
      </w:r>
      <w:r>
        <w:t xml:space="preserve"> </w:t>
      </w:r>
      <w:r>
        <w:t xml:space="preserve">way.</w:t>
      </w:r>
      <w:r>
        <w:br/>
      </w:r>
      <w:r>
        <w:t xml:space="preserve">While option 1 would limit EU action to implementing Istanbul</w:t>
      </w:r>
      <w:r>
        <w:t xml:space="preserve"> </w:t>
      </w:r>
      <w:r>
        <w:t xml:space="preserve">Convention standards through EU law, in matters relating to EU</w:t>
      </w:r>
      <w:r>
        <w:t xml:space="preserve"> </w:t>
      </w:r>
      <w:r>
        <w:t xml:space="preserve">competence, the added value of option 2 (under both sub-</w:t>
      </w:r>
      <w:r>
        <w:t xml:space="preserve"> </w:t>
      </w:r>
      <w:r>
        <w:t xml:space="preserve">options 2A and 2B) is double. First, option 2 contains targeted</w:t>
      </w:r>
      <w:r>
        <w:t xml:space="preserve"> </w:t>
      </w:r>
      <w:r>
        <w:t xml:space="preserve">measures on cyber violence against women and sexual</w:t>
      </w:r>
      <w:r>
        <w:t xml:space="preserve"> </w:t>
      </w:r>
      <w:r>
        <w:t xml:space="preserve">harassment. Secondly, the measures under option 2 have been</w:t>
      </w:r>
      <w:r>
        <w:t xml:space="preserve"> </w:t>
      </w:r>
      <w:r>
        <w:t xml:space="preserve">developed in comparison to the standards of the Istanbul</w:t>
      </w:r>
      <w:r>
        <w:t xml:space="preserve"> </w:t>
      </w:r>
      <w:r>
        <w:t xml:space="preserve">Convention in order to ensure a better implementation in line</w:t>
      </w:r>
      <w:r>
        <w:t xml:space="preserve"> </w:t>
      </w:r>
      <w:r>
        <w:t xml:space="preserve">with best practices and recommendations recognized by</w:t>
      </w:r>
      <w:r>
        <w:t xml:space="preserve"> </w:t>
      </w:r>
      <w:r>
        <w:t xml:space="preserve">international experts in the field and international bodies such as</w:t>
      </w:r>
      <w:r>
        <w:t xml:space="preserve"> </w:t>
      </w:r>
      <w:r>
        <w:t xml:space="preserve">GREVIO and in the UN.</w:t>
      </w:r>
      <w:r>
        <w:br/>
      </w:r>
      <w:r>
        <w:t xml:space="preserve">With respect to the first main added value, since the drafting of</w:t>
      </w:r>
      <w:r>
        <w:t xml:space="preserve"> </w:t>
      </w:r>
      <w:r>
        <w:t xml:space="preserve">the Istanbul Convention, cyber violence against women has</w:t>
      </w:r>
      <w:r>
        <w:t xml:space="preserve"> </w:t>
      </w:r>
      <w:r>
        <w:t xml:space="preserve">become a common and growing phenomenon which requires</w:t>
      </w:r>
      <w:r>
        <w:t xml:space="preserve"> </w:t>
      </w:r>
      <w:r>
        <w:t xml:space="preserve">targeted action. Such violence is also an area where legal gaps</w:t>
      </w:r>
      <w:r>
        <w:t xml:space="preserve"> </w:t>
      </w:r>
      <w:r>
        <w:t xml:space="preserve">have been identified in the legal network study. Finally, action in</w:t>
      </w:r>
      <w:r>
        <w:t xml:space="preserve"> </w:t>
      </w:r>
      <w:r>
        <w:t xml:space="preserve">this area is needed to ensure a more effective implementation of</w:t>
      </w:r>
      <w:r>
        <w:t xml:space="preserve"> </w:t>
      </w:r>
      <w:r>
        <w:t xml:space="preserve">the EU’s future Digital Services Act. While the DSA proposes to</w:t>
      </w:r>
      <w:r>
        <w:t xml:space="preserve"> </w:t>
      </w:r>
      <w:r>
        <w:t xml:space="preserve">regulate responsibilities of all intermediary service providers</w:t>
      </w:r>
      <w:r>
        <w:t xml:space="preserve"> </w:t>
      </w:r>
      <w:r>
        <w:t xml:space="preserve">regarding illegal online content, it does provide definition of</w:t>
      </w:r>
      <w:r>
        <w:t xml:space="preserve"> </w:t>
      </w:r>
      <w:r>
        <w:t xml:space="preserve">such content but relies on definitions in national and EU laws.</w:t>
      </w:r>
      <w:r>
        <w:t xml:space="preserve"> </w:t>
      </w:r>
      <w:r>
        <w:t xml:space="preserve">By including a definition of cyber violence against women and</w:t>
      </w:r>
      <w:r>
        <w:t xml:space="preserve"> </w:t>
      </w:r>
      <w:r>
        <w:t xml:space="preserve">in intimate partner relations at EU level226, including offences</w:t>
      </w:r>
    </w:p>
    <w:p>
      <w:pPr>
        <w:pStyle w:val="BodyText"/>
      </w:pPr>
      <w:r>
        <w:t xml:space="preserve">226 The envisaged definition would refer to any act of gender-based violence against women that is committed in part or fully</w:t>
      </w:r>
      <w:r>
        <w:t xml:space="preserve"> </w:t>
      </w:r>
      <w:r>
        <w:t xml:space="preserve">by the use of information and communication technologies, such as mobile phones and smartphones, the internet, social</w:t>
      </w:r>
      <w:r>
        <w:t xml:space="preserve"> </w:t>
      </w:r>
      <w:r>
        <w:t xml:space="preserve">media platforms or e-mail. It draws on the upcoming General Recommendation on the digital dimension of violence against</w:t>
      </w:r>
      <w:r>
        <w:t xml:space="preserve"> </w:t>
      </w:r>
      <w:r>
        <w:t xml:space="preserve">women of GREVIO, to be issued later this year and is based on the work of the Council of Europe Cybercrime Convention</w:t>
      </w:r>
      <w:r>
        <w:t xml:space="preserve"> </w:t>
      </w:r>
      <w:r>
        <w:t xml:space="preserve">Committee “Working Group on cyberbullying and other forms of online violence, especially against women and children”.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concerning non-consensual sharing of images and content and</w:t>
      </w:r>
      <w:r>
        <w:t xml:space="preserve"> </w:t>
      </w:r>
      <w:r>
        <w:t xml:space="preserve">cyber stalking of women, the initiative ensures that the</w:t>
      </w:r>
      <w:r>
        <w:t xml:space="preserve"> </w:t>
      </w:r>
      <w:r>
        <w:t xml:space="preserve">requirements foreseen by the DSA can be fully applied to this</w:t>
      </w:r>
      <w:r>
        <w:t xml:space="preserve"> </w:t>
      </w:r>
      <w:r>
        <w:t xml:space="preserve">kind of illegal content across the EU.</w:t>
      </w:r>
      <w:r>
        <w:br/>
      </w:r>
      <w:r>
        <w:t xml:space="preserve">With respect to sexual harassment, a more targeted action than</w:t>
      </w:r>
      <w:r>
        <w:t xml:space="preserve"> </w:t>
      </w:r>
      <w:r>
        <w:t xml:space="preserve">that contained in the Istanbul Convention is triggered in</w:t>
      </w:r>
      <w:r>
        <w:t xml:space="preserve"> </w:t>
      </w:r>
      <w:r>
        <w:t xml:space="preserve">particular by the adoption, in 2019, of the ILO Convention no.</w:t>
      </w:r>
      <w:r>
        <w:t xml:space="preserve"> </w:t>
      </w:r>
      <w:r>
        <w:t xml:space="preserve">190. The report clarifies that the inclusion of specific measures</w:t>
      </w:r>
      <w:r>
        <w:t xml:space="preserve"> </w:t>
      </w:r>
      <w:r>
        <w:t xml:space="preserve">on this matter aim at bringing EU law in line with recent</w:t>
      </w:r>
      <w:r>
        <w:t xml:space="preserve"> </w:t>
      </w:r>
      <w:r>
        <w:t xml:space="preserve">international standards.</w:t>
      </w:r>
      <w:r>
        <w:br/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additional</w:t>
      </w:r>
      <w:r>
        <w:t xml:space="preserve"> </w:t>
      </w:r>
      <w:r>
        <w:t xml:space="preserve">added</w:t>
      </w:r>
      <w:r>
        <w:t xml:space="preserve"> </w:t>
      </w:r>
      <w:r>
        <w:t xml:space="preserve">value,</w:t>
      </w:r>
      <w:r>
        <w:t xml:space="preserve"> </w:t>
      </w:r>
      <w:r>
        <w:t xml:space="preserve">i.e. </w:t>
      </w:r>
      <w:r>
        <w:t xml:space="preserve"> </w:t>
      </w:r>
      <w:r>
        <w:t xml:space="preserve">a</w:t>
      </w:r>
      <w:r>
        <w:t xml:space="preserve"> </w:t>
      </w:r>
      <w:r>
        <w:t xml:space="preserve">better</w:t>
      </w:r>
      <w:r>
        <w:t xml:space="preserve"> </w:t>
      </w:r>
      <w:r>
        <w:t xml:space="preserve">implementation of the standards of the Istanbul Convention</w:t>
      </w:r>
      <w:r>
        <w:t xml:space="preserve"> </w:t>
      </w:r>
      <w:r>
        <w:t xml:space="preserve">in line with best practices and recommendations identified by</w:t>
      </w:r>
      <w:r>
        <w:t xml:space="preserve"> </w:t>
      </w:r>
      <w:r>
        <w:t xml:space="preserve">experts and expert bodies from the Council of Europe</w:t>
      </w:r>
      <w:r>
        <w:t xml:space="preserve"> </w:t>
      </w:r>
      <w:r>
        <w:t xml:space="preserve">(GREVIO) and the United Nations, the report better explains</w:t>
      </w:r>
      <w:r>
        <w:t xml:space="preserve"> </w:t>
      </w:r>
      <w:r>
        <w:t xml:space="preserve">that the measures have been designed in the five problem areas</w:t>
      </w:r>
      <w:r>
        <w:t xml:space="preserve"> </w:t>
      </w:r>
      <w:r>
        <w:t xml:space="preserve">of prevention, protection, access to justice, support and</w:t>
      </w:r>
      <w:r>
        <w:t xml:space="preserve"> </w:t>
      </w:r>
      <w:r>
        <w:t xml:space="preserve">coordination (as in the Istanbul Convention) because gaps have</w:t>
      </w:r>
      <w:r>
        <w:t xml:space="preserve"> </w:t>
      </w:r>
      <w:r>
        <w:t xml:space="preserve">been identified in all five areas and all five areas must be</w:t>
      </w:r>
      <w:r>
        <w:t xml:space="preserve"> </w:t>
      </w:r>
      <w:r>
        <w:t xml:space="preserve">addressed to ensure a comprehensive approach to tackle</w:t>
      </w:r>
      <w:r>
        <w:t xml:space="preserve"> </w:t>
      </w:r>
      <w:r>
        <w:t xml:space="preserve">violence against women and domestic violence, as well as to</w:t>
      </w:r>
      <w:r>
        <w:t xml:space="preserve"> </w:t>
      </w:r>
      <w:r>
        <w:t xml:space="preserve">protect and support the victims and survivors. The report</w:t>
      </w:r>
      <w:r>
        <w:t xml:space="preserve"> </w:t>
      </w:r>
      <w:r>
        <w:t xml:space="preserve">explains that the aim of the initiative is not only to reduce</w:t>
      </w:r>
      <w:r>
        <w:t xml:space="preserve"> </w:t>
      </w:r>
      <w:r>
        <w:t xml:space="preserve">prevalence of violence through prevention, but also to ensure</w:t>
      </w:r>
      <w:r>
        <w:t xml:space="preserve"> </w:t>
      </w:r>
      <w:r>
        <w:t xml:space="preserve">fundamental rights of the women victims of violence against</w:t>
      </w:r>
      <w:r>
        <w:t xml:space="preserve"> </w:t>
      </w:r>
      <w:r>
        <w:t xml:space="preserve">women and victims of domestic violence and to diminish</w:t>
      </w:r>
      <w:r>
        <w:t xml:space="preserve"> </w:t>
      </w:r>
      <w:r>
        <w:t xml:space="preserve">negative societal impacts and improve victims’ quality of life.</w:t>
      </w:r>
      <w:r>
        <w:br/>
      </w:r>
      <w:r>
        <w:t xml:space="preserve">5. The report is not</w:t>
      </w:r>
      <w:r>
        <w:t xml:space="preserve"> </w:t>
      </w:r>
      <w:r>
        <w:t xml:space="preserve">sufficiently clear on the</w:t>
      </w:r>
      <w:r>
        <w:t xml:space="preserve"> </w:t>
      </w:r>
      <w:r>
        <w:t xml:space="preserve">costs and benefits of the</w:t>
      </w:r>
      <w:r>
        <w:t xml:space="preserve"> </w:t>
      </w:r>
      <w:r>
        <w:t xml:space="preserve">option packages. The</w:t>
      </w:r>
      <w:r>
        <w:t xml:space="preserve"> </w:t>
      </w:r>
      <w:r>
        <w:t xml:space="preserve">presentation of the</w:t>
      </w:r>
      <w:r>
        <w:t xml:space="preserve"> </w:t>
      </w:r>
      <w:r>
        <w:t xml:space="preserve">limitations and</w:t>
      </w:r>
      <w:r>
        <w:t xml:space="preserve"> </w:t>
      </w:r>
      <w:r>
        <w:t xml:space="preserve">uncertainties in assessing</w:t>
      </w:r>
      <w:r>
        <w:t xml:space="preserve"> </w:t>
      </w:r>
      <w:r>
        <w:t xml:space="preserve">these and the resulting</w:t>
      </w:r>
      <w:r>
        <w:t xml:space="preserve"> </w:t>
      </w:r>
      <w:r>
        <w:t xml:space="preserve">benefit-to-cost ratios is</w:t>
      </w:r>
      <w:r>
        <w:t xml:space="preserve"> </w:t>
      </w:r>
      <w:r>
        <w:t xml:space="preserve">underdeveloped.</w:t>
      </w:r>
      <w:r>
        <w:t xml:space="preserve"> </w:t>
      </w:r>
      <w:r>
        <w:t xml:space="preserve">The report better explains that the cost and benefits have been</w:t>
      </w:r>
      <w:r>
        <w:t xml:space="preserve"> </w:t>
      </w:r>
      <w:r>
        <w:t xml:space="preserve">estimated on the basis of the real cost for similar measures</w:t>
      </w:r>
      <w:r>
        <w:t xml:space="preserve"> </w:t>
      </w:r>
      <w:r>
        <w:t xml:space="preserve">introduced in other areas (e.g. awareness raising campaigns and</w:t>
      </w:r>
      <w:r>
        <w:t xml:space="preserve"> </w:t>
      </w:r>
      <w:r>
        <w:t xml:space="preserve">training) when available and best estimates for those specific to</w:t>
      </w:r>
      <w:r>
        <w:t xml:space="preserve"> </w:t>
      </w:r>
      <w:r>
        <w:t xml:space="preserve">this initiative. The detailed methodology is presented in annex 4.</w:t>
      </w:r>
      <w:r>
        <w:t xml:space="preserve"> </w:t>
      </w:r>
      <w:r>
        <w:t xml:space="preserve">The report further clarifies that the estimates of the economic</w:t>
      </w:r>
      <w:r>
        <w:t xml:space="preserve"> </w:t>
      </w:r>
      <w:r>
        <w:t xml:space="preserve">impact have been assessed based on the reduction of the</w:t>
      </w:r>
      <w:r>
        <w:t xml:space="preserve"> </w:t>
      </w:r>
      <w:r>
        <w:t xml:space="preserve">different items which make up the overall cost of violence</w:t>
      </w:r>
      <w:r>
        <w:t xml:space="preserve"> </w:t>
      </w:r>
      <w:r>
        <w:t xml:space="preserve">against women and domestic violence to society. These items</w:t>
      </w:r>
      <w:r>
        <w:t xml:space="preserve"> </w:t>
      </w:r>
      <w:r>
        <w:t xml:space="preserve">have been divided into direct cost of services to victims or to</w:t>
      </w:r>
      <w:r>
        <w:t xml:space="preserve"> </w:t>
      </w:r>
      <w:r>
        <w:t xml:space="preserve">public service providers; lost economic output; and the physical</w:t>
      </w:r>
      <w:r>
        <w:t xml:space="preserve"> </w:t>
      </w:r>
      <w:r>
        <w:t xml:space="preserve">and emotional impacts measured as a reduction in the quality of</w:t>
      </w:r>
      <w:r>
        <w:t xml:space="preserve"> </w:t>
      </w:r>
      <w:r>
        <w:t xml:space="preserve">life. The expected impact of the policy options depends mainly</w:t>
      </w:r>
      <w:r>
        <w:t xml:space="preserve"> </w:t>
      </w:r>
      <w:r>
        <w:t xml:space="preserve">on their potential to reduce the prevalence of VaW/DV in the</w:t>
      </w:r>
      <w:r>
        <w:t xml:space="preserve"> </w:t>
      </w:r>
      <w:r>
        <w:t xml:space="preserve">short and long-term. This approach is aligned with research</w:t>
      </w:r>
      <w:r>
        <w:t xml:space="preserve"> </w:t>
      </w:r>
      <w:r>
        <w:t xml:space="preserve">conducted by the European Parliament Research Service.</w:t>
      </w:r>
      <w:r>
        <w:br/>
      </w:r>
      <w:r>
        <w:t xml:space="preserve">The report better highlights the challenges in estimating the</w:t>
      </w:r>
      <w:r>
        <w:t xml:space="preserve"> </w:t>
      </w:r>
      <w:r>
        <w:t xml:space="preserve">economic impact of the proposed measures due to the low</w:t>
      </w:r>
      <w:r>
        <w:t xml:space="preserve"> </w:t>
      </w:r>
      <w:r>
        <w:t xml:space="preserve">number of impact assessments of measures against this kind of</w:t>
      </w:r>
      <w:r>
        <w:t xml:space="preserve"> </w:t>
      </w:r>
      <w:r>
        <w:t xml:space="preserve">violence in the EU context and the need, therefore to refer</w:t>
      </w:r>
      <w:r>
        <w:t xml:space="preserve"> </w:t>
      </w:r>
      <w:r>
        <w:t xml:space="preserve">mostly to examples from the United States. It explains why</w:t>
      </w:r>
      <w:r>
        <w:t xml:space="preserve"> </w:t>
      </w:r>
      <w:r>
        <w:t xml:space="preserve">referring to US outcomes should not cause an overestimation of</w:t>
      </w:r>
      <w:r>
        <w:t xml:space="preserve"> </w:t>
      </w:r>
      <w:r>
        <w:t xml:space="preserve">the results for the EU.</w:t>
      </w:r>
      <w:r>
        <w:t xml:space="preserve"> </w:t>
      </w:r>
      <w:r>
        <w:t xml:space="preserve">The report better explains the apparent contradiction that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measures developed and implemented in the Member States are</w:t>
      </w:r>
      <w:r>
        <w:t xml:space="preserve"> </w:t>
      </w:r>
      <w:r>
        <w:t xml:space="preserve">considered to have been insufficient while at the same time</w:t>
      </w:r>
      <w:r>
        <w:t xml:space="preserve"> </w:t>
      </w:r>
      <w:r>
        <w:t xml:space="preserve">similar measures are proposed at EU level. It clarifies that</w:t>
      </w:r>
      <w:r>
        <w:t xml:space="preserve"> </w:t>
      </w:r>
      <w:r>
        <w:t xml:space="preserve">national measures have lacked the integrated framework and</w:t>
      </w:r>
      <w:r>
        <w:t xml:space="preserve"> </w:t>
      </w:r>
      <w:r>
        <w:t xml:space="preserve">minimum standards that this initiative aims to provide.</w:t>
      </w:r>
      <w:r>
        <w:t xml:space="preserve"> </w:t>
      </w:r>
      <w:r>
        <w:t xml:space="preserve">Minimum standards and guidance set by EU level legislation</w:t>
      </w:r>
      <w:r>
        <w:t xml:space="preserve"> </w:t>
      </w:r>
      <w:r>
        <w:t xml:space="preserve">enables the coverage of remaining gaps and ensures EU level</w:t>
      </w:r>
      <w:r>
        <w:t xml:space="preserve"> </w:t>
      </w:r>
      <w:r>
        <w:t xml:space="preserve">implementation of the measures in line with best practices and</w:t>
      </w:r>
      <w:r>
        <w:t xml:space="preserve"> </w:t>
      </w:r>
      <w:r>
        <w:t xml:space="preserve">recommendations of experts and international expert bodies. In</w:t>
      </w:r>
      <w:r>
        <w:t xml:space="preserve"> </w:t>
      </w:r>
      <w:r>
        <w:t xml:space="preserve">addition, it ensures monitoring and enforcement at a level which</w:t>
      </w:r>
      <w:r>
        <w:t xml:space="preserve"> </w:t>
      </w:r>
      <w:r>
        <w:t xml:space="preserve">is impossible by international bodies.</w:t>
      </w:r>
      <w:r>
        <w:t xml:space="preserve"> </w:t>
      </w:r>
      <w:r>
        <w:t xml:space="preserve">Concerning the costs for business and national authorities,</w:t>
      </w:r>
      <w:r>
        <w:t xml:space="preserve"> </w:t>
      </w:r>
      <w:r>
        <w:t xml:space="preserve">including substantive compliance costs and administrative</w:t>
      </w:r>
      <w:r>
        <w:t xml:space="preserve"> </w:t>
      </w:r>
      <w:r>
        <w:t xml:space="preserve">costs, the relevant tables in the Impact Assessment itself and the</w:t>
      </w:r>
      <w:r>
        <w:t xml:space="preserve"> </w:t>
      </w:r>
      <w:r>
        <w:t xml:space="preserve">accompanying annexes have been revised to make those clear.</w:t>
      </w:r>
      <w:r>
        <w:t xml:space="preserve"> </w:t>
      </w:r>
      <w:r>
        <w:t xml:space="preserve">6. The report does not</w:t>
      </w:r>
      <w:r>
        <w:t xml:space="preserve"> </w:t>
      </w:r>
      <w:r>
        <w:t xml:space="preserve">sufficiently assess the</w:t>
      </w:r>
      <w:r>
        <w:t xml:space="preserve"> </w:t>
      </w:r>
      <w:r>
        <w:t xml:space="preserve">effectiveness and</w:t>
      </w:r>
      <w:r>
        <w:t xml:space="preserve"> </w:t>
      </w:r>
      <w:r>
        <w:t xml:space="preserve">proportionality of the</w:t>
      </w:r>
      <w:r>
        <w:t xml:space="preserve"> </w:t>
      </w:r>
      <w:r>
        <w:t xml:space="preserve">preferred option. It is</w:t>
      </w:r>
      <w:r>
        <w:t xml:space="preserve"> </w:t>
      </w:r>
      <w:r>
        <w:t xml:space="preserve">not clear why only a</w:t>
      </w:r>
      <w:r>
        <w:t xml:space="preserve"> </w:t>
      </w:r>
      <w:r>
        <w:t xml:space="preserve">small part of the</w:t>
      </w:r>
      <w:r>
        <w:t xml:space="preserve"> </w:t>
      </w:r>
      <w:r>
        <w:t xml:space="preserve">investments is foreseen</w:t>
      </w:r>
      <w:r>
        <w:t xml:space="preserve"> </w:t>
      </w:r>
      <w:r>
        <w:t xml:space="preserve">for prevention measures</w:t>
      </w:r>
      <w:r>
        <w:t xml:space="preserve"> </w:t>
      </w:r>
      <w:r>
        <w:t xml:space="preserve">and why the option with</w:t>
      </w:r>
      <w:r>
        <w:t xml:space="preserve"> </w:t>
      </w:r>
      <w:r>
        <w:t xml:space="preserve">the best benefit-to-cost</w:t>
      </w:r>
      <w:r>
        <w:t xml:space="preserve"> </w:t>
      </w:r>
      <w:r>
        <w:t xml:space="preserve">ratio is not selected.</w:t>
      </w:r>
      <w:r>
        <w:t xml:space="preserve"> </w:t>
      </w:r>
      <w:r>
        <w:t xml:space="preserve">The report clarifies that the effectiveness of the initiative is not</w:t>
      </w:r>
      <w:r>
        <w:t xml:space="preserve"> </w:t>
      </w:r>
      <w:r>
        <w:t xml:space="preserve">only measured in terms of reducing the number of victims of</w:t>
      </w:r>
      <w:r>
        <w:t xml:space="preserve"> </w:t>
      </w:r>
      <w:r>
        <w:t xml:space="preserve">violence, but also, and mainly, to protect victims’</w:t>
      </w:r>
      <w:r>
        <w:t xml:space="preserve"> </w:t>
      </w:r>
      <w:r>
        <w:t xml:space="preserve">fundamental rights.</w:t>
      </w:r>
      <w:r>
        <w:br/>
      </w:r>
      <w:r>
        <w:t xml:space="preserve">The report better explains that, while the most costly measures</w:t>
      </w:r>
      <w:r>
        <w:t xml:space="preserve"> </w:t>
      </w:r>
      <w:r>
        <w:t xml:space="preserve">included under the comprehensive options are not in the area of</w:t>
      </w:r>
      <w:r>
        <w:t xml:space="preserve"> </w:t>
      </w:r>
      <w:r>
        <w:t xml:space="preserve">prevention, a number of measures under other areas e.g. </w:t>
      </w:r>
      <w:r>
        <w:t xml:space="preserve"> </w:t>
      </w:r>
      <w:r>
        <w:t xml:space="preserve">guidelines to health and social services providers to be issued in</w:t>
      </w:r>
      <w:r>
        <w:t xml:space="preserve"> </w:t>
      </w:r>
      <w:r>
        <w:t xml:space="preserve">the victims support area, training of relevant professionals and</w:t>
      </w:r>
      <w:r>
        <w:t xml:space="preserve"> </w:t>
      </w:r>
      <w:r>
        <w:t xml:space="preserve">risk assessments, can also have a preventative effect, particularly</w:t>
      </w:r>
      <w:r>
        <w:t xml:space="preserve"> </w:t>
      </w:r>
      <w:r>
        <w:t xml:space="preserve">on secondary victimisation. Moreover, the larger benefits are</w:t>
      </w:r>
      <w:r>
        <w:t xml:space="preserve"> </w:t>
      </w:r>
      <w:r>
        <w:t xml:space="preserve">expected in terms of reduced cost on current victims. While the</w:t>
      </w:r>
      <w:r>
        <w:t xml:space="preserve"> </w:t>
      </w:r>
      <w:r>
        <w:t xml:space="preserve">initiative targets also potential (future) victims of violence, the</w:t>
      </w:r>
      <w:r>
        <w:t xml:space="preserve"> </w:t>
      </w:r>
      <w:r>
        <w:t xml:space="preserve">aim of prevention measures is also to increase awareness on</w:t>
      </w:r>
      <w:r>
        <w:t xml:space="preserve"> </w:t>
      </w:r>
      <w:r>
        <w:t xml:space="preserve">abusive behaviours that might go unreported and to encourage</w:t>
      </w:r>
      <w:r>
        <w:t xml:space="preserve"> </w:t>
      </w:r>
      <w:r>
        <w:t xml:space="preserve">victims to look for support. Finally, effectiveness (in terms of</w:t>
      </w:r>
      <w:r>
        <w:t xml:space="preserve"> </w:t>
      </w:r>
      <w:r>
        <w:t xml:space="preserve">cost reductions) is not necessarily proportional to costs: the most</w:t>
      </w:r>
      <w:r>
        <w:t xml:space="preserve"> </w:t>
      </w:r>
      <w:r>
        <w:t xml:space="preserve">severe cases require higher costs for treatment and might not</w:t>
      </w:r>
      <w:r>
        <w:t xml:space="preserve"> </w:t>
      </w:r>
      <w:r>
        <w:t xml:space="preserve">yield proportional benefits.</w:t>
      </w:r>
      <w:r>
        <w:br/>
      </w:r>
      <w:r>
        <w:t xml:space="preserve">For the same reason, prevention measures can still be effective</w:t>
      </w:r>
      <w:r>
        <w:t xml:space="preserve"> </w:t>
      </w:r>
      <w:r>
        <w:t xml:space="preserve">even with only a 5% of total investment costs. Prevention</w:t>
      </w:r>
      <w:r>
        <w:t xml:space="preserve"> </w:t>
      </w:r>
      <w:r>
        <w:t xml:space="preserve">measures like training and awareness-raising activities tend to</w:t>
      </w:r>
      <w:r>
        <w:t xml:space="preserve"> </w:t>
      </w:r>
      <w:r>
        <w:t xml:space="preserve">cost less than, for example, specialised support services for</w:t>
      </w:r>
      <w:r>
        <w:t xml:space="preserve"> </w:t>
      </w:r>
      <w:r>
        <w:t xml:space="preserve">victims of sexual violence or increasing capacity of shelters due</w:t>
      </w:r>
      <w:r>
        <w:t xml:space="preserve"> </w:t>
      </w:r>
      <w:r>
        <w:t xml:space="preserve">to a lighter burden on human resources. In the long-term, the</w:t>
      </w:r>
      <w:r>
        <w:t xml:space="preserve"> </w:t>
      </w:r>
      <w:r>
        <w:t xml:space="preserve">impact of prevention measures can have a significant impact on</w:t>
      </w:r>
      <w:r>
        <w:t xml:space="preserve"> </w:t>
      </w:r>
      <w:r>
        <w:t xml:space="preserve">changing harmful norms, stereotypes and behaviour. Effective</w:t>
      </w:r>
      <w:r>
        <w:t xml:space="preserve"> </w:t>
      </w:r>
      <w:r>
        <w:t xml:space="preserve">prevention measures therefore offer a good cost-benefit ratio to</w:t>
      </w:r>
      <w:r>
        <w:t xml:space="preserve"> </w:t>
      </w:r>
      <w:r>
        <w:t xml:space="preserve">address gender-based violence against women and domestic</w:t>
      </w:r>
      <w:r>
        <w:t xml:space="preserve"> </w:t>
      </w:r>
      <w:r>
        <w:t xml:space="preserve">violence.</w:t>
      </w:r>
      <w:r>
        <w:t xml:space="preserve"> </w:t>
      </w:r>
      <w:r>
        <w:t xml:space="preserve">Longitudinal studies show that protection measures, such as on</w:t>
      </w:r>
      <w:r>
        <w:t xml:space="preserve"> </w:t>
      </w:r>
      <w:r>
        <w:t xml:space="preserve">protection orders and enhanced reporting opportunities, are</w:t>
      </w:r>
      <w:r>
        <w:t xml:space="preserve"> </w:t>
      </w:r>
      <w:r>
        <w:t xml:space="preserve">associated with a 34% and 40% reduction in the risk of re-</w:t>
      </w:r>
      <w:r>
        <w:t xml:space="preserve"> </w:t>
      </w:r>
      <w:r>
        <w:t xml:space="preserve">victimisation due to, for example, continuing domestic violence.</w:t>
      </w:r>
      <w:r>
        <w:t xml:space="preserve"> </w:t>
      </w:r>
      <w:r>
        <w:t xml:space="preserve">Similarly, based on an assessment of the US National Crime</w:t>
      </w:r>
      <w:r>
        <w:t xml:space="preserve"> </w:t>
      </w:r>
      <w:r>
        <w:t xml:space="preserve">Victimization Survey, the use of victim services has been shown</w:t>
      </w:r>
      <w:r>
        <w:t xml:space="preserve"> </w:t>
      </w:r>
      <w:r>
        <w:t xml:space="preserve">to be associated with a 40% reduction in the risk of re-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victimisation.</w:t>
      </w:r>
      <w:r>
        <w:t xml:space="preserve"> </w:t>
      </w:r>
      <w:r>
        <w:t xml:space="preserve">For a long time, violence against women and domestic violence</w:t>
      </w:r>
      <w:r>
        <w:t xml:space="preserve"> </w:t>
      </w:r>
      <w:r>
        <w:t xml:space="preserve">have been tacitly accepted in the society. Legislation in this area</w:t>
      </w:r>
      <w:r>
        <w:t xml:space="preserve"> </w:t>
      </w:r>
      <w:r>
        <w:t xml:space="preserve">gives a message to the society that gender-based violence against</w:t>
      </w:r>
      <w:r>
        <w:t xml:space="preserve"> </w:t>
      </w:r>
      <w:r>
        <w:t xml:space="preserve">women and domestic violence is a criminal act and will not go</w:t>
      </w:r>
      <w:r>
        <w:t xml:space="preserve"> </w:t>
      </w:r>
      <w:r>
        <w:t xml:space="preserve">unpunished. Evidence (e.g. FRA) supports the estimation that</w:t>
      </w:r>
      <w:r>
        <w:t xml:space="preserve"> </w:t>
      </w:r>
      <w:r>
        <w:t xml:space="preserve">legislation in this area has a long-term impact on reducing this</w:t>
      </w:r>
      <w:r>
        <w:t xml:space="preserve"> </w:t>
      </w:r>
      <w:r>
        <w:t xml:space="preserve">type of violence.</w:t>
      </w:r>
      <w:r>
        <w:br/>
      </w:r>
      <w:r>
        <w:t xml:space="preserve">The moderate option has very low costs compared to its benefits</w:t>
      </w:r>
      <w:r>
        <w:t xml:space="preserve"> </w:t>
      </w:r>
      <w:r>
        <w:t xml:space="preserve">(though the expected benefits are largely lower than in the other</w:t>
      </w:r>
      <w:r>
        <w:t xml:space="preserve"> </w:t>
      </w:r>
      <w:r>
        <w:t xml:space="preserve">options). It leaves however out important areas of intervention</w:t>
      </w:r>
      <w:r>
        <w:t xml:space="preserve"> </w:t>
      </w:r>
      <w:r>
        <w:t xml:space="preserve">and offers a more limited strategic framework. For instance, it</w:t>
      </w:r>
      <w:r>
        <w:t xml:space="preserve"> </w:t>
      </w:r>
      <w:r>
        <w:t xml:space="preserve">does not include specific measures on cyber violence against</w:t>
      </w:r>
      <w:r>
        <w:t xml:space="preserve"> </w:t>
      </w:r>
      <w:r>
        <w:t xml:space="preserve">women or sexual harassment, thus failing to take into account</w:t>
      </w:r>
      <w:r>
        <w:t xml:space="preserve"> </w:t>
      </w:r>
      <w:r>
        <w:t xml:space="preserve">the gaps and recent developments in these areas. In addition, the</w:t>
      </w:r>
      <w:r>
        <w:t xml:space="preserve"> </w:t>
      </w:r>
      <w:r>
        <w:t xml:space="preserve">moderate option remains at the level of broad and rather vague</w:t>
      </w:r>
      <w:r>
        <w:t xml:space="preserve"> </w:t>
      </w:r>
      <w:r>
        <w:t xml:space="preserve">obligations which could be agreed on at international level, thus</w:t>
      </w:r>
      <w:r>
        <w:t xml:space="preserve"> </w:t>
      </w:r>
      <w:r>
        <w:t xml:space="preserve">leaving aside the opportunity for a more robust framework based</w:t>
      </w:r>
      <w:r>
        <w:t xml:space="preserve"> </w:t>
      </w:r>
      <w:r>
        <w:t xml:space="preserve">on stronger minimum standards at EU level. This is why option</w:t>
      </w:r>
      <w:r>
        <w:t xml:space="preserve"> </w:t>
      </w:r>
      <w:r>
        <w:t xml:space="preserve">2, and more specifically option 2A is the preferred option. The</w:t>
      </w:r>
      <w:r>
        <w:t xml:space="preserve"> </w:t>
      </w:r>
      <w:r>
        <w:t xml:space="preserve">contribution of the different criteria to the overall score is now</w:t>
      </w:r>
      <w:r>
        <w:t xml:space="preserve"> </w:t>
      </w:r>
      <w:r>
        <w:t xml:space="preserve">better illustrated in the table comparing the options, including</w:t>
      </w:r>
      <w:r>
        <w:t xml:space="preserve"> </w:t>
      </w:r>
      <w:r>
        <w:t xml:space="preserve">with reference to proportionality.</w:t>
      </w:r>
    </w:p>
    <w:p>
      <w:pPr>
        <w:pStyle w:val="BodyText"/>
      </w:pPr>
      <w:r>
        <w:t xml:space="preserve">EVIDENCE, SOURCES AND QUALITY</w:t>
      </w:r>
      <w:r>
        <w:t xml:space="preserve"> </w:t>
      </w:r>
      <w:r>
        <w:t xml:space="preserve">1.3.1. Studies commissioned or supported by the European Commission</w:t>
      </w:r>
      <w:r>
        <w:t xml:space="preserve"> </w:t>
      </w:r>
      <w:r>
        <w:t xml:space="preserve">European network of legal experts in gender equality and non-discrimination (2021).</w:t>
      </w:r>
      <w:r>
        <w:t xml:space="preserve"> </w:t>
      </w:r>
      <w:r>
        <w:t xml:space="preserve">Criminalisation of gender-based violence against women in European States, including ICT-</w:t>
      </w:r>
      <w:r>
        <w:t xml:space="preserve"> </w:t>
      </w:r>
      <w:r>
        <w:t xml:space="preserve">facilitated violence. A special report, available at:</w:t>
      </w:r>
      <w:r>
        <w:t xml:space="preserve"> </w:t>
      </w:r>
      <w:r>
        <w:t xml:space="preserve">https://www.equalitylaw.eu/downloads/5535-criminalisation-of-gender-based-violence-</w:t>
      </w:r>
      <w:r>
        <w:t xml:space="preserve"> </w:t>
      </w:r>
      <w:r>
        <w:t xml:space="preserve">against-women-in-european-states-including-ict-facilitated-violence-1-97-mb.</w:t>
      </w:r>
      <w:r>
        <w:t xml:space="preserve"> </w:t>
      </w:r>
      <w:r>
        <w:t xml:space="preserve">European Institute for Gender Equality (2021). The costs of gender-based violence in 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https://eige.europa.eu/publications/costs-gender-based-</w:t>
      </w:r>
      <w:r>
        <w:t xml:space="preserve"> </w:t>
      </w:r>
      <w:r>
        <w:t xml:space="preserve">violence-european-union.</w:t>
      </w:r>
      <w:r>
        <w:br/>
      </w:r>
      <w:r>
        <w:t xml:space="preserve">ICF (2021). Study conducted in support of the impact assessment report [upcoming, reference</w:t>
      </w:r>
      <w:r>
        <w:t xml:space="preserve"> </w:t>
      </w:r>
      <w:r>
        <w:t xml:space="preserve">to be added].</w:t>
      </w:r>
      <w:r>
        <w:t xml:space="preserve"> </w:t>
      </w:r>
      <w:r>
        <w:t xml:space="preserve">Eurobarometer - TNS. (2016). Special Eurobarometer 449: Gender-based violence.</w:t>
      </w:r>
    </w:p>
    <w:p>
      <w:pPr>
        <w:pStyle w:val="BodyText"/>
      </w:pPr>
      <w:r>
        <w:t xml:space="preserve">1.3.2. Selective list of relevant case law</w:t>
      </w:r>
      <w:r>
        <w:t xml:space="preserve"> </w:t>
      </w:r>
      <w:r>
        <w:t xml:space="preserve">CJEU, Case C-105/03 – Maria Pupino, ECLI:EU:C:2005:386, 16 June 2005.</w:t>
      </w:r>
      <w:r>
        <w:t xml:space="preserve"> </w:t>
      </w:r>
      <w:r>
        <w:t xml:space="preserve">CJEU, Case C-467/05 – Dell’Orto, ECLI:EU:C:2007:395, 28 June 2007.</w:t>
      </w:r>
      <w:r>
        <w:t xml:space="preserve"> </w:t>
      </w:r>
      <w:r>
        <w:t xml:space="preserve">CJEU, Case C-404/07 – Katz, ECLI:EU:C:2008:553, 9 October 2008.</w:t>
      </w:r>
      <w:r>
        <w:t xml:space="preserve"> </w:t>
      </w:r>
      <w:r>
        <w:t xml:space="preserve">CJEU, Case C-205/09 – Eredics and Sápi, ECLI:EU:C:2010:623, 21 October 2010.</w:t>
      </w:r>
      <w:r>
        <w:t xml:space="preserve"> </w:t>
      </w:r>
      <w:r>
        <w:t xml:space="preserve">CJEU, Joined Cases C-483/09 and C-1/10 – Magatte Gueye and Valentín Salmerón Sánchez,</w:t>
      </w:r>
      <w:r>
        <w:t xml:space="preserve"> </w:t>
      </w:r>
      <w:r>
        <w:t xml:space="preserve">ECLI:EU:C:2011:583, 15 September 2011.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CJEU, Case C-348/09 – P.I. v. Oberbürgermeisterin, ECLI:EU:C:2012:300, 22 May 2012.</w:t>
      </w:r>
      <w:r>
        <w:t xml:space="preserve"> </w:t>
      </w:r>
      <w:r>
        <w:t xml:space="preserve">CJEU, Case C-115/15 – Secretary of State for the Home Department v. NA,</w:t>
      </w:r>
      <w:r>
        <w:t xml:space="preserve"> </w:t>
      </w:r>
      <w:r>
        <w:t xml:space="preserve">ECLI:EU:C:2016:487, 30 June 2016.</w:t>
      </w:r>
      <w:r>
        <w:t xml:space="preserve"> </w:t>
      </w:r>
      <w:r>
        <w:t xml:space="preserve">CJEU, Joined Cases C-511/18, C-512/18 and C-520/18 – La Quadrature du Net and Others</w:t>
      </w:r>
      <w:r>
        <w:t xml:space="preserve"> </w:t>
      </w:r>
      <w:r>
        <w:t xml:space="preserve">v. Premier Ministre and Others, ECLI:EU:C:2020:791, 6 October 2020.</w:t>
      </w:r>
      <w:r>
        <w:t xml:space="preserve"> </w:t>
      </w:r>
      <w:r>
        <w:t xml:space="preserve">ECtHR, X and Y v. the Netherlands, Application No. 8978/80, Judgment, 26 March 1985.</w:t>
      </w:r>
      <w:r>
        <w:t xml:space="preserve"> </w:t>
      </w:r>
      <w:r>
        <w:t xml:space="preserve">ECtHR, M.C. v. Bulgaria, Application No. 39272/98, Judgment, 4 December 2003.</w:t>
      </w:r>
      <w:r>
        <w:t xml:space="preserve"> </w:t>
      </w:r>
      <w:r>
        <w:t xml:space="preserve">ECtHR, Kontrová v. Slovakia, Application No. 7510/04, Judgment, 31 May 2007.</w:t>
      </w:r>
      <w:r>
        <w:t xml:space="preserve"> </w:t>
      </w:r>
      <w:r>
        <w:t xml:space="preserve">ECtHR, Bevacqua and S. v. Bulgaria, Application No. 71127/01, Judgment, 12 June 2008.</w:t>
      </w:r>
      <w:r>
        <w:t xml:space="preserve"> </w:t>
      </w:r>
      <w:r>
        <w:t xml:space="preserve">ECtHR, Branko Tomaşić and Others v. Croatia, Application No. 46598/06, Judgment, 15</w:t>
      </w:r>
      <w:r>
        <w:t xml:space="preserve"> </w:t>
      </w:r>
      <w:r>
        <w:t xml:space="preserve">January 2009.</w:t>
      </w:r>
      <w:r>
        <w:t xml:space="preserve"> </w:t>
      </w:r>
      <w:r>
        <w:t xml:space="preserve">ECtHR, Opuz v. Turkey, Application No. 33401/02, Judgment, 9 June 2009.</w:t>
      </w:r>
      <w:r>
        <w:br/>
      </w:r>
      <w:r>
        <w:t xml:space="preserve">ECtHR, E.S. and Others v. Slovakia, Application No. 8227/04, Judgment, 15 September 2009.</w:t>
      </w:r>
      <w:r>
        <w:t xml:space="preserve"> </w:t>
      </w:r>
      <w:r>
        <w:t xml:space="preserve">ECtHR, Rantsev v. Cyprus and Russia, Application No. 25965/04, Judgment, 7 January 2010.</w:t>
      </w:r>
      <w:r>
        <w:t xml:space="preserve"> </w:t>
      </w:r>
      <w:r>
        <w:t xml:space="preserve">ECtHR, A. v. Croatia, Application No. 55164/08, Judgment, 14 October 2010.</w:t>
      </w:r>
      <w:r>
        <w:t xml:space="preserve"> </w:t>
      </w:r>
      <w:r>
        <w:t xml:space="preserve">ECtHR, Hajduová v. Slovakia, Application No. 2660/03, Judgment, 30 November 2010.</w:t>
      </w:r>
      <w:r>
        <w:t xml:space="preserve"> </w:t>
      </w:r>
      <w:r>
        <w:t xml:space="preserve">ECtHR, V.C. v. Slovakia, Application No. 18968/07, Judgment, 8 November 2011.</w:t>
      </w:r>
      <w:r>
        <w:t xml:space="preserve"> </w:t>
      </w:r>
      <w:r>
        <w:t xml:space="preserve">ECtHR, P.M. v. Bulgaria, Application No. 49669/07, Judgment, 24 January 2012.</w:t>
      </w:r>
      <w:r>
        <w:t xml:space="preserve"> </w:t>
      </w:r>
      <w:r>
        <w:t xml:space="preserve">ECtHR, Kalucza v. Hungary, Application No. 57693/10, Judgment, 24 April 2012.</w:t>
      </w:r>
      <w:r>
        <w:t xml:space="preserve"> </w:t>
      </w:r>
      <w:r>
        <w:t xml:space="preserve">ECtHR, A.A. and Others v. Sweden, Application No. 14499/09, Judgment, 28 June 2012.</w:t>
      </w:r>
      <w:r>
        <w:t xml:space="preserve"> </w:t>
      </w:r>
      <w:r>
        <w:t xml:space="preserve">ECtHR, D.J. v. Croatia, Application No. 42418/10, Judgment, 24 July 2012.</w:t>
      </w:r>
      <w:r>
        <w:t xml:space="preserve"> </w:t>
      </w:r>
      <w:r>
        <w:t xml:space="preserve">ECtHR, Valiuliene v. Lithuania, Application No. 33234/07, Judgment, 26 March 2013.</w:t>
      </w:r>
      <w:r>
        <w:t xml:space="preserve"> </w:t>
      </w:r>
      <w:r>
        <w:t xml:space="preserve">ECtHR, Eremia and Others v. the Republic of Moldova, Application No. 3564/11, Judgment,</w:t>
      </w:r>
      <w:r>
        <w:t xml:space="preserve"> </w:t>
      </w:r>
      <w:r>
        <w:t xml:space="preserve">28 May 2013.</w:t>
      </w:r>
      <w:r>
        <w:t xml:space="preserve"> </w:t>
      </w:r>
      <w:r>
        <w:t xml:space="preserve">ECtHR, Mudric v. the Republic of Moldova, Application No. 74839/10, Judgment, 16 July</w:t>
      </w:r>
      <w:r>
        <w:t xml:space="preserve"> </w:t>
      </w:r>
      <w:r>
        <w:t xml:space="preserve">2013.</w:t>
      </w:r>
      <w:r>
        <w:t xml:space="preserve"> </w:t>
      </w:r>
      <w:r>
        <w:t xml:space="preserve">ECtHR, B. v. the Republic of Moldova, Application No. 61382/09, Judgment, 16 July 2013.</w:t>
      </w:r>
      <w:r>
        <w:t xml:space="preserve"> </w:t>
      </w:r>
      <w:r>
        <w:t xml:space="preserve">ECtHR, N.A. v. the Republic of Moldova, Application No. 13424/06, Judgment, 24 September</w:t>
      </w:r>
      <w:r>
        <w:t xml:space="preserve"> </w:t>
      </w:r>
      <w:r>
        <w:t xml:space="preserve">2013.</w:t>
      </w:r>
      <w:r>
        <w:t xml:space="preserve"> </w:t>
      </w:r>
      <w:r>
        <w:t xml:space="preserve">ECtHR, W. v. Slovenia, Application No. 24125/06, Judgment, 23 January 2014.</w:t>
      </w:r>
      <w:r>
        <w:t xml:space="preserve"> </w:t>
      </w:r>
      <w:r>
        <w:t xml:space="preserve">ECtHR, T.M. and C.M. v. the Republic of Moldova, Application No. 26608/11, Judgment, 28</w:t>
      </w:r>
      <w:r>
        <w:t xml:space="preserve"> </w:t>
      </w:r>
      <w:r>
        <w:t xml:space="preserve">January 2014.</w:t>
      </w:r>
      <w:r>
        <w:t xml:space="preserve"> </w:t>
      </w:r>
      <w:r>
        <w:t xml:space="preserve">ECtHR, O’Keeffe v. Ireland, Application No. 35810/09, Judgment, 28 January 2014.</w:t>
      </w:r>
      <w:r>
        <w:t xml:space="preserve"> </w:t>
      </w:r>
      <w:r>
        <w:t xml:space="preserve">ECtHR, Durmaz v. Turkey, Application No. 3621/07, Judgment, 13 November 2014.</w:t>
      </w:r>
      <w:r>
        <w:t xml:space="preserve"> </w:t>
      </w:r>
      <w:r>
        <w:t xml:space="preserve">ECtHR, W.H. v. Sweden, Application No. 49341/10, Judgment, 8 April 2015.</w:t>
      </w:r>
      <w:r>
        <w:t xml:space="preserve"> </w:t>
      </w:r>
      <w:r>
        <w:t xml:space="preserve">ECtHR, Y. v. Slovenia, Application No. 41107/10, Judgment, 28 May 2015.</w:t>
      </w:r>
      <w:r>
        <w:t xml:space="preserve"> </w:t>
      </w:r>
      <w:r>
        <w:t xml:space="preserve">ECtHR, R.H. v. Sweden¸ Application No. 4601/14, Judgment 10 September 2015.</w:t>
      </w:r>
      <w:r>
        <w:t xml:space="preserve"> </w:t>
      </w:r>
      <w:r>
        <w:t xml:space="preserve">ECtHR, I.C. v. Romania, Application No. 36934/08, Judgment, 24 May 2016.</w:t>
      </w:r>
      <w:r>
        <w:t xml:space="preserve"> </w:t>
      </w:r>
      <w:r>
        <w:t xml:space="preserve">ECtHR, Halime Kiliç v. Turkey, Application No. 63034/11, Judgment, 28 June 2016.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ECtHR, J. and Others v. Austria, Application No. 58246/12, Judgment, 17 January 2017.</w:t>
      </w:r>
      <w:r>
        <w:t xml:space="preserve"> </w:t>
      </w:r>
      <w:r>
        <w:t xml:space="preserve">ECtHR, Talpis v. Italy, Application No. 41237/14, Judgment, 2 March 2017.</w:t>
      </w:r>
      <w:r>
        <w:t xml:space="preserve"> </w:t>
      </w:r>
      <w:r>
        <w:t xml:space="preserve">ECtHR, B.V. v. Belgium, Application No. 61030/08, Judgment, 2 May 2017.</w:t>
      </w:r>
      <w:r>
        <w:t xml:space="preserve"> </w:t>
      </w:r>
      <w:r>
        <w:t xml:space="preserve">ECtHR, Bălşan v. Romania, Application No. 49645/09, Judgment, 23 May 2017.</w:t>
      </w:r>
      <w:r>
        <w:t xml:space="preserve"> </w:t>
      </w:r>
      <w:r>
        <w:t xml:space="preserve">ECtHR, E.B. v. Romania, Application No. 49089/10, Judgment, 10 March 2019.</w:t>
      </w:r>
      <w:r>
        <w:t xml:space="preserve"> </w:t>
      </w:r>
      <w:r>
        <w:t xml:space="preserve">ECtHR, Kurt v. Austria, Application No. 62903/15, Judgment, 4 July 2019.</w:t>
      </w:r>
      <w:r>
        <w:t xml:space="preserve"> </w:t>
      </w:r>
      <w:r>
        <w:t xml:space="preserve">ECtHR, Volodina v. Russia, Application No. 41261/17, Judgment, 9 July 2019.</w:t>
      </w:r>
      <w:r>
        <w:t xml:space="preserve"> </w:t>
      </w:r>
      <w:r>
        <w:t xml:space="preserve">ECtHR, Buturugă v. Romania, Application No. 56867/15, Judgment, 11 February 2020.</w:t>
      </w:r>
      <w:r>
        <w:t xml:space="preserve"> </w:t>
      </w:r>
      <w:r>
        <w:t xml:space="preserve">ECtHR, S.M. v. Croatia, Application No. 60561/14, Judgment, 25 June 2020.</w:t>
      </w:r>
      <w:r>
        <w:t xml:space="preserve"> </w:t>
      </w:r>
      <w:r>
        <w:t xml:space="preserve">ECtHR, X and others v. Bulgaria, Application No. 22457/16, Judgment, 2 February 2021.</w:t>
      </w:r>
      <w:r>
        <w:t xml:space="preserve"> </w:t>
      </w:r>
      <w:r>
        <w:t xml:space="preserve">ECtHR, E.G. v. Moldova, Application No. 37882/13, Judgment, 13 April 2021.</w:t>
      </w:r>
      <w:r>
        <w:t xml:space="preserve"> </w:t>
      </w:r>
      <w:r>
        <w:t xml:space="preserve">ECtHR, J.L. v. Italy, Application No. 5671/16, Judgment, 27 May 2021.</w:t>
      </w:r>
      <w:r>
        <w:t xml:space="preserve"> </w:t>
      </w:r>
      <w:r>
        <w:t xml:space="preserve">ECtHR, Volodina v. Russia (no. 2), Application No. 40419/19, Judgment, 14 September 2021.</w:t>
      </w:r>
    </w:p>
    <w:p>
      <w:pPr>
        <w:pStyle w:val="BodyText"/>
      </w:pPr>
      <w:r>
        <w:t xml:space="preserve">1.3.3. Selective bibliography</w:t>
      </w:r>
      <w:r>
        <w:t xml:space="preserve"> </w:t>
      </w:r>
      <w:r>
        <w:t xml:space="preserve">EU legal acts</w:t>
      </w:r>
      <w:r>
        <w:t xml:space="preserve"> </w:t>
      </w:r>
      <w:r>
        <w:t xml:space="preserve">Council Directive 89/391/EEC on the introduction of measures to encourage improvements in</w:t>
      </w:r>
      <w:r>
        <w:t xml:space="preserve"> </w:t>
      </w:r>
      <w:r>
        <w:t xml:space="preserve">the safety and health of workers at work;</w:t>
      </w:r>
      <w:r>
        <w:t xml:space="preserve"> </w:t>
      </w:r>
      <w:r>
        <w:t xml:space="preserve">Council Directive 2000/78/EC establishing a general framework for equal treatment in</w:t>
      </w:r>
      <w:r>
        <w:t xml:space="preserve"> </w:t>
      </w:r>
      <w:r>
        <w:t xml:space="preserve">employment and occupation and the European framework agreement on harassment</w:t>
      </w:r>
      <w:r>
        <w:t xml:space="preserve"> </w:t>
      </w:r>
      <w:r>
        <w:t xml:space="preserve">and violence at work;</w:t>
      </w:r>
      <w:r>
        <w:t xml:space="preserve"> </w:t>
      </w:r>
      <w:r>
        <w:t xml:space="preserve">Council Directive 2004/80/EC relating to compensation to crime victims;</w:t>
      </w:r>
      <w:r>
        <w:t xml:space="preserve"> </w:t>
      </w:r>
      <w:r>
        <w:t xml:space="preserve">Council Directive 2004/81/EC on the residence permit issued to third-country nationals who</w:t>
      </w:r>
      <w:r>
        <w:t xml:space="preserve"> </w:t>
      </w:r>
      <w:r>
        <w:t xml:space="preserve">are victims of trafficking in human beings;</w:t>
      </w:r>
      <w:r>
        <w:t xml:space="preserve"> </w:t>
      </w:r>
      <w:r>
        <w:t xml:space="preserve">Council Directive 2004/113/EC implementing the principle of equal treatment between men</w:t>
      </w:r>
      <w:r>
        <w:t xml:space="preserve"> </w:t>
      </w:r>
      <w:r>
        <w:t xml:space="preserve">and women in the access to and supply of goods and services;</w:t>
      </w:r>
      <w:r>
        <w:t xml:space="preserve"> </w:t>
      </w:r>
      <w:r>
        <w:t xml:space="preserve">Council Regulation (EC) No 2201/2003 concerning jurisdiction and the recognition and</w:t>
      </w:r>
      <w:r>
        <w:t xml:space="preserve"> </w:t>
      </w:r>
      <w:r>
        <w:t xml:space="preserve">enforcement of judgments in matrimonial matters and the matters of parental</w:t>
      </w:r>
      <w:r>
        <w:t xml:space="preserve"> </w:t>
      </w:r>
      <w:r>
        <w:t xml:space="preserve">responsibility, repealing Regulation (EC) No 1347/2000;</w:t>
      </w:r>
      <w:r>
        <w:t xml:space="preserve"> </w:t>
      </w:r>
      <w:r>
        <w:t xml:space="preserve">Council Regulation (EU) 2019/1111 on jurisdiction, the recognition and enforcement of</w:t>
      </w:r>
      <w:r>
        <w:t xml:space="preserve"> </w:t>
      </w:r>
      <w:r>
        <w:t xml:space="preserve">decisions in matrimonial matters and the matters of parental responsibility, and on</w:t>
      </w:r>
      <w:r>
        <w:t xml:space="preserve"> </w:t>
      </w:r>
      <w:r>
        <w:t xml:space="preserve">international child abduction;</w:t>
      </w:r>
      <w:r>
        <w:t xml:space="preserve"> </w:t>
      </w:r>
      <w:r>
        <w:t xml:space="preserve">Directive 2003/86/EC on the right to family reunification;</w:t>
      </w:r>
      <w:r>
        <w:t xml:space="preserve"> </w:t>
      </w:r>
      <w:r>
        <w:t xml:space="preserve">Directive 2004/38/EC on the right of citizens of the Union and of their family members to</w:t>
      </w:r>
      <w:r>
        <w:t xml:space="preserve"> </w:t>
      </w:r>
      <w:r>
        <w:t xml:space="preserve">move and reside freely within the territory of the Member States;</w:t>
      </w:r>
      <w:r>
        <w:t xml:space="preserve"> </w:t>
      </w:r>
      <w:r>
        <w:t xml:space="preserve">Directive 2006/54/EC on the implementation of the principle of equal opportunities and equal</w:t>
      </w:r>
      <w:r>
        <w:t xml:space="preserve"> </w:t>
      </w:r>
      <w:r>
        <w:t xml:space="preserve">treatment of men and women in matters of employment and occupation (recast);</w:t>
      </w:r>
      <w:r>
        <w:t xml:space="preserve"> </w:t>
      </w:r>
      <w:r>
        <w:t xml:space="preserve">Directive 2008/115/EC on common standards and procedures in Member States for returning</w:t>
      </w:r>
      <w:r>
        <w:t xml:space="preserve"> </w:t>
      </w:r>
      <w:r>
        <w:t xml:space="preserve">illegally staying third-country nationals;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Directive 2009/52/EC providing for minimum standards on sanctions and measures against</w:t>
      </w:r>
      <w:r>
        <w:t xml:space="preserve"> </w:t>
      </w:r>
      <w:r>
        <w:t xml:space="preserve">employers of illegally staying third-country nationals;</w:t>
      </w:r>
      <w:r>
        <w:t xml:space="preserve"> </w:t>
      </w:r>
      <w:r>
        <w:t xml:space="preserve">Directive 2010/41/EU on the application of the principle of equal treatment between men and</w:t>
      </w:r>
      <w:r>
        <w:t xml:space="preserve"> </w:t>
      </w:r>
      <w:r>
        <w:t xml:space="preserve">women engaged in an activity in a self-employed capacity;</w:t>
      </w:r>
      <w:r>
        <w:t xml:space="preserve"> </w:t>
      </w:r>
      <w:r>
        <w:t xml:space="preserve">Directive 2011/36/EU on preventing and combating trafficking in human beings and</w:t>
      </w:r>
      <w:r>
        <w:t xml:space="preserve"> </w:t>
      </w:r>
      <w:r>
        <w:t xml:space="preserve">protecting its victims;</w:t>
      </w:r>
      <w:r>
        <w:t xml:space="preserve"> </w:t>
      </w:r>
      <w:r>
        <w:t xml:space="preserve">Directive 2011/93/EU on combating the sexual abuse and sexual exploitation of children and</w:t>
      </w:r>
      <w:r>
        <w:t xml:space="preserve"> </w:t>
      </w:r>
      <w:r>
        <w:t xml:space="preserve">child pornography;</w:t>
      </w:r>
      <w:r>
        <w:t xml:space="preserve"> </w:t>
      </w:r>
      <w:r>
        <w:t xml:space="preserve">Directive 2011/95/EU on standards for the qualification of third-country nationals or stateless</w:t>
      </w:r>
      <w:r>
        <w:t xml:space="preserve"> </w:t>
      </w:r>
      <w:r>
        <w:t xml:space="preserve">persons as beneficiaries of international protection, for a uniform status for refugees or</w:t>
      </w:r>
      <w:r>
        <w:t xml:space="preserve"> </w:t>
      </w:r>
      <w:r>
        <w:t xml:space="preserve">for persons eligible for subsidiary protection, and for the content of the protection</w:t>
      </w:r>
      <w:r>
        <w:t xml:space="preserve"> </w:t>
      </w:r>
      <w:r>
        <w:t xml:space="preserve">granted;</w:t>
      </w:r>
      <w:r>
        <w:t xml:space="preserve"> </w:t>
      </w:r>
      <w:r>
        <w:t xml:space="preserve">Directive 2011/99/EU on the European protection order;</w:t>
      </w:r>
      <w:r>
        <w:t xml:space="preserve"> </w:t>
      </w:r>
      <w:r>
        <w:t xml:space="preserve">Directive 2012/29/EU establishing minimum standards on the rights, support and protection</w:t>
      </w:r>
      <w:r>
        <w:t xml:space="preserve"> </w:t>
      </w:r>
      <w:r>
        <w:t xml:space="preserve">of victims of crime;</w:t>
      </w:r>
      <w:r>
        <w:t xml:space="preserve"> </w:t>
      </w:r>
      <w:r>
        <w:t xml:space="preserve">Directive 2013/32/EU on common procedures for granting and withdrawing international</w:t>
      </w:r>
      <w:r>
        <w:t xml:space="preserve"> </w:t>
      </w:r>
      <w:r>
        <w:t xml:space="preserve">protection (recast) asylum procedures directive;</w:t>
      </w:r>
      <w:r>
        <w:t xml:space="preserve"> </w:t>
      </w:r>
      <w:r>
        <w:t xml:space="preserve">Directive 2013/33/EU laying down standards for the reception of applicants for international</w:t>
      </w:r>
      <w:r>
        <w:t xml:space="preserve"> </w:t>
      </w:r>
      <w:r>
        <w:t xml:space="preserve">protection (recast).</w:t>
      </w:r>
      <w:r>
        <w:t xml:space="preserve"> </w:t>
      </w:r>
      <w:r>
        <w:t xml:space="preserve">Directive (EU) 2016/800 of the European Parliament and of the Council on procedural</w:t>
      </w:r>
      <w:r>
        <w:t xml:space="preserve"> </w:t>
      </w:r>
      <w:r>
        <w:t xml:space="preserve">safeguards for children who are suspects or accused persons in criminal proceedings;</w:t>
      </w:r>
      <w:r>
        <w:t xml:space="preserve"> </w:t>
      </w:r>
      <w:r>
        <w:t xml:space="preserve">Directive (EU) 2018/1808 of the European Parliament and of the Council of 14 November</w:t>
      </w:r>
      <w:r>
        <w:t xml:space="preserve"> </w:t>
      </w:r>
      <w:r>
        <w:t xml:space="preserve">2018 amending Directive 2010/13/EU on the coordination of certain provisions laid</w:t>
      </w:r>
      <w:r>
        <w:t xml:space="preserve"> </w:t>
      </w:r>
      <w:r>
        <w:t xml:space="preserve">down by law, regulation or administrative action in Member States concerning the</w:t>
      </w:r>
      <w:r>
        <w:t xml:space="preserve"> </w:t>
      </w:r>
      <w:r>
        <w:t xml:space="preserve">provision of audiovisual media services (Audiovisual Media Services Directive) in</w:t>
      </w:r>
      <w:r>
        <w:t xml:space="preserve"> </w:t>
      </w:r>
      <w:r>
        <w:t xml:space="preserve">view of changing market realities;</w:t>
      </w:r>
      <w:r>
        <w:t xml:space="preserve"> </w:t>
      </w:r>
      <w:r>
        <w:t xml:space="preserve">European framework agreement on harassment and violence at work (COM(2007) 686 final).</w:t>
      </w:r>
      <w:r>
        <w:t xml:space="preserve"> </w:t>
      </w:r>
      <w:r>
        <w:t xml:space="preserve">Regulation (EU) No 606/2013 on mutual recognition of protection measures in civil matters.</w:t>
      </w:r>
    </w:p>
    <w:p>
      <w:pPr>
        <w:pStyle w:val="BodyText"/>
      </w:pPr>
      <w:r>
        <w:t xml:space="preserve">Commission documents</w:t>
      </w:r>
      <w:r>
        <w:t xml:space="preserve"> </w:t>
      </w:r>
      <w:r>
        <w:t xml:space="preserve">European Commission, Guidance Document related to the transposition and implementation</w:t>
      </w:r>
      <w:r>
        <w:t xml:space="preserve"> </w:t>
      </w:r>
      <w:r>
        <w:t xml:space="preserve">of Directive 2012/29/EU of the European Parliament and of the Council of 25 October</w:t>
      </w:r>
      <w:r>
        <w:t xml:space="preserve"> </w:t>
      </w:r>
      <w:r>
        <w:t xml:space="preserve">2012 establishing minimum standards on the rights, support and protection of victims</w:t>
      </w:r>
      <w:r>
        <w:t xml:space="preserve"> </w:t>
      </w:r>
      <w:r>
        <w:t xml:space="preserve">of crime, and replacing Council Framework Decision 2001/220/JHA, 19 December</w:t>
      </w:r>
      <w:r>
        <w:t xml:space="preserve"> </w:t>
      </w:r>
      <w:r>
        <w:t xml:space="preserve">2013, available at:</w:t>
      </w:r>
      <w:r>
        <w:t xml:space="preserve"> </w:t>
      </w:r>
      <w:r>
        <w:t xml:space="preserve">(https://ec.europa.eu/info/sites/default/files/13_12_19_3763804_guidance_victims_rig</w:t>
      </w:r>
      <w:r>
        <w:t xml:space="preserve"> </w:t>
      </w:r>
      <w:r>
        <w:t xml:space="preserve">hts_directive_eu_en.pdf).</w:t>
      </w:r>
      <w:r>
        <w:br/>
      </w:r>
      <w:r>
        <w:t xml:space="preserve">European Commission, Proposal for a Council Decision on the signing, on behalf of the</w:t>
      </w:r>
      <w:r>
        <w:t xml:space="preserve"> </w:t>
      </w:r>
      <w:r>
        <w:t xml:space="preserve">European Union, of the Council of Europe Convention on preventing and combating</w:t>
      </w:r>
      <w:r>
        <w:t xml:space="preserve"> </w:t>
      </w:r>
      <w:r>
        <w:t xml:space="preserve">violence against women and domestic violence, COM(2016) 111 final, 4 March 2016,</w:t>
      </w:r>
      <w:r>
        <w:t xml:space="preserve"> </w:t>
      </w:r>
      <w:r>
        <w:t xml:space="preserve">available at: (https://eur-lex.europa.eu/legal-</w:t>
      </w:r>
      <w:r>
        <w:t xml:space="preserve"> </w:t>
      </w:r>
      <w:r>
        <w:t xml:space="preserve">content/EN/TXT/?uri=CELEX:52016PC0111).</w:t>
      </w:r>
      <w:r>
        <w:t xml:space="preserve"> </w:t>
      </w:r>
      <w:r>
        <w:t xml:space="preserve">European Commission, Communication from the Commission to the European Parliament</w:t>
      </w:r>
      <w:r>
        <w:t xml:space="preserve"> </w:t>
      </w:r>
      <w:r>
        <w:t xml:space="preserve">and the Council. Reporting on the follow-up to the EU Strategy towards the</w:t>
      </w:r>
      <w:r>
        <w:t xml:space="preserve"> </w:t>
      </w:r>
      <w:r>
        <w:t xml:space="preserve">Eradication of trafficking in human beings and identifying further concrete actions,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COM(2017) 728 final, 4 December 2017, available at: (https://ec.europa.eu/anti-</w:t>
      </w:r>
      <w:r>
        <w:t xml:space="preserve"> </w:t>
      </w:r>
      <w:r>
        <w:t xml:space="preserve">trafficking/sites/antitrafficking/files/20171204_communication_reporting_on_follow-</w:t>
      </w:r>
      <w:r>
        <w:t xml:space="preserve"> </w:t>
      </w:r>
      <w:r>
        <w:t xml:space="preserve">up_to_the_eu_strategy_towards_the_eradication_of_trafficking_in_human_beings.pdf</w:t>
      </w:r>
      <w:r>
        <w:t xml:space="preserve"> </w:t>
      </w:r>
      <w:r>
        <w:t xml:space="preserve">).</w:t>
      </w:r>
      <w:r>
        <w:br/>
      </w:r>
      <w:r>
        <w:t xml:space="preserve">European Commission, Communication from the Commission to the European Parliament,</w:t>
      </w:r>
      <w:r>
        <w:t xml:space="preserve"> </w:t>
      </w:r>
      <w:r>
        <w:t xml:space="preserve">the Council, the European economic and Social Committee and the Committee of the</w:t>
      </w:r>
      <w:r>
        <w:t xml:space="preserve"> </w:t>
      </w:r>
      <w:r>
        <w:t xml:space="preserve">Regions on the EU Strategy on Combatting Trafficking in Human Beings 2021- 2025,</w:t>
      </w:r>
      <w:r>
        <w:t xml:space="preserve"> </w:t>
      </w:r>
      <w:r>
        <w:t xml:space="preserve">final 14 April 2021, available at: (https://ec.europa.eu/home-</w:t>
      </w:r>
      <w:r>
        <w:t xml:space="preserve"> </w:t>
      </w:r>
      <w:r>
        <w:t xml:space="preserve">affairs/sites/default/files/pdf/14042021_eu_strategy_on_combatting_trafficking_in_hu</w:t>
      </w:r>
      <w:r>
        <w:t xml:space="preserve"> </w:t>
      </w:r>
      <w:r>
        <w:t xml:space="preserve">man_beings_2021-2025_com-2021-171-1_en.pdf)</w:t>
      </w:r>
      <w:r>
        <w:t xml:space="preserve"> </w:t>
      </w:r>
      <w:r>
        <w:t xml:space="preserve">European Commission, Communication from the Commission to the European Parliament,</w:t>
      </w:r>
      <w:r>
        <w:t xml:space="preserve"> </w:t>
      </w:r>
      <w:r>
        <w:t xml:space="preserve">the Council, the European Economic and Social Committee and the Committee of the</w:t>
      </w:r>
      <w:r>
        <w:t xml:space="preserve"> </w:t>
      </w:r>
      <w:r>
        <w:t xml:space="preserve">Regions. A Union of Equality: Gender Equality Strategy 2020-2025, COM(2020) 152</w:t>
      </w:r>
      <w:r>
        <w:t xml:space="preserve"> </w:t>
      </w:r>
      <w:r>
        <w:t xml:space="preserve">final, 5 March 2020, available at: (https://eur-lex.europa.eu/legal-</w:t>
      </w:r>
      <w:r>
        <w:t xml:space="preserve"> </w:t>
      </w:r>
      <w:r>
        <w:t xml:space="preserve">content/EN/TXT/?uri=COM:2020:152:FIN).</w:t>
      </w:r>
      <w:r>
        <w:br/>
      </w:r>
      <w:r>
        <w:t xml:space="preserve">European Commission, Communication from the Commission to the European Parliament,</w:t>
      </w:r>
      <w:r>
        <w:t xml:space="preserve"> </w:t>
      </w:r>
      <w:r>
        <w:t xml:space="preserve">the Council, the European Economic and Social Committee and the Committee of the</w:t>
      </w:r>
      <w:r>
        <w:t xml:space="preserve"> </w:t>
      </w:r>
      <w:r>
        <w:t xml:space="preserve">Regions. EU Strategy on victims’ rights (2020-2025), COM(2020) 258 final, 24 June</w:t>
      </w:r>
      <w:r>
        <w:t xml:space="preserve"> </w:t>
      </w:r>
      <w:r>
        <w:t xml:space="preserve">2020, available at:</w:t>
      </w:r>
      <w:r>
        <w:t xml:space="preserve"> </w:t>
      </w:r>
      <w:r>
        <w:t xml:space="preserve">(https://ec.europa.eu/info/sites/default/files/law/2_en_act_part1_v10.pdf).</w:t>
      </w:r>
      <w:r>
        <w:t xml:space="preserve"> </w:t>
      </w:r>
      <w:r>
        <w:t xml:space="preserve">European Commission, Communication from the Commission to the European Parliament,</w:t>
      </w:r>
      <w:r>
        <w:t xml:space="preserve"> </w:t>
      </w:r>
      <w:r>
        <w:t xml:space="preserve">the Council, the European Economic and Social Committee and the Committee of the</w:t>
      </w:r>
      <w:r>
        <w:t xml:space="preserve"> </w:t>
      </w:r>
      <w:r>
        <w:t xml:space="preserve">Regions. EU strategy for a more effective fight against child sexual abuse,</w:t>
      </w:r>
      <w:r>
        <w:t xml:space="preserve"> </w:t>
      </w:r>
      <w:r>
        <w:t xml:space="preserve">COM(2020) 607 final, 24 July 2020, available at: (https://eur-lex.europa.eu/legal-</w:t>
      </w:r>
      <w:r>
        <w:t xml:space="preserve"> </w:t>
      </w:r>
      <w:r>
        <w:t xml:space="preserve">content/EN/TXT/?uri=COM:2020:607:FIN).</w:t>
      </w:r>
      <w:r>
        <w:br/>
      </w:r>
      <w:r>
        <w:t xml:space="preserve">European Commission, Communication from the Commission to the European Parliament,</w:t>
      </w:r>
      <w:r>
        <w:t xml:space="preserve"> </w:t>
      </w:r>
      <w:r>
        <w:t xml:space="preserve">the Council, the European Economic and Social Committee and the Committee of the</w:t>
      </w:r>
      <w:r>
        <w:t xml:space="preserve"> </w:t>
      </w:r>
      <w:r>
        <w:t xml:space="preserve">Regions on achieving the European Education Area by 2025, COM(2020) 625 final,</w:t>
      </w:r>
      <w:r>
        <w:t xml:space="preserve"> </w:t>
      </w:r>
      <w:r>
        <w:t xml:space="preserve">30 September 2020, available at: (https://eur-lex.europa.eu/legal-</w:t>
      </w:r>
      <w:r>
        <w:t xml:space="preserve"> </w:t>
      </w:r>
      <w:r>
        <w:t xml:space="preserve">content/EN/TXT/?uri=CELEX%3A52020DC0625).</w:t>
      </w:r>
      <w:r>
        <w:t xml:space="preserve"> </w:t>
      </w:r>
      <w:r>
        <w:t xml:space="preserve">European Commission, Report on the progress made in the fight against trafficking in human</w:t>
      </w:r>
      <w:r>
        <w:t xml:space="preserve"> </w:t>
      </w:r>
      <w:r>
        <w:t xml:space="preserve">beings (2016) as required under Article 20 of Directive 2011/36/EU on preventing</w:t>
      </w:r>
      <w:r>
        <w:t xml:space="preserve"> </w:t>
      </w:r>
      <w:r>
        <w:t xml:space="preserve">and combating trafficking in human beings and protecting its victims, COM(2016)</w:t>
      </w:r>
      <w:r>
        <w:t xml:space="preserve"> </w:t>
      </w:r>
      <w:r>
        <w:t xml:space="preserve">267 final {SWD(2016) 159 final}, 19 May 2016, available at:</w:t>
      </w:r>
      <w:r>
        <w:t xml:space="preserve"> </w:t>
      </w:r>
      <w:r>
        <w:t xml:space="preserve">(https://ec.europa.eu/anti-</w:t>
      </w:r>
      <w:r>
        <w:t xml:space="preserve"> </w:t>
      </w:r>
      <w:r>
        <w:t xml:space="preserve">trafficking/sites/antitrafficking/files/report_on_the_progress_made_in_the_fight_again</w:t>
      </w:r>
      <w:r>
        <w:t xml:space="preserve"> </w:t>
      </w:r>
      <w:r>
        <w:t xml:space="preserve">st_trafficking_in_human_beings_2016.pdf).</w:t>
      </w:r>
      <w:r>
        <w:br/>
      </w:r>
      <w:r>
        <w:t xml:space="preserve">European Commission, Second report on the progress made in the fight against trafficking in</w:t>
      </w:r>
      <w:r>
        <w:t xml:space="preserve"> </w:t>
      </w:r>
      <w:r>
        <w:t xml:space="preserve">human beings (2018) as required under Article 20 of Directive 2011/36/EU on</w:t>
      </w:r>
      <w:r>
        <w:t xml:space="preserve"> </w:t>
      </w:r>
      <w:r>
        <w:t xml:space="preserve">preventing and combating trafficking in human beings and protecting its victims,</w:t>
      </w:r>
      <w:r>
        <w:t xml:space="preserve"> </w:t>
      </w:r>
      <w:r>
        <w:t xml:space="preserve">COM(2018) 777 final {SWD(2018) 473 final}, 3 December 2018, available at:</w:t>
      </w:r>
      <w:r>
        <w:t xml:space="preserve"> </w:t>
      </w:r>
      <w:r>
        <w:t xml:space="preserve">(https://eur-lex.europa.eu/legal-</w:t>
      </w:r>
      <w:r>
        <w:t xml:space="preserve"> </w:t>
      </w:r>
      <w:r>
        <w:t xml:space="preserve">content/EN/ALL/?uri=COM%3A2018%3A777%3AFIN).</w:t>
      </w:r>
      <w:r>
        <w:br/>
      </w:r>
      <w:r>
        <w:t xml:space="preserve">European Commission, Third report on the progress made in the fight against trafficking in</w:t>
      </w:r>
      <w:r>
        <w:t xml:space="preserve"> </w:t>
      </w:r>
      <w:r>
        <w:t xml:space="preserve">human beings (2020) as required under Article 20 of Directive 2011/36/EU on</w:t>
      </w:r>
      <w:r>
        <w:t xml:space="preserve"> </w:t>
      </w:r>
      <w:r>
        <w:t xml:space="preserve">preventing and combating trafficking in human beings and protecting its victims,</w:t>
      </w:r>
      <w:r>
        <w:t xml:space="preserve"> </w:t>
      </w:r>
      <w:r>
        <w:t xml:space="preserve">COM(2020) 661 final {SWD(2020) 226 final}, 20 October 2020, available at:</w:t>
      </w:r>
      <w:r>
        <w:t xml:space="preserve"> </w:t>
      </w:r>
      <w:r>
        <w:t xml:space="preserve">(https://eur-lex.europa.eu/legal-content/EN/TXT/?uri=CELEX:52020DC0661).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European Commission, Report on the implementation of Directive 2012/29/EU of the</w:t>
      </w:r>
      <w:r>
        <w:t xml:space="preserve"> </w:t>
      </w:r>
      <w:r>
        <w:t xml:space="preserve">European Parliament and of the Council of 25 October 2012 establishing minimum</w:t>
      </w:r>
      <w:r>
        <w:t xml:space="preserve"> </w:t>
      </w:r>
      <w:r>
        <w:t xml:space="preserve">standards on the rights, support and protection of victims of crime, and replacing</w:t>
      </w:r>
      <w:r>
        <w:t xml:space="preserve"> </w:t>
      </w:r>
      <w:r>
        <w:t xml:space="preserve">Council Framework Decision 2001/220/JHA, COM(2020) 188 final, 11 May 2020,</w:t>
      </w:r>
      <w:r>
        <w:t xml:space="preserve"> </w:t>
      </w:r>
      <w:r>
        <w:t xml:space="preserve">available at: (https://eur-lex.europa.eu/legal-</w:t>
      </w:r>
      <w:r>
        <w:t xml:space="preserve"> </w:t>
      </w:r>
      <w:r>
        <w:t xml:space="preserve">content/EN/TXT/?uri=COM%3A2020%3A188%3AFIN).</w:t>
      </w:r>
      <w:r>
        <w:br/>
      </w:r>
      <w:r>
        <w:t xml:space="preserve">European Commission, Report on the implementation of Directive 2011/99/EU of the</w:t>
      </w:r>
      <w:r>
        <w:t xml:space="preserve"> </w:t>
      </w:r>
      <w:r>
        <w:t xml:space="preserve">European Parliament and of the Council of 13 December 2011 on the European</w:t>
      </w:r>
      <w:r>
        <w:t xml:space="preserve"> </w:t>
      </w:r>
      <w:r>
        <w:t xml:space="preserve">protection order, COM(2020) 187 final, 11 May 2020, available at:</w:t>
      </w:r>
      <w:r>
        <w:t xml:space="preserve"> </w:t>
      </w:r>
      <w:r>
        <w:t xml:space="preserve">(https://op.europa.eu/en/publication-detail/-/publication/770f93b9-9369-11ea-aac4-</w:t>
      </w:r>
      <w:r>
        <w:t xml:space="preserve"> </w:t>
      </w:r>
      <w:r>
        <w:t xml:space="preserve">01aa75ed71a1/language-en).</w:t>
      </w:r>
      <w:r>
        <w:t xml:space="preserve"> </w:t>
      </w:r>
      <w:r>
        <w:t xml:space="preserve">European Commission, Communication from the Commission to the European Parliament,</w:t>
      </w:r>
      <w:r>
        <w:t xml:space="preserve"> </w:t>
      </w:r>
      <w:r>
        <w:t xml:space="preserve">the Council, the European Economic and Social Committee and the Committee of the</w:t>
      </w:r>
      <w:r>
        <w:t xml:space="preserve"> </w:t>
      </w:r>
      <w:r>
        <w:t xml:space="preserve">Regions. On the European democracy action plan, COM(2020) 790 final, 3 December</w:t>
      </w:r>
      <w:r>
        <w:t xml:space="preserve"> </w:t>
      </w:r>
      <w:r>
        <w:t xml:space="preserve">2020, available at: (https://eur-lex.europa.eu/legal-</w:t>
      </w:r>
      <w:r>
        <w:t xml:space="preserve"> </w:t>
      </w:r>
      <w:r>
        <w:t xml:space="preserve">content/EN/TXT/PDF/?uri=CELEX:52020DC0790&amp;from=EN).</w:t>
      </w:r>
      <w:r>
        <w:t xml:space="preserve"> </w:t>
      </w:r>
      <w:r>
        <w:t xml:space="preserve">European Commission, Communication from the Commission to the European Parliament,</w:t>
      </w:r>
      <w:r>
        <w:t xml:space="preserve"> </w:t>
      </w:r>
      <w:r>
        <w:t xml:space="preserve">the Council, the European Economic and Social Committee and the Committee of the</w:t>
      </w:r>
      <w:r>
        <w:t xml:space="preserve"> </w:t>
      </w:r>
      <w:r>
        <w:t xml:space="preserve">Regions on the EU Strategy on the Rights of the Child, COM/2021/142 final, 24</w:t>
      </w:r>
      <w:r>
        <w:t xml:space="preserve"> </w:t>
      </w:r>
      <w:r>
        <w:t xml:space="preserve">March 2021, available at: https://eur-lex.europa.eu/legal-</w:t>
      </w:r>
      <w:r>
        <w:t xml:space="preserve"> </w:t>
      </w:r>
      <w:r>
        <w:t xml:space="preserve">content/en/TXT/?uri=CELEX%3A52021DC0142</w:t>
      </w:r>
    </w:p>
    <w:p>
      <w:pPr>
        <w:pStyle w:val="BodyText"/>
      </w:pPr>
      <w:r>
        <w:t xml:space="preserve">Academic literature</w:t>
      </w:r>
      <w:r>
        <w:t xml:space="preserve"> </w:t>
      </w:r>
      <w:r>
        <w:t xml:space="preserve">Antecol, H., Barcus, V. &amp; Cobb-Clark, D., “Gender-biased behavior at work: Exploring the</w:t>
      </w:r>
      <w:r>
        <w:t xml:space="preserve"> </w:t>
      </w:r>
      <w:r>
        <w:t xml:space="preserve">relationship between sexual harassment and sex discrimination”, Journal of Economic</w:t>
      </w:r>
      <w:r>
        <w:t xml:space="preserve"> </w:t>
      </w:r>
      <w:r>
        <w:t xml:space="preserve">Psychology, Vol. 30(5), 2009, pp. 782-792.</w:t>
      </w:r>
      <w:r>
        <w:br/>
      </w:r>
      <w:r>
        <w:t xml:space="preserve">Arenas-Arroyo, E., Fernández-Kranz, D. &amp; Nollenberger, N., “Can’t Leave You Now!</w:t>
      </w:r>
      <w:r>
        <w:t xml:space="preserve"> </w:t>
      </w:r>
      <w:r>
        <w:t xml:space="preserve">Intimate Partner Violence under Forced Coexistence and Economic Uncertainty”,</w:t>
      </w:r>
      <w:r>
        <w:t xml:space="preserve"> </w:t>
      </w:r>
      <w:r>
        <w:t xml:space="preserve">Journal of Public Economics, Vol. 194, 2020, 1-15.</w:t>
      </w:r>
      <w:r>
        <w:t xml:space="preserve"> </w:t>
      </w:r>
      <w:r>
        <w:t xml:space="preserve">Bandura, A., Aggression: A social learning analysis, Prentice Hall, 1973.</w:t>
      </w:r>
      <w:r>
        <w:t xml:space="preserve"> </w:t>
      </w:r>
      <w:r>
        <w:t xml:space="preserve">Bohner, G., et al., “Rape myth acceptance: Cognitive, affective and behavioural effects of</w:t>
      </w:r>
      <w:r>
        <w:t xml:space="preserve"> </w:t>
      </w:r>
      <w:r>
        <w:t xml:space="preserve">beliefs that blame the victim and exonerate the perpetrator”, in Horvath, M. &amp; Brown,</w:t>
      </w:r>
      <w:r>
        <w:t xml:space="preserve"> </w:t>
      </w:r>
      <w:r>
        <w:t xml:space="preserve">J. (eds.), Rape: Challenging contemporary thinking, 2009, 17-45.</w:t>
      </w:r>
      <w:r>
        <w:t xml:space="preserve"> </w:t>
      </w:r>
      <w:r>
        <w:t xml:space="preserve">Bowlus, A.J. &amp; Seitz, S., “Domestic Violence, Employment, And Divorce”, International</w:t>
      </w:r>
      <w:r>
        <w:t xml:space="preserve"> </w:t>
      </w:r>
      <w:r>
        <w:t xml:space="preserve">Economic Review, Vol. 47(4), 2006, 1113-1149.</w:t>
      </w:r>
      <w:r>
        <w:t xml:space="preserve"> </w:t>
      </w:r>
      <w:r>
        <w:t xml:space="preserve">Bowstead, J.C., “Women on the move: administrative data as a safe way to research hidden</w:t>
      </w:r>
      <w:r>
        <w:t xml:space="preserve"> </w:t>
      </w:r>
      <w:r>
        <w:t xml:space="preserve">domestic violence journeys”, Journal of Gender-Based Violence, Vol. 3(2), 2019, 233-</w:t>
      </w:r>
      <w:r>
        <w:t xml:space="preserve"> </w:t>
      </w:r>
      <w:r>
        <w:t xml:space="preserve">248.</w:t>
      </w:r>
      <w:r>
        <w:t xml:space="preserve"> </w:t>
      </w:r>
      <w:r>
        <w:t xml:space="preserve">Campo, M. &amp; Tayton, S., Intimate partner violence in lesbian, gay, bisexual, trans, intersex</w:t>
      </w:r>
      <w:r>
        <w:t xml:space="preserve"> </w:t>
      </w:r>
      <w:r>
        <w:t xml:space="preserve">and queer communities, CFCA Practitioner Resource, 2015, available at:</w:t>
      </w:r>
      <w:r>
        <w:t xml:space="preserve"> </w:t>
      </w:r>
      <w:r>
        <w:t xml:space="preserve">(https://aifs.gov.au/cfca/publications/intimate-partner-violence-lgbtiq-communities).</w:t>
      </w:r>
      <w:r>
        <w:t xml:space="preserve"> </w:t>
      </w:r>
      <w:r>
        <w:t xml:space="preserve">Cancedda, A., De Micheli, B., Dimitrova, D. &amp; Slot, B., Study for the European Commission:</w:t>
      </w:r>
      <w:r>
        <w:t xml:space="preserve"> </w:t>
      </w:r>
      <w:r>
        <w:t xml:space="preserve">Study on high-risk groups for trafficking in human beings, 2015, available at:</w:t>
      </w:r>
      <w:r>
        <w:t xml:space="preserve"> </w:t>
      </w:r>
      <w:r>
        <w:t xml:space="preserve">(https://ec.europa.eu/anti-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trafficking/sites/default/files/study_on_children_as_high_risk_groups_of_trafficking_i</w:t>
      </w:r>
      <w:r>
        <w:t xml:space="preserve"> </w:t>
      </w:r>
      <w:r>
        <w:t xml:space="preserve">n_human_beings_0.pdf).</w:t>
      </w:r>
      <w:r>
        <w:br/>
      </w:r>
      <w:r>
        <w:t xml:space="preserve">Clark, K. A., Biddle, A. K., &amp; Martin, S. L. (2002), “A cost-benefit analysis of the Violence</w:t>
      </w:r>
      <w:r>
        <w:t xml:space="preserve"> </w:t>
      </w:r>
      <w:r>
        <w:t xml:space="preserve">Against Women Act of 1994”, Violence Against Women, Vol. 8(4), 2002, 417-428.</w:t>
      </w:r>
      <w:r>
        <w:t xml:space="preserve"> </w:t>
      </w:r>
      <w:r>
        <w:t xml:space="preserve">Colagrossi, M., Deiana, C., Geraci, A. &amp; Giua, L., “Hang Up on Stereotypes: Domestic</w:t>
      </w:r>
      <w:r>
        <w:t xml:space="preserve"> </w:t>
      </w:r>
      <w:r>
        <w:t xml:space="preserve">Violence and Anti-Abuse Helpline Campaign”, HEDG Working Paper Series, 2020.</w:t>
      </w:r>
      <w:r>
        <w:t xml:space="preserve"> </w:t>
      </w:r>
      <w:r>
        <w:t xml:space="preserve">Dobash R.P., Dobash R.E., Cavanagh, K., Lewis, R., “Separate and Intersecting Realities: A</w:t>
      </w:r>
      <w:r>
        <w:t xml:space="preserve"> </w:t>
      </w:r>
      <w:r>
        <w:t xml:space="preserve">Comparison of Men’s and Women’s Accounts of Violence Against Women”, Violence</w:t>
      </w:r>
      <w:r>
        <w:t xml:space="preserve"> </w:t>
      </w:r>
      <w:r>
        <w:t xml:space="preserve">Against Women, Vol. 4(4), 1998, 382-414.</w:t>
      </w:r>
      <w:r>
        <w:t xml:space="preserve"> </w:t>
      </w:r>
      <w:r>
        <w:t xml:space="preserve">Dolan, P., “Estimating the intangible victim costs of violent crime”, British Journal of</w:t>
      </w:r>
      <w:r>
        <w:t xml:space="preserve"> </w:t>
      </w:r>
      <w:r>
        <w:t xml:space="preserve">Criminology, Vol. 45(6), 2005, 958–976.</w:t>
      </w:r>
      <w:r>
        <w:t xml:space="preserve"> </w:t>
      </w:r>
      <w:r>
        <w:t xml:space="preserve">Elbers, N.A., et al., “Fair and Appropriate? Compensation of Victims of Sexual Violence in</w:t>
      </w:r>
      <w:r>
        <w:t xml:space="preserve"> </w:t>
      </w:r>
      <w:r>
        <w:t xml:space="preserve">EU Member States: Greece, Italy, Latvia, the Netherlands and Spain. Part II: State and</w:t>
      </w:r>
      <w:r>
        <w:t xml:space="preserve"> </w:t>
      </w:r>
      <w:r>
        <w:t xml:space="preserve">Offender Compensation: Survey, Good Practices and Recommendations”, FAIRCOM</w:t>
      </w:r>
      <w:r>
        <w:t xml:space="preserve"> </w:t>
      </w:r>
      <w:r>
        <w:t xml:space="preserve">Report Part II, 2020, available at:</w:t>
      </w:r>
      <w:r>
        <w:t xml:space="preserve"> </w:t>
      </w:r>
      <w:r>
        <w:t xml:space="preserve">(https://papers.ssrn.com/sol3/papers.cfm?abstract_id=3732186).</w:t>
      </w:r>
      <w:r>
        <w:t xml:space="preserve"> </w:t>
      </w:r>
      <w:r>
        <w:t xml:space="preserve">Gracia, E., “Unreported cases of domestic violence against women: towards an epidemiology</w:t>
      </w:r>
      <w:r>
        <w:t xml:space="preserve"> </w:t>
      </w:r>
      <w:r>
        <w:t xml:space="preserve">of social silence, tolerance, and inhibition”, Journal of Epidemiology &amp; Community</w:t>
      </w:r>
      <w:r>
        <w:t xml:space="preserve"> </w:t>
      </w:r>
      <w:r>
        <w:t xml:space="preserve">Health, Vol. 58(7), 2004, 536-537.</w:t>
      </w:r>
      <w:r>
        <w:t xml:space="preserve"> </w:t>
      </w:r>
      <w:r>
        <w:t xml:space="preserve">Hanson, L.L.M., Nyberg, A., Mittendorfer-Rutz, E., Bondestam, F. &amp; Madsen, I.E.H., “Work</w:t>
      </w:r>
      <w:r>
        <w:t xml:space="preserve"> </w:t>
      </w:r>
      <w:r>
        <w:t xml:space="preserve">related sexual harassment and risk of suicide and suicide attempts: prospective cohort</w:t>
      </w:r>
      <w:r>
        <w:t xml:space="preserve"> </w:t>
      </w:r>
      <w:r>
        <w:t xml:space="preserve">study”, 2020, BMJ, 1-8.</w:t>
      </w:r>
      <w:r>
        <w:t xml:space="preserve"> </w:t>
      </w:r>
      <w:r>
        <w:t xml:space="preserve">Harris, B. &amp; Vitis, L., “Digital intrusions: technology, spatiality and violence against</w:t>
      </w:r>
      <w:r>
        <w:t xml:space="preserve"> </w:t>
      </w:r>
      <w:r>
        <w:t xml:space="preserve">women”, Journal of Gender-Based Violence, Vol. 4(3) 2020, 325-341.</w:t>
      </w:r>
      <w:r>
        <w:t xml:space="preserve"> </w:t>
      </w:r>
      <w:r>
        <w:t xml:space="preserve">Harris, L. &amp; Hodges, K. “Responding to complexity: improving service provision for</w:t>
      </w:r>
      <w:r>
        <w:t xml:space="preserve"> </w:t>
      </w:r>
      <w:r>
        <w:t xml:space="preserve">survivors of domestic abuse with ‘complex needs’, Journal of Gender-Based Violence,</w:t>
      </w:r>
      <w:r>
        <w:t xml:space="preserve"> </w:t>
      </w:r>
      <w:r>
        <w:t xml:space="preserve">Vol. 3(2), 2019, 167-184.</w:t>
      </w:r>
      <w:r>
        <w:t xml:space="preserve"> </w:t>
      </w:r>
      <w:r>
        <w:t xml:space="preserve">Jakupcak, M., Lisak, D. &amp; Roemer, L., “The role of masculine ideology and masculine gender</w:t>
      </w:r>
      <w:r>
        <w:t xml:space="preserve"> </w:t>
      </w:r>
      <w:r>
        <w:t xml:space="preserve">role stress in men’s perpetration of relationship violence”, Psychology of Men &amp;</w:t>
      </w:r>
      <w:r>
        <w:t xml:space="preserve"> </w:t>
      </w:r>
      <w:r>
        <w:t xml:space="preserve">Masculinity, Vol. 3(2), 2002, 97–106</w:t>
      </w:r>
      <w:r>
        <w:t xml:space="preserve"> </w:t>
      </w:r>
      <w:r>
        <w:t xml:space="preserve">Kelly, L. &amp; Westmarland, N., “It’s a work in progress’: men’s accounts of gender and change</w:t>
      </w:r>
      <w:r>
        <w:t xml:space="preserve"> </w:t>
      </w:r>
      <w:r>
        <w:t xml:space="preserve">in their use of coercive control”, Journal of Gender-Based Violence, Vol. 3(3), 2019,</w:t>
      </w:r>
      <w:r>
        <w:t xml:space="preserve"> </w:t>
      </w:r>
      <w:r>
        <w:t xml:space="preserve">1-16,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(https://www.researchgate.net/publication/335205710_</w:t>
      </w:r>
      <w:r>
        <w:t xml:space="preserve">‘It’s_a_work_in_progress’</w:t>
      </w:r>
      <w:r>
        <w:t xml:space="preserve">_men’</w:t>
      </w:r>
      <w:r>
        <w:t xml:space="preserve"> </w:t>
      </w:r>
      <w:r>
        <w:t xml:space="preserve">s_accounts_of_gender_and_change_in_their_use_of_coercive_control).</w:t>
      </w:r>
      <w:r>
        <w:br/>
      </w:r>
      <w:r>
        <w:t xml:space="preserve">Kimball, E., “Edleson Revisited: Reviewing Children’s Witnessing of Domestic Violence 15</w:t>
      </w:r>
      <w:r>
        <w:t xml:space="preserve"> </w:t>
      </w:r>
      <w:r>
        <w:t xml:space="preserve">Years Later”, Journal of Family Violence, Vol. 31(5), 2016, pp. 1-13.</w:t>
      </w:r>
      <w:r>
        <w:t xml:space="preserve"> </w:t>
      </w:r>
      <w:r>
        <w:t xml:space="preserve">Kothari, C.L., et al., “Protection Orders Protect Against Assault and Injury: A Longitudinal</w:t>
      </w:r>
      <w:r>
        <w:t xml:space="preserve"> </w:t>
      </w:r>
      <w:r>
        <w:t xml:space="preserve">Study of Police-Involved Women Victims of Intimate Partner Violence”, J Interpers</w:t>
      </w:r>
      <w:r>
        <w:t xml:space="preserve"> </w:t>
      </w:r>
      <w:r>
        <w:t xml:space="preserve">Violence, Vol. 27(14), 2012, 2845-2868.</w:t>
      </w:r>
      <w:r>
        <w:t xml:space="preserve"> </w:t>
      </w:r>
      <w:r>
        <w:t xml:space="preserve">Krook, M.L., Violence against women in politics, Oxford University Press, 2020, available at:</w:t>
      </w:r>
      <w:r>
        <w:t xml:space="preserve"> </w:t>
      </w:r>
      <w:r>
        <w:t xml:space="preserve">(https://oxford.universitypressscholarship.com/view/10.1093/oso/9780190088460.001.</w:t>
      </w:r>
      <w:r>
        <w:t xml:space="preserve"> </w:t>
      </w:r>
      <w:r>
        <w:t xml:space="preserve">0001/oso-9780190088460).</w:t>
      </w:r>
      <w:r>
        <w:t xml:space="preserve"> </w:t>
      </w:r>
      <w:r>
        <w:t xml:space="preserve">Lonsway, A., Archambault, J. &amp; Lisak, D., “False Reports: Moving Beyond the Issue to</w:t>
      </w:r>
      <w:r>
        <w:t xml:space="preserve"> </w:t>
      </w:r>
      <w:r>
        <w:t xml:space="preserve">Successfully Investigate and Prosecute Non-Stranger Sexual Assault”, The National</w:t>
      </w:r>
      <w:r>
        <w:t xml:space="preserve"> </w:t>
      </w:r>
      <w:r>
        <w:t xml:space="preserve">Center for the Prosecution of Violence Against Women, 2009.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Mannel, J. &amp; Hawkes, S., “Decriminalisation of gender-based violence is a global health</w:t>
      </w:r>
      <w:r>
        <w:t xml:space="preserve"> </w:t>
      </w:r>
      <w:r>
        <w:t xml:space="preserve">problem”, BMJ Global Health, Vol. 2(3), 2017, 1-3.</w:t>
      </w:r>
      <w:r>
        <w:t xml:space="preserve"> </w:t>
      </w:r>
      <w:r>
        <w:t xml:space="preserve">McQuigg, R.J.A., “Domestic Violence as a Human Rights issue: Rumor v. Italy”, European</w:t>
      </w:r>
      <w:r>
        <w:t xml:space="preserve"> </w:t>
      </w:r>
      <w:r>
        <w:t xml:space="preserve">Journal of International Law, Vol. 26(4), 2016, 1009-1026.</w:t>
      </w:r>
      <w:r>
        <w:t xml:space="preserve"> </w:t>
      </w:r>
      <w:r>
        <w:t xml:space="preserve">Mergaert, L., Arnaut, C., Vertommen, T. &amp; Lang, M., Study for the European Commission:</w:t>
      </w:r>
      <w:r>
        <w:t xml:space="preserve"> </w:t>
      </w:r>
      <w:r>
        <w:t xml:space="preserve">Study on gender-based violence in sport, 2016, available at:</w:t>
      </w:r>
      <w:r>
        <w:t xml:space="preserve"> </w:t>
      </w:r>
      <w:r>
        <w:t xml:space="preserve">(https://ec.europa.eu/assets/eac/sport/library/studies/gender-based-violence-sport-</w:t>
      </w:r>
      <w:r>
        <w:t xml:space="preserve"> </w:t>
      </w:r>
      <w:r>
        <w:t xml:space="preserve">study-2016_en.pdf).</w:t>
      </w:r>
      <w:r>
        <w:br/>
      </w:r>
      <w:r>
        <w:t xml:space="preserve">Morrison, A. &amp; Orlando, M., The costs and impacts of gender-based violence in developing</w:t>
      </w:r>
      <w:r>
        <w:t xml:space="preserve"> </w:t>
      </w:r>
      <w:r>
        <w:t xml:space="preserve">countries: Methodological considerations and new evidence, 2004, available at:</w:t>
      </w:r>
      <w:r>
        <w:t xml:space="preserve"> </w:t>
      </w:r>
      <w:r>
        <w:t xml:space="preserve">(https://documents1.worldbank.org/curated/en/442281468339624395/pdf/361510Gen</w:t>
      </w:r>
      <w:r>
        <w:t xml:space="preserve"> </w:t>
      </w:r>
      <w:r>
        <w:t xml:space="preserve">der0b1lence0Costs01PUBLIC1.pdf).</w:t>
      </w:r>
      <w:r>
        <w:t xml:space="preserve"> </w:t>
      </w:r>
      <w:r>
        <w:t xml:space="preserve">Morrison, A., Ellsberg, M. &amp; Bott, S., “Addressing Gender-Based Violence: A Critical</w:t>
      </w:r>
      <w:r>
        <w:t xml:space="preserve"> </w:t>
      </w:r>
      <w:r>
        <w:t xml:space="preserve">Review of Interventions”, The World Bank Research Observer, Vol. 22(1), 2007, 25-</w:t>
      </w:r>
      <w:r>
        <w:t xml:space="preserve"> </w:t>
      </w:r>
      <w:r>
        <w:t xml:space="preserve">52,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(https://documents1.worldbank.org/curated/en/645591468175467081/pdf/453450PUB</w:t>
      </w:r>
      <w:r>
        <w:t xml:space="preserve"> </w:t>
      </w:r>
      <w:r>
        <w:t xml:space="preserve">00Box327423B01PUBLIC1.pdf).</w:t>
      </w:r>
      <w:r>
        <w:br/>
      </w:r>
      <w:r>
        <w:t xml:space="preserve">Naudi, M., Clark, M. &amp; Saliba, H., Full Cooperation: Zero Violence – Barriers to help-</w:t>
      </w:r>
      <w:r>
        <w:t xml:space="preserve"> </w:t>
      </w:r>
      <w:r>
        <w:t xml:space="preserve">seeking in gender-based violence against women: a research study, 2018, available at:</w:t>
      </w:r>
      <w:r>
        <w:t xml:space="preserve"> </w:t>
      </w:r>
      <w:r>
        <w:t xml:space="preserve">(https://stopviolence.gov.mt/en/Documents/Docs/Full%20Cooperation%20-</w:t>
      </w:r>
      <w:r>
        <w:t xml:space="preserve"> </w:t>
      </w:r>
      <w:r>
        <w:t xml:space="preserve">%20Zero%20Violence.pdf).</w:t>
      </w:r>
      <w:r>
        <w:br/>
      </w:r>
      <w:r>
        <w:t xml:space="preserve">Rafael Rodrigues Vieira De Almeida, S., et al., JRC Science for Policy Report - Insights from</w:t>
      </w:r>
      <w:r>
        <w:t xml:space="preserve"> </w:t>
      </w:r>
      <w:r>
        <w:t xml:space="preserve">behavioural sciences to prevent and combat violence against women, 2016, available</w:t>
      </w:r>
      <w:r>
        <w:t xml:space="preserve"> </w:t>
      </w:r>
      <w:r>
        <w:t xml:space="preserve">at: (https://publications.jrc.ec.europa.eu/repository/handle/JRC103975).</w:t>
      </w:r>
      <w:r>
        <w:t xml:space="preserve"> </w:t>
      </w:r>
      <w:r>
        <w:t xml:space="preserve">Sanz-Barbero B., et al., “The effect of macrosocial policies on violence against women: a</w:t>
      </w:r>
      <w:r>
        <w:t xml:space="preserve"> </w:t>
      </w:r>
      <w:r>
        <w:t xml:space="preserve">multilevel study in 28 European countries”, International journal of public health,</w:t>
      </w:r>
      <w:r>
        <w:t xml:space="preserve"> </w:t>
      </w:r>
      <w:r>
        <w:t xml:space="preserve">Vol. 63(8), 2018, 901- 911.</w:t>
      </w:r>
      <w:r>
        <w:t xml:space="preserve"> </w:t>
      </w:r>
      <w:r>
        <w:t xml:space="preserve">Walby, S., et al., Study for the European Commission: Study on comprehensive policy review</w:t>
      </w:r>
      <w:r>
        <w:t xml:space="preserve"> </w:t>
      </w:r>
      <w:r>
        <w:t xml:space="preserve">of anti-trafficking projects, 2016, available at: (https://ec.europa.eu/anti-</w:t>
      </w:r>
      <w:r>
        <w:t xml:space="preserve"> </w:t>
      </w:r>
      <w:r>
        <w:t xml:space="preserve">trafficking/sites/default/files/study_on_comprehensive_policy_review.pdf).</w:t>
      </w:r>
      <w:r>
        <w:br/>
      </w:r>
      <w:r>
        <w:t xml:space="preserve">Wethington, H.R., et al., “The Effectiveness of Interventions to Reduce Psychological Harm</w:t>
      </w:r>
      <w:r>
        <w:t xml:space="preserve"> </w:t>
      </w:r>
      <w:r>
        <w:t xml:space="preserve">from Traumatic Events Among Children and Adolescents – A Systematic Review”,</w:t>
      </w:r>
      <w:r>
        <w:t xml:space="preserve"> </w:t>
      </w:r>
      <w:r>
        <w:t xml:space="preserve">American Journal of Preventive Medicine, Vol. 35(3), 2008, 287-313, available at:</w:t>
      </w:r>
      <w:r>
        <w:t xml:space="preserve"> </w:t>
      </w:r>
      <w:r>
        <w:t xml:space="preserve">(https://www.sciencedirect.com/science/article/pii/S074937970800528X).</w:t>
      </w:r>
      <w:r>
        <w:t xml:space="preserve"> </w:t>
      </w:r>
      <w:r>
        <w:t xml:space="preserve">Xie, M. &amp; Lynch, J.P., “The Effects of Arrest, Reporting to the Police, and Victim Services</w:t>
      </w:r>
      <w:r>
        <w:t xml:space="preserve"> </w:t>
      </w:r>
      <w:r>
        <w:t xml:space="preserve">on Intimate Partner Violence”, Journal of Research in Crime and Delinquency, Vol.</w:t>
      </w:r>
      <w:r>
        <w:t xml:space="preserve"> </w:t>
      </w:r>
      <w:r>
        <w:t xml:space="preserve">54(3), 2017, 338-378.</w:t>
      </w:r>
    </w:p>
    <w:p>
      <w:pPr>
        <w:pStyle w:val="BodyText"/>
      </w:pPr>
      <w:r>
        <w:t xml:space="preserve">Studies and reports</w:t>
      </w:r>
      <w:r>
        <w:t xml:space="preserve"> </w:t>
      </w:r>
      <w:r>
        <w:t xml:space="preserve">Council of Europe, Combating violence against women: minimum standards for support</w:t>
      </w:r>
      <w:r>
        <w:t xml:space="preserve"> </w:t>
      </w:r>
      <w:r>
        <w:t xml:space="preserve">services, 2008, available at:</w:t>
      </w:r>
      <w:r>
        <w:t xml:space="preserve"> </w:t>
      </w:r>
      <w:r>
        <w:t xml:space="preserve">(https://www.coe.int/t/dg2/equality/domesticviolencecampaign/Source/EG-VAW-</w:t>
      </w:r>
      <w:r>
        <w:t xml:space="preserve"> </w:t>
      </w:r>
      <w:r>
        <w:t xml:space="preserve">CONF(2007)Study%20rev.en.pdf).</w:t>
      </w:r>
      <w:r>
        <w:br/>
      </w:r>
      <w:r>
        <w:t xml:space="preserve">Council of Europe, Guidelines of the Committee of Ministers of the Council of Europe on</w:t>
      </w:r>
      <w:r>
        <w:t xml:space="preserve"> </w:t>
      </w:r>
      <w:r>
        <w:t xml:space="preserve">child-friendly justice, 2010, available at: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(https://rm.coe.int/CoERMPublicCommonSearchServices/DisplayDCTMContent?doc</w:t>
      </w:r>
      <w:r>
        <w:t xml:space="preserve"> </w:t>
      </w:r>
      <w:r>
        <w:t xml:space="preserve">umentId=09000016804b2cf3).</w:t>
      </w:r>
      <w:r>
        <w:br/>
      </w:r>
      <w:r>
        <w:t xml:space="preserve">Council of Europe &amp; European Union, Training Manual for judges and prosecutors on</w:t>
      </w:r>
      <w:r>
        <w:t xml:space="preserve"> </w:t>
      </w:r>
      <w:r>
        <w:t xml:space="preserve">ensuring women’s access to justice, 2017, available at: (https://rm.coe.int/training-</w:t>
      </w:r>
      <w:r>
        <w:t xml:space="preserve"> </w:t>
      </w:r>
      <w:r>
        <w:t xml:space="preserve">manual-women-access-to-justice/16808d78c5).</w:t>
      </w:r>
      <w:r>
        <w:t xml:space="preserve"> </w:t>
      </w:r>
      <w:r>
        <w:t xml:space="preserve">Council of Europe, Gender Matters: Manual on addressing gender-based violence affecting</w:t>
      </w:r>
      <w:r>
        <w:t xml:space="preserve"> </w:t>
      </w:r>
      <w:r>
        <w:t xml:space="preserve">young people, 2019, available at: (https://rm.coe.int/gender-matters-a-manual-on-</w:t>
      </w:r>
      <w:r>
        <w:t xml:space="preserve"> </w:t>
      </w:r>
      <w:r>
        <w:t xml:space="preserve">addressing-gender-based-violence-affecting-/16809e1c34).</w:t>
      </w:r>
      <w:r>
        <w:t xml:space="preserve"> </w:t>
      </w:r>
      <w:r>
        <w:t xml:space="preserve">Council of Europe, Steering Committee for the Rights of the Child (CDENF), available at:</w:t>
      </w:r>
      <w:r>
        <w:t xml:space="preserve"> </w:t>
      </w:r>
      <w:r>
        <w:t xml:space="preserve">(https://www.coe.int/en/web/children/cdenf).</w:t>
      </w:r>
      <w:r>
        <w:br/>
      </w:r>
      <w:r>
        <w:t xml:space="preserve">ECOSOC, Resolution 2004/27 – Guidelines on justice for child victims and witnesses of</w:t>
      </w:r>
      <w:r>
        <w:t xml:space="preserve"> </w:t>
      </w:r>
      <w:r>
        <w:t xml:space="preserve">crime, available at: (https://www.un.org/en/ecosoc/docs/2004/resolution%202004-</w:t>
      </w:r>
      <w:r>
        <w:t xml:space="preserve"> </w:t>
      </w:r>
      <w:r>
        <w:t xml:space="preserve">27.pdf).</w:t>
      </w:r>
      <w:r>
        <w:br/>
      </w:r>
      <w:r>
        <w:t xml:space="preserve">EIGE, Estimating the costs of gender-based violence in the European Union, 2014, available</w:t>
      </w:r>
      <w:r>
        <w:t xml:space="preserve"> </w:t>
      </w:r>
      <w:r>
        <w:t xml:space="preserve">at: (https://eige.europa.eu/node/393).</w:t>
      </w:r>
      <w:r>
        <w:br/>
      </w:r>
      <w:r>
        <w:t xml:space="preserve">EIGE, An analysis of the Victims’ Rights Directive from a gender perspective, 2016, available</w:t>
      </w:r>
      <w:r>
        <w:t xml:space="preserve"> </w:t>
      </w:r>
      <w:r>
        <w:t xml:space="preserve">at: (https://eige.europa.eu/publications/analysis-victims-rights-directive-gender-</w:t>
      </w:r>
      <w:r>
        <w:t xml:space="preserve"> </w:t>
      </w:r>
      <w:r>
        <w:t xml:space="preserve">perspective).</w:t>
      </w:r>
      <w:r>
        <w:br/>
      </w:r>
      <w:r>
        <w:t xml:space="preserve">EIGE, Gender in transport¸ 2016, available at: (https://eige.europa.eu/publications/gender-</w:t>
      </w:r>
      <w:r>
        <w:t xml:space="preserve"> </w:t>
      </w:r>
      <w:r>
        <w:t xml:space="preserve">transport).</w:t>
      </w:r>
      <w:r>
        <w:br/>
      </w:r>
      <w:r>
        <w:t xml:space="preserve">EIGE, Cyberviolence against women and girls, 2017, available at: (https://eige.</w:t>
      </w:r>
      <w:r>
        <w:t xml:space="preserve"> </w:t>
      </w:r>
      <w:r>
        <w:t xml:space="preserve">europa.eu/publications/cyber-violence-against-women-and-girls).</w:t>
      </w:r>
      <w:r>
        <w:br/>
      </w:r>
      <w:r>
        <w:t xml:space="preserve">EIGE, Report: Gender-specific measures in anti-trafficking actions, 2018, available at:</w:t>
      </w:r>
      <w:r>
        <w:t xml:space="preserve"> </w:t>
      </w:r>
      <w:r>
        <w:t xml:space="preserve">(https://eige.europa.eu/publications/gender-specific-measures-anti-trafficking-actions-</w:t>
      </w:r>
      <w:r>
        <w:t xml:space="preserve"> </w:t>
      </w:r>
      <w:r>
        <w:t xml:space="preserve">report).</w:t>
      </w:r>
      <w:r>
        <w:br/>
      </w:r>
      <w:r>
        <w:t xml:space="preserve">EIGE, Covid-19 wave of violence against women shows EU countries still lack proper</w:t>
      </w:r>
      <w:r>
        <w:t xml:space="preserve"> </w:t>
      </w:r>
      <w:r>
        <w:t xml:space="preserve">safeguards, 2020, available at: (https://eige.europa.eu/news/covid-19-wave-violence-</w:t>
      </w:r>
      <w:r>
        <w:t xml:space="preserve"> </w:t>
      </w:r>
      <w:r>
        <w:t xml:space="preserve">against-women-shows-eu-countries-still-lack-proper-safeguards).</w:t>
      </w:r>
      <w:r>
        <w:br/>
      </w:r>
      <w:r>
        <w:t xml:space="preserve">EIGE, The Covid-19 pandemic and intimate partner violence against women in the EU, 2021,</w:t>
      </w:r>
      <w:r>
        <w:t xml:space="preserve"> </w:t>
      </w:r>
      <w:r>
        <w:t xml:space="preserve">available at: (https://eige.europa.eu/publications/covid-19-pandemic-and-intimate-</w:t>
      </w:r>
      <w:r>
        <w:t xml:space="preserve"> </w:t>
      </w:r>
      <w:r>
        <w:t xml:space="preserve">partner-violence-against-women-eu).</w:t>
      </w:r>
      <w:r>
        <w:br/>
      </w:r>
      <w:r>
        <w:t xml:space="preserve">EIGE, Estimating the cost of gender-based violence in the European Union, [upcoming in</w:t>
      </w:r>
      <w:r>
        <w:t xml:space="preserve"> </w:t>
      </w:r>
      <w:r>
        <w:t xml:space="preserve">September 2021].</w:t>
      </w:r>
      <w:r>
        <w:t xml:space="preserve"> </w:t>
      </w:r>
      <w:r>
        <w:t xml:space="preserve">EIGE, Data on Gender-based violence, available at: (https://eige.europa.eu/gender-based-</w:t>
      </w:r>
      <w:r>
        <w:t xml:space="preserve"> </w:t>
      </w:r>
      <w:r>
        <w:t xml:space="preserve">violence).</w:t>
      </w:r>
      <w:r>
        <w:t xml:space="preserve"> </w:t>
      </w:r>
      <w:r>
        <w:t xml:space="preserve">Equinet, Tackling Violence against Women and Gender-Based Violence: Equality Bodies’</w:t>
      </w:r>
      <w:r>
        <w:t xml:space="preserve"> </w:t>
      </w:r>
      <w:r>
        <w:t xml:space="preserve">Contribution¸ 2019, available at: (https://equineteurope.org/2019/tackling-violence-</w:t>
      </w:r>
      <w:r>
        <w:t xml:space="preserve"> </w:t>
      </w:r>
      <w:r>
        <w:t xml:space="preserve">against-women-and-gender-based-violence-equality-bodies-contribution/).</w:t>
      </w:r>
      <w:r>
        <w:br/>
      </w:r>
      <w:r>
        <w:t xml:space="preserve">European Commission, Harassment related to Sex and Sexual Harassment Law in 33</w:t>
      </w:r>
      <w:r>
        <w:t xml:space="preserve"> </w:t>
      </w:r>
      <w:r>
        <w:t xml:space="preserve">European Countries – Discrimination versus Dignity, European Network of Legal</w:t>
      </w:r>
      <w:r>
        <w:t xml:space="preserve"> </w:t>
      </w:r>
      <w:r>
        <w:t xml:space="preserve">Experts in the Field of Gender Equality, 2012, available at:</w:t>
      </w:r>
      <w:r>
        <w:t xml:space="preserve"> </w:t>
      </w:r>
      <w:r>
        <w:t xml:space="preserve">(https://www.equalitylaw.eu/downloads/4541-harassment-related-to-sex-and-sexual-</w:t>
      </w:r>
      <w:r>
        <w:t xml:space="preserve"> </w:t>
      </w:r>
      <w:r>
        <w:t xml:space="preserve">harassment-law-in-33-european-countries).</w:t>
      </w:r>
      <w:r>
        <w:t xml:space="preserve"> </w:t>
      </w:r>
      <w:r>
        <w:t xml:space="preserve">European Commission, Eurobarometer 428: Gender Equality, 2015, available at:</w:t>
      </w:r>
      <w:r>
        <w:t xml:space="preserve"> </w:t>
      </w:r>
      <w:r>
        <w:t xml:space="preserve">(https://europa.eu/eurobarometer/surveys/detail/2048).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European Commission, Eurobarometer 449: Gender-based violence, 2016, available at:</w:t>
      </w:r>
      <w:r>
        <w:t xml:space="preserve"> </w:t>
      </w:r>
      <w:r>
        <w:t xml:space="preserve">(https://europa.eu/eurobarometer/surveys/detail/2115).</w:t>
      </w:r>
      <w:r>
        <w:t xml:space="preserve"> </w:t>
      </w:r>
      <w:r>
        <w:t xml:space="preserve">European Commission, Legal Implications of EU accession to the Istanbul Convention,</w:t>
      </w:r>
      <w:r>
        <w:t xml:space="preserve"> </w:t>
      </w:r>
      <w:r>
        <w:t xml:space="preserve">European network of legal experts in gender equality and non-discrimination, 2016,</w:t>
      </w:r>
      <w:r>
        <w:t xml:space="preserve"> </w:t>
      </w:r>
      <w:r>
        <w:t xml:space="preserve">available at: (https://www.equalitylaw.eu/downloads/3794-legal-implications-of-eu-</w:t>
      </w:r>
      <w:r>
        <w:t xml:space="preserve"> </w:t>
      </w:r>
      <w:r>
        <w:t xml:space="preserve">accession-to-the-istanbul-convention).</w:t>
      </w:r>
      <w:r>
        <w:t xml:space="preserve"> </w:t>
      </w:r>
      <w:r>
        <w:t xml:space="preserve">European Commission, Data collection on trafficking in human beings in the EU, 2018,</w:t>
      </w:r>
      <w:r>
        <w:t xml:space="preserve"> </w:t>
      </w:r>
      <w:r>
        <w:t xml:space="preserve">available at: (https://ec.europa.eu/home-affairs/sites/default/files/what-we-</w:t>
      </w:r>
      <w:r>
        <w:t xml:space="preserve"> </w:t>
      </w:r>
      <w:r>
        <w:t xml:space="preserve">do/policies/european-agenda-security/20181204_data-collection-study.pdf).</w:t>
      </w:r>
      <w:r>
        <w:br/>
      </w:r>
      <w:r>
        <w:t xml:space="preserve">European Commission, Strengthening Victims’ Rights: from compensation to reparation. For</w:t>
      </w:r>
      <w:r>
        <w:t xml:space="preserve"> </w:t>
      </w:r>
      <w:r>
        <w:t xml:space="preserve">a new EU Victims’ rights strategy 2020-2025. Report of the Special Adviser, J.</w:t>
      </w:r>
      <w:r>
        <w:t xml:space="preserve"> </w:t>
      </w:r>
      <w:r>
        <w:t xml:space="preserve">Milquet, to the President of the European Commission, Jean-Claude Juncker, 2019,</w:t>
      </w:r>
      <w:r>
        <w:t xml:space="preserve"> </w:t>
      </w:r>
      <w:r>
        <w:t xml:space="preserve">available at:</w:t>
      </w:r>
      <w:r>
        <w:t xml:space="preserve"> </w:t>
      </w:r>
      <w:r>
        <w:t xml:space="preserve">(https://ec.europa.eu/info/sites/default/files/strengthening_victims_rights_-</w:t>
      </w:r>
      <w:r>
        <w:t xml:space="preserve"> </w:t>
      </w:r>
      <w:r>
        <w:t xml:space="preserve">_from_compensation_to_reparation_rev.pdf).</w:t>
      </w:r>
      <w:r>
        <w:br/>
      </w:r>
      <w:r>
        <w:t xml:space="preserve">European Commission, European equality law review, European network of legal experts in</w:t>
      </w:r>
      <w:r>
        <w:t xml:space="preserve"> </w:t>
      </w:r>
      <w:r>
        <w:t xml:space="preserve">gender equality and non-discrimination, Vol. 2019/2, 2019, available at:</w:t>
      </w:r>
      <w:r>
        <w:t xml:space="preserve"> </w:t>
      </w:r>
      <w:r>
        <w:t xml:space="preserve">(https://www.migpolgroup.com/wp-content/uploads/2019/11/EELR-2019-</w:t>
      </w:r>
      <w:r>
        <w:t xml:space="preserve"> </w:t>
      </w:r>
      <w:r>
        <w:t xml:space="preserve">02_WEB.pdf).</w:t>
      </w:r>
      <w:r>
        <w:br/>
      </w:r>
      <w:r>
        <w:t xml:space="preserve">European Commission, Data collection on trafficking in human beings in the EU, 2020,</w:t>
      </w:r>
      <w:r>
        <w:t xml:space="preserve"> </w:t>
      </w:r>
      <w:r>
        <w:t xml:space="preserve">available at: (https://ec.europa.eu/anti-</w:t>
      </w:r>
      <w:r>
        <w:t xml:space="preserve"> </w:t>
      </w:r>
      <w:r>
        <w:t xml:space="preserve">trafficking/sites/antitrafficking/files/study_on_data_collection_on_trafficking_in_hum</w:t>
      </w:r>
      <w:r>
        <w:t xml:space="preserve"> </w:t>
      </w:r>
      <w:r>
        <w:t xml:space="preserve">an_beings_in_the_eu.pdf).</w:t>
      </w:r>
      <w:r>
        <w:br/>
      </w:r>
      <w:r>
        <w:t xml:space="preserve">European Commission, Mutual Learning Programme in gender equality, available at:</w:t>
      </w:r>
      <w:r>
        <w:t xml:space="preserve"> </w:t>
      </w:r>
      <w:r>
        <w:t xml:space="preserve">(https://ec.europa.eu/info/policies/justice-and-fundamental-rights/gender-</w:t>
      </w:r>
      <w:r>
        <w:t xml:space="preserve"> </w:t>
      </w:r>
      <w:r>
        <w:t xml:space="preserve">equality/who-we-work-gender-equality/mutual-learning-programme-gender-</w:t>
      </w:r>
      <w:r>
        <w:t xml:space="preserve"> </w:t>
      </w:r>
      <w:r>
        <w:t xml:space="preserve">equality_en).</w:t>
      </w:r>
      <w:r>
        <w:br/>
      </w:r>
      <w:r>
        <w:t xml:space="preserve">European Expert Network on Culture and Audiovisual, Study for the European Commission:</w:t>
      </w:r>
      <w:r>
        <w:t xml:space="preserve"> </w:t>
      </w:r>
      <w:r>
        <w:t xml:space="preserve">Gender gaps in the Cultural and Creative Sectors, 2020, available at:</w:t>
      </w:r>
      <w:r>
        <w:t xml:space="preserve"> </w:t>
      </w:r>
      <w:r>
        <w:t xml:space="preserve">(https://eenca.com/eenca/assets/File/EENCA%20publications/Final%20Report%20-</w:t>
      </w:r>
      <w:r>
        <w:t xml:space="preserve"> </w:t>
      </w:r>
      <w:r>
        <w:t xml:space="preserve">%20Gender%20in%20CCS%20EAC%20with%20Additional%20sections%20AV%2</w:t>
      </w:r>
      <w:r>
        <w:t xml:space="preserve"> </w:t>
      </w:r>
      <w:r>
        <w:t xml:space="preserve">0and%20Radio.pdf).</w:t>
      </w:r>
      <w:r>
        <w:br/>
      </w:r>
      <w:r>
        <w:t xml:space="preserve">European network of legal experts in gender equality and non-discrimination, Criminalisation</w:t>
      </w:r>
      <w:r>
        <w:t xml:space="preserve"> </w:t>
      </w:r>
      <w:r>
        <w:t xml:space="preserve">of gender-based violence against women in European States, 2021, [unpublished].</w:t>
      </w:r>
      <w:r>
        <w:t xml:space="preserve"> </w:t>
      </w:r>
      <w:r>
        <w:t xml:space="preserve">European network of legal experts in gender equality and non-discrimination, Country reports</w:t>
      </w:r>
      <w:r>
        <w:t xml:space="preserve"> </w:t>
      </w:r>
      <w:r>
        <w:t xml:space="preserve">on gender equality – violence against women and domestic violence, available at:</w:t>
      </w:r>
      <w:r>
        <w:t xml:space="preserve"> </w:t>
      </w:r>
      <w:r>
        <w:t xml:space="preserve">(https://www.equalitylaw.eu/country).</w:t>
      </w:r>
      <w:r>
        <w:br/>
      </w:r>
      <w:r>
        <w:t xml:space="preserve">European Parliament, European Added Value Assessment: Combatting Violence against</w:t>
      </w:r>
      <w:r>
        <w:t xml:space="preserve"> </w:t>
      </w:r>
      <w:r>
        <w:t xml:space="preserve">Women, 2013, available at:</w:t>
      </w:r>
      <w:r>
        <w:t xml:space="preserve"> </w:t>
      </w:r>
      <w:r>
        <w:t xml:space="preserve">(https://www.europarl.europa.eu/thinktank/en/document.html?reference=IPOL-</w:t>
      </w:r>
      <w:r>
        <w:t xml:space="preserve"> </w:t>
      </w:r>
      <w:r>
        <w:t xml:space="preserve">JOIN_ET(2013)504467).</w:t>
      </w:r>
      <w:r>
        <w:br/>
      </w:r>
      <w:r>
        <w:t xml:space="preserve">European Parliament, Gender Equal Access to Goods and Services Directive 2004/113/EC –</w:t>
      </w:r>
      <w:r>
        <w:t xml:space="preserve"> </w:t>
      </w:r>
      <w:r>
        <w:t xml:space="preserve">European Implementation Assessment, 2017, available at:</w:t>
      </w:r>
      <w:r>
        <w:t xml:space="preserve"> </w:t>
      </w:r>
      <w:r>
        <w:t xml:space="preserve">(https://www.europarl.europa.eu/RegData/etudes/STUD/2017/593787/EPRS_STU(20</w:t>
      </w:r>
      <w:r>
        <w:t xml:space="preserve"> </w:t>
      </w:r>
      <w:r>
        <w:t xml:space="preserve">17)593787_EN.pdf).</w:t>
      </w:r>
      <w:r>
        <w:t xml:space="preserve"> </w:t>
      </w:r>
      <w:r>
        <w:t xml:space="preserve">European Parliament, Study for the FEMM Committee: Violence against women and the EU</w:t>
      </w:r>
      <w:r>
        <w:t xml:space="preserve"> </w:t>
      </w:r>
      <w:r>
        <w:t xml:space="preserve">accession to the Istanbul Convention, 2017, available at: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(https://www.europarl.europa.eu/RegData/etudes/STUD/2017/596815/IPOL_STU(201</w:t>
      </w:r>
      <w:r>
        <w:t xml:space="preserve"> </w:t>
      </w:r>
      <w:r>
        <w:t xml:space="preserve">7)596815_EN.pdf).</w:t>
      </w:r>
      <w:r>
        <w:br/>
      </w:r>
      <w:r>
        <w:t xml:space="preserve">European Parliament, Study for the FEMM Committee: Cyber violence and hate speech online</w:t>
      </w:r>
      <w:r>
        <w:t xml:space="preserve"> </w:t>
      </w:r>
      <w:r>
        <w:t xml:space="preserve">against women, 2018, available at:</w:t>
      </w:r>
      <w:r>
        <w:t xml:space="preserve"> </w:t>
      </w:r>
      <w:r>
        <w:t xml:space="preserve">(https://www.europarl.europa.eu/RegData/etudes/STUD/2018/604979/IPOL_STU(201</w:t>
      </w:r>
      <w:r>
        <w:t xml:space="preserve"> </w:t>
      </w:r>
      <w:r>
        <w:t xml:space="preserve">8)604979_EN.pdf).</w:t>
      </w:r>
      <w:r>
        <w:br/>
      </w:r>
      <w:r>
        <w:t xml:space="preserve">European Parliament, Study for the FEMM Committee: Bullying and sexual harassment at the</w:t>
      </w:r>
      <w:r>
        <w:t xml:space="preserve"> </w:t>
      </w:r>
      <w:r>
        <w:t xml:space="preserve">workplace, in public spaces, and political life in the EU, 2018, available at:</w:t>
      </w:r>
      <w:r>
        <w:t xml:space="preserve"> </w:t>
      </w:r>
      <w:r>
        <w:t xml:space="preserve">(https://www.europarl.europa.eu/thinktank/en/document.html?reference=IPOL_STU(2</w:t>
      </w:r>
      <w:r>
        <w:t xml:space="preserve"> </w:t>
      </w:r>
      <w:r>
        <w:t xml:space="preserve">018)604949).</w:t>
      </w:r>
      <w:r>
        <w:br/>
      </w:r>
      <w:r>
        <w:t xml:space="preserve">European Parliament, Study for the LIBE Committee: Criminal procedural laws across the</w:t>
      </w:r>
      <w:r>
        <w:t xml:space="preserve"> </w:t>
      </w:r>
      <w:r>
        <w:t xml:space="preserve">European Union – A comparative analysis of selected main differences and the impact</w:t>
      </w:r>
      <w:r>
        <w:t xml:space="preserve"> </w:t>
      </w:r>
      <w:r>
        <w:t xml:space="preserve">they have over the development of EU legislation, 2018, available at:</w:t>
      </w:r>
      <w:r>
        <w:t xml:space="preserve"> </w:t>
      </w:r>
      <w:r>
        <w:t xml:space="preserve">(https://www.europarl.europa.eu/thinktank/en/document.html?reference=IPOL_STU%</w:t>
      </w:r>
      <w:r>
        <w:t xml:space="preserve"> </w:t>
      </w:r>
      <w:r>
        <w:t xml:space="preserve">282018%29604977).</w:t>
      </w:r>
      <w:r>
        <w:br/>
      </w:r>
      <w:r>
        <w:t xml:space="preserve">European Parliament, Study: Equality and the Fight against Racism and Xenophobia. Cost of</w:t>
      </w:r>
      <w:r>
        <w:t xml:space="preserve"> </w:t>
      </w:r>
      <w:r>
        <w:t xml:space="preserve">Non-Europe Report, 2018, available at:</w:t>
      </w:r>
      <w:r>
        <w:t xml:space="preserve"> </w:t>
      </w:r>
      <w:r>
        <w:t xml:space="preserve">(https://www.europarl.europa.eu/RegData/etudes/STUD/2018/615660/EPRS_STU(20</w:t>
      </w:r>
      <w:r>
        <w:t xml:space="preserve"> </w:t>
      </w:r>
      <w:r>
        <w:t xml:space="preserve">18)615660_EN.pdf).</w:t>
      </w:r>
      <w:r>
        <w:t xml:space="preserve"> </w:t>
      </w:r>
      <w:r>
        <w:t xml:space="preserve">European Parliament, Study for the FEMM Committee: Tackling violence against women and</w:t>
      </w:r>
      <w:r>
        <w:t xml:space="preserve"> </w:t>
      </w:r>
      <w:r>
        <w:t xml:space="preserve">domestic violence in Europe – The added value of the Istanbul Convention and</w:t>
      </w:r>
      <w:r>
        <w:t xml:space="preserve"> </w:t>
      </w:r>
      <w:r>
        <w:t xml:space="preserve">remaining challenges, 2020, available at:</w:t>
      </w:r>
      <w:r>
        <w:t xml:space="preserve"> </w:t>
      </w:r>
      <w:r>
        <w:t xml:space="preserve">(https://www.europarl.europa.eu/RegData/etudes/STUD/2020/658648/IPOL_STU(202</w:t>
      </w:r>
      <w:r>
        <w:t xml:space="preserve"> </w:t>
      </w:r>
      <w:r>
        <w:t xml:space="preserve">0)658648_EN.pdf).</w:t>
      </w:r>
      <w:r>
        <w:br/>
      </w:r>
      <w:r>
        <w:t xml:space="preserve">European Parliament, Study for the FEMM Committee: Violence against Women –</w:t>
      </w:r>
      <w:r>
        <w:t xml:space="preserve"> </w:t>
      </w:r>
      <w:r>
        <w:t xml:space="preserve">Psychological violence and coercive control, 2020, available at:</w:t>
      </w:r>
      <w:r>
        <w:t xml:space="preserve"> </w:t>
      </w:r>
      <w:r>
        <w:t xml:space="preserve">(https://www.europarl.europa.eu/RegData/etudes/STUD/2020/650336/IPOL_STU(202</w:t>
      </w:r>
      <w:r>
        <w:t xml:space="preserve"> </w:t>
      </w:r>
      <w:r>
        <w:t xml:space="preserve">0)650336_EN.pdf).</w:t>
      </w:r>
      <w:r>
        <w:br/>
      </w:r>
      <w:r>
        <w:t xml:space="preserve">European Parliament, Combating gender-based violence: Cyberviolence, European added</w:t>
      </w:r>
      <w:r>
        <w:t xml:space="preserve"> </w:t>
      </w:r>
      <w:r>
        <w:t xml:space="preserve">value assessment, 2021, available at:</w:t>
      </w:r>
      <w:r>
        <w:t xml:space="preserve"> </w:t>
      </w:r>
      <w:r>
        <w:t xml:space="preserve">(https://www.europarl.europa.eu/RegData/etudes/STUD/2021/662621/EPRS_STU(20</w:t>
      </w:r>
      <w:r>
        <w:t xml:space="preserve"> </w:t>
      </w:r>
      <w:r>
        <w:t xml:space="preserve">21)662621_EN.pdf).</w:t>
      </w:r>
      <w:r>
        <w:t xml:space="preserve"> </w:t>
      </w:r>
      <w:r>
        <w:t xml:space="preserve">Eurostat, Crime and criminal justice – Overview, available at:</w:t>
      </w:r>
      <w:r>
        <w:t xml:space="preserve"> </w:t>
      </w:r>
      <w:r>
        <w:t xml:space="preserve">(https://ec.europa.eu/eurostat/web/crime/overview)</w:t>
      </w:r>
      <w:r>
        <w:t xml:space="preserve"> </w:t>
      </w:r>
      <w:r>
        <w:t xml:space="preserve">FRA, Violence against women: an EU-wide survey. Main results report, 2014, available at:</w:t>
      </w:r>
      <w:r>
        <w:t xml:space="preserve"> </w:t>
      </w:r>
      <w:r>
        <w:t xml:space="preserve">(https://fra.europa.eu/en/publication/2014/violence-against-women-eu-wide-survey-</w:t>
      </w:r>
      <w:r>
        <w:t xml:space="preserve"> </w:t>
      </w:r>
      <w:r>
        <w:t xml:space="preserve">main-results-report).</w:t>
      </w:r>
      <w:r>
        <w:br/>
      </w:r>
      <w:r>
        <w:t xml:space="preserve">FRA, Mapping child protection systems in the EU, 2015, available at:</w:t>
      </w:r>
      <w:r>
        <w:t xml:space="preserve"> </w:t>
      </w:r>
      <w:r>
        <w:t xml:space="preserve">(https://fra.europa.eu/en/project/2014/mapping-child-protection-systems-eu).</w:t>
      </w:r>
      <w:r>
        <w:br/>
      </w:r>
      <w:r>
        <w:t xml:space="preserve">FRA, Handbook on European law relating to access to justice, 2016, available at:</w:t>
      </w:r>
      <w:r>
        <w:t xml:space="preserve"> </w:t>
      </w:r>
      <w:r>
        <w:t xml:space="preserve">(https://fra.europa.eu/en/publication/2016/handbook-european-law-relating-access-</w:t>
      </w:r>
      <w:r>
        <w:t xml:space="preserve"> </w:t>
      </w:r>
      <w:r>
        <w:t xml:space="preserve">justice).</w:t>
      </w:r>
      <w:r>
        <w:t xml:space="preserve"> </w:t>
      </w:r>
      <w:r>
        <w:t xml:space="preserve">FRA, Child-friendly justice – Perspectives and experiences of children involved in judicial</w:t>
      </w:r>
      <w:r>
        <w:t xml:space="preserve"> </w:t>
      </w:r>
      <w:r>
        <w:t xml:space="preserve">proceedings as victims, witnesses or parties in nine EU Member States, 2017,</w:t>
      </w:r>
      <w:r>
        <w:t xml:space="preserve"> </w:t>
      </w:r>
      <w:r>
        <w:t xml:space="preserve">available at: (https://fra.europa.eu/en/publication/2017/child-friendly-justice-</w:t>
      </w:r>
      <w:r>
        <w:t xml:space="preserve"> </w:t>
      </w:r>
      <w:r>
        <w:t xml:space="preserve">perspectives-and-experiences-children-involved-judicial).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FRA, Being Black in the EU: Second European Union Minorities and Discrimination Survey</w:t>
      </w:r>
      <w:r>
        <w:t xml:space="preserve"> </w:t>
      </w:r>
      <w:r>
        <w:t xml:space="preserve">– Summary, 2019, available at:</w:t>
      </w:r>
      <w:r>
        <w:t xml:space="preserve"> </w:t>
      </w:r>
      <w:r>
        <w:t xml:space="preserve">(https://fra.europa.eu/sites/default/files/fra_uploads/fra-2019-being-black-in-the-eu-</w:t>
      </w:r>
      <w:r>
        <w:t xml:space="preserve"> </w:t>
      </w:r>
      <w:r>
        <w:t xml:space="preserve">summary_en.pdf).</w:t>
      </w:r>
      <w:r>
        <w:t xml:space="preserve"> </w:t>
      </w:r>
      <w:r>
        <w:t xml:space="preserve">FRA, Women as victims of partner violence – Justice for victims of violent crime, Part IV,</w:t>
      </w:r>
      <w:r>
        <w:t xml:space="preserve"> </w:t>
      </w:r>
      <w:r>
        <w:t xml:space="preserve">2019, available at: (https://fra.europa.eu/en/publication/2019/women-victims-partner-</w:t>
      </w:r>
      <w:r>
        <w:t xml:space="preserve"> </w:t>
      </w:r>
      <w:r>
        <w:t xml:space="preserve">violence-justice-victims-violent-crime-part-iv).</w:t>
      </w:r>
      <w:r>
        <w:t xml:space="preserve"> </w:t>
      </w:r>
      <w:r>
        <w:t xml:space="preserve">FRA, Violence against children with disabilities: legislation, policies and programmes in the</w:t>
      </w:r>
      <w:r>
        <w:t xml:space="preserve"> </w:t>
      </w:r>
      <w:r>
        <w:t xml:space="preserve">EU, 2015, available at: (https://fra.europa.eu/en/publication/2015/violence-against-</w:t>
      </w:r>
      <w:r>
        <w:t xml:space="preserve"> </w:t>
      </w:r>
      <w:r>
        <w:t xml:space="preserve">children-disabilities-legislation-policies-and-programmes-eu).</w:t>
      </w:r>
      <w:r>
        <w:t xml:space="preserve"> </w:t>
      </w:r>
      <w:r>
        <w:t xml:space="preserve">FRA, Children deprived of parental care found in an EU Member State other than their own</w:t>
      </w:r>
      <w:r>
        <w:t xml:space="preserve"> </w:t>
      </w:r>
      <w:r>
        <w:t xml:space="preserve">– A guide to enhance child protection focusing on victims of trafficking, 2019,</w:t>
      </w:r>
      <w:r>
        <w:t xml:space="preserve"> </w:t>
      </w:r>
      <w:r>
        <w:t xml:space="preserve">available at: (https://fra.europa.eu/sites/default/files/fra_uploads/fra-2019-children-</w:t>
      </w:r>
      <w:r>
        <w:t xml:space="preserve"> </w:t>
      </w:r>
      <w:r>
        <w:t xml:space="preserve">deprived-of-parental-care_en.pdf).</w:t>
      </w:r>
      <w:r>
        <w:br/>
      </w:r>
      <w:r>
        <w:t xml:space="preserve">GEC, Analytical study of the results of the 4th round of monitoring the implementation of</w:t>
      </w:r>
      <w:r>
        <w:t xml:space="preserve"> </w:t>
      </w:r>
      <w:r>
        <w:t xml:space="preserve">Recommendation Rec(2002)5 on the protection of women against violence in Council</w:t>
      </w:r>
      <w:r>
        <w:t xml:space="preserve"> </w:t>
      </w:r>
      <w:r>
        <w:t xml:space="preserve">of Europe member States, 2014, available at:</w:t>
      </w:r>
      <w:r>
        <w:t xml:space="preserve"> </w:t>
      </w:r>
      <w:r>
        <w:t xml:space="preserve">(https://www.coe.int/en/web/genderequality/recommendation-rec-2002-5-and-other-</w:t>
      </w:r>
      <w:r>
        <w:t xml:space="preserve"> </w:t>
      </w:r>
      <w:r>
        <w:t xml:space="preserve">tools-of-the-council-of-europe-concerning-violence-against-women).</w:t>
      </w:r>
      <w:r>
        <w:br/>
      </w:r>
      <w:r>
        <w:t xml:space="preserve">Government of Spain, Mujeres víctimas de violencia de género en el mundo rural, Ministry of</w:t>
      </w:r>
      <w:r>
        <w:t xml:space="preserve"> </w:t>
      </w:r>
      <w:r>
        <w:t xml:space="preserve">Gender Equality, 2020, available at:</w:t>
      </w:r>
      <w:r>
        <w:t xml:space="preserve"> </w:t>
      </w:r>
      <w:r>
        <w:t xml:space="preserve">(https://violenciagenero.igualdad.gob.es/violenciaEnCifras/estudios/investigaciones/20</w:t>
      </w:r>
      <w:r>
        <w:t xml:space="preserve"> </w:t>
      </w:r>
      <w:r>
        <w:t xml:space="preserve">20/pdfs/vg__mundorural.pdf).</w:t>
      </w:r>
      <w:r>
        <w:br/>
      </w:r>
      <w:r>
        <w:t xml:space="preserve">GREVIO, Mid-term Horizontal Review of GREVIO baseline evaluation reports, 2021,</w:t>
      </w:r>
      <w:r>
        <w:t xml:space="preserve"> </w:t>
      </w:r>
      <w:r>
        <w:t xml:space="preserve">available at: (https://rm.coe.int/horizontal-review-study-2021/1680a26325).</w:t>
      </w:r>
      <w:r>
        <w:t xml:space="preserve"> </w:t>
      </w:r>
      <w:r>
        <w:t xml:space="preserve">GREVIO, Country-monitoring work – Baseline Reports, available at:</w:t>
      </w:r>
      <w:r>
        <w:t xml:space="preserve"> </w:t>
      </w:r>
      <w:r>
        <w:t xml:space="preserve">(https://www.coe.int/en/web/istanbul-convention/country-monitoring-work).</w:t>
      </w:r>
      <w:r>
        <w:br/>
      </w:r>
      <w:r>
        <w:t xml:space="preserve">HateAid, Statement: General Recommendation on the Digital Dimension of Women, 2021,</w:t>
      </w:r>
      <w:r>
        <w:t xml:space="preserve"> </w:t>
      </w:r>
      <w:r>
        <w:t xml:space="preserve">available at: (https://hateaid.org/wp-content/uploads/2021/05/Protection-of-women-</w:t>
      </w:r>
      <w:r>
        <w:t xml:space="preserve"> </w:t>
      </w:r>
      <w:r>
        <w:t xml:space="preserve">against-digital-violence.pdf).</w:t>
      </w:r>
      <w:r>
        <w:t xml:space="preserve"> </w:t>
      </w:r>
      <w:r>
        <w:t xml:space="preserve">HRC, Report of the Special Rapporteur on Violence against Women, Its Causes and</w:t>
      </w:r>
      <w:r>
        <w:t xml:space="preserve"> </w:t>
      </w:r>
      <w:r>
        <w:t xml:space="preserve">Consequences on violence against women in politics, A/73/301, 6 August 2018,</w:t>
      </w:r>
      <w:r>
        <w:t xml:space="preserve"> </w:t>
      </w:r>
      <w:r>
        <w:t xml:space="preserve">available at: (https://undocs.org/A/73/301).</w:t>
      </w:r>
      <w:r>
        <w:br/>
      </w:r>
      <w:r>
        <w:t xml:space="preserve">HRC, Report of the Special Rapporteur on Violence against Women, Its Causes and</w:t>
      </w:r>
      <w:r>
        <w:t xml:space="preserve"> </w:t>
      </w:r>
      <w:r>
        <w:t xml:space="preserve">Consequences on violence against women journalists, A/HRC/44/52, 6 May 2020,</w:t>
      </w:r>
      <w:r>
        <w:t xml:space="preserve"> </w:t>
      </w:r>
      <w:r>
        <w:t xml:space="preserve">available at: (https://undocs.org/en/A/HRC/44/52).</w:t>
      </w:r>
      <w:r>
        <w:br/>
      </w:r>
      <w:r>
        <w:t xml:space="preserve">ICJ, Women’s Access to Justice for Gender-Based Violence – A Practitioners’ Guide, 2016,</w:t>
      </w:r>
      <w:r>
        <w:t xml:space="preserve"> </w:t>
      </w:r>
      <w:r>
        <w:t xml:space="preserve">available at: (https://www.icj.org/wp-content/uploads/2016/03/Universal-Womens-</w:t>
      </w:r>
      <w:r>
        <w:t xml:space="preserve"> </w:t>
      </w:r>
      <w:r>
        <w:t xml:space="preserve">accesss-to-justice-Publications-Practitioners-Guide-Series-2016-ENG.pdf).</w:t>
      </w:r>
      <w:r>
        <w:t xml:space="preserve"> </w:t>
      </w:r>
      <w:r>
        <w:t xml:space="preserve">IDZ, #Hass im Netz – der schleichende Angriff auf die Demokratie, 2019, available at:</w:t>
      </w:r>
      <w:r>
        <w:t xml:space="preserve"> </w:t>
      </w:r>
      <w:r>
        <w:t xml:space="preserve">(https://www.idz-jena.de/fileadmin/user_upload/Bericht_Hass_im_Netz.pdf).</w:t>
      </w:r>
      <w:r>
        <w:br/>
      </w:r>
      <w:r>
        <w:t xml:space="preserve">Intervita, Quanto costa il silenzio? Indagine nazionale sui costi economici e sociali della</w:t>
      </w:r>
      <w:r>
        <w:t xml:space="preserve"> </w:t>
      </w:r>
      <w:r>
        <w:t xml:space="preserve">violenza contro le donne, 2013, available at:</w:t>
      </w:r>
      <w:r>
        <w:t xml:space="preserve"> </w:t>
      </w:r>
      <w:r>
        <w:t xml:space="preserve">(https://polser.files.wordpress.com/2014/09/quantocostailsilenzio_short_def.pdf).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IPU, Sexism, harassment and violence against women in parliaments in Europe, Issue Brief,</w:t>
      </w:r>
      <w:r>
        <w:t xml:space="preserve"> </w:t>
      </w:r>
      <w:r>
        <w:t xml:space="preserve">2018, available at: (https://www.ipu.org/resources/publications/issue-briefs/2018-</w:t>
      </w:r>
      <w:r>
        <w:t xml:space="preserve"> </w:t>
      </w:r>
      <w:r>
        <w:t xml:space="preserve">10/sexism-harassment-and-violence-against-women-in-parliaments-in-europe).</w:t>
      </w:r>
      <w:r>
        <w:br/>
      </w:r>
      <w:r>
        <w:t xml:space="preserve">National Center for Transgender Equality, Understanding Non-Binary People: How to Be</w:t>
      </w:r>
      <w:r>
        <w:t xml:space="preserve"> </w:t>
      </w:r>
      <w:r>
        <w:t xml:space="preserve">Respectful and Supportive, 2018, available at:</w:t>
      </w:r>
      <w:r>
        <w:t xml:space="preserve"> </w:t>
      </w:r>
      <w:r>
        <w:t xml:space="preserve">(https://transequality.org/issues/resources/understanding-non-binary-people-how-to-</w:t>
      </w:r>
      <w:r>
        <w:t xml:space="preserve"> </w:t>
      </w:r>
      <w:r>
        <w:t xml:space="preserve">be-respectful-and-supportive).</w:t>
      </w:r>
      <w:r>
        <w:t xml:space="preserve"> </w:t>
      </w:r>
      <w:r>
        <w:t xml:space="preserve">NSW Ombudsman, Domestic violence: improving police practice – A special report to</w:t>
      </w:r>
      <w:r>
        <w:t xml:space="preserve"> </w:t>
      </w:r>
      <w:r>
        <w:t xml:space="preserve">Parliament under s31 of the Ombudsman Act 1974, 2006, available at:</w:t>
      </w:r>
      <w:r>
        <w:t xml:space="preserve"> </w:t>
      </w:r>
      <w:r>
        <w:t xml:space="preserve">(https://www.ombo.nsw.gov.au/__data/assets/pdf_file/0015/3480/Domestic-violence-</w:t>
      </w:r>
      <w:r>
        <w:t xml:space="preserve"> </w:t>
      </w:r>
      <w:r>
        <w:t xml:space="preserve">improving-police-practice-Special-Report-to-Parliament-December-2006-.pdf).</w:t>
      </w:r>
      <w:r>
        <w:br/>
      </w:r>
      <w:r>
        <w:t xml:space="preserve">NSW Law Reform Commission, Family Violence: Improving Legal Frameworks, 2010,</w:t>
      </w:r>
      <w:r>
        <w:t xml:space="preserve"> </w:t>
      </w:r>
      <w:r>
        <w:t xml:space="preserve">available at: (https://www.alrc.gov.au/publication/family-violence-improving-legal-</w:t>
      </w:r>
      <w:r>
        <w:t xml:space="preserve"> </w:t>
      </w:r>
      <w:r>
        <w:t xml:space="preserve">frameworks-cp-1/).</w:t>
      </w:r>
      <w:r>
        <w:br/>
      </w:r>
      <w:r>
        <w:t xml:space="preserve">OECD, SIGI 2019 Global Report – Transforming Challenges into Opportunities, 2019,</w:t>
      </w:r>
      <w:r>
        <w:t xml:space="preserve"> </w:t>
      </w:r>
      <w:r>
        <w:t xml:space="preserve">available at: (https://www.oecd.org/development/sigi-2019-global-report-bc56d212-</w:t>
      </w:r>
      <w:r>
        <w:t xml:space="preserve"> </w:t>
      </w:r>
      <w:r>
        <w:t xml:space="preserve">en.htm).</w:t>
      </w:r>
      <w:r>
        <w:t xml:space="preserve"> </w:t>
      </w:r>
      <w:r>
        <w:t xml:space="preserve">OHCHR, Gender stereotyping, available at:</w:t>
      </w:r>
      <w:r>
        <w:t xml:space="preserve"> </w:t>
      </w:r>
      <w:r>
        <w:t xml:space="preserve">(https://www.ohchr.org/en/issues/women/wrgs/pages/genderstereotypes.aspx).</w:t>
      </w:r>
      <w:r>
        <w:t xml:space="preserve"> </w:t>
      </w:r>
      <w:r>
        <w:t xml:space="preserve">Research and Statistics Division Department of Justice Canada, Health Impacts of Violent</w:t>
      </w:r>
      <w:r>
        <w:t xml:space="preserve"> </w:t>
      </w:r>
      <w:r>
        <w:t xml:space="preserve">Victimization on Women and their Children, 2012, available at:</w:t>
      </w:r>
      <w:r>
        <w:t xml:space="preserve"> </w:t>
      </w:r>
      <w:r>
        <w:t xml:space="preserve">(https://www.justice.gc.ca/eng/rp-pr/cj-jp/fv-vf/rr12_12/rr12_12.pdf ).</w:t>
      </w:r>
      <w:r>
        <w:br/>
      </w:r>
      <w:r>
        <w:t xml:space="preserve">UNESCO, The Chilling: Global trends in online violence against women journalists –</w:t>
      </w:r>
      <w:r>
        <w:t xml:space="preserve"> </w:t>
      </w:r>
      <w:r>
        <w:t xml:space="preserve">Research Discussion Paper, 2021, available at:</w:t>
      </w:r>
      <w:r>
        <w:t xml:space="preserve"> </w:t>
      </w:r>
      <w:r>
        <w:t xml:space="preserve">(https://en.unesco.org/sites/default/files/the-chilling.pdf).</w:t>
      </w:r>
      <w:r>
        <w:br/>
      </w:r>
      <w:r>
        <w:t xml:space="preserve">UN Committee on the Rights of the Child, General Comment No. 8 (2006): The Right of the</w:t>
      </w:r>
      <w:r>
        <w:t xml:space="preserve"> </w:t>
      </w:r>
      <w:r>
        <w:t xml:space="preserve">Child to Protection from Corporal Punishment and Other Cruel or Degrading Forms</w:t>
      </w:r>
      <w:r>
        <w:t xml:space="preserve"> </w:t>
      </w:r>
      <w:r>
        <w:t xml:space="preserve">of Punishment (Arts. 19; 28, Para. 2; and 37, inter alia), CRC/C/GC/8, 2 March 2007,</w:t>
      </w:r>
      <w:r>
        <w:t xml:space="preserve"> </w:t>
      </w:r>
      <w:r>
        <w:t xml:space="preserve">available at: (https://www.refworld.org/docid/460bc7772.html).</w:t>
      </w:r>
      <w:r>
        <w:br/>
      </w:r>
      <w:r>
        <w:t xml:space="preserve">UN Committee on the Rights of the Child, General Comment No. 13 (2011): The right of the</w:t>
      </w:r>
      <w:r>
        <w:t xml:space="preserve"> </w:t>
      </w:r>
      <w:r>
        <w:t xml:space="preserve">child to freedom from all forms of violence, CRC/C/GC/13, 18 April 2011, available</w:t>
      </w:r>
      <w:r>
        <w:t xml:space="preserve"> </w:t>
      </w:r>
      <w:r>
        <w:t xml:space="preserve">at: (https://www.refworld.org/docid/4e6da4922.html).</w:t>
      </w:r>
      <w:r>
        <w:br/>
      </w:r>
      <w:r>
        <w:t xml:space="preserve">UN Committee on the Elimination of Discrimination against Women &amp; UN Committee on the</w:t>
      </w:r>
      <w:r>
        <w:t xml:space="preserve"> </w:t>
      </w:r>
      <w:r>
        <w:t xml:space="preserve">Rights of the Child, Joint general recommendation No. 31 on harmful practices,</w:t>
      </w:r>
      <w:r>
        <w:t xml:space="preserve"> </w:t>
      </w:r>
      <w:r>
        <w:t xml:space="preserve">CEDAWC/GC/31-CRC/C/GC/18, 14 November 2014, available at:</w:t>
      </w:r>
      <w:r>
        <w:t xml:space="preserve"> </w:t>
      </w:r>
      <w:r>
        <w:t xml:space="preserve">(https://undocs.org/CEDAW/C/GC/31/CRC/C/GC/18).</w:t>
      </w:r>
      <w:r>
        <w:br/>
      </w:r>
      <w:r>
        <w:t xml:space="preserve">UN Committee on the Rights of Persons with Disabilities, General Comment No. 3 (2016) on</w:t>
      </w:r>
      <w:r>
        <w:t xml:space="preserve"> </w:t>
      </w:r>
      <w:r>
        <w:t xml:space="preserve">women and girls with disabilities, CRPD/C/GC/3, 25 November 2016, available at:</w:t>
      </w:r>
      <w:r>
        <w:t xml:space="preserve"> </w:t>
      </w:r>
      <w:r>
        <w:t xml:space="preserve">(https://tbinternet.ohchr.org/_layouts/15/treatybodyexternal/Download.aspx?symbolno</w:t>
      </w:r>
      <w:r>
        <w:t xml:space="preserve"> </w:t>
      </w:r>
      <w:r>
        <w:t xml:space="preserve">=CRPD/C/GC/3&amp;Lang=en).</w:t>
      </w:r>
      <w:r>
        <w:br/>
      </w:r>
      <w:r>
        <w:t xml:space="preserve">UN Division for the Advancement of Women &amp; UN Office on Drugs and Crime, Good</w:t>
      </w:r>
      <w:r>
        <w:t xml:space="preserve"> </w:t>
      </w:r>
      <w:r>
        <w:t xml:space="preserve">practices in combating and eliminating violence against women – Expert Group</w:t>
      </w:r>
      <w:r>
        <w:t xml:space="preserve"> </w:t>
      </w:r>
      <w:r>
        <w:t xml:space="preserve">Meeting, 2005, available at: (https://www.un.org/womenwatch/daw/egm/vaw-gp-</w:t>
      </w:r>
      <w:r>
        <w:t xml:space="preserve"> </w:t>
      </w:r>
      <w:r>
        <w:t xml:space="preserve">2005/docs/FINALREPORT.goodpractices.pdf).</w:t>
      </w:r>
      <w:r>
        <w:br/>
      </w:r>
      <w:r>
        <w:t xml:space="preserve">UN Office on Drugs and Crime, Handbook on effective prosecution responses to violence</w:t>
      </w:r>
      <w:r>
        <w:t xml:space="preserve"> </w:t>
      </w:r>
      <w:r>
        <w:t xml:space="preserve">against women and girls, Criminal Justice Handbook Series, 2014, available at:</w:t>
      </w:r>
      <w:r>
        <w:t xml:space="preserve"> </w:t>
      </w:r>
      <w:r>
        <w:t xml:space="preserve">(https://www.unodc.org/documents/justice-and-prison-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reform/Handbook_on_effective_prosecution_responses_to_violence_against_women_</w:t>
      </w:r>
      <w:r>
        <w:t xml:space="preserve"> </w:t>
      </w:r>
      <w:r>
        <w:t xml:space="preserve">and_girls.pdf).</w:t>
      </w:r>
      <w:r>
        <w:t xml:space="preserve"> </w:t>
      </w:r>
      <w:r>
        <w:t xml:space="preserve">UN Office on Drugs and Crime, INSPIRE: Seven Strategies for Ending Violence Against</w:t>
      </w:r>
      <w:r>
        <w:t xml:space="preserve"> </w:t>
      </w:r>
      <w:r>
        <w:t xml:space="preserve">Children, 2016, available at: (https://www.unodc.org/documents/justice-and-prison-</w:t>
      </w:r>
      <w:r>
        <w:t xml:space="preserve"> </w:t>
      </w:r>
      <w:r>
        <w:t xml:space="preserve">reform/who—inspire_-seven-strategies-for-ending-violence-against-children.pdf).</w:t>
      </w:r>
      <w:r>
        <w:t xml:space="preserve"> </w:t>
      </w:r>
      <w:r>
        <w:t xml:space="preserve">UN Women, Stereotypes, 2020, available at: (https://www.endvawnow.org/en/articles/2023-</w:t>
      </w:r>
      <w:r>
        <w:t xml:space="preserve"> </w:t>
      </w:r>
      <w:r>
        <w:t xml:space="preserve">stereotypes.html).</w:t>
      </w:r>
      <w:r>
        <w:t xml:space="preserve"> </w:t>
      </w:r>
      <w:r>
        <w:t xml:space="preserve">Victim Support Europe, Victims of Crime Implementation Analysis of Rights in Europe</w:t>
      </w:r>
      <w:r>
        <w:t xml:space="preserve"> </w:t>
      </w:r>
      <w:r>
        <w:t xml:space="preserve">(VOCIARE), 2019, available at: (https://victimsupport.eu/about-us/our-</w:t>
      </w:r>
      <w:r>
        <w:t xml:space="preserve"> </w:t>
      </w:r>
      <w:r>
        <w:t xml:space="preserve">projects/vociare/).</w:t>
      </w:r>
      <w:r>
        <w:br/>
      </w:r>
      <w:r>
        <w:t xml:space="preserve">Voices of Culture, Gender Equality: Gender Balance in the Cultural and Creative Sectors –</w:t>
      </w:r>
      <w:r>
        <w:t xml:space="preserve"> </w:t>
      </w:r>
      <w:r>
        <w:t xml:space="preserve">Brainstorming Report Reflecting Group Discussions, Structured Dialogue between the</w:t>
      </w:r>
      <w:r>
        <w:t xml:space="preserve"> </w:t>
      </w:r>
      <w:r>
        <w:t xml:space="preserve">European Commission and the cultural sector, 2020, available at:</w:t>
      </w:r>
      <w:r>
        <w:t xml:space="preserve"> </w:t>
      </w:r>
      <w:r>
        <w:t xml:space="preserve">(https://voicesofculture.eu/wp-content/uploads/2020/02/VoC-Brainstorming-Report-</w:t>
      </w:r>
      <w:r>
        <w:t xml:space="preserve"> </w:t>
      </w:r>
      <w:r>
        <w:t xml:space="preserve">Gender-Balance-in-the-Cultural-and-Creative-Sectors.pdf).</w:t>
      </w:r>
      <w:r>
        <w:br/>
      </w:r>
      <w:r>
        <w:t xml:space="preserve">WHO, The economic dimensions of interpersonal violence, 2004, available at:</w:t>
      </w:r>
      <w:r>
        <w:t xml:space="preserve"> </w:t>
      </w:r>
      <w:r>
        <w:t xml:space="preserve">(https://apps.who.int/iris/bitstream/handle/10665/42944/9241591609.pdf;jsessionid=0</w:t>
      </w:r>
      <w:r>
        <w:t xml:space="preserve"> </w:t>
      </w:r>
      <w:r>
        <w:t xml:space="preserve">27DFE72D5CF119FFFFEEF1F687ED3F3?sequence=1).</w:t>
      </w:r>
      <w:r>
        <w:br/>
      </w:r>
      <w:r>
        <w:t xml:space="preserve">WHO, Violence prevention – the evidence, 2010, available at:</w:t>
      </w:r>
      <w:r>
        <w:t xml:space="preserve"> </w:t>
      </w:r>
      <w:r>
        <w:t xml:space="preserve">(http://apps.who.int/iris/bitstream/handle/10665/77936/9789241500845_eng.pdf).</w:t>
      </w:r>
      <w:r>
        <w:t xml:space="preserve"> </w:t>
      </w:r>
      <w:r>
        <w:t xml:space="preserve">WHO, Violence against women, 2021, available at: (https://www.who.int/news-room/fact-</w:t>
      </w:r>
      <w:r>
        <w:t xml:space="preserve"> </w:t>
      </w:r>
      <w:r>
        <w:t xml:space="preserve">sheets/detail/violence-against-women).</w:t>
      </w:r>
      <w:r>
        <w:t xml:space="preserve"> </w:t>
      </w:r>
      <w:r>
        <w:t xml:space="preserve">WHO, London School of Hygiene and Tropical Medicine &amp; South African Medical Research</w:t>
      </w:r>
      <w:r>
        <w:t xml:space="preserve"> </w:t>
      </w:r>
      <w:r>
        <w:t xml:space="preserve">Council, Global and regional estimates of violence against women: Prevalence and</w:t>
      </w:r>
      <w:r>
        <w:t xml:space="preserve"> </w:t>
      </w:r>
      <w:r>
        <w:t xml:space="preserve">health effects of intimate partner violence and non-partner sexual violence, 2013,</w:t>
      </w:r>
      <w:r>
        <w:t xml:space="preserve"> </w:t>
      </w:r>
      <w:r>
        <w:t xml:space="preserve">available at: (who.int/publications/i/item/9789241564625).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ANNEX 2: Stakeholder consultation</w:t>
      </w:r>
      <w:r>
        <w:t xml:space="preserve"> </w:t>
      </w:r>
      <w:r>
        <w:t xml:space="preserve">The stakeholder consultation strategy</w:t>
      </w:r>
      <w:r>
        <w:t xml:space="preserve"> </w:t>
      </w:r>
      <w:r>
        <w:t xml:space="preserve">To inform the preparations of the legislative initiative, the Commission consulted extensively</w:t>
      </w:r>
      <w:r>
        <w:t xml:space="preserve"> </w:t>
      </w:r>
      <w:r>
        <w:t xml:space="preserve">with stakeholders to gather up-to-date information and expertise and to develop effective</w:t>
      </w:r>
      <w:r>
        <w:t xml:space="preserve"> </w:t>
      </w:r>
      <w:r>
        <w:t xml:space="preserve">measures to counter gender-based violence against women and domestic violence, as</w:t>
      </w:r>
      <w:r>
        <w:t xml:space="preserve"> </w:t>
      </w:r>
      <w:r>
        <w:t xml:space="preserve">indicated in the stakeholder strategy developed in support of the initiative. Relevant results</w:t>
      </w:r>
      <w:r>
        <w:t xml:space="preserve"> </w:t>
      </w:r>
      <w:r>
        <w:t xml:space="preserve">from previous consultations have also been taken into account227. In addition, in 2016, the</w:t>
      </w:r>
      <w:r>
        <w:t xml:space="preserve"> </w:t>
      </w:r>
      <w:r>
        <w:t xml:space="preserve">Commission also conducted a specialised Eurobarometer survey on gender-based violence</w:t>
      </w:r>
      <w:r>
        <w:t xml:space="preserve"> </w:t>
      </w:r>
      <w:r>
        <w:t xml:space="preserve">with a sample of over 27,000 respondents form all EU Member States228. These activities</w:t>
      </w:r>
      <w:r>
        <w:t xml:space="preserve"> </w:t>
      </w:r>
      <w:r>
        <w:t xml:space="preserve">have contributed to the design and testing of the policy options. Details on the individual</w:t>
      </w:r>
      <w:r>
        <w:t xml:space="preserve"> </w:t>
      </w:r>
      <w:r>
        <w:t xml:space="preserve">consultations are provided in the following.</w:t>
      </w:r>
      <w:r>
        <w:t xml:space="preserve"> </w:t>
      </w:r>
      <w:r>
        <w:t xml:space="preserve">Open public consultation on ‘Combating gender-based violence – protecting</w:t>
      </w:r>
      <w:r>
        <w:t xml:space="preserve"> </w:t>
      </w:r>
      <w:r>
        <w:t xml:space="preserve">victims and punishing offenders’ (8 February 2021 – 10 May 2021)</w:t>
      </w:r>
      <w:r>
        <w:t xml:space="preserve"> </w:t>
      </w:r>
      <w:r>
        <w:t xml:space="preserve">Objectives of the public consultation</w:t>
      </w:r>
      <w:r>
        <w:t xml:space="preserve"> </w:t>
      </w:r>
      <w:r>
        <w:t xml:space="preserve">The European Commission conducted an open public consultation to gather the views of the</w:t>
      </w:r>
      <w:r>
        <w:t xml:space="preserve"> </w:t>
      </w:r>
      <w:r>
        <w:t xml:space="preserve">public on measures to address gender-based violence against women and domestic violence.</w:t>
      </w:r>
      <w:r>
        <w:t xml:space="preserve"> </w:t>
      </w:r>
      <w:r>
        <w:t xml:space="preserve">The purpose of the consultation was to assess the existing legal framework at EU level insofar</w:t>
      </w:r>
      <w:r>
        <w:t xml:space="preserve"> </w:t>
      </w:r>
      <w:r>
        <w:t xml:space="preserve">as relevant for matters of gender-based violence and domestic violence as well as to inform</w:t>
      </w:r>
      <w:r>
        <w:t xml:space="preserve"> </w:t>
      </w:r>
      <w:r>
        <w:t xml:space="preserve">the Commission’s work on further measures for improved, coordinated prevention of and</w:t>
      </w:r>
      <w:r>
        <w:t xml:space="preserve"> </w:t>
      </w:r>
      <w:r>
        <w:t xml:space="preserve">protection against this kind of violence. This public consultation forms part of the evidence</w:t>
      </w:r>
      <w:r>
        <w:t xml:space="preserve"> </w:t>
      </w:r>
      <w:r>
        <w:t xml:space="preserve">gathering carried out in support of the impact assessment conducted in preparation for a</w:t>
      </w:r>
      <w:r>
        <w:t xml:space="preserve"> </w:t>
      </w:r>
      <w:r>
        <w:t xml:space="preserve">legislative initiative to prevent and combat violence against women and domestic violence.</w:t>
      </w:r>
      <w:r>
        <w:br/>
      </w:r>
      <w:r>
        <w:t xml:space="preserve">Approach to the public consultation</w:t>
      </w:r>
      <w:r>
        <w:t xml:space="preserve"> </w:t>
      </w:r>
      <w:r>
        <w:t xml:space="preserve">Open public consultations are not, by nature, statistically representative of the population</w:t>
      </w:r>
      <w:r>
        <w:t xml:space="preserve"> </w:t>
      </w:r>
      <w:r>
        <w:t xml:space="preserve">(unlike, e.g., public opinion polls). Therefore, their purpose is not to find answers that could</w:t>
      </w:r>
      <w:r>
        <w:t xml:space="preserve"> </w:t>
      </w:r>
      <w:r>
        <w:t xml:space="preserve">be generalised, but rather to gain in-depth insights to shed new light on a range of issues.</w:t>
      </w:r>
      <w:r>
        <w:t xml:space="preserve"> </w:t>
      </w:r>
      <w:r>
        <w:t xml:space="preserve">The public consultation was open from 8 February 2021 to 10 May 2021. It included 66</w:t>
      </w:r>
      <w:r>
        <w:t xml:space="preserve"> </w:t>
      </w:r>
      <w:r>
        <w:t xml:space="preserve">questions across five sections. Two of the questions were exclusively open-ended and 11 were</w:t>
      </w:r>
      <w:r>
        <w:t xml:space="preserve"> </w:t>
      </w:r>
      <w:r>
        <w:t xml:space="preserve">multiple choice, which permitted the selection of multiple response options. 47 of the closed-</w:t>
      </w:r>
    </w:p>
    <w:p>
      <w:pPr>
        <w:pStyle w:val="BodyText"/>
      </w:pPr>
      <w:r>
        <w:t xml:space="preserve">227 See ‘Open public consultation on gender equality in the EU: Current situation and priorities for the future’ (8</w:t>
      </w:r>
      <w:r>
        <w:t xml:space="preserve"> </w:t>
      </w:r>
      <w:r>
        <w:t xml:space="preserve">March 2019 – 31 May 2019), where 46% of all respondents held that strengthening the rights of victims of</w:t>
      </w:r>
      <w:r>
        <w:t xml:space="preserve"> </w:t>
      </w:r>
      <w:r>
        <w:t xml:space="preserve">gender-based violence, including on specific support, protection measures and compensation was crucial.</w:t>
      </w:r>
      <w:r>
        <w:t xml:space="preserve"> </w:t>
      </w:r>
      <w:r>
        <w:t xml:space="preserve">Prevention work, including by tackling gender stereotypes and promoting non-violent conflict resolution was</w:t>
      </w:r>
      <w:r>
        <w:t xml:space="preserve"> </w:t>
      </w:r>
      <w:r>
        <w:t xml:space="preserve">selected by 40% of all respondents and 67% of employers’ organisations. In addition, developing measures to</w:t>
      </w:r>
      <w:r>
        <w:t xml:space="preserve"> </w:t>
      </w:r>
      <w:r>
        <w:t xml:space="preserve">tackle online hate speech, abuse and violence against women and girls (36% of all respondents), data collection</w:t>
      </w:r>
      <w:r>
        <w:t xml:space="preserve"> </w:t>
      </w:r>
      <w:r>
        <w:t xml:space="preserve">and research on root causes, prevalence, consequences or costs (31% of all respondents), and ensuring that</w:t>
      </w:r>
      <w:r>
        <w:t xml:space="preserve"> </w:t>
      </w:r>
      <w:r>
        <w:t xml:space="preserve">gender-based violence is addressed within relevant EU policies and strategies (education, humanitarian aid,</w:t>
      </w:r>
      <w:r>
        <w:t xml:space="preserve"> </w:t>
      </w:r>
      <w:r>
        <w:t xml:space="preserve">digital agenda, etc.) (31% of all respondents) were identified as further key actions to be considered by the</w:t>
      </w:r>
      <w:r>
        <w:t xml:space="preserve"> </w:t>
      </w:r>
      <w:r>
        <w:t xml:space="preserve">Commission in combating gender-based violence.</w:t>
      </w:r>
      <w:r>
        <w:t xml:space="preserve"> </w:t>
      </w:r>
      <w:r>
        <w:t xml:space="preserve">228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Eurobarometer</w:t>
      </w:r>
      <w:r>
        <w:t xml:space="preserve"> </w:t>
      </w:r>
      <w:r>
        <w:t xml:space="preserve">449:</w:t>
      </w:r>
      <w:r>
        <w:t xml:space="preserve"> </w:t>
      </w:r>
      <w:r>
        <w:t xml:space="preserve">Gender-based</w:t>
      </w:r>
      <w:r>
        <w:t xml:space="preserve"> </w:t>
      </w:r>
      <w:r>
        <w:t xml:space="preserve">violence,</w:t>
      </w:r>
      <w:r>
        <w:t xml:space="preserve"> </w:t>
      </w:r>
      <w:r>
        <w:t xml:space="preserve">2016,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(https://europa.eu/eurobarometer/surveys/detail/2115). Also European Commission, Eurobarometer 428: Gender</w:t>
      </w:r>
      <w:r>
        <w:t xml:space="preserve"> </w:t>
      </w:r>
      <w:r>
        <w:t xml:space="preserve">Equality, 2015, available at: (https://europa.eu/eurobarometer/surveys/detail/2048), where violence against</w:t>
      </w:r>
      <w:r>
        <w:t xml:space="preserve"> </w:t>
      </w:r>
      <w:r>
        <w:t xml:space="preserve">women (especially sexual violence), was considered one of the two areas that the EU should address the most</w:t>
      </w:r>
      <w:r>
        <w:t xml:space="preserve"> </w:t>
      </w:r>
      <w:r>
        <w:t xml:space="preserve">urgently.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ended questions also provided the opportunity to include an open text response. The</w:t>
      </w:r>
      <w:r>
        <w:t xml:space="preserve"> </w:t>
      </w:r>
      <w:r>
        <w:t xml:space="preserve">consultation gathered input from a range of stakeholders, including individual citizens, civil</w:t>
      </w:r>
      <w:r>
        <w:t xml:space="preserve"> </w:t>
      </w:r>
      <w:r>
        <w:t xml:space="preserve">society organisations, social partners, equality bodies, Member States and national authorities.</w:t>
      </w:r>
      <w:r>
        <w:t xml:space="preserve"> </w:t>
      </w:r>
      <w:r>
        <w:t xml:space="preserve">The questionnaire was uploaded on the Have Your Say portal of the European Commission.</w:t>
      </w:r>
      <w:r>
        <w:br/>
      </w:r>
      <w:r>
        <w:t xml:space="preserve">Overview of the respondents</w:t>
      </w:r>
    </w:p>
    <w:p>
      <w:pPr>
        <w:pStyle w:val="BodyText"/>
      </w:pPr>
      <w:r>
        <w:t xml:space="preserve">There were 767 respondents to the open public consultation from across the Member States,</w:t>
      </w:r>
      <w:r>
        <w:t xml:space="preserve"> </w:t>
      </w:r>
      <w:r>
        <w:t xml:space="preserve">Hungary was the most represented with 371 respondents (48%), followed by Italy with 126</w:t>
      </w:r>
      <w:r>
        <w:t xml:space="preserve"> </w:t>
      </w:r>
      <w:r>
        <w:t xml:space="preserve">(16%) and Germany with 87 (11%) (see Figure 1). The replies showed no organised campaign</w:t>
      </w:r>
      <w:r>
        <w:t xml:space="preserve"> </w:t>
      </w:r>
      <w:r>
        <w:t xml:space="preserve">or similar attempt to influence outcomes. The high number of responses in Hungary resulted</w:t>
      </w:r>
      <w:r>
        <w:t xml:space="preserve"> </w:t>
      </w:r>
      <w:r>
        <w:t xml:space="preserve">from publicity of the consultation in national media. There were much fewer responses from</w:t>
      </w:r>
      <w:r>
        <w:t xml:space="preserve"> </w:t>
      </w:r>
      <w:r>
        <w:t xml:space="preserve">other EU countries, varying between 37 (Spain, Belgium) and one (Luxembourg); only Latvia</w:t>
      </w:r>
      <w:r>
        <w:t xml:space="preserve"> </w:t>
      </w:r>
      <w:r>
        <w:t xml:space="preserve">had none. There were four responses from non-EU citizens, one from Albania and three from</w:t>
      </w:r>
      <w:r>
        <w:t xml:space="preserve"> </w:t>
      </w:r>
      <w:r>
        <w:t xml:space="preserve">citizens who nevertheless indicated residence in EU Member States.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Overview of responses</w:t>
      </w:r>
      <w:r>
        <w:t xml:space="preserve"> </w:t>
      </w:r>
      <w:r>
        <w:t xml:space="preserve">The questionnaire allowed respondents to reply to one, several, or all of the sections. Whilst</w:t>
      </w:r>
      <w:r>
        <w:t xml:space="preserve"> </w:t>
      </w:r>
      <w:r>
        <w:t xml:space="preserve">the total number of respondents was 767, this was not the total response rate for each</w:t>
      </w:r>
      <w:r>
        <w:t xml:space="preserve"> </w:t>
      </w:r>
      <w:r>
        <w:t xml:space="preserve">question. As can be seen in Figure 2, which shows the number of responses received for each</w:t>
      </w:r>
      <w:r>
        <w:t xml:space="preserve"> </w:t>
      </w:r>
      <w:r>
        <w:t xml:space="preserve">question, Question 1 received the highest number of responses (758), and Question 19 the</w:t>
      </w:r>
      <w:r>
        <w:t xml:space="preserve"> </w:t>
      </w:r>
      <w:r>
        <w:t xml:space="preserve">fewest (287). Of the five sections, Section I received the highest average number of responses</w:t>
      </w:r>
      <w:r>
        <w:t xml:space="preserve"> </w:t>
      </w:r>
      <w:r>
        <w:t xml:space="preserve">(751), followed by Section III (711). Section IV received the fewest (664) (see Figure 3).</w:t>
      </w:r>
    </w:p>
    <w:p>
      <w:pPr>
        <w:pStyle w:val="BodyText"/>
      </w:pPr>
      <w:r>
        <w:t xml:space="preserve">Section I: How to effectively prevent gender-based violence and domestic violence?</w:t>
      </w:r>
      <w:r>
        <w:t xml:space="preserve"> </w:t>
      </w:r>
      <w:r>
        <w:t xml:space="preserve">In response to the first, and most responded to, question, the overwhelming majority (725</w:t>
      </w:r>
      <w:r>
        <w:t xml:space="preserve"> </w:t>
      </w:r>
      <w:r>
        <w:t xml:space="preserve">respondents, 96%) believe it is ‘Very important’ that their Member State takes measures to</w:t>
      </w:r>
      <w:r>
        <w:t xml:space="preserve"> </w:t>
      </w:r>
      <w:r>
        <w:t xml:space="preserve">prevent violence against women (VAW/DV) (Figure 4).</w:t>
      </w:r>
    </w:p>
    <w:p>
      <w:pPr>
        <w:pStyle w:val="BodyText"/>
      </w:pPr>
      <w:r>
        <w:t xml:space="preserve">The measures considered as the most frequently taken to prevent VAW/DV in Member States</w:t>
      </w:r>
      <w:r>
        <w:t xml:space="preserve"> </w:t>
      </w:r>
      <w:r>
        <w:t xml:space="preserve">are awareness-raising among the general public (435 respondents, 59%) and training of</w:t>
      </w:r>
      <w:r>
        <w:t xml:space="preserve"> </w:t>
      </w:r>
      <w:r>
        <w:t xml:space="preserve">relevant professionals (274 respondents, 37%). No knowledge of measures taken is the third</w:t>
      </w:r>
      <w:r>
        <w:t xml:space="preserve"> </w:t>
      </w:r>
      <w:r>
        <w:t xml:space="preserve">most selected option (233 respondents, 32%) and is chosen almost exclusively by respondents</w:t>
      </w:r>
      <w:r>
        <w:t xml:space="preserve"> </w:t>
      </w:r>
      <w:r>
        <w:t xml:space="preserve">from Hungary. The predominant reasons given for measures being ineffective are that the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public is not sufficiently aware of this kind of violence or see it as a private matter (579</w:t>
      </w:r>
      <w:r>
        <w:t xml:space="preserve"> </w:t>
      </w:r>
      <w:r>
        <w:t xml:space="preserve">respondents, 79%) and that there are not enough services and activities offered to empower</w:t>
      </w:r>
      <w:r>
        <w:t xml:space="preserve"> </w:t>
      </w:r>
      <w:r>
        <w:t xml:space="preserve">survivors and encourage them to break the silence (538 respondents, 73%).</w:t>
      </w:r>
      <w:r>
        <w:br/>
      </w:r>
      <w:r>
        <w:t xml:space="preserve">37% (272) of respondents are aware of prevention programmes at national or local levels</w:t>
      </w:r>
      <w:r>
        <w:t xml:space="preserve"> </w:t>
      </w:r>
      <w:r>
        <w:t xml:space="preserve">for perpetrators of VAW/DV. Among respondents from Hungary, however, this is</w:t>
      </w:r>
      <w:r>
        <w:t xml:space="preserve"> </w:t>
      </w:r>
      <w:r>
        <w:t xml:space="preserve">substantially lower (55 respondents, 15%) and among respondents from Italy and Germany it</w:t>
      </w:r>
      <w:r>
        <w:t xml:space="preserve"> </w:t>
      </w:r>
      <w:r>
        <w:t xml:space="preserve">is higher (58% (73) and 73% (55) respectively). Respondents recognize that the media (336</w:t>
      </w:r>
      <w:r>
        <w:t xml:space="preserve"> </w:t>
      </w:r>
      <w:r>
        <w:t xml:space="preserve">respondents, 46%) and the cultural and creative (270 respondents, 37%) sectors have in</w:t>
      </w:r>
      <w:r>
        <w:t xml:space="preserve"> </w:t>
      </w:r>
      <w:r>
        <w:t xml:space="preserve">particular made efforts to support prevention of VAW/DV in their Member States.</w:t>
      </w:r>
      <w:r>
        <w:br/>
      </w:r>
      <w:r>
        <w:t xml:space="preserve">Regarding training, almost half of all respondents (340 respondents, 48%) do not believe that</w:t>
      </w:r>
      <w:r>
        <w:t xml:space="preserve"> </w:t>
      </w:r>
      <w:r>
        <w:t xml:space="preserve">professionals are adequately trained to work with victims of VAW or perpetrators. This is</w:t>
      </w:r>
      <w:r>
        <w:t xml:space="preserve"> </w:t>
      </w:r>
      <w:r>
        <w:t xml:space="preserve">echoed in the responses from Hungary and Italy whereas 43% (33) of respondents from</w:t>
      </w:r>
      <w:r>
        <w:t xml:space="preserve"> </w:t>
      </w:r>
      <w:r>
        <w:t xml:space="preserve">Germany believe they are. As to whether NGOs provide training, almost half of the</w:t>
      </w:r>
      <w:r>
        <w:t xml:space="preserve"> </w:t>
      </w:r>
      <w:r>
        <w:t xml:space="preserve">respondents indicated they do not know (346 respondents, 49%), against 38% (264) who</w:t>
      </w:r>
      <w:r>
        <w:t xml:space="preserve"> </w:t>
      </w:r>
      <w:r>
        <w:t xml:space="preserve">indicated that they do so.</w:t>
      </w:r>
      <w:r>
        <w:t xml:space="preserve"> </w:t>
      </w:r>
      <w:r>
        <w:t xml:space="preserve">Concerning possible further prevention measures, most respondents (672 respondents,</w:t>
      </w:r>
      <w:r>
        <w:t xml:space="preserve"> </w:t>
      </w:r>
      <w:r>
        <w:t xml:space="preserve">90%) deem very important that harmful gender stereotypes be challenged to prevent</w:t>
      </w:r>
      <w:r>
        <w:t xml:space="preserve"> </w:t>
      </w:r>
      <w:r>
        <w:t xml:space="preserve">VAW/DV. Measures that teach non-discrimination, gender equality and non-violent</w:t>
      </w:r>
      <w:r>
        <w:t xml:space="preserve"> </w:t>
      </w:r>
      <w:r>
        <w:t xml:space="preserve">communication topics in schools are viewed as most needed to better prevent VAW/DV (687</w:t>
      </w:r>
      <w:r>
        <w:t xml:space="preserve"> </w:t>
      </w:r>
      <w:r>
        <w:t xml:space="preserve">respondents, 94%), followed by further measures to raise awareness about VAW/DV among</w:t>
      </w:r>
      <w:r>
        <w:t xml:space="preserve"> </w:t>
      </w:r>
      <w:r>
        <w:t xml:space="preserve">the general public (605 respondents, 82%).</w:t>
      </w:r>
      <w:r>
        <w:br/>
      </w:r>
      <w:r>
        <w:t xml:space="preserve">Section II: Protection from further violence and access to justice, including compensation</w:t>
      </w:r>
      <w:r>
        <w:br/>
      </w:r>
      <w:r>
        <w:t xml:space="preserve">The question in this section with the highest response rate (734) was whether victims of</w:t>
      </w:r>
      <w:r>
        <w:t xml:space="preserve"> </w:t>
      </w:r>
      <w:r>
        <w:t xml:space="preserve">VAW/DV are provided with information on their rights, the services they can turn to and</w:t>
      </w:r>
      <w:r>
        <w:t xml:space="preserve"> </w:t>
      </w:r>
      <w:r>
        <w:t xml:space="preserve">the follow up given to their complaints, to which 60% (439) of respondents selected</w:t>
      </w:r>
      <w:r>
        <w:t xml:space="preserve"> </w:t>
      </w:r>
      <w:r>
        <w:t xml:space="preserve">‘Partially’ (see Figure 5). Moreover, in terms of the timeliness of this information and its</w:t>
      </w:r>
      <w:r>
        <w:t xml:space="preserve"> </w:t>
      </w:r>
      <w:r>
        <w:t xml:space="preserve">accessibility, respondents predominantly found that information is not provided quickly</w:t>
      </w:r>
      <w:r>
        <w:t xml:space="preserve"> </w:t>
      </w:r>
      <w:r>
        <w:t xml:space="preserve">enough (292 respondents, 43%), is difficult to find (283 respondents, 42%) and is inconsistent</w:t>
      </w:r>
      <w:r>
        <w:t xml:space="preserve"> </w:t>
      </w:r>
      <w:r>
        <w:t xml:space="preserve">and spread over different sources (281 respondents, 42%).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For questions concerning the conduct of authorities, the majority (543 respondents, 75%) of</w:t>
      </w:r>
      <w:r>
        <w:t xml:space="preserve"> </w:t>
      </w:r>
      <w:r>
        <w:t xml:space="preserve">respondents do not consider that relevant authorities or services ensure that risk factors are</w:t>
      </w:r>
      <w:r>
        <w:t xml:space="preserve"> </w:t>
      </w:r>
      <w:r>
        <w:t xml:space="preserve">sufficiently considered at all stages of investigation and court proceedings. Additionally, 56%</w:t>
      </w:r>
      <w:r>
        <w:t xml:space="preserve"> </w:t>
      </w:r>
      <w:r>
        <w:t xml:space="preserve">(404) of respondents do not believe that law enforcement and judicial authorities in their</w:t>
      </w:r>
      <w:r>
        <w:t xml:space="preserve"> </w:t>
      </w:r>
      <w:r>
        <w:t xml:space="preserve">Member State ensure appropriate follow-up of VAW/DV reports. Over half of the</w:t>
      </w:r>
      <w:r>
        <w:t xml:space="preserve"> </w:t>
      </w:r>
      <w:r>
        <w:t xml:space="preserve">respondents (420 respondents, 57%) do not believe that these authorities treat victims, as well</w:t>
      </w:r>
      <w:r>
        <w:t xml:space="preserve"> </w:t>
      </w:r>
      <w:r>
        <w:t xml:space="preserve">as child witnesses, in a gender-sensitive and child friendly manner. Open text commentary</w:t>
      </w:r>
      <w:r>
        <w:t xml:space="preserve"> </w:t>
      </w:r>
      <w:r>
        <w:t xml:space="preserve">detailed that the treatment of victims is at the discretion of the officials involved and shows</w:t>
      </w:r>
      <w:r>
        <w:t xml:space="preserve"> </w:t>
      </w:r>
      <w:r>
        <w:t xml:space="preserve">biases and re-victimization (victims being blamed or not believed). In countries such as</w:t>
      </w:r>
      <w:r>
        <w:t xml:space="preserve"> </w:t>
      </w:r>
      <w:r>
        <w:t xml:space="preserve">Belgium, Germany, and Italy, however, where special processes or staff training have been</w:t>
      </w:r>
      <w:r>
        <w:t xml:space="preserve"> </w:t>
      </w:r>
      <w:r>
        <w:t xml:space="preserve">implemented, some described a positive environment. The prevalent view across all</w:t>
      </w:r>
      <w:r>
        <w:t xml:space="preserve"> </w:t>
      </w:r>
      <w:r>
        <w:t xml:space="preserve">respondents is that sanctions for gender-based and domestic violence offences are not</w:t>
      </w:r>
      <w:r>
        <w:t xml:space="preserve"> </w:t>
      </w:r>
      <w:r>
        <w:t xml:space="preserve">sufficient (548 respondents, 75%). Many respondents raised issues related to sanctions, such</w:t>
      </w:r>
      <w:r>
        <w:t xml:space="preserve"> </w:t>
      </w:r>
      <w:r>
        <w:t xml:space="preserve">as low rates of conviction, light or suspended sentences, and a lack of enforcement.</w:t>
      </w:r>
      <w:r>
        <w:br/>
      </w:r>
      <w:r>
        <w:t xml:space="preserve">Regarding compensation for victims, almost half of the respondents (354 respondents, 49%)</w:t>
      </w:r>
      <w:r>
        <w:t xml:space="preserve"> </w:t>
      </w:r>
      <w:r>
        <w:t xml:space="preserve">do not believe that information on how victims can obtain compensation (from the offender</w:t>
      </w:r>
      <w:r>
        <w:t xml:space="preserve"> </w:t>
      </w:r>
      <w:r>
        <w:t xml:space="preserve">and/or the state) is available in their Member State. Whilst this view was echoed by two of the</w:t>
      </w:r>
      <w:r>
        <w:t xml:space="preserve"> </w:t>
      </w:r>
      <w:r>
        <w:t xml:space="preserve">most represented countries (Hungary and Italy), 59% (42) of respondents from Germany (the</w:t>
      </w:r>
      <w:r>
        <w:t xml:space="preserve"> </w:t>
      </w:r>
      <w:r>
        <w:t xml:space="preserve">third most represented country) do deem this information to be available. A minority of</w:t>
      </w:r>
      <w:r>
        <w:t xml:space="preserve"> </w:t>
      </w:r>
      <w:r>
        <w:t xml:space="preserve">respondents (108 respondents, 15%) believe that victims do receive compensation from the</w:t>
      </w:r>
      <w:r>
        <w:t xml:space="preserve"> </w:t>
      </w:r>
      <w:r>
        <w:t xml:space="preserve">offender, although 39% (279) do not know. The final question on compensation (question 19)</w:t>
      </w:r>
      <w:r>
        <w:t xml:space="preserve"> </w:t>
      </w:r>
      <w:r>
        <w:t xml:space="preserve">received the fewest responses across all questions (286). It asked respondents to</w:t>
      </w:r>
      <w:r>
        <w:t xml:space="preserve"> </w:t>
      </w:r>
      <w:r>
        <w:t xml:space="preserve">hypothetically describe the process of pursuing compensation, should they be entitled to it,</w:t>
      </w:r>
      <w:r>
        <w:t xml:space="preserve"> </w:t>
      </w:r>
      <w:r>
        <w:t xml:space="preserve">which the overwhelming majority (241 respondents, 84%) described as difficult and long.</w:t>
      </w:r>
      <w:r>
        <w:t xml:space="preserve"> </w:t>
      </w:r>
      <w:r>
        <w:t xml:space="preserve">The final question of this section asked whether further measures to improve access to</w:t>
      </w:r>
      <w:r>
        <w:t xml:space="preserve"> </w:t>
      </w:r>
      <w:r>
        <w:t xml:space="preserve">justice in matters of VAW/DV could improve the situation of victims, to which 73% (516)</w:t>
      </w:r>
      <w:r>
        <w:t xml:space="preserve"> </w:t>
      </w:r>
      <w:r>
        <w:t xml:space="preserve">responded they believe that they could at both national and EU level.</w:t>
      </w:r>
      <w:r>
        <w:br/>
      </w:r>
      <w:r>
        <w:t xml:space="preserve">Section III: Supporting victims of violence against women and domestic violence</w:t>
      </w:r>
      <w:r>
        <w:t xml:space="preserve"> </w:t>
      </w:r>
      <w:r>
        <w:t xml:space="preserve">The first question in this section asked whether support services (either general or specialist)</w:t>
      </w:r>
      <w:r>
        <w:t xml:space="preserve"> </w:t>
      </w:r>
      <w:r>
        <w:t xml:space="preserve">are available to victims of gender-based and domestic violence in respondents’ Member</w:t>
      </w:r>
      <w:r>
        <w:t xml:space="preserve"> </w:t>
      </w:r>
      <w:r>
        <w:t xml:space="preserve">States. Across all respondents, 64% (464) do understand these services to be available.</w:t>
      </w:r>
      <w:r>
        <w:t xml:space="preserve"> </w:t>
      </w:r>
      <w:r>
        <w:t xml:space="preserve">However, for two of the most represented countries, Germany and Italy, this proportion is</w:t>
      </w:r>
      <w:r>
        <w:t xml:space="preserve"> </w:t>
      </w:r>
      <w:r>
        <w:t xml:space="preserve">substantially higher, at over 82% (see Figure 6).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Regarding general support services, three quarters of respondents (526, 75%) selected that</w:t>
      </w:r>
      <w:r>
        <w:t xml:space="preserve"> </w:t>
      </w:r>
      <w:r>
        <w:t xml:space="preserve">neither they nor those with whom they have a close relation have used them. Those who</w:t>
      </w:r>
      <w:r>
        <w:t xml:space="preserve"> </w:t>
      </w:r>
      <w:r>
        <w:t xml:space="preserve">replied that they had used these services (11 respondents, 17%), frequently mentioned social</w:t>
      </w:r>
      <w:r>
        <w:t xml:space="preserve"> </w:t>
      </w:r>
      <w:r>
        <w:t xml:space="preserve">services, followed by employment services, health services, psychological or counselling</w:t>
      </w:r>
      <w:r>
        <w:t xml:space="preserve"> </w:t>
      </w:r>
      <w:r>
        <w:t xml:space="preserve">services, and anti-violence centres. In response to whether general support services</w:t>
      </w:r>
      <w:r>
        <w:t xml:space="preserve"> </w:t>
      </w:r>
      <w:r>
        <w:t xml:space="preserve">systemically account for the needs of victims of VAW/DV, most (344 of respondents, 48%)</w:t>
      </w:r>
      <w:r>
        <w:t xml:space="preserve"> </w:t>
      </w:r>
      <w:r>
        <w:t xml:space="preserve">do not believe they do, against 17% (123) who believe they do, while the remainder do not</w:t>
      </w:r>
      <w:r>
        <w:t xml:space="preserve"> </w:t>
      </w:r>
      <w:r>
        <w:t xml:space="preserve">know (251 respondents, 35%). Further open text responses focused on the limited scope of</w:t>
      </w:r>
      <w:r>
        <w:t xml:space="preserve"> </w:t>
      </w:r>
      <w:r>
        <w:t xml:space="preserve">support, with a frequent lack of financial support and provision of counselling to victims.</w:t>
      </w:r>
      <w:r>
        <w:t xml:space="preserve"> </w:t>
      </w:r>
      <w:r>
        <w:t xml:space="preserve">Similarly, 46% (330) of respondents believe general support services do not take systematic</w:t>
      </w:r>
      <w:r>
        <w:t xml:space="preserve"> </w:t>
      </w:r>
      <w:r>
        <w:t xml:space="preserve">account of the special needs of child victims/witnesses of domestic violence, against 19%</w:t>
      </w:r>
      <w:r>
        <w:t xml:space="preserve"> </w:t>
      </w:r>
      <w:r>
        <w:t xml:space="preserve">(139) who believe they do, while others (250 respondents, 35%) do not know.</w:t>
      </w:r>
      <w:r>
        <w:t xml:space="preserve"> </w:t>
      </w:r>
      <w:r>
        <w:t xml:space="preserve">The following support services questions relate to specialist support services. 39% (283) of</w:t>
      </w:r>
      <w:r>
        <w:t xml:space="preserve"> </w:t>
      </w:r>
      <w:r>
        <w:t xml:space="preserve">respondents believe that general support services refer victims to appropriate specialist</w:t>
      </w:r>
      <w:r>
        <w:t xml:space="preserve"> </w:t>
      </w:r>
      <w:r>
        <w:t xml:space="preserve">services in their Member State. The proportion, however, is higher among respondents from</w:t>
      </w:r>
      <w:r>
        <w:t xml:space="preserve"> </w:t>
      </w:r>
      <w:r>
        <w:t xml:space="preserve">Italy and Germany and accounts for over 60% in both cases. In terms of specialist support</w:t>
      </w:r>
      <w:r>
        <w:t xml:space="preserve"> </w:t>
      </w:r>
      <w:r>
        <w:t xml:space="preserve">services that are accessible only to women victims of gender-based or domestic violence, 54%</w:t>
      </w:r>
      <w:r>
        <w:t xml:space="preserve"> </w:t>
      </w:r>
      <w:r>
        <w:t xml:space="preserve">(385) of respondents believe that these are available. However, knowledge of services that are</w:t>
      </w:r>
      <w:r>
        <w:t xml:space="preserve"> </w:t>
      </w:r>
      <w:r>
        <w:t xml:space="preserve">accessible to male victims is much lower (141 respondents, 20%). For the special needs of</w:t>
      </w:r>
      <w:r>
        <w:t xml:space="preserve"> </w:t>
      </w:r>
      <w:r>
        <w:t xml:space="preserve">child victims and child witnesses of domestic violence, almost 50% (332) of respondents do</w:t>
      </w:r>
      <w:r>
        <w:t xml:space="preserve"> </w:t>
      </w:r>
      <w:r>
        <w:t xml:space="preserve">not know whether these specialist services systematically take children’s needs into account,</w:t>
      </w:r>
      <w:r>
        <w:t xml:space="preserve"> </w:t>
      </w:r>
      <w:r>
        <w:t xml:space="preserve">and supplementary open-text responses suggest this is inadequate.</w:t>
      </w:r>
      <w:r>
        <w:t xml:space="preserve"> </w:t>
      </w:r>
      <w:r>
        <w:t xml:space="preserve">Three questions in this section address the availability of support services that account for the</w:t>
      </w:r>
      <w:r>
        <w:t xml:space="preserve"> </w:t>
      </w:r>
      <w:r>
        <w:t xml:space="preserve">needs of different groups of victims. Firstly, the accessibility of support services for persons</w:t>
      </w:r>
      <w:r>
        <w:t xml:space="preserve"> </w:t>
      </w:r>
      <w:r>
        <w:t xml:space="preserve">with disabilities is unknown to half of the respondents (356 respondents, 51%). Secondly, the</w:t>
      </w:r>
      <w:r>
        <w:t xml:space="preserve"> </w:t>
      </w:r>
      <w:r>
        <w:t xml:space="preserve">availability of services without discrimination, such as that based on racial or ethnic origin, is</w:t>
      </w:r>
      <w:r>
        <w:t xml:space="preserve"> </w:t>
      </w:r>
      <w:r>
        <w:t xml:space="preserve">split across respondents 32% (225) believe they are, 35% (247) believe they are not and 33%</w:t>
      </w:r>
      <w:r>
        <w:t xml:space="preserve"> </w:t>
      </w:r>
      <w:r>
        <w:t xml:space="preserve">(233) do not know). Thirdly, responses as to whether victims receive information on support</w:t>
      </w:r>
      <w:r>
        <w:t xml:space="preserve"> </w:t>
      </w:r>
      <w:r>
        <w:t xml:space="preserve">services in a timely manner and in a language they understand is also split but with a higher</w:t>
      </w:r>
      <w:r>
        <w:t xml:space="preserve"> </w:t>
      </w:r>
      <w:r>
        <w:t xml:space="preserve">proportion of people not knowing (292 respondents, 41%).</w:t>
      </w:r>
      <w:r>
        <w:t xml:space="preserve"> </w:t>
      </w:r>
      <w:r>
        <w:t xml:space="preserve">As to whether further measures should be taken to improve the support to victims of</w:t>
      </w:r>
      <w:r>
        <w:t xml:space="preserve"> </w:t>
      </w:r>
      <w:r>
        <w:t xml:space="preserve">VAW/DV, the majority (553 respondents, 77%) believe they should, at national and EU level.</w:t>
      </w:r>
      <w:r>
        <w:t xml:space="preserve"> </w:t>
      </w:r>
      <w:r>
        <w:t xml:space="preserve">Section IV: Specific forms of violence against women</w:t>
      </w:r>
      <w:r>
        <w:t xml:space="preserve"> </w:t>
      </w:r>
      <w:r>
        <w:t xml:space="preserve">Concerning specific forms of violence against women, as shown in Figure 7, the majority of</w:t>
      </w:r>
      <w:r>
        <w:t xml:space="preserve"> </w:t>
      </w:r>
      <w:r>
        <w:t xml:space="preserve">respondents understand that the primary gaps in protection against sex-based and sexual</w:t>
      </w:r>
      <w:r>
        <w:t xml:space="preserve"> </w:t>
      </w:r>
      <w:r>
        <w:t xml:space="preserve">harassment result from the perception that it is not considered a real problem by the general</w:t>
      </w:r>
      <w:r>
        <w:t xml:space="preserve"> </w:t>
      </w:r>
      <w:r>
        <w:t xml:space="preserve">public (431 respondents, 66%), that sanctions are insufficient (430 respondents, 66%), and</w:t>
      </w:r>
      <w:r>
        <w:t xml:space="preserve"> </w:t>
      </w:r>
      <w:r>
        <w:t xml:space="preserve">that provisions are ineffectively enforced (406 respondents, 62%).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Over half of respondents (355 respondents, 52%) are not aware of anti-harassment policies or</w:t>
      </w:r>
      <w:r>
        <w:t xml:space="preserve"> </w:t>
      </w:r>
      <w:r>
        <w:t xml:space="preserve">guidelines developed by government or social partners on tackling sex-based harassment at</w:t>
      </w:r>
      <w:r>
        <w:t xml:space="preserve"> </w:t>
      </w:r>
      <w:r>
        <w:t xml:space="preserve">work. 48% (324) are aware of these policies/guidelines either by both government and social</w:t>
      </w:r>
      <w:r>
        <w:t xml:space="preserve"> </w:t>
      </w:r>
      <w:r>
        <w:t xml:space="preserve">partners or by one of them (see Figure 8).</w:t>
      </w:r>
    </w:p>
    <w:p>
      <w:pPr>
        <w:pStyle w:val="BodyText"/>
      </w:pPr>
      <w:r>
        <w:t xml:space="preserve">60% (391) of respondents are unaware of a workplace policy on sex-based harassment.</w:t>
      </w:r>
      <w:r>
        <w:t xml:space="preserve"> </w:t>
      </w:r>
      <w:r>
        <w:t xml:space="preserve">Similarly, over three quarters of respondents (515 respondents, 78%) are not aware of training</w:t>
      </w:r>
      <w:r>
        <w:t xml:space="preserve"> </w:t>
      </w:r>
      <w:r>
        <w:t xml:space="preserve">of employer representatives in their Member State. In further open-text responses, among</w:t>
      </w:r>
      <w:r>
        <w:t xml:space="preserve"> </w:t>
      </w:r>
      <w:r>
        <w:t xml:space="preserve">respondents aware of training provided by their Member State, most stated that the training</w:t>
      </w:r>
      <w:r>
        <w:t xml:space="preserve"> </w:t>
      </w:r>
      <w:r>
        <w:t xml:space="preserve">offered is not mandatory, and therefore whether employees have to follow it depends largely</w:t>
      </w:r>
      <w:r>
        <w:t xml:space="preserve"> </w:t>
      </w:r>
      <w:r>
        <w:t xml:space="preserve">on the commitment of employers. Finally, 59% (394) of respondents do not know which</w:t>
      </w:r>
      <w:r>
        <w:t xml:space="preserve"> </w:t>
      </w:r>
      <w:r>
        <w:t xml:space="preserve">national authorities or other bodies they can contact in their Member State in cases of sex-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based harassment at work. However, for respondents from Italy and Germany, over half (54%</w:t>
      </w:r>
      <w:r>
        <w:t xml:space="preserve"> </w:t>
      </w:r>
      <w:r>
        <w:t xml:space="preserve">and 62% respectively) do know who to contact.</w:t>
      </w:r>
      <w:r>
        <w:br/>
      </w:r>
      <w:r>
        <w:t xml:space="preserve">The second category covered is gender-based cyber violence. 68% (470) of respondents</w:t>
      </w:r>
      <w:r>
        <w:t xml:space="preserve"> </w:t>
      </w:r>
      <w:r>
        <w:t xml:space="preserve">believe that it has become more common in recent years in their Member State; and the most</w:t>
      </w:r>
      <w:r>
        <w:t xml:space="preserve"> </w:t>
      </w:r>
      <w:r>
        <w:t xml:space="preserve">common forms of illegal gendered online content are believed to be gender-based hate speech</w:t>
      </w:r>
      <w:r>
        <w:t xml:space="preserve"> </w:t>
      </w:r>
      <w:r>
        <w:t xml:space="preserve">(566 respondents, 84%), illegal sharing of private photos (492 respondents, 73%), and cyber-</w:t>
      </w:r>
      <w:r>
        <w:t xml:space="preserve"> </w:t>
      </w:r>
      <w:r>
        <w:t xml:space="preserve">stalking (471 respondents, 70%). In further open-text commentary, respondents mentioned</w:t>
      </w:r>
      <w:r>
        <w:t xml:space="preserve"> </w:t>
      </w:r>
      <w:r>
        <w:t xml:space="preserve">that the spread of the internet is one of the main problems, as abusers benefit from its</w:t>
      </w:r>
      <w:r>
        <w:t xml:space="preserve"> </w:t>
      </w:r>
      <w:r>
        <w:t xml:space="preserve">anonymity when engaging in abusive behaviour. In response to whether perpetrators</w:t>
      </w:r>
      <w:r>
        <w:t xml:space="preserve"> </w:t>
      </w:r>
      <w:r>
        <w:t xml:space="preserve">explicitly indicate that their behaviour is based on a victim’s gender, there is no consensus</w:t>
      </w:r>
      <w:r>
        <w:t xml:space="preserve"> </w:t>
      </w:r>
      <w:r>
        <w:t xml:space="preserve">(40% (270) said that they do, 23% (154) that they do not and 37% (255) do not know). The</w:t>
      </w:r>
      <w:r>
        <w:t xml:space="preserve"> </w:t>
      </w:r>
      <w:r>
        <w:t xml:space="preserve">supplementary open-text commentary explains that although gender may not be clearly stated,</w:t>
      </w:r>
      <w:r>
        <w:t xml:space="preserve"> </w:t>
      </w:r>
      <w:r>
        <w:t xml:space="preserve">the vocabulary and content reveal the gendered nature of the abuse.</w:t>
      </w:r>
      <w:r>
        <w:t xml:space="preserve"> </w:t>
      </w:r>
      <w:r>
        <w:t xml:space="preserve">In terms of measures that respondents believe online platforms should take to combat illegal</w:t>
      </w:r>
      <w:r>
        <w:t xml:space="preserve"> </w:t>
      </w:r>
      <w:r>
        <w:t xml:space="preserve">and harmful gendered online content, the primary option selected is maintaining an effective</w:t>
      </w:r>
      <w:r>
        <w:t xml:space="preserve"> </w:t>
      </w:r>
      <w:r>
        <w:t xml:space="preserve">‘notice and action’ system for users to report content (545 respondents, 81%), followed by the</w:t>
      </w:r>
      <w:r>
        <w:t xml:space="preserve"> </w:t>
      </w:r>
      <w:r>
        <w:t xml:space="preserve">establishment of policies in this area and informing users of these policies including the</w:t>
      </w:r>
      <w:r>
        <w:t xml:space="preserve"> </w:t>
      </w:r>
      <w:r>
        <w:t xml:space="preserve">effects of breaches (493 respondents, 73%). In the event that online platforms establish</w:t>
      </w:r>
      <w:r>
        <w:t xml:space="preserve"> </w:t>
      </w:r>
      <w:r>
        <w:t xml:space="preserve">specific policies on illegal and harmful gendered content, most respondents believe that they</w:t>
      </w:r>
      <w:r>
        <w:t xml:space="preserve"> </w:t>
      </w:r>
      <w:r>
        <w:t xml:space="preserve">should inform users on how to seek assistance from the platform and explain the available</w:t>
      </w:r>
      <w:r>
        <w:t xml:space="preserve"> </w:t>
      </w:r>
      <w:r>
        <w:t xml:space="preserve">complaint mechanisms (573 respondents, 88%). If equality bodies in the EU Member States</w:t>
      </w:r>
      <w:r>
        <w:t xml:space="preserve"> </w:t>
      </w:r>
      <w:r>
        <w:t xml:space="preserve">had powers to address this kind of content, the main power respondents indicated they should</w:t>
      </w:r>
      <w:r>
        <w:t xml:space="preserve"> </w:t>
      </w:r>
      <w:r>
        <w:t xml:space="preserve">have is the provision of legal advice to victims (543 respondents, 83%).</w:t>
      </w:r>
      <w:r>
        <w:br/>
      </w:r>
      <w:r>
        <w:t xml:space="preserve">The third category is harmful practices, and the first question asks whether measures were</w:t>
      </w:r>
      <w:r>
        <w:t xml:space="preserve"> </w:t>
      </w:r>
      <w:r>
        <w:t xml:space="preserve">taken in Member States to prevent harmful practices targeting women. Across respondents,</w:t>
      </w:r>
      <w:r>
        <w:t xml:space="preserve"> </w:t>
      </w:r>
      <w:r>
        <w:t xml:space="preserve">40% (268) indicated that they were, and further open-text responses predominantly mentioned</w:t>
      </w:r>
      <w:r>
        <w:t xml:space="preserve"> </w:t>
      </w:r>
      <w:r>
        <w:t xml:space="preserve">criminal laws of their Member State. As regards protection or support programmes for victims</w:t>
      </w:r>
      <w:r>
        <w:t xml:space="preserve"> </w:t>
      </w:r>
      <w:r>
        <w:t xml:space="preserve">of these practices, 36% (242) of respondents are not aware of them and 34% (229) do not</w:t>
      </w:r>
      <w:r>
        <w:t xml:space="preserve"> </w:t>
      </w:r>
      <w:r>
        <w:t xml:space="preserve">know, whilst almost half of respondents (327 respondents, 49%) do not believe that existing</w:t>
      </w:r>
      <w:r>
        <w:t xml:space="preserve"> </w:t>
      </w:r>
      <w:r>
        <w:t xml:space="preserve">preventive, intervention or support measures are effective. More than half the respondents</w:t>
      </w:r>
      <w:r>
        <w:t xml:space="preserve"> </w:t>
      </w:r>
      <w:r>
        <w:t xml:space="preserve">(372 respondents, 56%) do not know whether psychological and gynecological care are</w:t>
      </w:r>
      <w:r>
        <w:t xml:space="preserve"> </w:t>
      </w:r>
      <w:r>
        <w:t xml:space="preserve">available in their Member State for victims of female genital mutilation. For respondents from</w:t>
      </w:r>
      <w:r>
        <w:t xml:space="preserve"> </w:t>
      </w:r>
      <w:r>
        <w:t xml:space="preserve">Germany, however, the majority are aware of care available (50 respondents, 74%).</w:t>
      </w:r>
      <w:r>
        <w:br/>
      </w:r>
      <w:r>
        <w:t xml:space="preserve">On the issue of trafficking in human beings, the final category, 42% (277) of respondents</w:t>
      </w:r>
      <w:r>
        <w:t xml:space="preserve"> </w:t>
      </w:r>
      <w:r>
        <w:t xml:space="preserve">are aware of prevention measures in their Member State. For respondents from Italy and</w:t>
      </w:r>
      <w:r>
        <w:t xml:space="preserve"> </w:t>
      </w:r>
      <w:r>
        <w:t xml:space="preserve">Germany, this is more pronounced (56% and 68% respectively). 42% (268) of respondents</w:t>
      </w:r>
      <w:r>
        <w:t xml:space="preserve"> </w:t>
      </w:r>
      <w:r>
        <w:t xml:space="preserve">believe that other aspects of sexual exploitation of women and girls than trafficking should</w:t>
      </w:r>
      <w:r>
        <w:t xml:space="preserve"> </w:t>
      </w:r>
      <w:r>
        <w:t xml:space="preserve">be addressed in EU law - with the most occurring theme being prohibition of buying sexual</w:t>
      </w:r>
      <w:r>
        <w:t xml:space="preserve"> </w:t>
      </w:r>
      <w:r>
        <w:t xml:space="preserve">services.</w:t>
      </w:r>
      <w:r>
        <w:t xml:space="preserve"> </w:t>
      </w:r>
      <w:r>
        <w:t xml:space="preserve">Section V: other aspects related to violence against women and domestic violence</w:t>
      </w:r>
      <w:r>
        <w:t xml:space="preserve"> </w:t>
      </w:r>
      <w:r>
        <w:t xml:space="preserve">Responses as to whether data on gender-based violence and domestic violence is being</w:t>
      </w:r>
      <w:r>
        <w:t xml:space="preserve"> </w:t>
      </w:r>
      <w:r>
        <w:t xml:space="preserve">regularly collected at national level are split (43% (293) selected that it is, 31% (210) do not</w:t>
      </w:r>
      <w:r>
        <w:t xml:space="preserve"> </w:t>
      </w:r>
      <w:r>
        <w:t xml:space="preserve">know and 26% (176) believe it is not).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As to specific aspects of gender-based or domestic violence, 65% (428) of respondents do not</w:t>
      </w:r>
      <w:r>
        <w:t xml:space="preserve"> </w:t>
      </w:r>
      <w:r>
        <w:t xml:space="preserve">know whether violence targeting women with disabilities are addressed by general</w:t>
      </w:r>
      <w:r>
        <w:t xml:space="preserve"> </w:t>
      </w:r>
      <w:r>
        <w:t xml:space="preserve">measures. In open text responses, respondents remarked on the general lack of attention to</w:t>
      </w:r>
      <w:r>
        <w:t xml:space="preserve"> </w:t>
      </w:r>
      <w:r>
        <w:t xml:space="preserve">women with mental and physical disabilities. Similarly, specific aspects of intergenerational</w:t>
      </w:r>
      <w:r>
        <w:t xml:space="preserve"> </w:t>
      </w:r>
      <w:r>
        <w:t xml:space="preserve">violence, not addressed by general measures, are also unknown (367 respondents, 56%).</w:t>
      </w:r>
      <w:r>
        <w:t xml:space="preserve"> </w:t>
      </w:r>
      <w:r>
        <w:t xml:space="preserve">On measures to address psychological violence, 55% (371) of respondents are not aware of</w:t>
      </w:r>
      <w:r>
        <w:t xml:space="preserve"> </w:t>
      </w:r>
      <w:r>
        <w:t xml:space="preserve">specific measures. This is similar for measures to address economic violence, where almost</w:t>
      </w:r>
      <w:r>
        <w:t xml:space="preserve"> </w:t>
      </w:r>
      <w:r>
        <w:t xml:space="preserve">half (310 respondents, 46%) are not aware of them. 57% (382) of respondents deemed</w:t>
      </w:r>
      <w:r>
        <w:t xml:space="preserve"> </w:t>
      </w:r>
      <w:r>
        <w:t xml:space="preserve">measures to tackle sexual violence to be ineffective. This is echoed by respondents from</w:t>
      </w:r>
      <w:r>
        <w:t xml:space="preserve"> </w:t>
      </w:r>
      <w:r>
        <w:t xml:space="preserve">Hungary and Italy, while 42% (28) of respondents from Germany believe that measures in</w:t>
      </w:r>
      <w:r>
        <w:t xml:space="preserve"> </w:t>
      </w:r>
      <w:r>
        <w:t xml:space="preserve">their country have been effective. Across all respondents, 57% (385) think that there are</w:t>
      </w:r>
      <w:r>
        <w:t xml:space="preserve"> </w:t>
      </w:r>
      <w:r>
        <w:t xml:space="preserve">specialised support services available for victims of sexual violence.</w:t>
      </w:r>
      <w:r>
        <w:br/>
      </w:r>
      <w:r>
        <w:t xml:space="preserve">63% (427) of respondents believe that regional differences in the availability of preventative,</w:t>
      </w:r>
      <w:r>
        <w:t xml:space="preserve"> </w:t>
      </w:r>
      <w:r>
        <w:t xml:space="preserve">protection, and support services regarding gender-based violence and domestic violence do</w:t>
      </w:r>
      <w:r>
        <w:t xml:space="preserve"> </w:t>
      </w:r>
      <w:r>
        <w:t xml:space="preserve">exist. Most respondents indicated strong differences between rural and urban areas in the</w:t>
      </w:r>
      <w:r>
        <w:t xml:space="preserve"> </w:t>
      </w:r>
      <w:r>
        <w:t xml:space="preserve">availability of support services, with rural areas more at risk as most services are city-based.</w:t>
      </w:r>
      <w:r>
        <w:t xml:space="preserve"> </w:t>
      </w:r>
      <w:r>
        <w:t xml:space="preserve">Almost 70% (453 respondents, 67%) of respondents believe that NGOs encounter issues in</w:t>
      </w:r>
      <w:r>
        <w:t xml:space="preserve"> </w:t>
      </w:r>
      <w:r>
        <w:t xml:space="preserve">their work on gender-based violence and domestic violence. The final question addresses the</w:t>
      </w:r>
      <w:r>
        <w:t xml:space="preserve"> </w:t>
      </w:r>
      <w:r>
        <w:t xml:space="preserve">extent to which COVID-19 had impacts on gender-based and domestic violence. The</w:t>
      </w:r>
      <w:r>
        <w:t xml:space="preserve"> </w:t>
      </w:r>
      <w:r>
        <w:t xml:space="preserve">majority of respondents believe that there has been an impact (567 respondents, 83%), with</w:t>
      </w:r>
      <w:r>
        <w:t xml:space="preserve"> </w:t>
      </w:r>
      <w:r>
        <w:t xml:space="preserve">almost 70% (470 respondents, 69%) believing that this impact is severe (see Figure 9). In</w:t>
      </w:r>
      <w:r>
        <w:t xml:space="preserve"> </w:t>
      </w:r>
      <w:r>
        <w:t xml:space="preserve">open text responses, respondents mostly reported that they perceived a considerable increase</w:t>
      </w:r>
      <w:r>
        <w:t xml:space="preserve"> </w:t>
      </w:r>
      <w:r>
        <w:t xml:space="preserve">in domestic violence in the context of COVID-19.</w:t>
      </w:r>
    </w:p>
    <w:p>
      <w:pPr>
        <w:pStyle w:val="BodyText"/>
      </w:pPr>
      <w:r>
        <w:t xml:space="preserve">Finally, 23 written submissions were made to the European Commission in connection with</w:t>
      </w:r>
      <w:r>
        <w:t xml:space="preserve"> </w:t>
      </w:r>
      <w:r>
        <w:t xml:space="preserve">the open public consultation. These include inputs and recommendations from the United</w:t>
      </w:r>
      <w:r>
        <w:t xml:space="preserve"> </w:t>
      </w:r>
      <w:r>
        <w:t xml:space="preserve">Nations agencies (1), European agencies (1) social partners (2) and NGOs (19).</w:t>
      </w:r>
      <w:r>
        <w:t xml:space="preserve"> </w:t>
      </w:r>
      <w:r>
        <w:t xml:space="preserve">Feedback to the Inception Impact Assessment</w:t>
      </w:r>
      <w:r>
        <w:br/>
      </w:r>
      <w:r>
        <w:t xml:space="preserve">A total of 63 contributions were submitted. The replies present broadly the whole stakeholder</w:t>
      </w:r>
      <w:r>
        <w:t xml:space="preserve"> </w:t>
      </w:r>
      <w:r>
        <w:t xml:space="preserve">spectrum: NGOs, individual citizens, international organisations, social partners, academics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and research institutions, equality bodies, the private sector, foundations, company and</w:t>
      </w:r>
      <w:r>
        <w:t xml:space="preserve"> </w:t>
      </w:r>
      <w:r>
        <w:t xml:space="preserve">business organisations and trade unions. Most stakeholders agreed with the need for a</w:t>
      </w:r>
      <w:r>
        <w:t xml:space="preserve"> </w:t>
      </w:r>
      <w:r>
        <w:t xml:space="preserve">comprehensive, holistic legislative initiative on GBV, NGOs underlining the need for an</w:t>
      </w:r>
      <w:r>
        <w:t xml:space="preserve"> </w:t>
      </w:r>
      <w:r>
        <w:t xml:space="preserve">intersectional approach.</w:t>
      </w:r>
      <w:r>
        <w:br/>
      </w:r>
      <w:r>
        <w:t xml:space="preserve">Targeted consultations and engagement activities</w:t>
      </w:r>
      <w:r>
        <w:t xml:space="preserve"> </w:t>
      </w:r>
      <w:r>
        <w:t xml:space="preserve">1.4.1. Targeted consultation for the Member States</w:t>
      </w:r>
      <w:r>
        <w:br/>
      </w:r>
      <w:r>
        <w:t xml:space="preserve">The European Commission organised a targeted consultation with Member States. The online</w:t>
      </w:r>
      <w:r>
        <w:t xml:space="preserve"> </w:t>
      </w:r>
      <w:r>
        <w:t xml:space="preserve">survey gathered views and information on the measures taken to prevent and combat violence</w:t>
      </w:r>
      <w:r>
        <w:t xml:space="preserve"> </w:t>
      </w:r>
      <w:r>
        <w:t xml:space="preserve">against women and domestic violence. Responses were received from all Member States</w:t>
      </w:r>
      <w:r>
        <w:t xml:space="preserve"> </w:t>
      </w:r>
      <w:r>
        <w:t xml:space="preserve">except for Malta, although response rates varied for each country, with Croatia not responding</w:t>
      </w:r>
      <w:r>
        <w:t xml:space="preserve"> </w:t>
      </w:r>
      <w:r>
        <w:t xml:space="preserve">to most questions.</w:t>
      </w:r>
      <w:r>
        <w:t xml:space="preserve"> </w:t>
      </w:r>
      <w:r>
        <w:t xml:space="preserve">Section 1: coordination and data collection</w:t>
      </w:r>
      <w:r>
        <w:t xml:space="preserve"> </w:t>
      </w:r>
      <w:r>
        <w:t xml:space="preserve">For section one, all Member States that answered have reported some form of a policy</w:t>
      </w:r>
      <w:r>
        <w:t xml:space="preserve"> </w:t>
      </w:r>
      <w:r>
        <w:t xml:space="preserve">framework to address violence against women and domestic violence, with the most</w:t>
      </w:r>
      <w:r>
        <w:t xml:space="preserve"> </w:t>
      </w:r>
      <w:r>
        <w:t xml:space="preserve">common challenge being to find consensus among the different actors, and challenges with</w:t>
      </w:r>
      <w:r>
        <w:t xml:space="preserve"> </w:t>
      </w:r>
      <w:r>
        <w:t xml:space="preserve">inter-agency cooperation, budgetary restraints and lack of political will.</w:t>
      </w:r>
      <w:r>
        <w:t xml:space="preserve"> </w:t>
      </w:r>
      <w:r>
        <w:t xml:space="preserve">Most (24) reported that they have an official mechanism is in place for coordinating</w:t>
      </w:r>
      <w:r>
        <w:t xml:space="preserve"> </w:t>
      </w:r>
      <w:r>
        <w:t xml:space="preserve">measures and sharing good practices on tackling violence against women and domestic</w:t>
      </w:r>
      <w:r>
        <w:t xml:space="preserve"> </w:t>
      </w:r>
      <w:r>
        <w:t xml:space="preserve">violence, and an equal number reported that the coordination of measures and the sharing of</w:t>
      </w:r>
      <w:r>
        <w:t xml:space="preserve"> </w:t>
      </w:r>
      <w:r>
        <w:t xml:space="preserve">good practices on preventing and combatting violence against women and domestic violence</w:t>
      </w:r>
      <w:r>
        <w:t xml:space="preserve"> </w:t>
      </w:r>
      <w:r>
        <w:t xml:space="preserve">is ensured among the regional and/or local authorities in their Member State.</w:t>
      </w:r>
      <w:r>
        <w:br/>
      </w:r>
      <w:r>
        <w:t xml:space="preserve">Authorities representing 25 Member States responded that data is regularly collected on</w:t>
      </w:r>
      <w:r>
        <w:t xml:space="preserve"> </w:t>
      </w:r>
      <w:r>
        <w:t xml:space="preserve">violence against women and domestic violence, and although there were significant</w:t>
      </w:r>
      <w:r>
        <w:t xml:space="preserve"> </w:t>
      </w:r>
      <w:r>
        <w:t xml:space="preserve">variations, the most common answer was that data is collected by the police and published</w:t>
      </w:r>
      <w:r>
        <w:t xml:space="preserve"> </w:t>
      </w:r>
      <w:r>
        <w:t xml:space="preserve">annually. Most make the data public. Disaggregation of data varies considerably. All had</w:t>
      </w:r>
      <w:r>
        <w:t xml:space="preserve"> </w:t>
      </w:r>
      <w:r>
        <w:t xml:space="preserve">some level of disaggregation of data, mostly by sex and age. Only some disaggregated by</w:t>
      </w:r>
      <w:r>
        <w:t xml:space="preserve"> </w:t>
      </w:r>
      <w:r>
        <w:t xml:space="preserve">geographical location and very few by disability. For most member States, the level of</w:t>
      </w:r>
      <w:r>
        <w:t xml:space="preserve"> </w:t>
      </w:r>
      <w:r>
        <w:t xml:space="preserve">disaggregation depends on the crime. Other disaggregation were also used, such as</w:t>
      </w:r>
      <w:r>
        <w:t xml:space="preserve"> </w:t>
      </w:r>
      <w:r>
        <w:t xml:space="preserve">relationship to the perpetrator.</w:t>
      </w:r>
      <w:r>
        <w:br/>
      </w:r>
      <w:r>
        <w:t xml:space="preserve">Concerning data collection to measure the impact of the Covid-19 crisis on violence</w:t>
      </w:r>
      <w:r>
        <w:t xml:space="preserve"> </w:t>
      </w:r>
      <w:r>
        <w:t xml:space="preserve">against women and domestic violence, 21 Member States responded that data has been</w:t>
      </w:r>
      <w:r>
        <w:t xml:space="preserve"> </w:t>
      </w:r>
      <w:r>
        <w:t xml:space="preserve">collected (PL, RO, IE and BG answered in the negative). The most common challenge for</w:t>
      </w:r>
      <w:r>
        <w:t xml:space="preserve"> </w:t>
      </w:r>
      <w:r>
        <w:t xml:space="preserve">data collection was ensuring harmonised data collection between different institutions along</w:t>
      </w:r>
      <w:r>
        <w:t xml:space="preserve"> </w:t>
      </w:r>
      <w:r>
        <w:t xml:space="preserve">with challenges collecting the data.</w:t>
      </w:r>
      <w:r>
        <w:br/>
      </w:r>
      <w:r>
        <w:t xml:space="preserve">Section 2: prevention of violence against women and domestic violence</w:t>
      </w:r>
      <w:r>
        <w:t xml:space="preserve"> </w:t>
      </w:r>
      <w:r>
        <w:t xml:space="preserve">25 Member States responded that awareness-raising campaigns on violence against women</w:t>
      </w:r>
      <w:r>
        <w:t xml:space="preserve"> </w:t>
      </w:r>
      <w:r>
        <w:t xml:space="preserve">and domestic violence have been organised. 26 Member States responded that training to</w:t>
      </w:r>
      <w:r>
        <w:t xml:space="preserve"> </w:t>
      </w:r>
      <w:r>
        <w:t xml:space="preserve">professionals working with victims of violence against women and domestic violence, or</w:t>
      </w:r>
      <w:r>
        <w:t xml:space="preserve"> </w:t>
      </w:r>
      <w:r>
        <w:t xml:space="preserve">with perpetrators, is available.</w:t>
      </w:r>
      <w:r>
        <w:br/>
      </w:r>
      <w:r>
        <w:t xml:space="preserve">24 Member States responded that this training follows a child-sensitive approach. Only DK</w:t>
      </w:r>
      <w:r>
        <w:t xml:space="preserve"> </w:t>
      </w:r>
      <w:r>
        <w:t xml:space="preserve">responded in the negative (no response from MT and DE). 22 MS responded that this training</w:t>
      </w:r>
      <w:r>
        <w:t xml:space="preserve"> </w:t>
      </w:r>
      <w:r>
        <w:t xml:space="preserve">follows a gender-sensitive approach. NL and CZ responded in the negative; no response was</w:t>
      </w:r>
      <w:r>
        <w:t xml:space="preserve"> </w:t>
      </w:r>
      <w:r>
        <w:t xml:space="preserve">received from MT, DE and SE.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Member States listed wide range of challenges in preventing violence against women and</w:t>
      </w:r>
      <w:r>
        <w:t xml:space="preserve"> </w:t>
      </w:r>
      <w:r>
        <w:t xml:space="preserve">domestic violence. These included embedded negative social attitudes and the need for more</w:t>
      </w:r>
      <w:r>
        <w:t xml:space="preserve"> </w:t>
      </w:r>
      <w:r>
        <w:t xml:space="preserve">awareness-raising, particularly with men and perpetrators, to change them. Capacity</w:t>
      </w:r>
      <w:r>
        <w:t xml:space="preserve"> </w:t>
      </w:r>
      <w:r>
        <w:t xml:space="preserve">challenges were also raised around a lack of training, funding and inter-agency cooperation. A</w:t>
      </w:r>
      <w:r>
        <w:t xml:space="preserve"> </w:t>
      </w:r>
      <w:r>
        <w:t xml:space="preserve">lack of reporting and lack of understanding of prevalence was also noted as making it harder</w:t>
      </w:r>
      <w:r>
        <w:t xml:space="preserve"> </w:t>
      </w:r>
      <w:r>
        <w:t xml:space="preserve">to identify and support victims.</w:t>
      </w:r>
      <w:r>
        <w:t xml:space="preserve"> </w:t>
      </w:r>
      <w:r>
        <w:t xml:space="preserve">Section 3: protection and support</w:t>
      </w:r>
      <w:r>
        <w:t xml:space="preserve"> </w:t>
      </w:r>
      <w:r>
        <w:t xml:space="preserve">All Member States, excluding LV and MT, responded that national protection orders are</w:t>
      </w:r>
      <w:r>
        <w:t xml:space="preserve"> </w:t>
      </w:r>
      <w:r>
        <w:t xml:space="preserve">used in cases of violence against women and domestic violence. Regarding the consequences</w:t>
      </w:r>
      <w:r>
        <w:t xml:space="preserve"> </w:t>
      </w:r>
      <w:r>
        <w:t xml:space="preserve">of breaching national protection orders, 21 Member States replied there are criminal</w:t>
      </w:r>
      <w:r>
        <w:t xml:space="preserve"> </w:t>
      </w:r>
      <w:r>
        <w:t xml:space="preserve">sanctions, 9 Member States that there are civil sanctions, and in 2 there are other</w:t>
      </w:r>
      <w:r>
        <w:t xml:space="preserve"> </w:t>
      </w:r>
      <w:r>
        <w:t xml:space="preserve">consequences. In only one there are no consequences.</w:t>
      </w:r>
      <w:r>
        <w:br/>
      </w:r>
      <w:r>
        <w:t xml:space="preserve">14 Member States have responded that further measures would be useful to make national</w:t>
      </w:r>
      <w:r>
        <w:t xml:space="preserve"> </w:t>
      </w:r>
      <w:r>
        <w:t xml:space="preserve">protection orders more effective in practice. Six Member States (22%) (NL, SI, FR, CZ, LU</w:t>
      </w:r>
      <w:r>
        <w:t xml:space="preserve"> </w:t>
      </w:r>
      <w:r>
        <w:t xml:space="preserve">and AT) responded in the negative and no response was provided by seven Member States.</w:t>
      </w:r>
      <w:r>
        <w:br/>
      </w:r>
      <w:r>
        <w:t xml:space="preserve">52% of Member States (14) have responded that foreign protection orders have been</w:t>
      </w:r>
      <w:r>
        <w:t xml:space="preserve"> </w:t>
      </w:r>
      <w:r>
        <w:t xml:space="preserve">recognised and enforced in their Member State. Three authorities responded in the negative</w:t>
      </w:r>
      <w:r>
        <w:t xml:space="preserve"> </w:t>
      </w:r>
      <w:r>
        <w:t xml:space="preserve">(NL, DE and CZ) and ten did not provide a response.</w:t>
      </w:r>
      <w:r>
        <w:t xml:space="preserve"> </w:t>
      </w:r>
      <w:r>
        <w:t xml:space="preserve">Regarding challenges in the use of the EU rules on mutual recognition of protection</w:t>
      </w:r>
      <w:r>
        <w:t xml:space="preserve"> </w:t>
      </w:r>
      <w:r>
        <w:t xml:space="preserve">orders (in civil or in criminal matters) BE, CZ and FI said the problem is a ‘Lack of</w:t>
      </w:r>
      <w:r>
        <w:t xml:space="preserve"> </w:t>
      </w:r>
      <w:r>
        <w:t xml:space="preserve">awareness about the possibility of mutual recognition of foreign protection orders (by the</w:t>
      </w:r>
      <w:r>
        <w:t xml:space="preserve"> </w:t>
      </w:r>
      <w:r>
        <w:t xml:space="preserve">relevant authorities or the parties involved)’. BG and RO said ‘Divergence of sanctions in</w:t>
      </w:r>
      <w:r>
        <w:t xml:space="preserve"> </w:t>
      </w:r>
      <w:r>
        <w:t xml:space="preserve">different Member States for similar types of protection orders’. DK and EE said ‘other</w:t>
      </w:r>
      <w:r>
        <w:t xml:space="preserve"> </w:t>
      </w:r>
      <w:r>
        <w:t xml:space="preserve">issues’. PL, LV and EE said there are have been very few cases so they could not report on</w:t>
      </w:r>
      <w:r>
        <w:t xml:space="preserve"> </w:t>
      </w:r>
      <w:r>
        <w:t xml:space="preserve">any issues. EE and FR said there are no known problems. Other MS did not respond.</w:t>
      </w:r>
      <w:r>
        <w:br/>
      </w:r>
      <w:r>
        <w:t xml:space="preserve">In response to whether law enforcement authorities are empowered or obliged to inform a</w:t>
      </w:r>
      <w:r>
        <w:t xml:space="preserve"> </w:t>
      </w:r>
      <w:r>
        <w:t xml:space="preserve">support service of cases of violence against women and domestic violence, 12 Member</w:t>
      </w:r>
      <w:r>
        <w:t xml:space="preserve"> </w:t>
      </w:r>
      <w:r>
        <w:t xml:space="preserve">States (44%) selected the latter (obliged) and 13 (48%) selected the former (empowered).</w:t>
      </w:r>
      <w:r>
        <w:t xml:space="preserve"> </w:t>
      </w:r>
      <w:r>
        <w:t xml:space="preserve">Only EL responded that they may not do so. 25 Member States responded that support</w:t>
      </w:r>
      <w:r>
        <w:t xml:space="preserve"> </w:t>
      </w:r>
      <w:r>
        <w:t xml:space="preserve">services (general or specialised) are available to victims of violence against women and</w:t>
      </w:r>
      <w:r>
        <w:t xml:space="preserve"> </w:t>
      </w:r>
      <w:r>
        <w:t xml:space="preserve">domestic violence in their Member States. Only BG responded that they are available only in</w:t>
      </w:r>
      <w:r>
        <w:t xml:space="preserve"> </w:t>
      </w:r>
      <w:r>
        <w:t xml:space="preserve">some parts/regions of the country.</w:t>
      </w:r>
      <w:r>
        <w:t xml:space="preserve"> </w:t>
      </w:r>
      <w:r>
        <w:t xml:space="preserve">In regard to whether general support services systematically take into account the special</w:t>
      </w:r>
      <w:r>
        <w:t xml:space="preserve"> </w:t>
      </w:r>
      <w:r>
        <w:t xml:space="preserve">needs of child victims and witnesses of domestic violence based on a child-sensitive</w:t>
      </w:r>
      <w:r>
        <w:t xml:space="preserve"> </w:t>
      </w:r>
      <w:r>
        <w:t xml:space="preserve">approach, 18 Member States responded that they do. Seven Member States responded that</w:t>
      </w:r>
      <w:r>
        <w:t xml:space="preserve"> </w:t>
      </w:r>
      <w:r>
        <w:t xml:space="preserve">they do, but not systematically, and two Member States (FR and MT) did not provide a</w:t>
      </w:r>
      <w:r>
        <w:t xml:space="preserve"> </w:t>
      </w:r>
      <w:r>
        <w:t xml:space="preserve">response. All 26 Member States responded that general support services refer victims to</w:t>
      </w:r>
      <w:r>
        <w:t xml:space="preserve"> </w:t>
      </w:r>
      <w:r>
        <w:t xml:space="preserve">appropriate specialist services in their Member State.</w:t>
      </w:r>
      <w:r>
        <w:t xml:space="preserve"> </w:t>
      </w:r>
      <w:r>
        <w:t xml:space="preserve">The below table indicates the available support services referred to. 23 Member States refer</w:t>
      </w:r>
      <w:r>
        <w:t xml:space="preserve"> </w:t>
      </w:r>
      <w:r>
        <w:t xml:space="preserve">to legal counselling services, 21 to psychological support, 21 to health services, 21 to</w:t>
      </w:r>
      <w:r>
        <w:t xml:space="preserve"> </w:t>
      </w:r>
      <w:r>
        <w:t xml:space="preserve">helplines for victims, 18 to housing services and 14 to financial support services.</w:t>
      </w:r>
      <w:r>
        <w:br/>
      </w:r>
      <w:r>
        <w:t xml:space="preserve">22 Member States responded that there are specialist support services accessible only to</w:t>
      </w:r>
      <w:r>
        <w:t xml:space="preserve"> </w:t>
      </w:r>
      <w:r>
        <w:t xml:space="preserve">women victims of gender-based and/or domestic violence in their Member State (LV, ES, HU</w:t>
      </w:r>
      <w:r>
        <w:t xml:space="preserve"> </w:t>
      </w:r>
      <w:r>
        <w:t xml:space="preserve">and PL answered in the negative). 16 Member States responded that there are specialist</w:t>
      </w:r>
      <w:r>
        <w:t xml:space="preserve"> </w:t>
      </w:r>
      <w:r>
        <w:t xml:space="preserve">support services accessible to male victims of domestic violence while eight responded that</w:t>
      </w:r>
      <w:r>
        <w:t xml:space="preserve"> </w:t>
      </w:r>
      <w:r>
        <w:t xml:space="preserve">specialist support services are not accessible to male victims in their Member State. IT, PL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and MT did not provide a response. 56% (15) Member States responded that specialist</w:t>
      </w:r>
      <w:r>
        <w:t xml:space="preserve"> </w:t>
      </w:r>
      <w:r>
        <w:t xml:space="preserve">support services do systematically take into account the special needs of child victims and</w:t>
      </w:r>
      <w:r>
        <w:t xml:space="preserve"> </w:t>
      </w:r>
      <w:r>
        <w:t xml:space="preserve">child witnesses of domestic violence based on a child-sensitive approach. Eight (30%)</w:t>
      </w:r>
      <w:r>
        <w:t xml:space="preserve"> </w:t>
      </w:r>
      <w:r>
        <w:t xml:space="preserve">responded that they do, but not systematically.</w:t>
      </w:r>
      <w:r>
        <w:br/>
      </w:r>
      <w:r>
        <w:t xml:space="preserve">All 23 Member States that provided a response responded in the affirmative, that victims of</w:t>
      </w:r>
      <w:r>
        <w:t xml:space="preserve"> </w:t>
      </w:r>
      <w:r>
        <w:t xml:space="preserve">VAW/DV are informed of their rights, of the services they can turn to, and the follow-up</w:t>
      </w:r>
      <w:r>
        <w:t xml:space="preserve"> </w:t>
      </w:r>
      <w:r>
        <w:t xml:space="preserve">given to their complaint. CZ, HR and MT did not provide a response.</w:t>
      </w:r>
      <w:r>
        <w:t xml:space="preserve"> </w:t>
      </w:r>
      <w:r>
        <w:t xml:space="preserve">16 Member States said the above-mentioned information is easily available. One said that the</w:t>
      </w:r>
      <w:r>
        <w:t xml:space="preserve"> </w:t>
      </w:r>
      <w:r>
        <w:t xml:space="preserve">information is inconsistent and spread over different sources (PL). Four said the information</w:t>
      </w:r>
      <w:r>
        <w:t xml:space="preserve"> </w:t>
      </w:r>
      <w:r>
        <w:t xml:space="preserve">is not available in all languages needed. One said the information is difficult to find (LU).</w:t>
      </w:r>
      <w:r>
        <w:br/>
      </w:r>
      <w:r>
        <w:t xml:space="preserve">22 Member States responded in the affirmative to the question whether support programmes</w:t>
      </w:r>
      <w:r>
        <w:t xml:space="preserve"> </w:t>
      </w:r>
      <w:r>
        <w:t xml:space="preserve">for perpetrators of violence against women and domestic violence have been set up. Only</w:t>
      </w:r>
      <w:r>
        <w:t xml:space="preserve"> </w:t>
      </w:r>
      <w:r>
        <w:t xml:space="preserve">HU responded that support programmes for perpetrators have not been set up (four did not</w:t>
      </w:r>
      <w:r>
        <w:t xml:space="preserve"> </w:t>
      </w:r>
      <w:r>
        <w:t xml:space="preserve">provide a response). 18 Member States responded in the positive to the question whether there</w:t>
      </w:r>
      <w:r>
        <w:t xml:space="preserve"> </w:t>
      </w:r>
      <w:r>
        <w:t xml:space="preserve">are measures within these perpetrator programmes to ensure the safety of, support for and the</w:t>
      </w:r>
      <w:r>
        <w:t xml:space="preserve"> </w:t>
      </w:r>
      <w:r>
        <w:t xml:space="preserve">respect of human rights of women victims. PT and LV responded in the negative and seven</w:t>
      </w:r>
      <w:r>
        <w:t xml:space="preserve"> </w:t>
      </w:r>
      <w:r>
        <w:t xml:space="preserve">did not provide a response.</w:t>
      </w:r>
      <w:r>
        <w:t xml:space="preserve"> </w:t>
      </w:r>
      <w:r>
        <w:t xml:space="preserve">Just over half of the Member States (14) responded that there are support services for victims</w:t>
      </w:r>
      <w:r>
        <w:t xml:space="preserve"> </w:t>
      </w:r>
      <w:r>
        <w:t xml:space="preserve">of violence accessible to persons with disabilities. 10 Member States responded that there</w:t>
      </w:r>
      <w:r>
        <w:t xml:space="preserve"> </w:t>
      </w:r>
      <w:r>
        <w:t xml:space="preserve">are partly (in terms of geographical accessibility and/or in terms of services). 25 Member</w:t>
      </w:r>
      <w:r>
        <w:t xml:space="preserve"> </w:t>
      </w:r>
      <w:r>
        <w:t xml:space="preserve">States provided a response to this question, and all state that that support services are</w:t>
      </w:r>
      <w:r>
        <w:t xml:space="preserve"> </w:t>
      </w:r>
      <w:r>
        <w:t xml:space="preserve">available to all women victims of violence without discrimination on grounds such as racial or</w:t>
      </w:r>
      <w:r>
        <w:t xml:space="preserve"> </w:t>
      </w:r>
      <w:r>
        <w:t xml:space="preserve">ethnic origin, religion or belief, disability, age or sexual orientation. HR and MT did not</w:t>
      </w:r>
      <w:r>
        <w:t xml:space="preserve"> </w:t>
      </w:r>
      <w:r>
        <w:t xml:space="preserve">provide a response. 52% (14) Member States responded that the availability of support</w:t>
      </w:r>
      <w:r>
        <w:t xml:space="preserve"> </w:t>
      </w:r>
      <w:r>
        <w:t xml:space="preserve">services is not conditional upon the victim’s residence status for migrant women victims of</w:t>
      </w:r>
      <w:r>
        <w:t xml:space="preserve"> </w:t>
      </w:r>
      <w:r>
        <w:t xml:space="preserve">violence. Five did not provide a response and eight responded that it is conditional.</w:t>
      </w:r>
      <w:r>
        <w:br/>
      </w:r>
      <w:r>
        <w:t xml:space="preserve">25 Member States responded that measures have been taken to ensure the regional</w:t>
      </w:r>
      <w:r>
        <w:t xml:space="preserve"> </w:t>
      </w:r>
      <w:r>
        <w:t xml:space="preserve">availability of preventive, protection and support services regarding violence against women</w:t>
      </w:r>
      <w:r>
        <w:t xml:space="preserve"> </w:t>
      </w:r>
      <w:r>
        <w:t xml:space="preserve">and domestic violence. BG answered in the negative. 26 Member States responded that NGOs</w:t>
      </w:r>
      <w:r>
        <w:t xml:space="preserve"> </w:t>
      </w:r>
      <w:r>
        <w:t xml:space="preserve">or other non-governmental actors that provide victim support services receive funding</w:t>
      </w:r>
      <w:r>
        <w:t xml:space="preserve"> </w:t>
      </w:r>
      <w:r>
        <w:t xml:space="preserve">and / or other support from the government. 24 Member States responded that the national</w:t>
      </w:r>
      <w:r>
        <w:t xml:space="preserve"> </w:t>
      </w:r>
      <w:r>
        <w:t xml:space="preserve">laws transposing the Victims’ Rights Directive foresee specific measures addressing the needs</w:t>
      </w:r>
      <w:r>
        <w:t xml:space="preserve"> </w:t>
      </w:r>
      <w:r>
        <w:t xml:space="preserve">of victims of violence against women and domestic violence (three did not provide a</w:t>
      </w:r>
      <w:r>
        <w:t xml:space="preserve"> </w:t>
      </w:r>
      <w:r>
        <w:t xml:space="preserve">response).</w:t>
      </w:r>
      <w:r>
        <w:t xml:space="preserve"> </w:t>
      </w:r>
      <w:r>
        <w:t xml:space="preserve">Member State authorities raised a very wide range of challenges in protecting and</w:t>
      </w:r>
      <w:r>
        <w:t xml:space="preserve"> </w:t>
      </w:r>
      <w:r>
        <w:t xml:space="preserve">supporting victims of violence against women and domestic violence, including challenges</w:t>
      </w:r>
      <w:r>
        <w:t xml:space="preserve"> </w:t>
      </w:r>
      <w:r>
        <w:t xml:space="preserve">with criminalisation, lack of support services, insufficient training and funding, hesitancy of</w:t>
      </w:r>
      <w:r>
        <w:t xml:space="preserve"> </w:t>
      </w:r>
      <w:r>
        <w:t xml:space="preserve">victims to report and engage with authorities, lack of inter-agency cooperation, the need to</w:t>
      </w:r>
      <w:r>
        <w:t xml:space="preserve"> </w:t>
      </w:r>
      <w:r>
        <w:t xml:space="preserve">increase public awareness of the phenomenon,</w:t>
      </w:r>
      <w:r>
        <w:br/>
      </w:r>
      <w:r>
        <w:t xml:space="preserve">Section 4: Access to justice, including prosecution</w:t>
      </w:r>
      <w:r>
        <w:t xml:space="preserve"> </w:t>
      </w:r>
      <w:r>
        <w:t xml:space="preserve">24 Member States have reported that arrangements have been put in place to facilitate</w:t>
      </w:r>
      <w:r>
        <w:t xml:space="preserve"> </w:t>
      </w:r>
      <w:r>
        <w:t xml:space="preserve">women’s and children’s access to justice. BG and RO stated that some of these arrangements</w:t>
      </w:r>
      <w:r>
        <w:t xml:space="preserve"> </w:t>
      </w:r>
      <w:r>
        <w:t xml:space="preserve">have been put in place.</w:t>
      </w:r>
    </w:p>
    <w:p>
      <w:pPr>
        <w:pStyle w:val="BodyText"/>
      </w:pPr>
      <w:r>
        <w:t xml:space="preserve">All 26 Member States that provided a response responded that measures have been put in</w:t>
      </w:r>
      <w:r>
        <w:t xml:space="preserve"> </w:t>
      </w:r>
      <w:r>
        <w:t xml:space="preserve">place to protect victims of VAW/DV, and/or their families and witnesses, from intimidation,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retaliation and repeat victimisation during investigations and court proceedings. 22 Member</w:t>
      </w:r>
      <w:r>
        <w:t xml:space="preserve"> </w:t>
      </w:r>
      <w:r>
        <w:t xml:space="preserve">States responded that legal aid is available in cases of violence against women and domestic</w:t>
      </w:r>
      <w:r>
        <w:t xml:space="preserve"> </w:t>
      </w:r>
      <w:r>
        <w:t xml:space="preserve">violence in the same way as it is for victims of other violence. BG and EL responded that it is</w:t>
      </w:r>
      <w:r>
        <w:t xml:space="preserve"> </w:t>
      </w:r>
      <w:r>
        <w:t xml:space="preserve">available but is limited. IE responded that it is not available.</w:t>
      </w:r>
      <w:r>
        <w:t xml:space="preserve"> </w:t>
      </w:r>
      <w:r>
        <w:t xml:space="preserve">25 Member States responded that arrangements have been put in place to ensure the best</w:t>
      </w:r>
      <w:r>
        <w:t xml:space="preserve"> </w:t>
      </w:r>
      <w:r>
        <w:t xml:space="preserve">interests of child victims and witnesses during criminal investigations and court</w:t>
      </w:r>
      <w:r>
        <w:t xml:space="preserve"> </w:t>
      </w:r>
      <w:r>
        <w:t xml:space="preserve">proceedings. RO responded that some of these arrangements have been put in place.</w:t>
      </w:r>
      <w:r>
        <w:br/>
      </w:r>
      <w:r>
        <w:t xml:space="preserve">One of the major challenges identified by Member States in the prosecution of cases on</w:t>
      </w:r>
      <w:r>
        <w:t xml:space="preserve"> </w:t>
      </w:r>
      <w:r>
        <w:t xml:space="preserve">violence against women and domestic violence is a lack of evidence, which makes conviction</w:t>
      </w:r>
      <w:r>
        <w:t xml:space="preserve"> </w:t>
      </w:r>
      <w:r>
        <w:t xml:space="preserve">very challenging (AT, CY, DE, DK, FI, RO, SE, SK, SL). The most common challenges</w:t>
      </w:r>
      <w:r>
        <w:t xml:space="preserve"> </w:t>
      </w:r>
      <w:r>
        <w:t xml:space="preserve">which women victims of violence against women and domestic violence face in accessing</w:t>
      </w:r>
      <w:r>
        <w:t xml:space="preserve"> </w:t>
      </w:r>
      <w:r>
        <w:t xml:space="preserve">justice was a lack of reporting which was highlighted by six MS as one of the main</w:t>
      </w:r>
      <w:r>
        <w:t xml:space="preserve"> </w:t>
      </w:r>
      <w:r>
        <w:t xml:space="preserve">challenges in the prosecution of cases of GBV (BE, BG, CY, DE, IE, RO).</w:t>
      </w:r>
      <w:r>
        <w:t xml:space="preserve"> </w:t>
      </w:r>
      <w:r>
        <w:t xml:space="preserve">Section 5: Harmful practices against women and girls</w:t>
      </w:r>
      <w:r>
        <w:t xml:space="preserve"> </w:t>
      </w:r>
      <w:r>
        <w:t xml:space="preserve">44% (12) Member State responded that there is no data collection system in place to record</w:t>
      </w:r>
      <w:r>
        <w:t xml:space="preserve"> </w:t>
      </w:r>
      <w:r>
        <w:t xml:space="preserve">asylum requested and/or granted on grounds of harmful practices against women while</w:t>
      </w:r>
      <w:r>
        <w:t xml:space="preserve"> </w:t>
      </w:r>
      <w:r>
        <w:t xml:space="preserve">33% (9) of MS responded that there is a data collection system in place in their Member State.</w:t>
      </w:r>
      <w:r>
        <w:br/>
      </w:r>
      <w:r>
        <w:t xml:space="preserve">With regard to whether there are measures in place to ensure that custom, religion, tradition or</w:t>
      </w:r>
      <w:r>
        <w:t xml:space="preserve"> </w:t>
      </w:r>
      <w:r>
        <w:t xml:space="preserve">so-called honour cannot be regarded as a justification for harmful practices against women,</w:t>
      </w:r>
      <w:r>
        <w:t xml:space="preserve"> </w:t>
      </w:r>
      <w:r>
        <w:t xml:space="preserve">13 MS responded that this is specified by law. BE and HU responded that this is specified in</w:t>
      </w:r>
      <w:r>
        <w:t xml:space="preserve"> </w:t>
      </w:r>
      <w:r>
        <w:t xml:space="preserve">government guidelines and seven Member State responded that this is not specified.</w:t>
      </w:r>
      <w:r>
        <w:br/>
      </w:r>
      <w:r>
        <w:t xml:space="preserve">In response to whether harmful practices against women and girls perpetrated abroad can</w:t>
      </w:r>
      <w:r>
        <w:t xml:space="preserve"> </w:t>
      </w:r>
      <w:r>
        <w:t xml:space="preserve">be investigated, prosecuted and adjudicated, 19 Member State responded that this is the case.</w:t>
      </w:r>
      <w:r>
        <w:t xml:space="preserve"> </w:t>
      </w:r>
      <w:r>
        <w:t xml:space="preserve">Only CZ responded in the negative.</w:t>
      </w:r>
      <w:r>
        <w:t xml:space="preserve"> </w:t>
      </w:r>
      <w:r>
        <w:t xml:space="preserve">1.4.2. Targeted consultation workshop with non-governmental organisations, 6 May</w:t>
      </w:r>
      <w:r>
        <w:t xml:space="preserve"> </w:t>
      </w:r>
      <w:r>
        <w:t xml:space="preserve">2021</w:t>
      </w:r>
      <w:r>
        <w:t xml:space="preserve"> </w:t>
      </w:r>
      <w:r>
        <w:t xml:space="preserve">The European Commission organized an ad hoc meeting of the Victims’ Rights Platform229</w:t>
      </w:r>
      <w:r>
        <w:t xml:space="preserve"> </w:t>
      </w:r>
      <w:r>
        <w:t xml:space="preserve">and NGOs working in the area of violence against women. Eight individual interviews with</w:t>
      </w:r>
      <w:r>
        <w:t xml:space="preserve"> </w:t>
      </w:r>
      <w:r>
        <w:t xml:space="preserve">NGOs were additionally conducted.</w:t>
      </w:r>
      <w:r>
        <w:br/>
      </w:r>
      <w:r>
        <w:t xml:space="preserve">NGOs identified a range of protection and support gaps across the EU for victims of</w:t>
      </w:r>
      <w:r>
        <w:t xml:space="preserve"> </w:t>
      </w:r>
      <w:r>
        <w:t xml:space="preserve">violence against women and domestic violence. Victims face significant challenges in</w:t>
      </w:r>
      <w:r>
        <w:t xml:space="preserve"> </w:t>
      </w:r>
      <w:r>
        <w:t xml:space="preserve">accessing justice. NGOs indicated that significantly more action was needed at national and</w:t>
      </w:r>
      <w:r>
        <w:t xml:space="preserve"> </w:t>
      </w:r>
      <w:r>
        <w:t xml:space="preserve">EU levels to effectively tackle such violence. They did not articulate challenges with the</w:t>
      </w:r>
      <w:r>
        <w:t xml:space="preserve"> </w:t>
      </w:r>
      <w:r>
        <w:t xml:space="preserve">current EU legislation, but felt the main challenge is the need for more comprehensive</w:t>
      </w:r>
      <w:r>
        <w:t xml:space="preserve"> </w:t>
      </w:r>
      <w:r>
        <w:t xml:space="preserve">legislation to tackle the issue of VAW/DV specifically, particularly in Member States that</w:t>
      </w:r>
      <w:r>
        <w:t xml:space="preserve"> </w:t>
      </w:r>
      <w:r>
        <w:t xml:space="preserve">have not ratified the Istanbul Convention.</w:t>
      </w:r>
      <w:r>
        <w:br/>
      </w:r>
      <w:r>
        <w:t xml:space="preserve">NGOs had largely consistent and complementary views in this area and articulated a range of</w:t>
      </w:r>
      <w:r>
        <w:t xml:space="preserve"> </w:t>
      </w:r>
      <w:r>
        <w:t xml:space="preserve">views, focusing on the challenges to be addressed:</w:t>
      </w:r>
    </w:p>
    <w:p>
      <w:pPr>
        <w:pStyle w:val="BodyText"/>
      </w:pPr>
      <w:r>
        <w:t xml:space="preserve">229 https://ec.europa.eu/info/policies/justice-and-fundamental-rights/criminal-justice/protecting-victims-</w:t>
      </w:r>
      <w:r>
        <w:t xml:space="preserve"> </w:t>
      </w:r>
      <w:r>
        <w:t xml:space="preserve">rights/victims-rights-platform_en.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■ Participants noted that in order to effectively address violence against women and</w:t>
      </w:r>
      <w:r>
        <w:t xml:space="preserve"> </w:t>
      </w:r>
      <w:r>
        <w:t xml:space="preserve">domestic violence, minimum standards on prevention and protection measures are</w:t>
      </w:r>
      <w:r>
        <w:t xml:space="preserve"> </w:t>
      </w:r>
      <w:r>
        <w:t xml:space="preserve">needed at EU level, including on work with perpetrators, more awareness of violence</w:t>
      </w:r>
      <w:r>
        <w:t xml:space="preserve"> </w:t>
      </w:r>
      <w:r>
        <w:t xml:space="preserve">against women and domestic violence and information provision to victims on</w:t>
      </w:r>
      <w:r>
        <w:t xml:space="preserve"> </w:t>
      </w:r>
      <w:r>
        <w:t xml:space="preserve">accessing support and protection. Addressing harmful gender stereotypes as one of</w:t>
      </w:r>
      <w:r>
        <w:t xml:space="preserve"> </w:t>
      </w:r>
      <w:r>
        <w:t xml:space="preserve">the main root causes of gender-based violence and the education sector has a pivotal</w:t>
      </w:r>
      <w:r>
        <w:t xml:space="preserve"> </w:t>
      </w:r>
      <w:r>
        <w:t xml:space="preserve">role in addressing them.</w:t>
      </w:r>
      <w:r>
        <w:t xml:space="preserve"> </w:t>
      </w:r>
      <w:r>
        <w:t xml:space="preserve">■ Targeted trainings for professionals across sectors were broadly considered essential</w:t>
      </w:r>
      <w:r>
        <w:t xml:space="preserve"> </w:t>
      </w:r>
      <w:r>
        <w:t xml:space="preserve">to providing effective support to victims, particularly with police and judicial</w:t>
      </w:r>
      <w:r>
        <w:t xml:space="preserve"> </w:t>
      </w:r>
      <w:r>
        <w:t xml:space="preserve">authorities.</w:t>
      </w:r>
      <w:r>
        <w:br/>
      </w:r>
      <w:r>
        <w:t xml:space="preserve">■ They noted the important of covering a wide range of forms of violence, including</w:t>
      </w:r>
      <w:r>
        <w:t xml:space="preserve"> </w:t>
      </w:r>
      <w:r>
        <w:t xml:space="preserve">cyber violence. Some NGOs stressed that sexual exploitation and trafficking should not</w:t>
      </w:r>
      <w:r>
        <w:t xml:space="preserve"> </w:t>
      </w:r>
      <w:r>
        <w:t xml:space="preserve">be conflated with sex work.</w:t>
      </w:r>
      <w:r>
        <w:t xml:space="preserve"> </w:t>
      </w:r>
      <w:r>
        <w:t xml:space="preserve">■ NGOs underlined the importance of inclusive and intersectional approaches to</w:t>
      </w:r>
      <w:r>
        <w:t xml:space="preserve"> </w:t>
      </w:r>
      <w:r>
        <w:t xml:space="preserve">violence against women and domestic violence that include transgender, lesbian,</w:t>
      </w:r>
      <w:r>
        <w:t xml:space="preserve"> </w:t>
      </w:r>
      <w:r>
        <w:t xml:space="preserve">intersex people, migrants (including undocumented migrants) and people with</w:t>
      </w:r>
      <w:r>
        <w:t xml:space="preserve"> </w:t>
      </w:r>
      <w:r>
        <w:t xml:space="preserve">disabilities.</w:t>
      </w:r>
      <w:r>
        <w:t xml:space="preserve"> </w:t>
      </w:r>
      <w:r>
        <w:t xml:space="preserve">■ Generally, all participants agreed on the need to increase resources for issuing</w:t>
      </w:r>
      <w:r>
        <w:t xml:space="preserve"> </w:t>
      </w:r>
      <w:r>
        <w:t xml:space="preserve">emergency barring orders in order to ensure more effective police interventions, as</w:t>
      </w:r>
      <w:r>
        <w:t xml:space="preserve"> </w:t>
      </w:r>
      <w:r>
        <w:t xml:space="preserve">well as highlighted the need for comprehensive long-term and multiagency</w:t>
      </w:r>
      <w:r>
        <w:t xml:space="preserve"> </w:t>
      </w:r>
      <w:r>
        <w:t xml:space="preserve">coordination and cooperation for the protection of victims.</w:t>
      </w:r>
      <w:r>
        <w:t xml:space="preserve"> </w:t>
      </w:r>
      <w:r>
        <w:t xml:space="preserve">■ The participants noted the need for more action to address barriers to access to</w:t>
      </w:r>
      <w:r>
        <w:t xml:space="preserve"> </w:t>
      </w:r>
      <w:r>
        <w:t xml:space="preserve">justice and the low rate of reporting.</w:t>
      </w:r>
      <w:r>
        <w:t xml:space="preserve"> </w:t>
      </w:r>
      <w:r>
        <w:t xml:space="preserve">■ Most participants stressed the lack of general and specialised support services for</w:t>
      </w:r>
      <w:r>
        <w:t xml:space="preserve"> </w:t>
      </w:r>
      <w:r>
        <w:t xml:space="preserve">victims and stressed the importance of Member States providing both general and</w:t>
      </w:r>
      <w:r>
        <w:t xml:space="preserve"> </w:t>
      </w:r>
      <w:r>
        <w:t xml:space="preserve">specialised support services. They identified as a key challenge the lack of funding for</w:t>
      </w:r>
      <w:r>
        <w:t xml:space="preserve"> </w:t>
      </w:r>
      <w:r>
        <w:t xml:space="preserve">victim support services.</w:t>
      </w:r>
      <w:r>
        <w:br/>
      </w:r>
      <w:r>
        <w:t xml:space="preserve">■ Most participants stressed the lack of comparable and comprehensive disaggregated</w:t>
      </w:r>
      <w:r>
        <w:t xml:space="preserve"> </w:t>
      </w:r>
      <w:r>
        <w:t xml:space="preserve">data to understand the scale of the problem and better identify victims. They also noted</w:t>
      </w:r>
      <w:r>
        <w:t xml:space="preserve"> </w:t>
      </w:r>
      <w:r>
        <w:t xml:space="preserve">the need to estimate the cost of violence and the relevant benefits.</w:t>
      </w:r>
      <w:r>
        <w:t xml:space="preserve"> </w:t>
      </w:r>
      <w:r>
        <w:t xml:space="preserve">■ Multiagency coordination was considered essential both at the national level and at</w:t>
      </w:r>
      <w:r>
        <w:t xml:space="preserve"> </w:t>
      </w:r>
      <w:r>
        <w:t xml:space="preserve">regional / local levels to ensure geographical availability of services and</w:t>
      </w:r>
      <w:r>
        <w:t xml:space="preserve"> </w:t>
      </w:r>
      <w:r>
        <w:t xml:space="preserve">coordinated, holistic support and protection measures. Participants also highlighted</w:t>
      </w:r>
      <w:r>
        <w:t xml:space="preserve"> </w:t>
      </w:r>
      <w:r>
        <w:t xml:space="preserve">the need for Member States to establish a coordination mechanism, as well as called for</w:t>
      </w:r>
      <w:r>
        <w:t xml:space="preserve"> </w:t>
      </w:r>
      <w:r>
        <w:t xml:space="preserve">an EU level coordination mechanism.</w:t>
      </w:r>
    </w:p>
    <w:p>
      <w:pPr>
        <w:pStyle w:val="BodyText"/>
      </w:pPr>
      <w:r>
        <w:t xml:space="preserve">1.4.3. Workshop with social partners, 29 June 2021</w:t>
      </w:r>
      <w:r>
        <w:t xml:space="preserve"> </w:t>
      </w:r>
      <w:r>
        <w:t xml:space="preserve">The European Commission and ICF co-organised a targeted workshop meeting with social</w:t>
      </w:r>
      <w:r>
        <w:t xml:space="preserve"> </w:t>
      </w:r>
      <w:r>
        <w:t xml:space="preserve">partners on 29 June 2021230. The meeting focused on two aspects: 1) exchange of views on</w:t>
      </w:r>
      <w:r>
        <w:t xml:space="preserve"> </w:t>
      </w:r>
      <w:r>
        <w:t xml:space="preserve">the effectiveness and relevance of the EU framework on preventing and combatting violence</w:t>
      </w:r>
    </w:p>
    <w:p>
      <w:pPr>
        <w:pStyle w:val="BodyText"/>
      </w:pPr>
      <w:r>
        <w:t xml:space="preserve">230 The invitation was sent to the social partners’ representatives in the Advisory Committee on equal</w:t>
      </w:r>
      <w:r>
        <w:br/>
      </w:r>
      <w:r>
        <w:t xml:space="preserve">opportunities for women and men and to sectoral social partners that have expressed interest in the subject in</w:t>
      </w:r>
      <w:r>
        <w:br/>
      </w:r>
      <w:r>
        <w:t xml:space="preserve">the context of their Sectoral Social Dialogue Committee meetings. An identical workshop was organised for</w:t>
      </w:r>
      <w:r>
        <w:t xml:space="preserve"> </w:t>
      </w:r>
      <w:r>
        <w:t xml:space="preserve">employer associations the following day.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against women at work, and 2) and on the possible measures for increased prevention of sex-</w:t>
      </w:r>
      <w:r>
        <w:t xml:space="preserve"> </w:t>
      </w:r>
      <w:r>
        <w:t xml:space="preserve">based work harassment and protection of victims.</w:t>
      </w:r>
      <w:r>
        <w:t xml:space="preserve"> </w:t>
      </w:r>
      <w:r>
        <w:t xml:space="preserve">Overall, the EU legislative framework was not seen as lacking although there were mentions</w:t>
      </w:r>
      <w:r>
        <w:t xml:space="preserve"> </w:t>
      </w:r>
      <w:r>
        <w:t xml:space="preserve">that it was not sufficiently implemented. EU legislation was seen as only one factor affecting</w:t>
      </w:r>
      <w:r>
        <w:t xml:space="preserve"> </w:t>
      </w:r>
      <w:r>
        <w:t xml:space="preserve">the work of social partners with many participants noting the important role of other factors,</w:t>
      </w:r>
      <w:r>
        <w:t xml:space="preserve"> </w:t>
      </w:r>
      <w:r>
        <w:t xml:space="preserve">including the ILO Convention no.190 and the MeToo movement. One participant said there</w:t>
      </w:r>
      <w:r>
        <w:t xml:space="preserve"> </w:t>
      </w:r>
      <w:r>
        <w:t xml:space="preserve">needs to be a more proactive approach. The current approach is largely reactive and requires</w:t>
      </w:r>
      <w:r>
        <w:t xml:space="preserve"> </w:t>
      </w:r>
      <w:r>
        <w:t xml:space="preserve">litigation to claim those rights.</w:t>
      </w:r>
      <w:r>
        <w:br/>
      </w:r>
      <w:r>
        <w:t xml:space="preserve">Collective bargaining was highlighted by some participants as the best root to proactive</w:t>
      </w:r>
      <w:r>
        <w:t xml:space="preserve"> </w:t>
      </w:r>
      <w:r>
        <w:t xml:space="preserve">measures. Collective bargaining was described as having led to negotiation of collective</w:t>
      </w:r>
      <w:r>
        <w:t xml:space="preserve"> </w:t>
      </w:r>
      <w:r>
        <w:t xml:space="preserve">agreements, policy commitments, workplace support structures and trainings, about zero</w:t>
      </w:r>
      <w:r>
        <w:t xml:space="preserve"> </w:t>
      </w:r>
      <w:r>
        <w:t xml:space="preserve">tolerance to harassment.</w:t>
      </w:r>
      <w:r>
        <w:br/>
      </w:r>
      <w:r>
        <w:t xml:space="preserve">One participant noted that to prevent sexual harassment, a gender equal environment in</w:t>
      </w:r>
      <w:r>
        <w:t xml:space="preserve"> </w:t>
      </w:r>
      <w:r>
        <w:t xml:space="preserve">the workplace is needed, including equal pay, equal access to decision making, and</w:t>
      </w:r>
      <w:r>
        <w:t xml:space="preserve"> </w:t>
      </w:r>
      <w:r>
        <w:t xml:space="preserve">an inclusive and just environment.</w:t>
      </w:r>
      <w:r>
        <w:br/>
      </w:r>
      <w:r>
        <w:t xml:space="preserve">Risk assessments were discussed as having an important in preventing and combatting VAW.</w:t>
      </w:r>
      <w:r>
        <w:t xml:space="preserve"> </w:t>
      </w:r>
      <w:r>
        <w:t xml:space="preserve">However it was raised that risk assessments are not gender responsive. It was also noted that</w:t>
      </w:r>
      <w:r>
        <w:t xml:space="preserve"> </w:t>
      </w:r>
      <w:r>
        <w:t xml:space="preserve">very few risk assessments are carried out and when they are, they do not include psychosocial</w:t>
      </w:r>
      <w:r>
        <w:t xml:space="preserve"> </w:t>
      </w:r>
      <w:r>
        <w:t xml:space="preserve">risks.</w:t>
      </w:r>
      <w:r>
        <w:br/>
      </w:r>
      <w:r>
        <w:t xml:space="preserve">Addressing violence against women and domestic violence and its impacts on work</w:t>
      </w:r>
      <w:r>
        <w:t xml:space="preserve"> </w:t>
      </w:r>
      <w:r>
        <w:t xml:space="preserve">environments was discussed. Examples of concrete measures, including 10 days’ leave for</w:t>
      </w:r>
      <w:r>
        <w:t xml:space="preserve"> </w:t>
      </w:r>
      <w:r>
        <w:t xml:space="preserve">victims were mentioned. Some participants stressed that what happens at home has an impact</w:t>
      </w:r>
      <w:r>
        <w:t xml:space="preserve"> </w:t>
      </w:r>
      <w:r>
        <w:t xml:space="preserve">on the work. This is not about encouraging into employees’ private lives but workplaces must</w:t>
      </w:r>
      <w:r>
        <w:t xml:space="preserve"> </w:t>
      </w:r>
      <w:r>
        <w:t xml:space="preserve">be inclusive places so issues can be raised. Victims need insurance that they will not lose their</w:t>
      </w:r>
      <w:r>
        <w:t xml:space="preserve"> </w:t>
      </w:r>
      <w:r>
        <w:t xml:space="preserve">job. It was also noted that violence in the workplace can also lead to domestic violence.</w:t>
      </w:r>
      <w:r>
        <w:br/>
      </w:r>
      <w:r>
        <w:t xml:space="preserve">One participant raised that there is evidence of the costs to companies included</w:t>
      </w:r>
      <w:r>
        <w:t xml:space="preserve"> </w:t>
      </w:r>
      <w:r>
        <w:t xml:space="preserve">around absenteeism and other costs that would make it in companies interest to address it.</w:t>
      </w:r>
      <w:r>
        <w:br/>
      </w:r>
      <w:r>
        <w:t xml:space="preserve">One participant raised that home-working and the increase of domestic violence has led to</w:t>
      </w:r>
      <w:r>
        <w:t xml:space="preserve"> </w:t>
      </w:r>
      <w:r>
        <w:t xml:space="preserve">debate among companies about a duty of care to ensure safe and secure working places.</w:t>
      </w:r>
      <w:r>
        <w:br/>
      </w:r>
      <w:r>
        <w:t xml:space="preserve">Concerning access to justice, including collective action, one participant discussed the</w:t>
      </w:r>
      <w:r>
        <w:t xml:space="preserve"> </w:t>
      </w:r>
      <w:r>
        <w:t xml:space="preserve">important of collective interventions by trade unions as it is a safer and cheaper option.</w:t>
      </w:r>
      <w:r>
        <w:t xml:space="preserve"> </w:t>
      </w:r>
      <w:r>
        <w:t xml:space="preserve">Another participant noted that collective action can have a role in protecting victims from</w:t>
      </w:r>
      <w:r>
        <w:t xml:space="preserve"> </w:t>
      </w:r>
      <w:r>
        <w:t xml:space="preserve">exposure, especially in high profile cases. It was noted that in individual cases, access to</w:t>
      </w:r>
      <w:r>
        <w:t xml:space="preserve"> </w:t>
      </w:r>
      <w:r>
        <w:t xml:space="preserve">justice can be difficult, cumbersome, and lengthy. Another participant noted that the shift</w:t>
      </w:r>
      <w:r>
        <w:t xml:space="preserve"> </w:t>
      </w:r>
      <w:r>
        <w:t xml:space="preserve">of the burden of proof onto employers is very important in securing access to justice.</w:t>
      </w:r>
      <w:r>
        <w:br/>
      </w:r>
      <w:r>
        <w:t xml:space="preserve">It was noted that online harassment is increasing, also in work contexts, and taking new</w:t>
      </w:r>
      <w:r>
        <w:t xml:space="preserve"> </w:t>
      </w:r>
      <w:r>
        <w:t xml:space="preserve">forms. Certain professions are more at risk, such as female journalists. It was considered</w:t>
      </w:r>
      <w:r>
        <w:t xml:space="preserve"> </w:t>
      </w:r>
      <w:r>
        <w:t xml:space="preserve">that more action is needed including training and encouragement to report cyber violence,</w:t>
      </w:r>
      <w:r>
        <w:t xml:space="preserve"> </w:t>
      </w:r>
      <w:r>
        <w:t xml:space="preserve">user friendly tools to report and flag online content, a national media regulatory.</w:t>
      </w:r>
      <w:r>
        <w:br/>
      </w:r>
      <w:r>
        <w:t xml:space="preserve">1.4.4. Workshop with employer associations, 30 June 2021</w:t>
      </w:r>
      <w:r>
        <w:t xml:space="preserve"> </w:t>
      </w:r>
      <w:r>
        <w:t xml:space="preserve">The European Commission organised a targeted workshop meeting with four employer</w:t>
      </w:r>
      <w:r>
        <w:t xml:space="preserve"> </w:t>
      </w:r>
      <w:r>
        <w:t xml:space="preserve">associations on 30 June 2021 with the same agenda as for the social partner’s workshop</w:t>
      </w:r>
      <w:r>
        <w:t xml:space="preserve"> </w:t>
      </w:r>
      <w:r>
        <w:t xml:space="preserve">described above.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Regarding current EU legislation and policy, social partners noted that the social partners’</w:t>
      </w:r>
      <w:r>
        <w:t xml:space="preserve"> </w:t>
      </w:r>
      <w:r>
        <w:t xml:space="preserve">framework agreement was the main source guiding their action in this area at EU level.</w:t>
      </w:r>
      <w:r>
        <w:t xml:space="preserve"> </w:t>
      </w:r>
      <w:r>
        <w:t xml:space="preserve">Although adopted in 2007, it is still producing a range of actions231.</w:t>
      </w:r>
      <w:r>
        <w:br/>
      </w:r>
      <w:r>
        <w:t xml:space="preserve">ILO Convention no. 190 has a significant role for the work of employer associations. A focus</w:t>
      </w:r>
      <w:r>
        <w:t xml:space="preserve"> </w:t>
      </w:r>
      <w:r>
        <w:t xml:space="preserve">of the discussion was on domestic violence. Participants felt that it is important that</w:t>
      </w:r>
      <w:r>
        <w:t xml:space="preserve"> </w:t>
      </w:r>
      <w:r>
        <w:t xml:space="preserve">employers are not made responsible or have obligations related to domestic violence as it is</w:t>
      </w:r>
      <w:r>
        <w:t xml:space="preserve"> </w:t>
      </w:r>
      <w:r>
        <w:t xml:space="preserve">beyond their control. There are also issues of privacy that victims may not want discussed at</w:t>
      </w:r>
      <w:r>
        <w:t xml:space="preserve"> </w:t>
      </w:r>
      <w:r>
        <w:t xml:space="preserve">work. One participant drew an analogy with health and safety whereby employers are not</w:t>
      </w:r>
      <w:r>
        <w:t xml:space="preserve"> </w:t>
      </w:r>
      <w:r>
        <w:t xml:space="preserve">responsible for health and safety issues when an employee has left the workplace. Participants</w:t>
      </w:r>
      <w:r>
        <w:t xml:space="preserve"> </w:t>
      </w:r>
      <w:r>
        <w:t xml:space="preserve">felt that there is a clear separation between the public/work sphere and the private sphere.</w:t>
      </w:r>
      <w:r>
        <w:t xml:space="preserve"> </w:t>
      </w:r>
      <w:r>
        <w:t xml:space="preserve">Another employer noted that there are challenges implementing existing legislation and</w:t>
      </w:r>
      <w:r>
        <w:t xml:space="preserve"> </w:t>
      </w:r>
      <w:r>
        <w:t xml:space="preserve">adding domestic violence might make it more complicated and would lead to difficult</w:t>
      </w:r>
      <w:r>
        <w:t xml:space="preserve"> </w:t>
      </w:r>
      <w:r>
        <w:t xml:space="preserve">negotiations.</w:t>
      </w:r>
      <w:r>
        <w:br/>
      </w:r>
      <w:r>
        <w:t xml:space="preserve">Participants were largely resistant to more obligations relating to the effects of violence</w:t>
      </w:r>
      <w:r>
        <w:t xml:space="preserve"> </w:t>
      </w:r>
      <w:r>
        <w:t xml:space="preserve">against women and domestic violence at work. One noted that that soft measures, such as</w:t>
      </w:r>
      <w:r>
        <w:t xml:space="preserve"> </w:t>
      </w:r>
      <w:r>
        <w:t xml:space="preserve">EIGE’s Handbook on Sexism, was a better route and more training.</w:t>
      </w:r>
      <w:r>
        <w:br/>
      </w:r>
      <w:r>
        <w:t xml:space="preserve">Regarding current activities, one participant said there are projects ongoing on third party</w:t>
      </w:r>
      <w:r>
        <w:t xml:space="preserve"> </w:t>
      </w:r>
      <w:r>
        <w:t xml:space="preserve">violence, which will include gender dimension, including domestic violence and the impacts</w:t>
      </w:r>
      <w:r>
        <w:t xml:space="preserve"> </w:t>
      </w:r>
      <w:r>
        <w:t xml:space="preserve">of COVID-19. They are looking at risk assessments, including psychosocial risk, and</w:t>
      </w:r>
      <w:r>
        <w:t xml:space="preserve"> </w:t>
      </w:r>
      <w:r>
        <w:t xml:space="preserve">developing an agreement on training of HR managers in this regard. Another participant</w:t>
      </w:r>
      <w:r>
        <w:t xml:space="preserve"> </w:t>
      </w:r>
      <w:r>
        <w:t xml:space="preserve">noted there has been challenges implementing risk assessments because they include sensitive</w:t>
      </w:r>
      <w:r>
        <w:t xml:space="preserve"> </w:t>
      </w:r>
      <w:r>
        <w:t xml:space="preserve">issues and employers need support and guidance to do it.</w:t>
      </w:r>
      <w:r>
        <w:br/>
      </w:r>
      <w:r>
        <w:t xml:space="preserve">One participant noted that understanding of the challenge and illegality sexual harassment is</w:t>
      </w:r>
      <w:r>
        <w:t xml:space="preserve"> </w:t>
      </w:r>
      <w:r>
        <w:t xml:space="preserve">very well establish and understood but the challenge is practical implementation.</w:t>
      </w:r>
      <w:r>
        <w:t xml:space="preserve"> </w:t>
      </w:r>
      <w:r>
        <w:t xml:space="preserve">Two participants noted that the issue of tackling sexual harassment varies considerably on the</w:t>
      </w:r>
      <w:r>
        <w:t xml:space="preserve"> </w:t>
      </w:r>
      <w:r>
        <w:t xml:space="preserve">size of the company. In small companies, it can be hard to maintain confidentiality. Smaller</w:t>
      </w:r>
      <w:r>
        <w:t xml:space="preserve"> </w:t>
      </w:r>
      <w:r>
        <w:t xml:space="preserve">companies may also not have a comprehensive HR structure or trainings in place.</w:t>
      </w:r>
    </w:p>
    <w:p>
      <w:pPr>
        <w:pStyle w:val="BodyText"/>
      </w:pPr>
      <w:r>
        <w:t xml:space="preserve">1.4.5. Targeted consultation workshop with the Member States, 1 July 2021</w:t>
      </w:r>
      <w:r>
        <w:t xml:space="preserve"> </w:t>
      </w:r>
      <w:r>
        <w:t xml:space="preserve">The objective of the workshop was twofold: (1) to provide Member States with the</w:t>
      </w:r>
      <w:r>
        <w:t xml:space="preserve"> </w:t>
      </w:r>
      <w:r>
        <w:t xml:space="preserve">preliminary results from the evaluation and the existing criminal law provisions applied to</w:t>
      </w:r>
      <w:r>
        <w:t xml:space="preserve"> </w:t>
      </w:r>
      <w:r>
        <w:t xml:space="preserve">violence against women and domestic violence, and (2) to gather Member States’ views on</w:t>
      </w:r>
      <w:r>
        <w:t xml:space="preserve"> </w:t>
      </w:r>
      <w:r>
        <w:t xml:space="preserve">the options considered by the Commission for the legislative initiative.</w:t>
      </w:r>
      <w:r>
        <w:t xml:space="preserve"> </w:t>
      </w:r>
      <w:r>
        <w:t xml:space="preserve">Dr. Lorena Sosa, Assistant Professor at Utrecht University, presented the main findings of the</w:t>
      </w:r>
      <w:r>
        <w:t xml:space="preserve"> </w:t>
      </w:r>
      <w:r>
        <w:t xml:space="preserve">upcoming thematic report on ‘Criminalisation of gender-based violence against women in</w:t>
      </w:r>
      <w:r>
        <w:t xml:space="preserve"> </w:t>
      </w:r>
      <w:r>
        <w:t xml:space="preserve">European States, including ICT-facilitated violence’ of the European network of legal experts</w:t>
      </w:r>
      <w:r>
        <w:t xml:space="preserve"> </w:t>
      </w:r>
      <w:r>
        <w:t xml:space="preserve">in the field of gender equality, and explained how the Member States are addressing violence</w:t>
      </w:r>
      <w:r>
        <w:t xml:space="preserve"> </w:t>
      </w:r>
      <w:r>
        <w:t xml:space="preserve">against women and domestic violence from a comparative legal perspective. She elaborated</w:t>
      </w:r>
      <w:r>
        <w:t xml:space="preserve"> </w:t>
      </w:r>
      <w:r>
        <w:t xml:space="preserve">on the persisting gaps in coverage and protection – especially when assessed against the</w:t>
      </w:r>
      <w:r>
        <w:t xml:space="preserve"> </w:t>
      </w:r>
      <w:r>
        <w:t xml:space="preserve">benchmarks in the Istanbul Convention – and the need for more action.</w:t>
      </w:r>
      <w:r>
        <w:br/>
      </w:r>
      <w:r>
        <w:t xml:space="preserve">Member States were invited to engage in discussion on the different policy options to address</w:t>
      </w:r>
      <w:r>
        <w:t xml:space="preserve"> </w:t>
      </w:r>
      <w:r>
        <w:t xml:space="preserve">the identified gaps. Italy welcomed the comprehensive approach of the upcoming legislative</w:t>
      </w:r>
    </w:p>
    <w:p>
      <w:pPr>
        <w:pStyle w:val="BodyText"/>
      </w:pPr>
      <w:r>
        <w:t xml:space="preserve">231 Communication from the Commission to the Council and the European Parliament transmitting the European</w:t>
      </w:r>
      <w:r>
        <w:t xml:space="preserve"> </w:t>
      </w:r>
      <w:r>
        <w:t xml:space="preserve">framework agreement on harassment and violence at work (COM(2007) 686 final)).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proposal and emphasised the importance of taking into account the pending legal opinions on</w:t>
      </w:r>
      <w:r>
        <w:t xml:space="preserve"> </w:t>
      </w:r>
      <w:r>
        <w:t xml:space="preserve">the Istanbul Convention and on the ILO Violence and Harassment Convention no. 190.</w:t>
      </w:r>
      <w:r>
        <w:t xml:space="preserve"> </w:t>
      </w:r>
      <w:r>
        <w:t xml:space="preserve">France recalled its commitment to tackle gender based violence and asked about the legal</w:t>
      </w:r>
      <w:r>
        <w:t xml:space="preserve"> </w:t>
      </w:r>
      <w:r>
        <w:t xml:space="preserve">bases of the directive. Slovakia referred to differing state practices concerning consent in the</w:t>
      </w:r>
      <w:r>
        <w:t xml:space="preserve"> </w:t>
      </w:r>
      <w:r>
        <w:t xml:space="preserve">field of sexual violence. Portugal underlined the relationship between the criminal nature of</w:t>
      </w:r>
      <w:r>
        <w:t xml:space="preserve"> </w:t>
      </w:r>
      <w:r>
        <w:t xml:space="preserve">gender-based violence and discrimination, as well as emphasized that the proposal should take</w:t>
      </w:r>
      <w:r>
        <w:t xml:space="preserve"> </w:t>
      </w:r>
      <w:r>
        <w:t xml:space="preserve">into account the needs of children. Latvia had questions about the relationship between the</w:t>
      </w:r>
      <w:r>
        <w:t xml:space="preserve"> </w:t>
      </w:r>
      <w:r>
        <w:t xml:space="preserve">legislative proposal and the proposal on hate speech and hate crime.</w:t>
      </w:r>
    </w:p>
    <w:p>
      <w:pPr>
        <w:pStyle w:val="BodyText"/>
      </w:pPr>
      <w:r>
        <w:t xml:space="preserve">1.4.6. Targeted consultation workshop with international organisations, 8 July 2021</w:t>
      </w:r>
      <w:r>
        <w:t xml:space="preserve"> </w:t>
      </w:r>
      <w:r>
        <w:t xml:space="preserve">A targeted consultation workshop was organised by the European Commission to gather</w:t>
      </w:r>
      <w:r>
        <w:t xml:space="preserve"> </w:t>
      </w:r>
      <w:r>
        <w:t xml:space="preserve">international organisations’ views on possible minimum standards concerning effective</w:t>
      </w:r>
      <w:r>
        <w:t xml:space="preserve"> </w:t>
      </w:r>
      <w:r>
        <w:t xml:space="preserve">prevention, protection, support and access to justice for victims of all forms of violence</w:t>
      </w:r>
      <w:r>
        <w:t xml:space="preserve"> </w:t>
      </w:r>
      <w:r>
        <w:t xml:space="preserve">against women and domestic violence in the EU, and gather input to ensure the</w:t>
      </w:r>
      <w:r>
        <w:t xml:space="preserve"> </w:t>
      </w:r>
      <w:r>
        <w:t xml:space="preserve">complementarity of the upcoming proposal with the international obligations of the Member</w:t>
      </w:r>
      <w:r>
        <w:t xml:space="preserve"> </w:t>
      </w:r>
      <w:r>
        <w:t xml:space="preserve">States.</w:t>
      </w:r>
      <w:r>
        <w:br/>
      </w:r>
      <w:r>
        <w:t xml:space="preserve">Concerning prevention of violence against women and domestic violence, participants</w:t>
      </w:r>
      <w:r>
        <w:t xml:space="preserve"> </w:t>
      </w:r>
      <w:r>
        <w:t xml:space="preserve">highlighted the need for early intervention and prevention programmes. A range of</w:t>
      </w:r>
      <w:r>
        <w:t xml:space="preserve"> </w:t>
      </w:r>
      <w:r>
        <w:t xml:space="preserve">measures were necessary to ensure better prevention measures, including integrated service</w:t>
      </w:r>
      <w:r>
        <w:t xml:space="preserve"> </w:t>
      </w:r>
      <w:r>
        <w:t xml:space="preserve">delivery; psychosocial risk; awareness-raising measures that include harassment, stalking,</w:t>
      </w:r>
      <w:r>
        <w:t xml:space="preserve"> </w:t>
      </w:r>
      <w:r>
        <w:t xml:space="preserve">online violence, FGM, forced marriage, etc. forms of violence against women and domestic</w:t>
      </w:r>
      <w:r>
        <w:t xml:space="preserve"> </w:t>
      </w:r>
      <w:r>
        <w:t xml:space="preserve">violence, which are not currently covered. They emphasized the need for large-scale</w:t>
      </w:r>
      <w:r>
        <w:t xml:space="preserve"> </w:t>
      </w:r>
      <w:r>
        <w:t xml:space="preserve">awareness-raising campaigns that cover these forms of gender-based violence. Similarly, the</w:t>
      </w:r>
      <w:r>
        <w:t xml:space="preserve"> </w:t>
      </w:r>
      <w:r>
        <w:t xml:space="preserve">need to combat societal prejudices, assumptions and gender stereotypes was also noted.</w:t>
      </w:r>
      <w:r>
        <w:t xml:space="preserve"> </w:t>
      </w:r>
      <w:r>
        <w:t xml:space="preserve">Prevention initiatives must be inclusive, integrated and gender-sensitive, meaning that all</w:t>
      </w:r>
      <w:r>
        <w:t xml:space="preserve"> </w:t>
      </w:r>
      <w:r>
        <w:t xml:space="preserve">stakeholders must be directly involved in the drafting, monitoring and evaluation of the</w:t>
      </w:r>
      <w:r>
        <w:t xml:space="preserve"> </w:t>
      </w:r>
      <w:r>
        <w:t xml:space="preserve">prevention programmes. Some participants noted the importance of engaging men and boys</w:t>
      </w:r>
      <w:r>
        <w:t xml:space="preserve"> </w:t>
      </w:r>
      <w:r>
        <w:t xml:space="preserve">in prevention measures. To this regard, the participants discussed the importance of</w:t>
      </w:r>
      <w:r>
        <w:t xml:space="preserve"> </w:t>
      </w:r>
      <w:r>
        <w:t xml:space="preserve">providing teaching material on gender issues – in both formal curricula and informal</w:t>
      </w:r>
      <w:r>
        <w:t xml:space="preserve"> </w:t>
      </w:r>
      <w:r>
        <w:t xml:space="preserve">education – as well as providing appropriate training for relevant professionals (e.g. </w:t>
      </w:r>
      <w:r>
        <w:t xml:space="preserve"> </w:t>
      </w:r>
      <w:r>
        <w:t xml:space="preserve">doctors, nurses, midwives, lawyers, judges, etc.). Training should be continuous and be based</w:t>
      </w:r>
      <w:r>
        <w:t xml:space="preserve"> </w:t>
      </w:r>
      <w:r>
        <w:t xml:space="preserve">on clear guidelines, as well as mandatory. Relevant professionals should be encouraged to</w:t>
      </w:r>
      <w:r>
        <w:t xml:space="preserve"> </w:t>
      </w:r>
      <w:r>
        <w:t xml:space="preserve">follow in-service trainings throughout their career.</w:t>
      </w:r>
      <w:r>
        <w:br/>
      </w:r>
      <w:r>
        <w:t xml:space="preserve">As regards protection and support services, participants identified a lack of gendered</w:t>
      </w:r>
      <w:r>
        <w:t xml:space="preserve"> </w:t>
      </w:r>
      <w:r>
        <w:t xml:space="preserve">understanding of violence, which can lead to secondary and repeat victimization,</w:t>
      </w:r>
      <w:r>
        <w:t xml:space="preserve"> </w:t>
      </w:r>
      <w:r>
        <w:t xml:space="preserve">intimidation and retaliation. One-stop-shop approaches to seek assistance were highlighted as</w:t>
      </w:r>
      <w:r>
        <w:t xml:space="preserve"> </w:t>
      </w:r>
      <w:r>
        <w:t xml:space="preserve">best practice. It was also noted there is a need to dissociate access to support services from</w:t>
      </w:r>
      <w:r>
        <w:t xml:space="preserve"> </w:t>
      </w:r>
      <w:r>
        <w:t xml:space="preserve">the willingness to report or pursue the criminal process. There is a need to invest more in</w:t>
      </w:r>
      <w:r>
        <w:t xml:space="preserve"> </w:t>
      </w:r>
      <w:r>
        <w:t xml:space="preserve">services for child witnesses. More generally, protection and support services are negatively</w:t>
      </w:r>
      <w:r>
        <w:t xml:space="preserve"> </w:t>
      </w:r>
      <w:r>
        <w:t xml:space="preserve">affected by inadequate infrastructure, long waiting periods, insufficient funding or</w:t>
      </w:r>
      <w:r>
        <w:t xml:space="preserve"> </w:t>
      </w:r>
      <w:r>
        <w:t xml:space="preserve">geographical coverage, and lack of specialised personnel. Some countries are overcoming</w:t>
      </w:r>
      <w:r>
        <w:t xml:space="preserve"> </w:t>
      </w:r>
      <w:r>
        <w:t xml:space="preserve">access barriers by setting up specialist shelters for women who cannot access regular shelters,</w:t>
      </w:r>
      <w:r>
        <w:t xml:space="preserve"> </w:t>
      </w:r>
      <w:r>
        <w:t xml:space="preserve">like women with substance abuse or mental disabilities. COVID has negatively impacted the</w:t>
      </w:r>
      <w:r>
        <w:t xml:space="preserve"> </w:t>
      </w:r>
      <w:r>
        <w:t xml:space="preserve">services provided and the number of shelters in general is insufficient in the EU.</w:t>
      </w:r>
      <w:r>
        <w:br/>
      </w:r>
      <w:r>
        <w:t xml:space="preserve">Participants suggested specific support services to assist victims in (re-)entering the labour</w:t>
      </w:r>
      <w:r>
        <w:t xml:space="preserve"> </w:t>
      </w:r>
      <w:r>
        <w:t xml:space="preserve">market, as economic empowerment is central to realising gender equality. In addition,</w:t>
      </w:r>
      <w:r>
        <w:t xml:space="preserve"> </w:t>
      </w:r>
      <w:r>
        <w:t xml:space="preserve">victims should be ensured paid leave, dismissal protection and flexible working arrangements</w:t>
      </w:r>
      <w:r>
        <w:t xml:space="preserve"> </w:t>
      </w:r>
      <w:r>
        <w:t xml:space="preserve">so as to allow them to make use of the available services.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In work settings, challenges with access to justice were noted. Clear reporting mechanisms</w:t>
      </w:r>
      <w:r>
        <w:t xml:space="preserve"> </w:t>
      </w:r>
      <w:r>
        <w:t xml:space="preserve">and anonymous reporting can help. External complaint mechanisms, such as courts with</w:t>
      </w:r>
      <w:r>
        <w:t xml:space="preserve"> </w:t>
      </w:r>
      <w:r>
        <w:t xml:space="preserve">sufficient knowledge, are necessary. Legal advice should be available for free. Guidance and</w:t>
      </w:r>
      <w:r>
        <w:t xml:space="preserve"> </w:t>
      </w:r>
      <w:r>
        <w:t xml:space="preserve">information on accessible resources, also in languages different from the main one in the</w:t>
      </w:r>
      <w:r>
        <w:t xml:space="preserve"> </w:t>
      </w:r>
      <w:r>
        <w:t xml:space="preserve">country. One participant noted that the shift on the burden of proof as in EU anti-</w:t>
      </w:r>
      <w:r>
        <w:t xml:space="preserve"> </w:t>
      </w:r>
      <w:r>
        <w:t xml:space="preserve">discrimination legislation is beneficial. Concerning access to compensation from the state or</w:t>
      </w:r>
      <w:r>
        <w:t xml:space="preserve"> </w:t>
      </w:r>
      <w:r>
        <w:t xml:space="preserve">the perpetrator, shortcomings have been identified in particular regarding too short</w:t>
      </w:r>
      <w:r>
        <w:t xml:space="preserve"> </w:t>
      </w:r>
      <w:r>
        <w:t xml:space="preserve">timeframes to claim compensation, limitations concerning claims for moral damages (only</w:t>
      </w:r>
      <w:r>
        <w:t xml:space="preserve"> </w:t>
      </w:r>
      <w:r>
        <w:t xml:space="preserve">for certain types of crimes but not all), high court fees or excessively high thresholds for</w:t>
      </w:r>
      <w:r>
        <w:t xml:space="preserve"> </w:t>
      </w:r>
      <w:r>
        <w:t xml:space="preserve">proof.</w:t>
      </w:r>
      <w:r>
        <w:br/>
      </w:r>
      <w:r>
        <w:t xml:space="preserve">Gender-based cyber violence was considered a new field that is not explicitly covered in</w:t>
      </w:r>
      <w:r>
        <w:t xml:space="preserve"> </w:t>
      </w:r>
      <w:r>
        <w:t xml:space="preserve">current legislation at EU and international levels. One participant said that more regulation of</w:t>
      </w:r>
      <w:r>
        <w:t xml:space="preserve"> </w:t>
      </w:r>
      <w:r>
        <w:t xml:space="preserve">the media and internet service providers is needed – in balance with the freedom of expression</w:t>
      </w:r>
      <w:r>
        <w:t xml:space="preserve"> </w:t>
      </w:r>
      <w:r>
        <w:t xml:space="preserve">- and more reporting procedures both online and to the police.</w:t>
      </w:r>
      <w:r>
        <w:br/>
      </w:r>
      <w:r>
        <w:t xml:space="preserve">Participants discussed the need to require online platforms to offer reporting procedures</w:t>
      </w:r>
      <w:r>
        <w:t xml:space="preserve"> </w:t>
      </w:r>
      <w:r>
        <w:t xml:space="preserve">and ensure effective follow-up. Participants emphasized the need to balance the protection of</w:t>
      </w:r>
      <w:r>
        <w:t xml:space="preserve"> </w:t>
      </w:r>
      <w:r>
        <w:t xml:space="preserve">women and children against cyber violence with the rights to freedom of expression and data</w:t>
      </w:r>
      <w:r>
        <w:t xml:space="preserve"> </w:t>
      </w:r>
      <w:r>
        <w:t xml:space="preserve">protection. Platforms and internet intermediaries should receive more guidance on these</w:t>
      </w:r>
      <w:r>
        <w:t xml:space="preserve"> </w:t>
      </w:r>
      <w:r>
        <w:t xml:space="preserve">aspects.</w:t>
      </w:r>
      <w:r>
        <w:t xml:space="preserve"> </w:t>
      </w:r>
      <w:r>
        <w:t xml:space="preserve">To improve policy coordination, several participants noted the need for improve data</w:t>
      </w:r>
      <w:r>
        <w:t xml:space="preserve"> </w:t>
      </w:r>
      <w:r>
        <w:t xml:space="preserve">collection, including better disaggregated data and for it to be published. It was noted that</w:t>
      </w:r>
      <w:r>
        <w:t xml:space="preserve"> </w:t>
      </w:r>
      <w:r>
        <w:t xml:space="preserve">there are not enough population surveys to truly understand prevalence. Participants also</w:t>
      </w:r>
      <w:r>
        <w:t xml:space="preserve"> </w:t>
      </w:r>
      <w:r>
        <w:t xml:space="preserve">mentioned the need for a unified (statistical) definition of violence against women and</w:t>
      </w:r>
      <w:r>
        <w:t xml:space="preserve"> </w:t>
      </w:r>
      <w:r>
        <w:t xml:space="preserve">domestic violence to ensure smooth and consistent data collection. This data should be</w:t>
      </w:r>
      <w:r>
        <w:t xml:space="preserve"> </w:t>
      </w:r>
      <w:r>
        <w:t xml:space="preserve">disaggregated, collected on a regular basis, and made available to the public.</w:t>
      </w:r>
      <w:r>
        <w:t xml:space="preserve"> </w:t>
      </w:r>
      <w:r>
        <w:t xml:space="preserve">Participants highlighted the need for an intersectional approach, meaning that policies on</w:t>
      </w:r>
      <w:r>
        <w:t xml:space="preserve"> </w:t>
      </w:r>
      <w:r>
        <w:t xml:space="preserve">gender-based violence and domestic violence should take account of the particular challenges</w:t>
      </w:r>
      <w:r>
        <w:t xml:space="preserve"> </w:t>
      </w:r>
      <w:r>
        <w:t xml:space="preserve">that certain groups (e.g. minorities, refugees, rural women, members of the LGBTQ+</w:t>
      </w:r>
      <w:r>
        <w:t xml:space="preserve"> </w:t>
      </w:r>
      <w:r>
        <w:t xml:space="preserve">community, etc.) face in regard to violence against women and domestic violence.</w:t>
      </w:r>
      <w:r>
        <w:t xml:space="preserve"> </w:t>
      </w:r>
      <w:r>
        <w:t xml:space="preserve">Events and expert group meetings</w:t>
      </w:r>
      <w:r>
        <w:t xml:space="preserve"> </w:t>
      </w:r>
      <w:r>
        <w:t xml:space="preserve">1.5.1. Meetings of the High-Level Group on Gender Equality, 25-26 January 2021</w:t>
      </w:r>
      <w:r>
        <w:t xml:space="preserve"> </w:t>
      </w:r>
      <w:r>
        <w:t xml:space="preserve">and 8-9 September 2021</w:t>
      </w:r>
      <w:r>
        <w:t xml:space="preserve"> </w:t>
      </w:r>
      <w:r>
        <w:t xml:space="preserve">During the meetings, the state of play concerning the preparation of the legislative initiative</w:t>
      </w:r>
      <w:r>
        <w:t xml:space="preserve"> </w:t>
      </w:r>
      <w:r>
        <w:t xml:space="preserve">on preventing and combatting gender-based violence against women and domestic violence</w:t>
      </w:r>
      <w:r>
        <w:t xml:space="preserve"> </w:t>
      </w:r>
      <w:r>
        <w:t xml:space="preserve">was presented. In January, the Member States were encouraged to take part in the upcoming</w:t>
      </w:r>
      <w:r>
        <w:t xml:space="preserve"> </w:t>
      </w:r>
      <w:r>
        <w:t xml:space="preserve">targeted consultation. In September 2021, Member States were further informed of the</w:t>
      </w:r>
      <w:r>
        <w:t xml:space="preserve"> </w:t>
      </w:r>
      <w:r>
        <w:t xml:space="preserve">progress and thanked for their extensive contributions to the written consultation, and for</w:t>
      </w:r>
      <w:r>
        <w:t xml:space="preserve"> </w:t>
      </w:r>
      <w:r>
        <w:t xml:space="preserve">participation in the workshop.</w:t>
      </w:r>
      <w:r>
        <w:t xml:space="preserve"> </w:t>
      </w:r>
      <w:r>
        <w:t xml:space="preserve">1.5.2. Mutual learning seminar on ‘Methodologies and good practices on assessing</w:t>
      </w:r>
      <w:r>
        <w:t xml:space="preserve"> </w:t>
      </w:r>
      <w:r>
        <w:t xml:space="preserve">the costs of violence against women’, 7-8 July 2021</w:t>
      </w:r>
      <w:r>
        <w:t xml:space="preserve"> </w:t>
      </w:r>
      <w:r>
        <w:t xml:space="preserve">The European Commission organised a Mutual Learning Seminar on methodologies and good</w:t>
      </w:r>
      <w:r>
        <w:t xml:space="preserve"> </w:t>
      </w:r>
      <w:r>
        <w:t xml:space="preserve">practices on assessing the costs of violence against women for the EU Member States under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its Mutual Learning Programme in Gender Equality.232 There were 16 participating Member</w:t>
      </w:r>
      <w:r>
        <w:t xml:space="preserve"> </w:t>
      </w:r>
      <w:r>
        <w:t xml:space="preserve">States: Finland (host country), Belgium, Croatia, Czech Republic, Denmark, Estonia,</w:t>
      </w:r>
      <w:r>
        <w:t xml:space="preserve"> </w:t>
      </w:r>
      <w:r>
        <w:t xml:space="preserve">Germany, Italy, Malta, the Netherlands, Poland, Portugal, Romania, Slovakia, Spain and</w:t>
      </w:r>
      <w:r>
        <w:t xml:space="preserve"> </w:t>
      </w:r>
      <w:r>
        <w:t xml:space="preserve">Sweden.</w:t>
      </w:r>
      <w:r>
        <w:br/>
      </w:r>
      <w:r>
        <w:t xml:space="preserve">Participants welcomed the opportunity for exchange and dialogue. While noting substantial</w:t>
      </w:r>
      <w:r>
        <w:t xml:space="preserve"> </w:t>
      </w:r>
      <w:r>
        <w:t xml:space="preserve">data gaps and limitations in some country contexts they considered that the Finnish</w:t>
      </w:r>
      <w:r>
        <w:t xml:space="preserve"> </w:t>
      </w:r>
      <w:r>
        <w:t xml:space="preserve">methodology for measuring the costs of such violence, presented by experts from the host</w:t>
      </w:r>
      <w:r>
        <w:t xml:space="preserve"> </w:t>
      </w:r>
      <w:r>
        <w:t xml:space="preserve">country, offered an important model that could either be replicated or else used as a reference.</w:t>
      </w:r>
      <w:r>
        <w:br/>
      </w:r>
      <w:r>
        <w:t xml:space="preserve">Most countries indicated that they had conducted some form of cost analysis: they</w:t>
      </w:r>
      <w:r>
        <w:t xml:space="preserve"> </w:t>
      </w:r>
      <w:r>
        <w:t xml:space="preserve">referred to empirical studies or GDP-based cost estimates carried out as part of the 2014 EIGE</w:t>
      </w:r>
      <w:r>
        <w:t xml:space="preserve"> </w:t>
      </w:r>
      <w:r>
        <w:t xml:space="preserve">study, local or regional studies, studies of the costs of a specific service and national studies</w:t>
      </w:r>
      <w:r>
        <w:t xml:space="preserve"> </w:t>
      </w:r>
      <w:r>
        <w:t xml:space="preserve">using administrative data or surveys. However, some studies were conducted a few years ago</w:t>
      </w:r>
      <w:r>
        <w:t xml:space="preserve"> </w:t>
      </w:r>
      <w:r>
        <w:t xml:space="preserve">and need to be updated taking into account new methodologies. Participants also</w:t>
      </w:r>
      <w:r>
        <w:t xml:space="preserve"> </w:t>
      </w:r>
      <w:r>
        <w:t xml:space="preserve">highlighted the fragmented nature of administrative data and the difficulty in linking</w:t>
      </w:r>
      <w:r>
        <w:t xml:space="preserve"> </w:t>
      </w:r>
      <w:r>
        <w:t xml:space="preserve">different registers such as health care and legal services or the lack of compatibility between</w:t>
      </w:r>
      <w:r>
        <w:t xml:space="preserve"> </w:t>
      </w:r>
      <w:r>
        <w:t xml:space="preserve">police and justice sectors. Other obstacles faced included poorly developed national</w:t>
      </w:r>
      <w:r>
        <w:t xml:space="preserve"> </w:t>
      </w:r>
      <w:r>
        <w:t xml:space="preserve">administrative records, or difficulties in accessing information because of devolved</w:t>
      </w:r>
      <w:r>
        <w:t xml:space="preserve"> </w:t>
      </w:r>
      <w:r>
        <w:t xml:space="preserve">government structures, or because external funding received by NGOs for shelters was hard to</w:t>
      </w:r>
      <w:r>
        <w:t xml:space="preserve"> </w:t>
      </w:r>
      <w:r>
        <w:t xml:space="preserve">identify. Many participants noted that the visible costs were just the tip of the iceberg. There</w:t>
      </w:r>
      <w:r>
        <w:t xml:space="preserve"> </w:t>
      </w:r>
      <w:r>
        <w:t xml:space="preserve">are many hidden and indirect costs, and many victims fail to identify as such, and thus, do</w:t>
      </w:r>
      <w:r>
        <w:t xml:space="preserve"> </w:t>
      </w:r>
      <w:r>
        <w:t xml:space="preserve">not seek help. Victims must often pay privately for various health-related services and</w:t>
      </w:r>
      <w:r>
        <w:t xml:space="preserve"> </w:t>
      </w:r>
      <w:r>
        <w:t xml:space="preserve">prescriptions, which are not included in cost calculations. Furthermore, many professionals do</w:t>
      </w:r>
      <w:r>
        <w:t xml:space="preserve"> </w:t>
      </w:r>
      <w:r>
        <w:t xml:space="preserve">not record cases adequately. This demonstrates the difficulty and complexity of estimating the</w:t>
      </w:r>
      <w:r>
        <w:t xml:space="preserve"> </w:t>
      </w:r>
      <w:r>
        <w:t xml:space="preserve">costs of violence, as there is no one gold standard methodology. The Member State</w:t>
      </w:r>
      <w:r>
        <w:t xml:space="preserve"> </w:t>
      </w:r>
      <w:r>
        <w:t xml:space="preserve">representatives highlighted the urgent need for better administrative data on costs and use</w:t>
      </w:r>
      <w:r>
        <w:t xml:space="preserve"> </w:t>
      </w:r>
      <w:r>
        <w:t xml:space="preserve">of services and better survey data on prevalence.</w:t>
      </w:r>
      <w:r>
        <w:t xml:space="preserve"> </w:t>
      </w:r>
      <w:r>
        <w:t xml:space="preserve">Participants recommended that the EU together with EIGE could play an important role in</w:t>
      </w:r>
      <w:r>
        <w:t xml:space="preserve"> </w:t>
      </w:r>
      <w:r>
        <w:t xml:space="preserve">developing:</w:t>
      </w:r>
      <w:r>
        <w:t xml:space="preserve"> </w:t>
      </w:r>
      <w:r>
        <w:t xml:space="preserve"> a common legal definition of what constitutes violence against women and domestic</w:t>
      </w:r>
      <w:r>
        <w:t xml:space="preserve"> </w:t>
      </w:r>
      <w:r>
        <w:t xml:space="preserve">violence;</w:t>
      </w:r>
      <w:r>
        <w:t xml:space="preserve"> </w:t>
      </w:r>
      <w:r>
        <w:t xml:space="preserve"> a common methodology or operational framework for assessing costs;</w:t>
      </w:r>
      <w:r>
        <w:t xml:space="preserve"> </w:t>
      </w:r>
      <w:r>
        <w:t xml:space="preserve"> cross–country collaborative studies with harmonised procedures;</w:t>
      </w:r>
      <w:r>
        <w:t xml:space="preserve"> </w:t>
      </w:r>
      <w:r>
        <w:t xml:space="preserve"> guidelines on how to monitor and assess the impact of interventions in order to</w:t>
      </w:r>
      <w:r>
        <w:t xml:space="preserve"> </w:t>
      </w:r>
      <w:r>
        <w:t xml:space="preserve">advocate for greater resource allocation to prevention services;</w:t>
      </w:r>
      <w:r>
        <w:t xml:space="preserve"> </w:t>
      </w:r>
      <w:r>
        <w:t xml:space="preserve"> further networking opportunities to build upon existing expertise and to facilitate new</w:t>
      </w:r>
      <w:r>
        <w:t xml:space="preserve"> </w:t>
      </w:r>
      <w:r>
        <w:t xml:space="preserve">ideas on research and policy.</w:t>
      </w:r>
      <w:r>
        <w:br/>
      </w:r>
      <w:r>
        <w:t xml:space="preserve">1.5.3. Workshop on online violence against women, 8 September 2020</w:t>
      </w:r>
      <w:r>
        <w:t xml:space="preserve"> </w:t>
      </w:r>
      <w:r>
        <w:t xml:space="preserve">In September 2020, DG JUST in cooperation with DG CNECT organised an online workshop</w:t>
      </w:r>
      <w:r>
        <w:t xml:space="preserve"> </w:t>
      </w:r>
      <w:r>
        <w:t xml:space="preserve">with a panel of six academics as well as representatives from the Commission to discuss the</w:t>
      </w:r>
      <w:r>
        <w:t xml:space="preserve"> </w:t>
      </w:r>
      <w:r>
        <w:t xml:space="preserve">issue of violence against women in the online environment. Academics agreed that Digital</w:t>
      </w:r>
      <w:r>
        <w:t xml:space="preserve"> </w:t>
      </w:r>
      <w:r>
        <w:t xml:space="preserve">Services Act could be an opportunity to overcome the existing fragmentation, and agree on</w:t>
      </w:r>
      <w:r>
        <w:t xml:space="preserve"> </w:t>
      </w:r>
      <w:r>
        <w:t xml:space="preserve">common definition/standards. An opinion resonated among the academics that parts of the</w:t>
      </w:r>
      <w:r>
        <w:t xml:space="preserve"> </w:t>
      </w:r>
      <w:r>
        <w:t xml:space="preserve">Digital Services Act package should be perceived as complementary to tackling the issue</w:t>
      </w:r>
      <w:r>
        <w:t xml:space="preserve"> </w:t>
      </w:r>
      <w:r>
        <w:t xml:space="preserve">together with supplementing sectoral initiatives. As the problem is structural, the solution</w:t>
      </w:r>
    </w:p>
    <w:p>
      <w:pPr>
        <w:pStyle w:val="BodyText"/>
      </w:pPr>
      <w:r>
        <w:t xml:space="preserve">232 Mutual Learning Programme in gender equality, summary report. https://ec.europa.eu/info/policies/justice-and-</w:t>
      </w:r>
      <w:r>
        <w:t xml:space="preserve"> </w:t>
      </w:r>
      <w:r>
        <w:t xml:space="preserve">fundamental-rights/gender-equality/who-we-work-gender-equality/mutual-learning-programme-gender-equality_en.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should be based on complex market approach, so the users can switch to other platform that</w:t>
      </w:r>
      <w:r>
        <w:t xml:space="preserve"> </w:t>
      </w:r>
      <w:r>
        <w:t xml:space="preserve">provides for different moderation may it be their wish. Some academics further concluded</w:t>
      </w:r>
      <w:r>
        <w:t xml:space="preserve"> </w:t>
      </w:r>
      <w:r>
        <w:t xml:space="preserve">that an amplification element is important to distinguish harmful content and illegality, and</w:t>
      </w:r>
      <w:r>
        <w:t xml:space="preserve"> </w:t>
      </w:r>
      <w:r>
        <w:t xml:space="preserve">that the horizontal solutions included in the Digital Services Act should cover all users in</w:t>
      </w:r>
      <w:r>
        <w:t xml:space="preserve"> </w:t>
      </w:r>
      <w:r>
        <w:t xml:space="preserve">vulnerable situations, including women users, users with minority backgrounds and children.</w:t>
      </w:r>
      <w:r>
        <w:t xml:space="preserve"> </w:t>
      </w:r>
      <w:r>
        <w:t xml:space="preserve">They also reported that the decision between the self- and co-regulatory approach on one side</w:t>
      </w:r>
      <w:r>
        <w:t xml:space="preserve"> </w:t>
      </w:r>
      <w:r>
        <w:t xml:space="preserve">and “hard” regulation on the other should not be taken. At the same time, they acknowledged</w:t>
      </w:r>
      <w:r>
        <w:t xml:space="preserve"> </w:t>
      </w:r>
      <w:r>
        <w:t xml:space="preserve">that here are clear positives and negatives of self- and co-regulatory approach, and its success</w:t>
      </w:r>
      <w:r>
        <w:t xml:space="preserve"> </w:t>
      </w:r>
      <w:r>
        <w:t xml:space="preserve">depends a lot on the Member States’ as well on platforms’ approach. In this regard, an</w:t>
      </w:r>
      <w:r>
        <w:t xml:space="preserve"> </w:t>
      </w:r>
      <w:r>
        <w:t xml:space="preserve">agreement was reached that scope for existing authorities to develop their role concerning</w:t>
      </w:r>
      <w:r>
        <w:t xml:space="preserve"> </w:t>
      </w:r>
      <w:r>
        <w:t xml:space="preserve">privacy and different forms of cyber violence might be created by the new regulation. The</w:t>
      </w:r>
      <w:r>
        <w:t xml:space="preserve"> </w:t>
      </w:r>
      <w:r>
        <w:t xml:space="preserve">academics also summarised that there is a need to adapt obligations according to the layers of</w:t>
      </w:r>
      <w:r>
        <w:t xml:space="preserve"> </w:t>
      </w:r>
      <w:r>
        <w:t xml:space="preserve">the internet, as well as to ensure redress and support to individuals when considering illegal</w:t>
      </w:r>
      <w:r>
        <w:t xml:space="preserve"> </w:t>
      </w:r>
      <w:r>
        <w:t xml:space="preserve">acts according to the existing rules.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Who is affected?</w:t>
      </w:r>
      <w:r>
        <w:t xml:space="preserve"> </w:t>
      </w:r>
      <w:r>
        <w:t xml:space="preserve">The main target and beneficiaries of this initiative are victims of violence against women and</w:t>
      </w:r>
      <w:r>
        <w:t xml:space="preserve"> </w:t>
      </w:r>
      <w:r>
        <w:t xml:space="preserve">domestic violence, i.e. one woman out of 3 according to the FRA 2014 survey, i.e. overall</w:t>
      </w:r>
      <w:r>
        <w:t xml:space="preserve"> </w:t>
      </w:r>
      <w:r>
        <w:t xml:space="preserve">around 75 millions of women. These acts of violence also affects witnesses, family members</w:t>
      </w:r>
      <w:r>
        <w:t xml:space="preserve"> </w:t>
      </w:r>
      <w:r>
        <w:t xml:space="preserve">and other close relations, as well as bystanders and perpetrators. The initiative also has</w:t>
      </w:r>
      <w:r>
        <w:t xml:space="preserve"> </w:t>
      </w:r>
      <w:r>
        <w:t xml:space="preserve">implications for national administrations, including those in charge for the organisation and</w:t>
      </w:r>
      <w:r>
        <w:t xml:space="preserve"> </w:t>
      </w:r>
      <w:r>
        <w:t xml:space="preserve">effectiveness of the law enforcement, judicial, health and social services involved; employers</w:t>
      </w:r>
      <w:r>
        <w:t xml:space="preserve"> </w:t>
      </w:r>
      <w:r>
        <w:t xml:space="preserve">and social partners as for the consequences for labour market participation and implementing</w:t>
      </w:r>
      <w:r>
        <w:t xml:space="preserve"> </w:t>
      </w:r>
      <w:r>
        <w:t xml:space="preserve">and managing anti-harassment procedures; as well as NGOs and practitioners working with</w:t>
      </w:r>
      <w:r>
        <w:t xml:space="preserve"> </w:t>
      </w:r>
      <w:r>
        <w:t xml:space="preserve">victims, witnesses and perpetrators.</w:t>
      </w:r>
      <w:r>
        <w:t xml:space="preserve"> </w:t>
      </w:r>
      <w:r>
        <w:t xml:space="preserve">Summary of affected stakeholders</w:t>
      </w:r>
      <w:r>
        <w:t xml:space="preserve"> </w:t>
      </w:r>
      <w:r>
        <w:t xml:space="preserve">Main problems</w:t>
      </w:r>
      <w:r>
        <w:br/>
      </w:r>
      <w:r>
        <w:t xml:space="preserve">For whom is this a problem?</w:t>
      </w:r>
      <w:r>
        <w:t xml:space="preserve"> </w:t>
      </w:r>
      <w:r>
        <w:t xml:space="preserve">Affected stakeholders</w:t>
      </w:r>
      <w:r>
        <w:t xml:space="preserve"> </w:t>
      </w:r>
      <w:r>
        <w:t xml:space="preserve">Forms of violence concerned</w:t>
      </w:r>
      <w:r>
        <w:t xml:space="preserve"> </w:t>
      </w:r>
      <w:r>
        <w:t xml:space="preserve">High prevalence of violence</w:t>
      </w:r>
      <w:r>
        <w:t xml:space="preserve"> </w:t>
      </w:r>
      <w:r>
        <w:t xml:space="preserve">against women and domestic</w:t>
      </w:r>
      <w:r>
        <w:t xml:space="preserve"> </w:t>
      </w:r>
      <w:r>
        <w:t xml:space="preserve">violence across the EU</w:t>
      </w:r>
      <w:r>
        <w:t xml:space="preserve"> </w:t>
      </w:r>
      <w:r>
        <w:t xml:space="preserve">Individual stakeholders:</w:t>
      </w:r>
      <w:r>
        <w:br/>
      </w:r>
      <w:r>
        <w:t xml:space="preserve"> Victims of violence</w:t>
      </w:r>
      <w:r>
        <w:t xml:space="preserve"> </w:t>
      </w:r>
      <w:r>
        <w:t xml:space="preserve">against women and</w:t>
      </w:r>
      <w:r>
        <w:t xml:space="preserve"> </w:t>
      </w:r>
      <w:r>
        <w:t xml:space="preserve">domestic</w:t>
      </w:r>
      <w:r>
        <w:t xml:space="preserve"> </w:t>
      </w:r>
      <w:r>
        <w:t xml:space="preserve">violence(women,</w:t>
      </w:r>
      <w:r>
        <w:t xml:space="preserve"> </w:t>
      </w:r>
      <w:r>
        <w:t xml:space="preserve">children, men; the</w:t>
      </w:r>
      <w:r>
        <w:t xml:space="preserve"> </w:t>
      </w:r>
      <w:r>
        <w:t xml:space="preserve">elderly, LGBTIQ)</w:t>
      </w:r>
      <w:r>
        <w:t xml:space="preserve"> </w:t>
      </w:r>
      <w:r>
        <w:t xml:space="preserve"> Perpetrators of</w:t>
      </w:r>
      <w:r>
        <w:t xml:space="preserve"> </w:t>
      </w:r>
      <w:r>
        <w:t xml:space="preserve">violence</w:t>
      </w:r>
      <w:r>
        <w:t xml:space="preserve"> </w:t>
      </w:r>
      <w:r>
        <w:t xml:space="preserve"> Witnesses</w:t>
      </w:r>
      <w:r>
        <w:t xml:space="preserve"> </w:t>
      </w:r>
      <w:r>
        <w:t xml:space="preserve"> Family members and</w:t>
      </w:r>
      <w:r>
        <w:t xml:space="preserve"> </w:t>
      </w:r>
      <w:r>
        <w:t xml:space="preserve">other close relations of</w:t>
      </w:r>
      <w:r>
        <w:t xml:space="preserve"> </w:t>
      </w:r>
      <w:r>
        <w:t xml:space="preserve">victims</w:t>
      </w:r>
    </w:p>
    <w:p>
      <w:pPr>
        <w:pStyle w:val="BodyText"/>
      </w:pPr>
      <w:r>
        <w:t xml:space="preserve">Other stakeholders:</w:t>
      </w:r>
      <w:r>
        <w:t xml:space="preserve"> </w:t>
      </w:r>
      <w:r>
        <w:t xml:space="preserve"> Governments, regional</w:t>
      </w:r>
      <w:r>
        <w:t xml:space="preserve"> </w:t>
      </w:r>
      <w:r>
        <w:t xml:space="preserve">and local authorities</w:t>
      </w:r>
    </w:p>
    <w:p>
      <w:pPr>
        <w:pStyle w:val="BodyText"/>
      </w:pPr>
      <w:r>
        <w:t xml:space="preserve"> National authorities,</w:t>
      </w:r>
      <w:r>
        <w:t xml:space="preserve"> </w:t>
      </w:r>
      <w:r>
        <w:t xml:space="preserve">private support service</w:t>
      </w:r>
      <w:r>
        <w:t xml:space="preserve"> </w:t>
      </w:r>
      <w:r>
        <w:t xml:space="preserve">providers and NGOs</w:t>
      </w:r>
    </w:p>
    <w:p>
      <w:pPr>
        <w:pStyle w:val="BodyText"/>
      </w:pPr>
      <w:r>
        <w:t xml:space="preserve"> IT platforms</w:t>
      </w:r>
    </w:p>
    <w:p>
      <w:pPr>
        <w:pStyle w:val="BodyText"/>
      </w:pPr>
      <w:r>
        <w:t xml:space="preserve">All forms of violence against</w:t>
      </w:r>
      <w:r>
        <w:t xml:space="preserve"> </w:t>
      </w:r>
      <w:r>
        <w:t xml:space="preserve">women</w:t>
      </w:r>
      <w:r>
        <w:t xml:space="preserve"> </w:t>
      </w:r>
      <w:r>
        <w:t xml:space="preserve">and</w:t>
      </w:r>
      <w:r>
        <w:t xml:space="preserve"> </w:t>
      </w:r>
      <w:r>
        <w:t xml:space="preserve">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All forms of violence against</w:t>
      </w:r>
      <w:r>
        <w:t xml:space="preserve"> </w:t>
      </w:r>
      <w:r>
        <w:t xml:space="preserve">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All forms of violence against</w:t>
      </w:r>
      <w:r>
        <w:t xml:space="preserve"> </w:t>
      </w:r>
      <w:r>
        <w:t xml:space="preserve">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Cyber violence against</w:t>
      </w:r>
      <w:r>
        <w:t xml:space="preserve"> </w:t>
      </w:r>
      <w:r>
        <w:t xml:space="preserve">women and in intimate</w:t>
      </w:r>
      <w:r>
        <w:t xml:space="preserve"> </w:t>
      </w:r>
      <w:r>
        <w:t xml:space="preserve">partnerships</w:t>
      </w:r>
    </w:p>
    <w:p>
      <w:pPr>
        <w:pStyle w:val="BodyText"/>
      </w:pPr>
      <w:r>
        <w:t xml:space="preserve">Sex-based work harassment;</w:t>
      </w:r>
      <w:r>
        <w:br/>
      </w:r>
      <w:r>
        <w:t xml:space="preserve">indirect effects from violence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 Social partners and</w:t>
      </w:r>
      <w:r>
        <w:t xml:space="preserve"> </w:t>
      </w:r>
      <w:r>
        <w:t xml:space="preserve">employers, including</w:t>
      </w:r>
      <w:r>
        <w:t xml:space="preserve"> </w:t>
      </w:r>
      <w:r>
        <w:t xml:space="preserve">companies of all sizes</w:t>
      </w:r>
      <w:r>
        <w:t xml:space="preserve"> </w:t>
      </w:r>
      <w:r>
        <w:t xml:space="preserve">against women and domestic</w:t>
      </w:r>
      <w:r>
        <w:t xml:space="preserve"> </w:t>
      </w:r>
      <w:r>
        <w:t xml:space="preserve">violence experienced outside</w:t>
      </w:r>
      <w:r>
        <w:t xml:space="preserve"> </w:t>
      </w:r>
      <w:r>
        <w:t xml:space="preserve">of work</w:t>
      </w:r>
      <w:r>
        <w:t xml:space="preserve"> </w:t>
      </w:r>
      <w:r>
        <w:t xml:space="preserve">Ineffective prevention</w:t>
      </w:r>
      <w:r>
        <w:t xml:space="preserve"> </w:t>
      </w:r>
      <w:r>
        <w:t xml:space="preserve">measures</w:t>
      </w:r>
      <w:r>
        <w:t xml:space="preserve"> </w:t>
      </w:r>
      <w:r>
        <w:t xml:space="preserve">Individuals at risk of / victims</w:t>
      </w:r>
      <w:r>
        <w:t xml:space="preserve"> </w:t>
      </w:r>
      <w:r>
        <w:t xml:space="preserve">of violence against women</w:t>
      </w:r>
      <w:r>
        <w:t xml:space="preserve"> </w:t>
      </w:r>
      <w:r>
        <w:t xml:space="preserve">and domestic violence</w:t>
      </w:r>
      <w:r>
        <w:t xml:space="preserve"> </w:t>
      </w:r>
      <w:r>
        <w:t xml:space="preserve">General public</w:t>
      </w:r>
      <w:r>
        <w:t xml:space="preserve"> </w:t>
      </w:r>
      <w:r>
        <w:t xml:space="preserve">Perpetrators and potential</w:t>
      </w:r>
      <w:r>
        <w:t xml:space="preserve"> </w:t>
      </w:r>
      <w:r>
        <w:t xml:space="preserve">perpetrators</w:t>
      </w:r>
    </w:p>
    <w:p>
      <w:pPr>
        <w:pStyle w:val="BodyText"/>
      </w:pPr>
      <w:r>
        <w:t xml:space="preserve">IT platforms</w:t>
      </w:r>
    </w:p>
    <w:p>
      <w:pPr>
        <w:pStyle w:val="BodyText"/>
      </w:pPr>
      <w:r>
        <w:t xml:space="preserve">Media</w:t>
      </w:r>
    </w:p>
    <w:p>
      <w:pPr>
        <w:pStyle w:val="BodyText"/>
      </w:pPr>
      <w:r>
        <w:t xml:space="preserve">Governments, national,</w:t>
      </w:r>
      <w:r>
        <w:t xml:space="preserve"> </w:t>
      </w:r>
      <w:r>
        <w:t xml:space="preserve">regional and local authorities</w:t>
      </w:r>
      <w:r>
        <w:t xml:space="preserve"> </w:t>
      </w:r>
      <w:r>
        <w:t xml:space="preserve">(esp. education providers,</w:t>
      </w:r>
      <w:r>
        <w:t xml:space="preserve"> </w:t>
      </w:r>
      <w:r>
        <w:t xml:space="preserve">social and health services)</w:t>
      </w:r>
      <w:r>
        <w:t xml:space="preserve"> </w:t>
      </w:r>
      <w:r>
        <w:t xml:space="preserve">Equality bodies</w:t>
      </w:r>
    </w:p>
    <w:p>
      <w:pPr>
        <w:pStyle w:val="BodyText"/>
      </w:pPr>
      <w:r>
        <w:t xml:space="preserve">Social partners and</w:t>
      </w:r>
      <w:r>
        <w:t xml:space="preserve"> </w:t>
      </w:r>
      <w:r>
        <w:t xml:space="preserve">employers, including</w:t>
      </w:r>
      <w:r>
        <w:t xml:space="preserve"> </w:t>
      </w:r>
      <w:r>
        <w:t xml:space="preserve">companies</w:t>
      </w:r>
      <w:r>
        <w:t xml:space="preserve"> </w:t>
      </w:r>
      <w:r>
        <w:t xml:space="preserve">All forms of violence against</w:t>
      </w:r>
      <w:r>
        <w:t xml:space="preserve"> </w:t>
      </w:r>
      <w:r>
        <w:t xml:space="preserve">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Cyber violence against</w:t>
      </w:r>
      <w:r>
        <w:t xml:space="preserve"> </w:t>
      </w:r>
      <w:r>
        <w:t xml:space="preserve">women and in intimate</w:t>
      </w:r>
      <w:r>
        <w:t xml:space="preserve"> </w:t>
      </w:r>
      <w:r>
        <w:t xml:space="preserve">partnerships, (platforms can</w:t>
      </w:r>
      <w:r>
        <w:t xml:space="preserve"> </w:t>
      </w:r>
      <w:r>
        <w:t xml:space="preserve">be used to advocate for/incite</w:t>
      </w:r>
      <w:r>
        <w:t xml:space="preserve"> </w:t>
      </w:r>
      <w:r>
        <w:t xml:space="preserve">to all forms of violence</w:t>
      </w:r>
      <w:r>
        <w:t xml:space="preserve"> </w:t>
      </w:r>
      <w:r>
        <w:t xml:space="preserve">against women and domestic</w:t>
      </w:r>
      <w:r>
        <w:t xml:space="preserve"> </w:t>
      </w:r>
      <w:r>
        <w:t xml:space="preserve">violence, but can also</w:t>
      </w:r>
      <w:r>
        <w:t xml:space="preserve"> </w:t>
      </w:r>
      <w:r>
        <w:t xml:space="preserve">promote mutual respect,</w:t>
      </w:r>
      <w:r>
        <w:t xml:space="preserve"> </w:t>
      </w:r>
      <w:r>
        <w:t xml:space="preserve">equality and non-</w:t>
      </w:r>
      <w:r>
        <w:t xml:space="preserve"> </w:t>
      </w:r>
      <w:r>
        <w:t xml:space="preserve">discrimination)</w:t>
      </w:r>
    </w:p>
    <w:p>
      <w:pPr>
        <w:pStyle w:val="BodyText"/>
      </w:pPr>
      <w:r>
        <w:t xml:space="preserve">All forms of violence against</w:t>
      </w:r>
      <w:r>
        <w:t xml:space="preserve"> </w:t>
      </w:r>
      <w:r>
        <w:t xml:space="preserve">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All forms of violence against</w:t>
      </w:r>
      <w:r>
        <w:t xml:space="preserve"> </w:t>
      </w:r>
      <w:r>
        <w:t xml:space="preserve">women</w:t>
      </w:r>
      <w:r>
        <w:t xml:space="preserve"> </w:t>
      </w:r>
      <w:r>
        <w:t xml:space="preserve">and</w:t>
      </w:r>
      <w:r>
        <w:t xml:space="preserve"> </w:t>
      </w:r>
      <w:r>
        <w:t xml:space="preserve">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All forms of violence against</w:t>
      </w:r>
      <w:r>
        <w:t xml:space="preserve"> </w:t>
      </w:r>
      <w:r>
        <w:t xml:space="preserve">women</w:t>
      </w:r>
      <w:r>
        <w:t xml:space="preserve"> </w:t>
      </w:r>
      <w:r>
        <w:t xml:space="preserve">and</w:t>
      </w:r>
      <w:r>
        <w:t xml:space="preserve"> </w:t>
      </w:r>
      <w:r>
        <w:t xml:space="preserve">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Sex-based work harassment</w:t>
      </w:r>
      <w:r>
        <w:br/>
      </w:r>
      <w:r>
        <w:t xml:space="preserve">Ineffective protection</w:t>
      </w:r>
      <w:r>
        <w:t xml:space="preserve"> </w:t>
      </w:r>
      <w:r>
        <w:t xml:space="preserve">measures</w:t>
      </w:r>
      <w:r>
        <w:t xml:space="preserve"> </w:t>
      </w:r>
      <w:r>
        <w:t xml:space="preserve">Law enforcement</w:t>
      </w:r>
      <w:r>
        <w:t xml:space="preserve"> </w:t>
      </w:r>
      <w:r>
        <w:t xml:space="preserve">Support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</w:t>
      </w:r>
      <w:r>
        <w:t xml:space="preserve"> </w:t>
      </w:r>
      <w:r>
        <w:t xml:space="preserve">(social and health service</w:t>
      </w:r>
      <w:r>
        <w:t xml:space="preserve"> </w:t>
      </w:r>
      <w:r>
        <w:t xml:space="preserve">providers, NGOs)</w:t>
      </w:r>
      <w:r>
        <w:t xml:space="preserve"> </w:t>
      </w:r>
      <w:r>
        <w:t xml:space="preserve">All forms of violence against</w:t>
      </w:r>
      <w:r>
        <w:t xml:space="preserve"> </w:t>
      </w:r>
      <w:r>
        <w:t xml:space="preserve">women</w:t>
      </w:r>
      <w:r>
        <w:t xml:space="preserve"> </w:t>
      </w:r>
      <w:r>
        <w:t xml:space="preserve">and</w:t>
      </w:r>
      <w:r>
        <w:t xml:space="preserve"> </w:t>
      </w:r>
      <w:r>
        <w:t xml:space="preserve">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Judicial authorities</w:t>
      </w:r>
      <w:r>
        <w:br/>
      </w:r>
      <w:r>
        <w:t xml:space="preserve">IT platforms</w:t>
      </w:r>
    </w:p>
    <w:p>
      <w:pPr>
        <w:pStyle w:val="BodyText"/>
      </w:pPr>
      <w:r>
        <w:t xml:space="preserve">Social partners and</w:t>
      </w:r>
      <w:r>
        <w:t xml:space="preserve"> </w:t>
      </w:r>
      <w:r>
        <w:t xml:space="preserve">employers, including</w:t>
      </w:r>
      <w:r>
        <w:t xml:space="preserve"> </w:t>
      </w:r>
      <w:r>
        <w:t xml:space="preserve">companies</w:t>
      </w:r>
    </w:p>
    <w:p>
      <w:pPr>
        <w:pStyle w:val="BodyText"/>
      </w:pPr>
      <w:r>
        <w:t xml:space="preserve">Cyber</w:t>
      </w:r>
      <w:r>
        <w:t xml:space="preserve"> </w:t>
      </w:r>
      <w:r>
        <w:t xml:space="preserve">violence</w:t>
      </w:r>
      <w:r>
        <w:t xml:space="preserve"> </w:t>
      </w:r>
      <w:r>
        <w:t xml:space="preserve">against</w:t>
      </w:r>
      <w:r>
        <w:t xml:space="preserve"> </w:t>
      </w:r>
      <w:r>
        <w:t xml:space="preserve">women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intimate</w:t>
      </w:r>
      <w:r>
        <w:t xml:space="preserve"> </w:t>
      </w:r>
      <w:r>
        <w:t xml:space="preserve">partnerships, (provision of</w:t>
      </w:r>
      <w:r>
        <w:t xml:space="preserve"> </w:t>
      </w:r>
      <w:r>
        <w:t xml:space="preserve">on-platform</w:t>
      </w:r>
      <w:r>
        <w:t xml:space="preserve"> </w:t>
      </w:r>
      <w:r>
        <w:t xml:space="preserve">protection</w:t>
      </w:r>
      <w:r>
        <w:t xml:space="preserve"> </w:t>
      </w:r>
      <w:r>
        <w:t xml:space="preserve">measures)</w:t>
      </w:r>
      <w:r>
        <w:t xml:space="preserve"> </w:t>
      </w:r>
      <w:r>
        <w:t xml:space="preserve">Sex-based work harassment</w:t>
      </w:r>
      <w:r>
        <w:t xml:space="preserve"> </w:t>
      </w:r>
      <w:r>
        <w:t xml:space="preserve">(provision of company-</w:t>
      </w:r>
      <w:r>
        <w:t xml:space="preserve"> </w:t>
      </w:r>
      <w:r>
        <w:t xml:space="preserve">internal protection)</w:t>
      </w:r>
      <w:r>
        <w:t xml:space="preserve"> </w:t>
      </w:r>
      <w:r>
        <w:t xml:space="preserve">Ineffective access to justice</w:t>
      </w:r>
      <w:r>
        <w:t xml:space="preserve"> </w:t>
      </w:r>
      <w:r>
        <w:t xml:space="preserve">Victims</w:t>
      </w:r>
      <w:r>
        <w:t xml:space="preserve"> </w:t>
      </w:r>
      <w:r>
        <w:t xml:space="preserve">Witnesses</w:t>
      </w:r>
      <w:r>
        <w:br/>
      </w:r>
      <w:r>
        <w:t xml:space="preserve">Law enforcement</w:t>
      </w:r>
      <w:r>
        <w:t xml:space="preserve"> </w:t>
      </w:r>
      <w:r>
        <w:t xml:space="preserve">Judicial authorities</w:t>
      </w:r>
      <w:r>
        <w:t xml:space="preserve"> </w:t>
      </w:r>
      <w:r>
        <w:t xml:space="preserve">Equality bodies</w:t>
      </w:r>
      <w:r>
        <w:t xml:space="preserve"> </w:t>
      </w:r>
      <w:r>
        <w:t xml:space="preserve">All forms of violence against</w:t>
      </w:r>
      <w:r>
        <w:t xml:space="preserve"> </w:t>
      </w:r>
      <w:r>
        <w:t xml:space="preserve">women</w:t>
      </w:r>
      <w:r>
        <w:t xml:space="preserve"> </w:t>
      </w:r>
      <w:r>
        <w:t xml:space="preserve">and</w:t>
      </w:r>
      <w:r>
        <w:t xml:space="preserve"> </w:t>
      </w:r>
      <w:r>
        <w:t xml:space="preserve">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Ineffective support measures</w:t>
      </w:r>
      <w:r>
        <w:t xml:space="preserve"> </w:t>
      </w:r>
      <w:r>
        <w:t xml:space="preserve">Victims</w:t>
      </w:r>
      <w:r>
        <w:t xml:space="preserve"> </w:t>
      </w:r>
      <w:r>
        <w:t xml:space="preserve">Witnesses, incl. children</w:t>
      </w:r>
      <w:r>
        <w:t xml:space="preserve"> </w:t>
      </w:r>
      <w:r>
        <w:t xml:space="preserve">Support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</w:t>
      </w:r>
      <w:r>
        <w:t xml:space="preserve"> </w:t>
      </w:r>
      <w:r>
        <w:t xml:space="preserve">(social and health service</w:t>
      </w:r>
      <w:r>
        <w:t xml:space="preserve"> </w:t>
      </w:r>
      <w:r>
        <w:t xml:space="preserve">providers, NGOs)</w:t>
      </w:r>
      <w:r>
        <w:t xml:space="preserve"> </w:t>
      </w:r>
      <w:r>
        <w:t xml:space="preserve">Law enforcement</w:t>
      </w:r>
      <w:r>
        <w:t xml:space="preserve"> </w:t>
      </w:r>
      <w:r>
        <w:t xml:space="preserve">Judicial authorities</w:t>
      </w:r>
      <w:r>
        <w:t xml:space="preserve"> </w:t>
      </w:r>
      <w:r>
        <w:t xml:space="preserve">Family members and other</w:t>
      </w:r>
      <w:r>
        <w:t xml:space="preserve"> </w:t>
      </w:r>
      <w:r>
        <w:t xml:space="preserve">close relations of victims</w:t>
      </w:r>
      <w:r>
        <w:t xml:space="preserve"> </w:t>
      </w:r>
      <w:r>
        <w:t xml:space="preserve">All forms of violence against</w:t>
      </w:r>
      <w:r>
        <w:t xml:space="preserve"> </w:t>
      </w:r>
      <w:r>
        <w:t xml:space="preserve">women</w:t>
      </w:r>
      <w:r>
        <w:t xml:space="preserve"> </w:t>
      </w:r>
      <w:r>
        <w:t xml:space="preserve">and</w:t>
      </w:r>
      <w:r>
        <w:t xml:space="preserve"> </w:t>
      </w:r>
      <w:r>
        <w:t xml:space="preserve">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Ineffective coordination</w:t>
      </w:r>
      <w:r>
        <w:t xml:space="preserve"> </w:t>
      </w:r>
      <w:r>
        <w:t xml:space="preserve">International</w:t>
      </w:r>
      <w:r>
        <w:t xml:space="preserve"> </w:t>
      </w:r>
      <w:r>
        <w:t xml:space="preserve">actors</w:t>
      </w:r>
      <w:r>
        <w:t xml:space="preserve"> </w:t>
      </w:r>
      <w:r>
        <w:t xml:space="preserve">(UN,</w:t>
      </w:r>
      <w:r>
        <w:t xml:space="preserve"> </w:t>
      </w:r>
      <w:r>
        <w:t xml:space="preserve">CoE)</w:t>
      </w:r>
      <w:r>
        <w:t xml:space="preserve"> </w:t>
      </w:r>
      <w:r>
        <w:t xml:space="preserve">EU-level coordination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Local and regional authorities</w:t>
      </w:r>
      <w:r>
        <w:t xml:space="preserve"> </w:t>
      </w:r>
      <w:r>
        <w:t xml:space="preserve">Equality bodies</w:t>
      </w:r>
      <w:r>
        <w:t xml:space="preserve"> </w:t>
      </w:r>
      <w:r>
        <w:t xml:space="preserve">All forms of violence against</w:t>
      </w:r>
      <w:r>
        <w:t xml:space="preserve"> </w:t>
      </w:r>
      <w:r>
        <w:t xml:space="preserve">women</w:t>
      </w:r>
      <w:r>
        <w:t xml:space="preserve"> </w:t>
      </w:r>
      <w:r>
        <w:t xml:space="preserve">and</w:t>
      </w:r>
      <w:r>
        <w:t xml:space="preserve"> </w:t>
      </w:r>
      <w:r>
        <w:t xml:space="preserve">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Summary of costs and benefits</w:t>
      </w:r>
      <w:r>
        <w:t xml:space="preserve"> </w:t>
      </w:r>
      <w:r>
        <w:t xml:space="preserve">The tables below present the costs and benefits associated with the preferred Policy Option,</w:t>
      </w:r>
      <w:r>
        <w:t xml:space="preserve"> </w:t>
      </w:r>
      <w:r>
        <w:t xml:space="preserve">Policy Option 2A (</w:t>
      </w:r>
      <w:r>
        <w:t xml:space="preserve">“comprehensive policy option”</w:t>
      </w:r>
      <w:r>
        <w:t xml:space="preserve">). Benefits are mainly in the form of direct</w:t>
      </w:r>
      <w:r>
        <w:t xml:space="preserve"> </w:t>
      </w:r>
      <w:r>
        <w:t xml:space="preserve">costs savings across MS national authorities and individual victims. On the other hand, costs</w:t>
      </w:r>
      <w:r>
        <w:t xml:space="preserve"> </w:t>
      </w:r>
      <w:r>
        <w:t xml:space="preserve">were mainly identified for national authorities and include one-off and recurring costs.</w:t>
      </w:r>
      <w:r>
        <w:t xml:space="preserve"> </w:t>
      </w:r>
      <w:r>
        <w:t xml:space="preserve">I. Overview of benefits (total for all provisions) of the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Reduction in costs of</w:t>
      </w:r>
      <w:r>
        <w:t xml:space="preserve"> </w:t>
      </w:r>
      <w:r>
        <w:t xml:space="preserve">violence against</w:t>
      </w:r>
      <w:r>
        <w:t xml:space="preserve"> </w:t>
      </w:r>
      <w:r>
        <w:t xml:space="preserve">women and domestic</w:t>
      </w:r>
      <w:r>
        <w:t xml:space="preserve"> </w:t>
      </w:r>
      <w:r>
        <w:t xml:space="preserve">violence</w:t>
      </w:r>
      <w:r>
        <w:t xml:space="preserve"> </w:t>
      </w:r>
      <w:r>
        <w:t xml:space="preserve">(Lost economic</w:t>
      </w:r>
      <w:r>
        <w:t xml:space="preserve"> </w:t>
      </w:r>
      <w:r>
        <w:t xml:space="preserve">output)</w:t>
      </w:r>
      <w:r>
        <w:t xml:space="preserve"> </w:t>
      </w:r>
      <w:r>
        <w:t xml:space="preserve">Cost reductions are estimated to</w:t>
      </w:r>
      <w:r>
        <w:t xml:space="preserve"> </w:t>
      </w:r>
      <w:r>
        <w:t xml:space="preserve">be EUR 8.1 billion in the shorter-</w:t>
      </w:r>
      <w:r>
        <w:t xml:space="preserve"> </w:t>
      </w:r>
      <w:r>
        <w:t xml:space="preserve">term i.e. 5 years after</w:t>
      </w:r>
      <w:r>
        <w:t xml:space="preserve"> </w:t>
      </w:r>
      <w:r>
        <w:t xml:space="preserve">implementation and EUR 12.2</w:t>
      </w:r>
      <w:r>
        <w:t xml:space="preserve"> </w:t>
      </w:r>
      <w:r>
        <w:t xml:space="preserve">billion in the longer-term i.e. 10</w:t>
      </w:r>
      <w:r>
        <w:t xml:space="preserve"> </w:t>
      </w:r>
      <w:r>
        <w:t xml:space="preserve">years after implementation.</w:t>
      </w:r>
    </w:p>
    <w:p>
      <w:pPr>
        <w:pStyle w:val="BodyText"/>
      </w:pPr>
      <w:r>
        <w:t xml:space="preserve">These reductions in costs would</w:t>
      </w:r>
      <w:r>
        <w:t xml:space="preserve"> </w:t>
      </w:r>
      <w:r>
        <w:t xml:space="preserve">accrue to individual victims of</w:t>
      </w:r>
      <w:r>
        <w:t xml:space="preserve"> </w:t>
      </w:r>
      <w:r>
        <w:t xml:space="preserve">violence against women and</w:t>
      </w:r>
      <w:r>
        <w:t xml:space="preserve"> </w:t>
      </w:r>
      <w:r>
        <w:t xml:space="preserve">domestic violence as a result of a</w:t>
      </w:r>
      <w:r>
        <w:t xml:space="preserve"> </w:t>
      </w:r>
      <w:r>
        <w:t xml:space="preserve">reduction in lost earnings and</w:t>
      </w:r>
      <w:r>
        <w:t xml:space="preserve"> </w:t>
      </w:r>
      <w:r>
        <w:t xml:space="preserve">productivity due to lower prevalence</w:t>
      </w:r>
      <w:r>
        <w:t xml:space="preserve"> </w:t>
      </w:r>
      <w:r>
        <w:t xml:space="preserve">of GBV.</w:t>
      </w:r>
      <w:r>
        <w:t xml:space="preserve"> </w:t>
      </w:r>
      <w:r>
        <w:t xml:space="preserve">Reduction in costs of</w:t>
      </w:r>
      <w:r>
        <w:t xml:space="preserve"> </w:t>
      </w:r>
      <w:r>
        <w:t xml:space="preserve">violence against</w:t>
      </w:r>
      <w:r>
        <w:t xml:space="preserve"> </w:t>
      </w:r>
      <w:r>
        <w:t xml:space="preserve">women and domestic</w:t>
      </w:r>
      <w:r>
        <w:t xml:space="preserve"> </w:t>
      </w:r>
      <w:r>
        <w:t xml:space="preserve">violence</w:t>
      </w:r>
      <w:r>
        <w:t xml:space="preserve"> </w:t>
      </w:r>
      <w:r>
        <w:t xml:space="preserve">(Health services)</w:t>
      </w:r>
      <w:r>
        <w:t xml:space="preserve"> </w:t>
      </w:r>
      <w:r>
        <w:t xml:space="preserve">Cost reductions are estimated to</w:t>
      </w:r>
      <w:r>
        <w:t xml:space="preserve"> </w:t>
      </w:r>
      <w:r>
        <w:t xml:space="preserve">be EUR 2.5 billion in the shorter-</w:t>
      </w:r>
      <w:r>
        <w:t xml:space="preserve"> </w:t>
      </w:r>
      <w:r>
        <w:t xml:space="preserve">term i.e. 5 years after</w:t>
      </w:r>
      <w:r>
        <w:t xml:space="preserve"> </w:t>
      </w:r>
      <w:r>
        <w:t xml:space="preserve">implementation and EUR 3.8</w:t>
      </w:r>
      <w:r>
        <w:t xml:space="preserve"> </w:t>
      </w:r>
      <w:r>
        <w:t xml:space="preserve">billion in the longer-term i.e. 10</w:t>
      </w:r>
      <w:r>
        <w:t xml:space="preserve"> </w:t>
      </w:r>
      <w:r>
        <w:t xml:space="preserve">years after implementation.</w:t>
      </w:r>
    </w:p>
    <w:p>
      <w:pPr>
        <w:pStyle w:val="BodyText"/>
      </w:pPr>
      <w:r>
        <w:t xml:space="preserve">These reduction in costs would accrue</w:t>
      </w:r>
      <w:r>
        <w:t xml:space="preserve"> </w:t>
      </w:r>
      <w:r>
        <w:t xml:space="preserve">to national authorities as a result of</w:t>
      </w:r>
      <w:r>
        <w:t xml:space="preserve"> </w:t>
      </w:r>
      <w:r>
        <w:t xml:space="preserve">a reduction in healthcare costs due to</w:t>
      </w:r>
      <w:r>
        <w:t xml:space="preserve"> </w:t>
      </w:r>
      <w:r>
        <w:t xml:space="preserve">lower prevalence of violence against</w:t>
      </w:r>
      <w:r>
        <w:t xml:space="preserve"> </w:t>
      </w:r>
      <w:r>
        <w:t xml:space="preserve">women and domestic violence and</w:t>
      </w:r>
      <w:r>
        <w:t xml:space="preserve"> </w:t>
      </w:r>
      <w:r>
        <w:t xml:space="preserve">hence, cases that require</w:t>
      </w:r>
      <w:r>
        <w:t xml:space="preserve"> </w:t>
      </w:r>
      <w:r>
        <w:t xml:space="preserve">services/treatment.</w:t>
      </w:r>
      <w:r>
        <w:t xml:space="preserve"> </w:t>
      </w:r>
      <w:r>
        <w:t xml:space="preserve">Reduction in costs of</w:t>
      </w:r>
      <w:r>
        <w:t xml:space="preserve"> </w:t>
      </w:r>
      <w:r>
        <w:t xml:space="preserve">violence against</w:t>
      </w:r>
      <w:r>
        <w:t xml:space="preserve"> </w:t>
      </w:r>
      <w:r>
        <w:t xml:space="preserve">women and domestic</w:t>
      </w:r>
      <w:r>
        <w:t xml:space="preserve"> </w:t>
      </w:r>
      <w:r>
        <w:t xml:space="preserve">violence</w:t>
      </w:r>
      <w:r>
        <w:t xml:space="preserve"> </w:t>
      </w:r>
      <w:r>
        <w:t xml:space="preserve">(Criminal justice</w:t>
      </w:r>
      <w:r>
        <w:t xml:space="preserve"> </w:t>
      </w:r>
      <w:r>
        <w:t xml:space="preserve">system)</w:t>
      </w:r>
      <w:r>
        <w:t xml:space="preserve"> </w:t>
      </w:r>
      <w:r>
        <w:t xml:space="preserve">Cost reductions are estimated to</w:t>
      </w:r>
      <w:r>
        <w:t xml:space="preserve"> </w:t>
      </w:r>
      <w:r>
        <w:t xml:space="preserve">be EUR 7.2 billion in the shorter-</w:t>
      </w:r>
      <w:r>
        <w:t xml:space="preserve"> </w:t>
      </w:r>
      <w:r>
        <w:t xml:space="preserve">term i.e. 5 years after</w:t>
      </w:r>
      <w:r>
        <w:t xml:space="preserve"> </w:t>
      </w:r>
      <w:r>
        <w:t xml:space="preserve">implementation and EUR 13.7</w:t>
      </w:r>
      <w:r>
        <w:t xml:space="preserve"> </w:t>
      </w:r>
      <w:r>
        <w:t xml:space="preserve">billion in the longer-term i.e. 10</w:t>
      </w:r>
      <w:r>
        <w:t xml:space="preserve"> </w:t>
      </w:r>
      <w:r>
        <w:t xml:space="preserve">years after implementation.</w:t>
      </w:r>
    </w:p>
    <w:p>
      <w:pPr>
        <w:pStyle w:val="BodyText"/>
      </w:pPr>
      <w:r>
        <w:t xml:space="preserve">These reductions in costs would</w:t>
      </w:r>
      <w:r>
        <w:t xml:space="preserve"> </w:t>
      </w:r>
      <w:r>
        <w:t xml:space="preserve">accrue to national authorities as a</w:t>
      </w:r>
      <w:r>
        <w:t xml:space="preserve"> </w:t>
      </w:r>
      <w:r>
        <w:t xml:space="preserve">result of a reduction in criminal</w:t>
      </w:r>
      <w:r>
        <w:t xml:space="preserve"> </w:t>
      </w:r>
      <w:r>
        <w:t xml:space="preserve">justice system costs due to lower</w:t>
      </w:r>
      <w:r>
        <w:t xml:space="preserve"> </w:t>
      </w:r>
      <w:r>
        <w:t xml:space="preserve">prevalence of violence against women</w:t>
      </w:r>
      <w:r>
        <w:t xml:space="preserve"> </w:t>
      </w:r>
      <w:r>
        <w:t xml:space="preserve">and domestic violence.</w:t>
      </w:r>
      <w:r>
        <w:t xml:space="preserve"> </w:t>
      </w:r>
      <w:r>
        <w:t xml:space="preserve">Reduction in costs of</w:t>
      </w:r>
      <w:r>
        <w:t xml:space="preserve"> </w:t>
      </w:r>
      <w:r>
        <w:t xml:space="preserve">violence against</w:t>
      </w:r>
      <w:r>
        <w:t xml:space="preserve"> </w:t>
      </w:r>
      <w:r>
        <w:t xml:space="preserve">women and domestic</w:t>
      </w:r>
      <w:r>
        <w:t xml:space="preserve"> </w:t>
      </w:r>
      <w:r>
        <w:t xml:space="preserve">violence</w:t>
      </w:r>
      <w:r>
        <w:t xml:space="preserve"> </w:t>
      </w:r>
      <w:r>
        <w:t xml:space="preserve">(Civil justice system)</w:t>
      </w:r>
      <w:r>
        <w:t xml:space="preserve"> </w:t>
      </w:r>
      <w:r>
        <w:t xml:space="preserve">Cost reductions are estimated to</w:t>
      </w:r>
      <w:r>
        <w:t xml:space="preserve"> </w:t>
      </w:r>
      <w:r>
        <w:t xml:space="preserve">be EUR 0.2 billion in the shorter-</w:t>
      </w:r>
      <w:r>
        <w:t xml:space="preserve"> </w:t>
      </w:r>
      <w:r>
        <w:t xml:space="preserve">term i.e. 5 years after</w:t>
      </w:r>
      <w:r>
        <w:t xml:space="preserve"> </w:t>
      </w:r>
      <w:r>
        <w:t xml:space="preserve">implementation and EUR 0.4</w:t>
      </w:r>
      <w:r>
        <w:t xml:space="preserve"> </w:t>
      </w:r>
      <w:r>
        <w:t xml:space="preserve">billion in the longer-term i.e. 10</w:t>
      </w:r>
      <w:r>
        <w:t xml:space="preserve"> </w:t>
      </w:r>
      <w:r>
        <w:t xml:space="preserve">years after implementation.</w:t>
      </w:r>
    </w:p>
    <w:p>
      <w:pPr>
        <w:pStyle w:val="BodyText"/>
      </w:pPr>
      <w:r>
        <w:t xml:space="preserve">These reductions in costs would</w:t>
      </w:r>
      <w:r>
        <w:t xml:space="preserve"> </w:t>
      </w:r>
      <w:r>
        <w:t xml:space="preserve">accrue to national authorities as a</w:t>
      </w:r>
      <w:r>
        <w:t xml:space="preserve"> </w:t>
      </w:r>
      <w:r>
        <w:t xml:space="preserve">result of a reduction in civil justice</w:t>
      </w:r>
      <w:r>
        <w:t xml:space="preserve"> </w:t>
      </w:r>
      <w:r>
        <w:t xml:space="preserve">system costs due to lower prevalence</w:t>
      </w:r>
      <w:r>
        <w:t xml:space="preserve"> </w:t>
      </w:r>
      <w:r>
        <w:t xml:space="preserve">of violence against women and</w:t>
      </w:r>
      <w:r>
        <w:t xml:space="preserve"> </w:t>
      </w:r>
      <w:r>
        <w:t xml:space="preserve">domestic violence.</w:t>
      </w:r>
      <w:r>
        <w:t xml:space="preserve"> </w:t>
      </w:r>
      <w:r>
        <w:t xml:space="preserve">Reduction in costs of</w:t>
      </w:r>
      <w:r>
        <w:t xml:space="preserve"> </w:t>
      </w:r>
      <w:r>
        <w:t xml:space="preserve">violence against</w:t>
      </w:r>
      <w:r>
        <w:t xml:space="preserve"> </w:t>
      </w:r>
      <w:r>
        <w:t xml:space="preserve">women and domestic</w:t>
      </w:r>
      <w:r>
        <w:t xml:space="preserve"> </w:t>
      </w:r>
      <w:r>
        <w:t xml:space="preserve">violence</w:t>
      </w:r>
      <w:r>
        <w:t xml:space="preserve"> </w:t>
      </w:r>
      <w:r>
        <w:t xml:space="preserve">(Social welfare)</w:t>
      </w:r>
      <w:r>
        <w:t xml:space="preserve"> </w:t>
      </w:r>
      <w:r>
        <w:t xml:space="preserve">Cost reductions are estimated to</w:t>
      </w:r>
      <w:r>
        <w:t xml:space="preserve"> </w:t>
      </w:r>
      <w:r>
        <w:t xml:space="preserve">be EUR 2.1 billion in the shorter-</w:t>
      </w:r>
      <w:r>
        <w:t xml:space="preserve"> </w:t>
      </w:r>
      <w:r>
        <w:t xml:space="preserve">term i.e. 5 years after</w:t>
      </w:r>
      <w:r>
        <w:t xml:space="preserve"> </w:t>
      </w:r>
      <w:r>
        <w:t xml:space="preserve">implementation and EUR 3.1</w:t>
      </w:r>
      <w:r>
        <w:t xml:space="preserve"> </w:t>
      </w:r>
      <w:r>
        <w:t xml:space="preserve">billion in the longer-term i.e. 10</w:t>
      </w:r>
      <w:r>
        <w:t xml:space="preserve"> </w:t>
      </w:r>
      <w:r>
        <w:t xml:space="preserve">years after implementation.</w:t>
      </w:r>
    </w:p>
    <w:p>
      <w:pPr>
        <w:pStyle w:val="BodyText"/>
      </w:pPr>
      <w:r>
        <w:t xml:space="preserve">These reductions in costs would</w:t>
      </w:r>
      <w:r>
        <w:t xml:space="preserve"> </w:t>
      </w:r>
      <w:r>
        <w:t xml:space="preserve">accrue to national authorities as a</w:t>
      </w:r>
      <w:r>
        <w:t xml:space="preserve"> </w:t>
      </w:r>
      <w:r>
        <w:t xml:space="preserve">result of a reduction in social welfare</w:t>
      </w:r>
      <w:r>
        <w:t xml:space="preserve"> </w:t>
      </w:r>
      <w:r>
        <w:t xml:space="preserve">costs due to lower prevalence of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Reduction in costs of</w:t>
      </w:r>
      <w:r>
        <w:t xml:space="preserve"> </w:t>
      </w:r>
      <w:r>
        <w:t xml:space="preserve">Gender-based violence</w:t>
      </w:r>
      <w:r>
        <w:t xml:space="preserve"> </w:t>
      </w:r>
      <w:r>
        <w:t xml:space="preserve">(Personal costs)</w:t>
      </w:r>
      <w:r>
        <w:t xml:space="preserve"> </w:t>
      </w:r>
      <w:r>
        <w:t xml:space="preserve">Cost reductions are estimated to</w:t>
      </w:r>
      <w:r>
        <w:t xml:space="preserve"> </w:t>
      </w:r>
      <w:r>
        <w:t xml:space="preserve">be EUR 0.6 billion in the shorter-</w:t>
      </w:r>
      <w:r>
        <w:t xml:space="preserve"> </w:t>
      </w:r>
      <w:r>
        <w:t xml:space="preserve">term i.e. 5 years after</w:t>
      </w:r>
      <w:r>
        <w:t xml:space="preserve"> </w:t>
      </w:r>
      <w:r>
        <w:t xml:space="preserve">implementation and EUR 1.0</w:t>
      </w:r>
      <w:r>
        <w:t xml:space="preserve"> </w:t>
      </w:r>
      <w:r>
        <w:t xml:space="preserve">billion in the longer-term i.e. 10</w:t>
      </w:r>
      <w:r>
        <w:t xml:space="preserve"> </w:t>
      </w:r>
      <w:r>
        <w:t xml:space="preserve">years after implementation.</w:t>
      </w:r>
    </w:p>
    <w:p>
      <w:pPr>
        <w:pStyle w:val="BodyText"/>
      </w:pPr>
      <w:r>
        <w:t xml:space="preserve">These reductions in costs would</w:t>
      </w:r>
      <w:r>
        <w:t xml:space="preserve"> </w:t>
      </w:r>
      <w:r>
        <w:t xml:space="preserve">accrue to individual victims of</w:t>
      </w:r>
      <w:r>
        <w:t xml:space="preserve"> </w:t>
      </w:r>
      <w:r>
        <w:t xml:space="preserve">violence against women and</w:t>
      </w:r>
      <w:r>
        <w:t xml:space="preserve"> </w:t>
      </w:r>
      <w:r>
        <w:t xml:space="preserve">domestic violence as a result of a</w:t>
      </w:r>
      <w:r>
        <w:t xml:space="preserve"> </w:t>
      </w:r>
      <w:r>
        <w:t xml:space="preserve">reduction in personal costs due to</w:t>
      </w:r>
      <w:r>
        <w:t xml:space="preserve"> </w:t>
      </w:r>
      <w:r>
        <w:t xml:space="preserve">lower prevalence of violence against</w:t>
      </w:r>
      <w:r>
        <w:t xml:space="preserve"> </w:t>
      </w:r>
      <w:r>
        <w:t xml:space="preserve">women and domestic violence.</w:t>
      </w:r>
      <w:r>
        <w:t xml:space="preserve"> </w:t>
      </w:r>
      <w:r>
        <w:t xml:space="preserve">Reduction in costs of</w:t>
      </w:r>
      <w:r>
        <w:t xml:space="preserve"> </w:t>
      </w:r>
      <w:r>
        <w:t xml:space="preserve">Gender-based violence</w:t>
      </w:r>
      <w:r>
        <w:t xml:space="preserve"> </w:t>
      </w:r>
      <w:r>
        <w:t xml:space="preserve">(Physical/emotional</w:t>
      </w:r>
      <w:r>
        <w:t xml:space="preserve"> </w:t>
      </w:r>
      <w:r>
        <w:t xml:space="preserve">impacts)</w:t>
      </w:r>
      <w:r>
        <w:t xml:space="preserve"> </w:t>
      </w:r>
      <w:r>
        <w:t xml:space="preserve">Cost reductions are estimated to</w:t>
      </w:r>
      <w:r>
        <w:t xml:space="preserve"> </w:t>
      </w:r>
      <w:r>
        <w:t xml:space="preserve">be EUR 32.2 billion in the</w:t>
      </w:r>
      <w:r>
        <w:t xml:space="preserve"> </w:t>
      </w:r>
      <w:r>
        <w:t xml:space="preserve">shorter-term i.e. 5 years after</w:t>
      </w:r>
      <w:r>
        <w:t xml:space="preserve"> </w:t>
      </w:r>
      <w:r>
        <w:t xml:space="preserve">implementation and EUR 48.4</w:t>
      </w:r>
      <w:r>
        <w:t xml:space="preserve"> </w:t>
      </w:r>
      <w:r>
        <w:t xml:space="preserve">billion in the longer-term i.e. 10</w:t>
      </w:r>
      <w:r>
        <w:t xml:space="preserve"> </w:t>
      </w:r>
      <w:r>
        <w:t xml:space="preserve">years after implementation.</w:t>
      </w:r>
    </w:p>
    <w:p>
      <w:pPr>
        <w:pStyle w:val="BodyText"/>
      </w:pPr>
      <w:r>
        <w:t xml:space="preserve">These reductions in costs would</w:t>
      </w:r>
      <w:r>
        <w:t xml:space="preserve"> </w:t>
      </w:r>
      <w:r>
        <w:t xml:space="preserve">accrue to individual victims of</w:t>
      </w:r>
      <w:r>
        <w:t xml:space="preserve"> </w:t>
      </w:r>
      <w:r>
        <w:t xml:space="preserve">violence against women and</w:t>
      </w:r>
      <w:r>
        <w:t xml:space="preserve"> </w:t>
      </w:r>
      <w:r>
        <w:t xml:space="preserve">domestic violence as a result of a</w:t>
      </w:r>
      <w:r>
        <w:t xml:space="preserve"> </w:t>
      </w:r>
      <w:r>
        <w:t xml:space="preserve">reduction in physical and emotional</w:t>
      </w:r>
      <w:r>
        <w:t xml:space="preserve"> </w:t>
      </w:r>
      <w:r>
        <w:t xml:space="preserve">harms of crime due to lower</w:t>
      </w:r>
      <w:r>
        <w:t xml:space="preserve"> </w:t>
      </w:r>
      <w:r>
        <w:t xml:space="preserve">prevalence of violence against women</w:t>
      </w:r>
      <w:r>
        <w:t xml:space="preserve"> </w:t>
      </w:r>
      <w:r>
        <w:t xml:space="preserve">and domestic violence.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None quantified</w:t>
      </w:r>
    </w:p>
    <w:p>
      <w:pPr>
        <w:pStyle w:val="BodyText"/>
      </w:pPr>
      <w:r>
        <w:t xml:space="preserve">113</w:t>
      </w:r>
    </w:p>
    <w:p>
      <w:pPr>
        <w:pStyle w:val="Compact"/>
        <w:numPr>
          <w:ilvl w:val="0"/>
          <w:numId w:val="1008"/>
        </w:numPr>
      </w:pPr>
      <w:r>
        <w:t xml:space="preserve">Overview of direct costs of the preferred option</w:t>
      </w:r>
      <w:r>
        <w:br/>
      </w:r>
      <w:r>
        <w:t xml:space="preserve">Measure</w:t>
      </w:r>
      <w:r>
        <w:t xml:space="preserve"> </w:t>
      </w:r>
      <w:r>
        <w:t xml:space="preserve">Recurring</w:t>
      </w:r>
      <w:r>
        <w:t xml:space="preserve"> </w:t>
      </w:r>
      <w:r>
        <w:t xml:space="preserve">One-off</w:t>
      </w:r>
    </w:p>
    <w:p>
      <w:pPr>
        <w:pStyle w:val="FirstParagraph"/>
      </w:pPr>
      <w:r>
        <w:t xml:space="preserve">Minimum</w:t>
      </w:r>
      <w:r>
        <w:t xml:space="preserve"> </w:t>
      </w:r>
      <w:r>
        <w:t xml:space="preserve">Maximum</w:t>
      </w:r>
      <w:r>
        <w:t xml:space="preserve"> </w:t>
      </w:r>
      <w:r>
        <w:t xml:space="preserve">1.1 Awareness-raising, provision of</w:t>
      </w:r>
      <w:r>
        <w:t xml:space="preserve"> </w:t>
      </w:r>
      <w:r>
        <w:t xml:space="preserve">information and training of professionals</w:t>
      </w:r>
      <w:r>
        <w:t xml:space="preserve"> </w:t>
      </w:r>
      <w:r>
        <w:t xml:space="preserve">€29,862,000</w:t>
      </w:r>
      <w:r>
        <w:t xml:space="preserve"> </w:t>
      </w:r>
      <w:r>
        <w:t xml:space="preserve">€34,403,000</w:t>
      </w:r>
      <w:r>
        <w:t xml:space="preserve"> </w:t>
      </w:r>
      <w:r>
        <w:t xml:space="preserve">€1,816,000</w:t>
      </w:r>
      <w:r>
        <w:t xml:space="preserve"> </w:t>
      </w:r>
      <w:r>
        <w:t xml:space="preserve">1.2 OVAW - Self-regulatory standards</w:t>
      </w:r>
      <w:r>
        <w:t xml:space="preserve"> </w:t>
      </w:r>
      <w:r>
        <w:t xml:space="preserve">negligible</w:t>
      </w:r>
      <w:r>
        <w:t xml:space="preserve"> </w:t>
      </w:r>
      <w:r>
        <w:t xml:space="preserve">negligible</w:t>
      </w:r>
      <w:r>
        <w:t xml:space="preserve"> </w:t>
      </w:r>
      <w:r>
        <w:t xml:space="preserve">negligible</w:t>
      </w:r>
      <w:r>
        <w:t xml:space="preserve"> </w:t>
      </w:r>
      <w:r>
        <w:t xml:space="preserve">1.4 Work with perpetrators</w:t>
      </w:r>
      <w:r>
        <w:t xml:space="preserve"> </w:t>
      </w:r>
      <w:r>
        <w:t xml:space="preserve">€134,000</w:t>
      </w:r>
      <w:r>
        <w:t xml:space="preserve"> </w:t>
      </w:r>
      <w:r>
        <w:t xml:space="preserve">€134,000</w:t>
      </w:r>
      <w:r>
        <w:t xml:space="preserve"> </w:t>
      </w:r>
      <w:r>
        <w:t xml:space="preserve">0</w:t>
      </w:r>
      <w:r>
        <w:t xml:space="preserve"> </w:t>
      </w:r>
      <w:r>
        <w:t xml:space="preserve">2.1 Protection orders, emergency barring</w:t>
      </w:r>
      <w:r>
        <w:t xml:space="preserve"> </w:t>
      </w:r>
      <w:r>
        <w:t xml:space="preserve">orders</w:t>
      </w:r>
      <w:r>
        <w:t xml:space="preserve"> </w:t>
      </w:r>
      <w:r>
        <w:t xml:space="preserve">€3,696,000</w:t>
      </w:r>
      <w:r>
        <w:t xml:space="preserve"> </w:t>
      </w:r>
      <w:r>
        <w:t xml:space="preserve">€25,175,000</w:t>
      </w:r>
      <w:r>
        <w:t xml:space="preserve"> </w:t>
      </w:r>
      <w:r>
        <w:t xml:space="preserve">0</w:t>
      </w:r>
      <w:r>
        <w:t xml:space="preserve"> </w:t>
      </w:r>
      <w:r>
        <w:t xml:space="preserve">2.2 Violence reporting and transmission</w:t>
      </w:r>
      <w:r>
        <w:t xml:space="preserve"> </w:t>
      </w:r>
      <w:r>
        <w:t xml:space="preserve">of personal data between services</w:t>
      </w:r>
      <w:r>
        <w:t xml:space="preserve"> </w:t>
      </w:r>
      <w:r>
        <w:t xml:space="preserve">negligible</w:t>
      </w:r>
      <w:r>
        <w:t xml:space="preserve"> </w:t>
      </w:r>
      <w:r>
        <w:t xml:space="preserve">negligible</w:t>
      </w:r>
      <w:r>
        <w:t xml:space="preserve"> </w:t>
      </w:r>
      <w:r>
        <w:t xml:space="preserve">negligible</w:t>
      </w:r>
      <w:r>
        <w:t xml:space="preserve"> </w:t>
      </w:r>
      <w:r>
        <w:t xml:space="preserve">2.3 Special measures for the protection</w:t>
      </w:r>
      <w:r>
        <w:t xml:space="preserve"> </w:t>
      </w:r>
      <w:r>
        <w:t xml:space="preserve">of children in the context of domestic</w:t>
      </w:r>
      <w:r>
        <w:t xml:space="preserve"> </w:t>
      </w:r>
      <w:r>
        <w:t xml:space="preserve">violence</w:t>
      </w:r>
      <w:r>
        <w:t xml:space="preserve"> </w:t>
      </w:r>
      <w:r>
        <w:t xml:space="preserve">€718,971,000</w:t>
      </w:r>
      <w:r>
        <w:t xml:space="preserve"> </w:t>
      </w:r>
      <w:r>
        <w:t xml:space="preserve">€1,942,604,000</w:t>
      </w:r>
      <w:r>
        <w:t xml:space="preserve"> </w:t>
      </w:r>
      <w:r>
        <w:t xml:space="preserve">0</w:t>
      </w:r>
      <w:r>
        <w:t xml:space="preserve"> </w:t>
      </w:r>
      <w:r>
        <w:t xml:space="preserve">2.4 Risk assessment and management</w:t>
      </w:r>
      <w:r>
        <w:t xml:space="preserve"> </w:t>
      </w:r>
      <w:r>
        <w:t xml:space="preserve">€46,855,000</w:t>
      </w:r>
      <w:r>
        <w:t xml:space="preserve"> </w:t>
      </w:r>
      <w:r>
        <w:t xml:space="preserve">€46,855,000</w:t>
      </w:r>
      <w:r>
        <w:t xml:space="preserve"> </w:t>
      </w:r>
      <w:r>
        <w:t xml:space="preserve">0</w:t>
      </w:r>
      <w:r>
        <w:t xml:space="preserve"> </w:t>
      </w:r>
      <w:r>
        <w:t xml:space="preserve">3.1 Criminalisation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3.2 Measures against illegal gender-</w:t>
      </w:r>
      <w:r>
        <w:t xml:space="preserve"> </w:t>
      </w:r>
      <w:r>
        <w:t xml:space="preserve">based content online</w:t>
      </w:r>
      <w:r>
        <w:t xml:space="preserve"> </w:t>
      </w:r>
      <w:r>
        <w:t xml:space="preserve">€326,459,000</w:t>
      </w:r>
      <w:r>
        <w:t xml:space="preserve"> </w:t>
      </w:r>
      <w:r>
        <w:t xml:space="preserve">€326,459,000</w:t>
      </w:r>
      <w:r>
        <w:t xml:space="preserve"> </w:t>
      </w:r>
      <w:r>
        <w:t xml:space="preserve">0</w:t>
      </w:r>
      <w:r>
        <w:t xml:space="preserve"> </w:t>
      </w:r>
      <w:r>
        <w:t xml:space="preserve">3.3 National coordination</w:t>
      </w:r>
      <w:r>
        <w:t xml:space="preserve"> </w:t>
      </w:r>
      <w:r>
        <w:t xml:space="preserve">€2,027,000</w:t>
      </w:r>
      <w:r>
        <w:t xml:space="preserve"> </w:t>
      </w:r>
      <w:r>
        <w:t xml:space="preserve">€2,027,000</w:t>
      </w:r>
      <w:r>
        <w:t xml:space="preserve"> </w:t>
      </w:r>
      <w:r>
        <w:t xml:space="preserve">0</w:t>
      </w:r>
      <w:r>
        <w:t xml:space="preserve"> </w:t>
      </w:r>
      <w:r>
        <w:t xml:space="preserve">4.1 Specialised support</w:t>
      </w:r>
      <w:r>
        <w:t xml:space="preserve"> </w:t>
      </w:r>
      <w:r>
        <w:t xml:space="preserve">€117,643,000</w:t>
      </w:r>
      <w:r>
        <w:t xml:space="preserve"> </w:t>
      </w:r>
      <w:r>
        <w:t xml:space="preserve">€117,643,000</w:t>
      </w:r>
      <w:r>
        <w:t xml:space="preserve"> </w:t>
      </w:r>
      <w:r>
        <w:t xml:space="preserve">0</w:t>
      </w:r>
      <w:r>
        <w:t xml:space="preserve"> </w:t>
      </w:r>
      <w:r>
        <w:t xml:space="preserve">4.2 Support to victims of OVAW</w:t>
      </w:r>
      <w:r>
        <w:t xml:space="preserve"> </w:t>
      </w:r>
      <w:r>
        <w:t xml:space="preserve">€1,159,566,000</w:t>
      </w:r>
      <w:r>
        <w:t xml:space="preserve"> </w:t>
      </w:r>
      <w:r>
        <w:t xml:space="preserve">€1,159,566,000</w:t>
      </w:r>
      <w:r>
        <w:t xml:space="preserve"> </w:t>
      </w:r>
      <w:r>
        <w:t xml:space="preserve">0</w:t>
      </w:r>
      <w:r>
        <w:t xml:space="preserve"> </w:t>
      </w:r>
      <w:r>
        <w:t xml:space="preserve">4.3 Support to victims of gender-based</w:t>
      </w:r>
      <w:r>
        <w:t xml:space="preserve"> </w:t>
      </w:r>
      <w:r>
        <w:t xml:space="preserve">work harassment</w:t>
      </w:r>
      <w:r>
        <w:t xml:space="preserve"> </w:t>
      </w:r>
      <w:r>
        <w:t xml:space="preserve">€627,091,000</w:t>
      </w:r>
      <w:r>
        <w:t xml:space="preserve"> </w:t>
      </w:r>
      <w:r>
        <w:t xml:space="preserve">€ 627,091,000</w:t>
      </w:r>
      <w:r>
        <w:t xml:space="preserve"> </w:t>
      </w:r>
      <w:r>
        <w:t xml:space="preserve">0</w:t>
      </w:r>
      <w:r>
        <w:t xml:space="preserve"> </w:t>
      </w:r>
      <w:r>
        <w:t xml:space="preserve">4.4 Shelters</w:t>
      </w:r>
      <w:r>
        <w:t xml:space="preserve"> </w:t>
      </w:r>
      <w:r>
        <w:t xml:space="preserve">€20,486,000</w:t>
      </w:r>
      <w:r>
        <w:t xml:space="preserve"> </w:t>
      </w:r>
      <w:r>
        <w:t xml:space="preserve">€379,746,000</w:t>
      </w:r>
      <w:r>
        <w:t xml:space="preserve"> </w:t>
      </w:r>
      <w:r>
        <w:t xml:space="preserve">€12,630,000</w:t>
      </w:r>
      <w:r>
        <w:t xml:space="preserve"> </w:t>
      </w:r>
      <w:r>
        <w:t xml:space="preserve">4.5 Helplines</w:t>
      </w:r>
      <w:r>
        <w:t xml:space="preserve"> </w:t>
      </w:r>
      <w:r>
        <w:t xml:space="preserve">€461,000</w:t>
      </w:r>
      <w:r>
        <w:t xml:space="preserve"> </w:t>
      </w:r>
      <w:r>
        <w:t xml:space="preserve">€4,656,000</w:t>
      </w:r>
      <w:r>
        <w:t xml:space="preserve"> </w:t>
      </w:r>
      <w:r>
        <w:t xml:space="preserve">€ 946,000</w:t>
      </w:r>
      <w:r>
        <w:t xml:space="preserve"> </w:t>
      </w:r>
      <w:r>
        <w:t xml:space="preserve">4.7 Coordination of measures against</w:t>
      </w:r>
      <w:r>
        <w:t xml:space="preserve"> </w:t>
      </w:r>
      <w:r>
        <w:t xml:space="preserve">gender-based work harassment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5.1 Monitoring, incl. data collection</w:t>
      </w:r>
      <w:r>
        <w:br/>
      </w:r>
      <w:r>
        <w:t xml:space="preserve">€20,769,000</w:t>
      </w:r>
      <w:r>
        <w:t xml:space="preserve"> </w:t>
      </w:r>
      <w:r>
        <w:t xml:space="preserve">€20,769,000</w:t>
      </w:r>
      <w:r>
        <w:t xml:space="preserve"> </w:t>
      </w:r>
      <w:r>
        <w:t xml:space="preserve">€152,000</w:t>
      </w:r>
      <w:r>
        <w:t xml:space="preserve"> </w:t>
      </w:r>
      <w:r>
        <w:t xml:space="preserve">5.2 One-stop-shop information access</w:t>
      </w:r>
      <w:r>
        <w:br/>
      </w:r>
      <w:r>
        <w:t xml:space="preserve">€357,000</w:t>
      </w:r>
      <w:r>
        <w:t xml:space="preserve"> </w:t>
      </w:r>
      <w:r>
        <w:t xml:space="preserve">€357,000</w:t>
      </w:r>
      <w:r>
        <w:t xml:space="preserve"> </w:t>
      </w:r>
      <w:r>
        <w:t xml:space="preserve">n/a</w:t>
      </w:r>
      <w:r>
        <w:t xml:space="preserve"> </w:t>
      </w:r>
      <w:r>
        <w:t xml:space="preserve">(Cost for employers)</w:t>
      </w:r>
      <w:r>
        <w:t xml:space="preserve"> </w:t>
      </w:r>
      <w:r>
        <w:t xml:space="preserve">1.3 Specific prevention measures against</w:t>
      </w:r>
      <w:r>
        <w:t xml:space="preserve"> </w:t>
      </w:r>
      <w:r>
        <w:t xml:space="preserve">gender-based work harassment</w:t>
      </w:r>
      <w:r>
        <w:br/>
      </w:r>
      <w:r>
        <w:t xml:space="preserve">€1,893,919,000</w:t>
      </w:r>
      <w:r>
        <w:t xml:space="preserve"> </w:t>
      </w:r>
      <w:r>
        <w:t xml:space="preserve">€1,893,919,000</w:t>
      </w:r>
      <w:r>
        <w:t xml:space="preserve"> </w:t>
      </w:r>
      <w:r>
        <w:t xml:space="preserve">€605,000</w:t>
      </w:r>
      <w:r>
        <w:t xml:space="preserve"> </w:t>
      </w:r>
      <w:r>
        <w:t xml:space="preserve">Total costs for preferred policy option</w:t>
      </w:r>
      <w:r>
        <w:t xml:space="preserve"> </w:t>
      </w:r>
      <w:r>
        <w:t xml:space="preserve">€4,968,296,000</w:t>
      </w:r>
      <w:r>
        <w:t xml:space="preserve"> </w:t>
      </w:r>
      <w:r>
        <w:t xml:space="preserve">€6,581,404,000</w:t>
      </w:r>
      <w:r>
        <w:t xml:space="preserve"> </w:t>
      </w:r>
      <w:r>
        <w:t xml:space="preserve">€16,149,000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Sensitivity Analysis</w:t>
      </w:r>
      <w:r>
        <w:t xml:space="preserve"> </w:t>
      </w:r>
      <w:r>
        <w:t xml:space="preserve">The table below summaries the variation in the comparison of the scores of the different</w:t>
      </w:r>
      <w:r>
        <w:t xml:space="preserve"> </w:t>
      </w:r>
      <w:r>
        <w:t xml:space="preserve">policy options when assigning different weights to the three criteria of effectiveness (which</w:t>
      </w:r>
      <w:r>
        <w:t xml:space="preserve"> </w:t>
      </w:r>
      <w:r>
        <w:t xml:space="preserve">includes proportionality), efficiency and coherence.</w:t>
      </w:r>
      <w:r>
        <w:br/>
      </w:r>
      <w:r>
        <w:t xml:space="preserve">Option 1 is always dominated by each suboptions of Option 2. Suboption 2A maintains its</w:t>
      </w:r>
      <w:r>
        <w:t xml:space="preserve"> </w:t>
      </w:r>
      <w:r>
        <w:t xml:space="preserve">advantage in all the different weighting scenarios.</w:t>
      </w:r>
      <w:r>
        <w:t xml:space="preserve"> </w:t>
      </w:r>
      <w:r>
        <w:t xml:space="preserve">Sensitivity analysis</w:t>
      </w:r>
      <w:r>
        <w:t xml:space="preserve"> </w:t>
      </w:r>
      <w:r>
        <w:t xml:space="preserve">Effectiveness: 40%; Efficiency: 40%; Coherence: 20%</w:t>
      </w:r>
      <w:r>
        <w:br/>
      </w:r>
      <w:r>
        <w:t xml:space="preserve">1.80</w:t>
      </w:r>
      <w:r>
        <w:t xml:space="preserve"> </w:t>
      </w:r>
      <w:r>
        <w:t xml:space="preserve">2.60</w:t>
      </w:r>
      <w:r>
        <w:t xml:space="preserve"> </w:t>
      </w:r>
      <w:r>
        <w:t xml:space="preserve">2.05</w:t>
      </w:r>
      <w:r>
        <w:t xml:space="preserve"> </w:t>
      </w:r>
      <w:r>
        <w:t xml:space="preserve">Effectiveness: 50%; Efficiency: 30%; Coherence: 20%</w:t>
      </w:r>
      <w:r>
        <w:t xml:space="preserve"> </w:t>
      </w:r>
      <w:r>
        <w:t xml:space="preserve">1.80</w:t>
      </w:r>
      <w:r>
        <w:t xml:space="preserve"> </w:t>
      </w:r>
      <w:r>
        <w:t xml:space="preserve">2.58</w:t>
      </w:r>
      <w:r>
        <w:t xml:space="preserve"> </w:t>
      </w:r>
      <w:r>
        <w:t xml:space="preserve">2.01</w:t>
      </w:r>
      <w:r>
        <w:t xml:space="preserve"> </w:t>
      </w:r>
      <w:r>
        <w:t xml:space="preserve">Effectiveness: 50%; Efficiency: 40%; Coherence: 10%</w:t>
      </w:r>
      <w:r>
        <w:t xml:space="preserve"> </w:t>
      </w:r>
      <w:r>
        <w:t xml:space="preserve">1.78</w:t>
      </w:r>
      <w:r>
        <w:t xml:space="preserve"> </w:t>
      </w:r>
      <w:r>
        <w:t xml:space="preserve">2.60</w:t>
      </w:r>
      <w:r>
        <w:t xml:space="preserve"> </w:t>
      </w:r>
      <w:r>
        <w:t xml:space="preserve">1.98</w:t>
      </w:r>
      <w:r>
        <w:t xml:space="preserve"> </w:t>
      </w:r>
      <w:r>
        <w:t xml:space="preserve">Effectiveness: 40%; Efficiency: 50%; Coherence: 10%</w:t>
      </w:r>
      <w:r>
        <w:t xml:space="preserve"> </w:t>
      </w:r>
      <w:r>
        <w:t xml:space="preserve">1.78</w:t>
      </w:r>
      <w:r>
        <w:t xml:space="preserve"> </w:t>
      </w:r>
      <w:r>
        <w:t xml:space="preserve">2.63</w:t>
      </w:r>
      <w:r>
        <w:t xml:space="preserve"> </w:t>
      </w:r>
      <w:r>
        <w:t xml:space="preserve">2.01</w:t>
      </w:r>
      <w:r>
        <w:t xml:space="preserve"> </w:t>
      </w:r>
      <w:r>
        <w:t xml:space="preserve">Unweighted score</w:t>
      </w:r>
      <w:r>
        <w:t xml:space="preserve"> </w:t>
      </w:r>
      <w:r>
        <w:t xml:space="preserve">1.83</w:t>
      </w:r>
      <w:r>
        <w:t xml:space="preserve"> </w:t>
      </w:r>
      <w:r>
        <w:t xml:space="preserve">2.58</w:t>
      </w:r>
      <w:r>
        <w:t xml:space="preserve"> </w:t>
      </w:r>
      <w:r>
        <w:t xml:space="preserve">2.13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For the assessment of the policy options and policy measures, the following main baseline</w:t>
      </w:r>
      <w:r>
        <w:t xml:space="preserve"> </w:t>
      </w:r>
      <w:r>
        <w:t xml:space="preserve">assumption has been made:</w:t>
      </w:r>
    </w:p>
    <w:p>
      <w:pPr>
        <w:pStyle w:val="Compact"/>
        <w:numPr>
          <w:ilvl w:val="0"/>
          <w:numId w:val="1009"/>
        </w:numPr>
      </w:pPr>
      <w:r>
        <w:t xml:space="preserve">No actions are taking place at the moment, where there is no robust evidence of them233;</w:t>
      </w:r>
    </w:p>
    <w:p>
      <w:pPr>
        <w:pStyle w:val="Compact"/>
        <w:numPr>
          <w:ilvl w:val="0"/>
          <w:numId w:val="1009"/>
        </w:numPr>
      </w:pPr>
      <w:r>
        <w:t xml:space="preserve">For the purposes of administrative costing, it is assumed that the costs incurred due to the policy</w:t>
      </w:r>
      <w:r>
        <w:t xml:space="preserve"> </w:t>
      </w:r>
      <w:r>
        <w:t xml:space="preserve">option are additional to the baseline.</w:t>
      </w:r>
    </w:p>
    <w:p>
      <w:pPr>
        <w:pStyle w:val="FirstParagraph"/>
      </w:pPr>
      <w:r>
        <w:t xml:space="preserve">Analytical methods applied to estimate costs and cost reductions (economic benefits)</w:t>
      </w:r>
      <w:r>
        <w:t xml:space="preserve"> </w:t>
      </w:r>
      <w:r>
        <w:t xml:space="preserve">The overall approach to the estimation of costs and cost reductions (economic benefits) consisted of</w:t>
      </w:r>
      <w:r>
        <w:t xml:space="preserve"> </w:t>
      </w:r>
      <w:r>
        <w:t xml:space="preserve">the following key steps:</w:t>
      </w:r>
      <w:r>
        <w:t xml:space="preserve"> </w:t>
      </w:r>
      <w:r>
        <w:t xml:space="preserve">1. Firstly, the cost items associated with each policy measure were assessed, considering the type</w:t>
      </w:r>
      <w:r>
        <w:t xml:space="preserve"> </w:t>
      </w:r>
      <w:r>
        <w:t xml:space="preserve">of cost (i.e. one-off or recurring), and the already existing measures in the Member States.</w:t>
      </w:r>
    </w:p>
    <w:p>
      <w:pPr>
        <w:numPr>
          <w:ilvl w:val="0"/>
          <w:numId w:val="1010"/>
        </w:numPr>
      </w:pPr>
      <w:r>
        <w:t xml:space="preserve">For each cost item, estimates for the value of the cost were developed. Further details on how</w:t>
      </w:r>
      <w:r>
        <w:t xml:space="preserve"> </w:t>
      </w:r>
      <w:r>
        <w:t xml:space="preserve">each type of cost item was estimated are set out below. Overall, estimates and assumptions were</w:t>
      </w:r>
      <w:r>
        <w:t xml:space="preserve"> </w:t>
      </w:r>
      <w:r>
        <w:t xml:space="preserve">based on a combination of factors, including publicly available data (see each measure for details on</w:t>
      </w:r>
      <w:r>
        <w:t xml:space="preserve"> </w:t>
      </w:r>
      <w:r>
        <w:t xml:space="preserve">sources) and the study team members’ experience of conducting similar quantification exercises.</w:t>
      </w:r>
    </w:p>
    <w:p>
      <w:pPr>
        <w:numPr>
          <w:ilvl w:val="0"/>
          <w:numId w:val="1010"/>
        </w:numPr>
      </w:pPr>
      <w:r>
        <w:t xml:space="preserve">The administrative and compliance costs for each cost item and policy measure were then</w:t>
      </w:r>
      <w:r>
        <w:t xml:space="preserve"> </w:t>
      </w:r>
      <w:r>
        <w:t xml:space="preserve">aggregated across Member States. This enabled aggregate costs across all relevant Member States to</w:t>
      </w:r>
      <w:r>
        <w:t xml:space="preserve"> </w:t>
      </w:r>
      <w:r>
        <w:t xml:space="preserve">account for differences in costs across Member States (e.g. salaries of relevant professionals,</w:t>
      </w:r>
      <w:r>
        <w:t xml:space="preserve"> </w:t>
      </w:r>
      <w:r>
        <w:t xml:space="preserve">prevalence rates, reporting rates etc.). In addition, to estimate aggregate costs for the implementation</w:t>
      </w:r>
      <w:r>
        <w:t xml:space="preserve"> </w:t>
      </w:r>
      <w:r>
        <w:t xml:space="preserve">of each policy measure across Member States, where relevant and possible, the specific costs per</w:t>
      </w:r>
      <w:r>
        <w:t xml:space="preserve"> </w:t>
      </w:r>
      <w:r>
        <w:t xml:space="preserve">Member State were estimated, considering evidence on whether policy measures were currently</w:t>
      </w:r>
      <w:r>
        <w:t xml:space="preserve"> </w:t>
      </w:r>
      <w:r>
        <w:t xml:space="preserve">being implemented or partially implemented.</w:t>
      </w:r>
    </w:p>
    <w:p>
      <w:pPr>
        <w:numPr>
          <w:ilvl w:val="0"/>
          <w:numId w:val="1010"/>
        </w:numPr>
      </w:pPr>
      <w:r>
        <w:t xml:space="preserve">For cost reductions (economic benefits), estimations were based on figures on the overall cost of</w:t>
      </w:r>
      <w:r>
        <w:t xml:space="preserve"> </w:t>
      </w:r>
      <w:r>
        <w:t xml:space="preserve">violence against women and domestic violence234 (i.e. the overall potential for cost reduction of</w:t>
      </w:r>
      <w:r>
        <w:t xml:space="preserve"> </w:t>
      </w:r>
      <w:r>
        <w:t xml:space="preserve">violence against women and domestic violence associated with all policy measures under each</w:t>
      </w:r>
      <w:r>
        <w:t xml:space="preserve"> </w:t>
      </w:r>
      <w:r>
        <w:t xml:space="preserve">policy option). This is because there is a lack of evidence and available data on the potential for cost</w:t>
      </w:r>
      <w:r>
        <w:t xml:space="preserve"> </w:t>
      </w:r>
      <w:r>
        <w:t xml:space="preserve">reduction thought to be associated with each policy measure. On the basis of a review of studies on</w:t>
      </w:r>
      <w:r>
        <w:t xml:space="preserve"> </w:t>
      </w:r>
      <w:r>
        <w:t xml:space="preserve">the economic impact of policy measures on combatting and preventing violence against women and</w:t>
      </w:r>
      <w:r>
        <w:t xml:space="preserve"> </w:t>
      </w:r>
      <w:r>
        <w:t xml:space="preserve">domestic violence, economic benefits of the policy options were considered to be generated due to a</w:t>
      </w:r>
      <w:r>
        <w:t xml:space="preserve"> </w:t>
      </w:r>
      <w:r>
        <w:t xml:space="preserve">decrease in the prevalence of violence against women and domestic violence. Moreover, due to lack</w:t>
      </w:r>
      <w:r>
        <w:t xml:space="preserve"> </w:t>
      </w:r>
      <w:r>
        <w:t xml:space="preserve">of evidence quantifying the causal link between prevalence and the full set of measures under each</w:t>
      </w:r>
      <w:r>
        <w:t xml:space="preserve"> </w:t>
      </w:r>
      <w:r>
        <w:t xml:space="preserve">policy option, two hypothetical scenarios were assumed.</w:t>
      </w:r>
    </w:p>
    <w:p>
      <w:pPr>
        <w:pStyle w:val="FirstParagraph"/>
      </w:pPr>
      <w:r>
        <w:t xml:space="preserve">233 Evidence for current actions was available for the following measures: 1.4 Work with perpetrators; 2.1 Protection orders;</w:t>
      </w:r>
      <w:r>
        <w:t xml:space="preserve"> </w:t>
      </w:r>
      <w:r>
        <w:t xml:space="preserve">emergency barring orders; 2.3 Special measures for the protection of children in the context of domestic violence; 2.4 Risk</w:t>
      </w:r>
      <w:r>
        <w:t xml:space="preserve"> </w:t>
      </w:r>
      <w:r>
        <w:t xml:space="preserve">assessment and management; 3.4 Victim compensation; 3.6 National coordination; 4.2 Specialised support; 4.5 Shelters; 4.6</w:t>
      </w:r>
      <w:r>
        <w:t xml:space="preserve"> </w:t>
      </w:r>
      <w:r>
        <w:t xml:space="preserve">Helplines.</w:t>
      </w:r>
      <w:r>
        <w:t xml:space="preserve"> </w:t>
      </w:r>
      <w:r>
        <w:t xml:space="preserve">234 EIGE, The costs of gender-based violence in the European Union (2021).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Estimation of compliance costs</w:t>
      </w:r>
      <w:r>
        <w:t xml:space="preserve"> </w:t>
      </w:r>
      <w:r>
        <w:t xml:space="preserve">1.2.1. Estimation of costs of prevention</w:t>
      </w:r>
      <w:r>
        <w:t xml:space="preserve"> </w:t>
      </w:r>
      <w:r>
        <w:t xml:space="preserve">a. Awareness-raising, provision of information and training of professionals</w:t>
      </w:r>
      <w:r>
        <w:t xml:space="preserve"> </w:t>
      </w:r>
      <w:r>
        <w:t xml:space="preserve">The estimation of this measure is based on the cost of:</w:t>
      </w:r>
      <w:r>
        <w:br/>
      </w:r>
      <w:r>
        <w:t xml:space="preserve">1) general and targeted awareness raising campaign</w:t>
      </w:r>
      <w:r>
        <w:t xml:space="preserve"> </w:t>
      </w:r>
      <w:r>
        <w:t xml:space="preserve">2) online training on violence against women and domestic violence violence against women and</w:t>
      </w:r>
      <w:r>
        <w:t xml:space="preserve"> </w:t>
      </w:r>
      <w:r>
        <w:t xml:space="preserve">domestic violence to professionals dealing with victims or perpetrators &amp; professionals working</w:t>
      </w:r>
      <w:r>
        <w:t xml:space="preserve"> </w:t>
      </w:r>
      <w:r>
        <w:t xml:space="preserve">with victims of violence against women and domestic violence</w:t>
      </w:r>
      <w:r>
        <w:t xml:space="preserve"> </w:t>
      </w:r>
      <w:r>
        <w:t xml:space="preserve">3) equipment of law enforcement and judicial authorities with specialized resources/training to</w:t>
      </w:r>
      <w:r>
        <w:t xml:space="preserve"> </w:t>
      </w:r>
      <w:r>
        <w:t xml:space="preserve">prosecute OVAW</w:t>
      </w:r>
      <w:r>
        <w:t xml:space="preserve"> </w:t>
      </w:r>
      <w:r>
        <w:t xml:space="preserve">For awareness raising, the following calculations are used, for each Member State:</w:t>
      </w:r>
      <w:r>
        <w:t xml:space="preserve"> </w:t>
      </w:r>
      <w:r>
        <w:t xml:space="preserve">𝑪𝒐𝒔𝒕 = 𝑡𝑤𝑖𝑐𝑒 𝑦𝑒𝑎𝑟𝑙𝑦235 × (𝑏𝑢𝑑𝑔𝑒𝑡 𝑓𝑜𝑟 𝑔𝑒𝑛𝑒𝑟𝑎𝑙 𝑎𝑤𝑎𝑟𝑒𝑛𝑒𝑠𝑠 𝑟𝑎𝑖𝑠𝑖𝑛𝑔236</w:t>
      </w:r>
      <w:r>
        <w:t xml:space="preserve"> </w:t>
      </w:r>
      <w:r>
        <w:t xml:space="preserve">+ 𝑏𝑢𝑑𝑔𝑒𝑡 𝑓𝑜𝑟 𝑡𝑎𝑟𝑔𝑒𝑡𝑒𝑑 𝑎𝑤𝑎𝑟𝑒𝑛𝑒𝑠𝑠 𝑟𝑎𝑖𝑠𝑖𝑛𝑔 𝑐𝑎𝑚𝑝𝑎𝑖𝑔𝑛237)</w:t>
      </w:r>
      <w:r>
        <w:br/>
      </w:r>
      <w:r>
        <w:t xml:space="preserve">For training on violence against women and domestic violence, the following approach is used, for</w:t>
      </w:r>
      <w:r>
        <w:t xml:space="preserve"> </w:t>
      </w:r>
      <w:r>
        <w:t xml:space="preserve">each Member State:</w:t>
      </w:r>
      <w:r>
        <w:t xml:space="preserve"> </w:t>
      </w:r>
      <w:r>
        <w:t xml:space="preserve">𝑪𝒐𝒔𝒕 = 𝑡𝑤𝑜 ℎ𝑜𝑢𝑟𝑠 𝑝𝑒𝑟 𝑦𝑒𝑎𝑟238</w:t>
      </w:r>
      <w:r>
        <w:t xml:space="preserve"> </w:t>
      </w:r>
      <w:r>
        <w:t xml:space="preserve">× (𝑛𝑢𝑚𝑏𝑒𝑟 𝑜𝑓 𝑝𝑜𝑙𝑖𝑐𝑒 𝑜𝑓𝑓𝑖𝑐𝑒𝑟𝑠239 × %𝑎𝑡𝑡𝑒𝑛𝑑240</w:t>
      </w:r>
      <w:r>
        <w:t xml:space="preserve"> </w:t>
      </w:r>
      <w:r>
        <w:t xml:space="preserve">× 𝑝𝑜𝑙𝑖𝑐𝑒 𝑜𝑓𝑓𝑖𝑐𝑒𝑟 𝑠𝑎𝑙𝑎𝑟𝑦 𝑝𝑒𝑟 ℎ𝑜𝑢𝑟241 + 𝑛𝑢𝑚𝑏𝑒𝑟 𝑜𝑓 𝑝𝑟𝑜𝑠𝑒𝑐𝑢𝑡𝑜𝑟𝑠242 × %𝑎𝑡𝑡𝑒𝑛𝑑243</w:t>
      </w:r>
      <w:r>
        <w:t xml:space="preserve"> </w:t>
      </w:r>
      <w:r>
        <w:t xml:space="preserve">× 𝑝𝑟𝑜𝑠𝑒𝑐𝑢𝑡𝑜𝑟′𝑠 𝑠𝑎𝑙𝑎𝑟𝑦 𝑝𝑒𝑟 ℎ𝑜𝑢𝑟244 + 𝑛𝑢𝑚𝑏𝑒𝑟 𝑜𝑓 𝑙𝑎𝑤𝑦𝑒𝑟𝑠245 × %𝑎𝑡𝑡𝑒𝑛𝑑246</w:t>
      </w:r>
      <w:r>
        <w:t xml:space="preserve"> </w:t>
      </w:r>
      <w:r>
        <w:t xml:space="preserve">× 𝑙𝑎𝑤𝑦𝑒𝑟𝑠′𝑠𝑎𝑙𝑎𝑟𝑦 𝑝𝑒𝑟 ℎ𝑜𝑢𝑟247 + 𝑛𝑢𝑚𝑏𝑒𝑟 𝑜𝑓 𝑗𝑢𝑑𝑔𝑒𝑠248 × %𝑎𝑡𝑡𝑒𝑛𝑑249</w:t>
      </w:r>
      <w:r>
        <w:t xml:space="preserve"> </w:t>
      </w:r>
      <w:r>
        <w:t xml:space="preserve">× 𝑗𝑢𝑑𝑔𝑒′𝑠 𝑠𝑎𝑙𝑎𝑟𝑦 𝑝𝑒𝑟 ℎ𝑜𝑢𝑟250) + 𝑐𝑜𝑠𝑡 𝑜𝑓 𝑑𝑒𝑣𝑒𝑙𝑜𝑝𝑖𝑛𝑔 𝑡𝑤𝑜 𝑡𝑟𝑎𝑖𝑛𝑖𝑛𝑔 𝑠𝑒𝑠𝑠𝑖𝑜𝑛𝑠251</w:t>
      </w:r>
    </w:p>
    <w:p>
      <w:pPr>
        <w:pStyle w:val="BodyText"/>
      </w:pPr>
      <w:r>
        <w:t xml:space="preserve">235 Assumes every country needs to implement at least 2 awareness raising campaigns in a year</w:t>
      </w:r>
      <w:r>
        <w:t xml:space="preserve"> </w:t>
      </w:r>
      <w:r>
        <w:t xml:space="preserve">236 Examples from Belgium, Estonia, Italy and Poland used to provide estimates for the minimum and maximum budget</w:t>
      </w:r>
      <w:r>
        <w:t xml:space="preserve"> </w:t>
      </w:r>
      <w:r>
        <w:t xml:space="preserve">needed for one campaign</w:t>
      </w:r>
      <w:r>
        <w:t xml:space="preserve"> </w:t>
      </w:r>
      <w:r>
        <w:t xml:space="preserve">237 Grevio reports EE (2021) Targeted Campaign: Campaign to encourage victims to reach out for help with the title “Hero</w:t>
      </w:r>
      <w:r>
        <w:t xml:space="preserve"> </w:t>
      </w:r>
      <w:r>
        <w:t xml:space="preserve">of our time”. Budget: 10 000 euros.</w:t>
      </w:r>
      <w:r>
        <w:t xml:space="preserve"> </w:t>
      </w:r>
      <w:r>
        <w:t xml:space="preserve">238 Attending a 2-hour course in a year.</w:t>
      </w:r>
      <w:r>
        <w:t xml:space="preserve"> </w:t>
      </w:r>
      <w:r>
        <w:t xml:space="preserve">239 Eurostat data (2016) - https://ec.europa.eu/eurostat/databrowser/view/crim_just_job/default/table?lang=en; No data for</w:t>
      </w:r>
      <w:r>
        <w:t xml:space="preserve"> </w:t>
      </w:r>
      <w:r>
        <w:t xml:space="preserve">IE: average across all countries used (57528)</w:t>
      </w:r>
      <w:r>
        <w:t xml:space="preserve"> </w:t>
      </w:r>
      <w:r>
        <w:t xml:space="preserve">240 Assuming 15% attend training on dealing with victims or perpetrators and an additional 5% attend training on GBV/DV</w:t>
      </w:r>
      <w:r>
        <w:t xml:space="preserve"> </w:t>
      </w:r>
      <w:r>
        <w:t xml:space="preserve">victims specifically.</w:t>
      </w:r>
      <w:r>
        <w:t xml:space="preserve"> </w:t>
      </w:r>
      <w:r>
        <w:t xml:space="preserve">241 Eurostat, [earn_ses18_13] (Public administration and defence salary &gt; 10 employees or more). No data for AT, BE, EL,</w:t>
      </w:r>
      <w:r>
        <w:t xml:space="preserve"> </w:t>
      </w:r>
      <w:r>
        <w:t xml:space="preserve">PT: average across all countries used (€16.4)</w:t>
      </w:r>
      <w:r>
        <w:t xml:space="preserve"> </w:t>
      </w:r>
      <w:r>
        <w:t xml:space="preserve">242 CEPEJ studies no.26 - 2018 (2016 data).</w:t>
      </w:r>
      <w:r>
        <w:br/>
      </w:r>
      <w:r>
        <w:t xml:space="preserve">243 See footnote 8.</w:t>
      </w:r>
      <w:r>
        <w:t xml:space="preserve"> </w:t>
      </w:r>
      <w:r>
        <w:t xml:space="preserve">244 CEPEJ studies no.26- 2018 (2016 data):</w:t>
      </w:r>
      <w:r>
        <w:br/>
      </w:r>
      <w:r>
        <w:t xml:space="preserve">245 CEPEJ studies no.26 - 2018 (2016 data)</w:t>
      </w:r>
      <w:r>
        <w:t xml:space="preserve"> </w:t>
      </w:r>
      <w:r>
        <w:t xml:space="preserve">246 See footnote 8.</w:t>
      </w:r>
      <w:r>
        <w:t xml:space="preserve"> </w:t>
      </w:r>
      <w:r>
        <w:t xml:space="preserve">247 assume same as prosecutors’ salary</w:t>
      </w:r>
      <w:r>
        <w:t xml:space="preserve"> </w:t>
      </w:r>
      <w:r>
        <w:t xml:space="preserve">248 CEPEJ studies no.26 - 2018 (2016 data)</w:t>
      </w:r>
      <w:r>
        <w:t xml:space="preserve"> </w:t>
      </w:r>
      <w:r>
        <w:t xml:space="preserve">249 See footnote 8.</w:t>
      </w:r>
      <w:r>
        <w:t xml:space="preserve"> </w:t>
      </w:r>
      <w:r>
        <w:t xml:space="preserve">250 CEPEJ studies no.26 - 2018 (2016 data). No data for CZ: average across all countries used (€35.2)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For training on OVAW, the following approach is used, for each Member State:</w:t>
      </w:r>
      <w:r>
        <w:t xml:space="preserve"> </w:t>
      </w:r>
      <w:r>
        <w:t xml:space="preserve">𝑪𝒐𝒔𝒕 = 𝑡𝑤𝑜 ℎ𝑜𝑢𝑟𝑠 𝑝𝑒𝑟 𝑦𝑒𝑎𝑟252 × (</w:t>
      </w:r>
      <w:r>
        <w:t xml:space="preserve"> </w:t>
      </w:r>
      <w:r>
        <w:t xml:space="preserve">𝑛𝑢𝑚𝑏𝑒𝑟 𝑜𝑓 𝑐𝑎𝑠𝑒𝑠 𝑟𝑒𝑝𝑜𝑟𝑡𝑒𝑑</w:t>
      </w:r>
      <w:r>
        <w:t xml:space="preserve"> </w:t>
      </w:r>
      <w:r>
        <w:t xml:space="preserve">𝑛𝑢𝑚𝑏𝑒𝑟 𝑜𝑓 𝑐𝑎𝑠𝑒𝑠 𝑝𝑒𝑟 𝑜𝑓𝑓𝑖𝑐𝑖𝑎𝑙253 ×</w:t>
      </w:r>
      <w:r>
        <w:t xml:space="preserve"> </w:t>
      </w:r>
      <w:r>
        <w:t xml:space="preserve">𝑝𝑜𝑙𝑖𝑐𝑒 𝑜𝑓𝑓𝑖𝑐𝑒𝑟 𝑠𝑎𝑙𝑎𝑟𝑦 𝑝𝑒𝑟 ℎ𝑜𝑢𝑟254 + 𝑛𝑢𝑚𝑏𝑒𝑟 𝑜𝑓 𝑝𝑟𝑜𝑠𝑒𝑐𝑢𝑡𝑜𝑟𝑠 𝑟𝑒𝑞𝑢𝑖𝑟𝑒𝑑255 ×</w:t>
      </w:r>
      <w:r>
        <w:t xml:space="preserve"> </w:t>
      </w:r>
      <w:r>
        <w:t xml:space="preserve">𝑝𝑟𝑜𝑠𝑒𝑐𝑢𝑡𝑜𝑟′𝑠 𝑠𝑎𝑙𝑎𝑟𝑦 𝑝𝑒𝑟 ℎ𝑜𝑢𝑟256 + 𝑛𝑢𝑚𝑏𝑒𝑟 𝑜𝑓 𝑗𝑢𝑑𝑔𝑒𝑠 𝑟𝑒𝑞𝑢𝑖𝑟𝑒𝑑257 ×</w:t>
      </w:r>
      <w:r>
        <w:t xml:space="preserve"> </w:t>
      </w:r>
      <w:r>
        <w:t xml:space="preserve">𝑗𝑢𝑑𝑔𝑒′𝑠 𝑠𝑎𝑙𝑎𝑟𝑦 𝑝𝑒𝑟 ℎ𝑜𝑢𝑟258) + 𝑓𝑖𝑥𝑒𝑑 𝑐𝑜𝑠𝑡 𝑜𝑓 𝑑𝑒𝑣𝑒𝑙𝑜𝑝𝑖𝑛𝑔 𝑎 𝑡𝑟𝑎𝑖𝑛𝑖𝑛𝑔 𝑠𝑒𝑠𝑠𝑖𝑜𝑛259</w:t>
      </w:r>
      <w:r>
        <w:br/>
      </w:r>
      <w:r>
        <w:t xml:space="preserve">𝑛𝑢𝑚𝑏𝑒𝑟 𝑜𝑓 𝑐𝑎𝑠𝑒𝑠 𝑟𝑒𝑝𝑜𝑟𝑡𝑒𝑑</w:t>
      </w:r>
      <w:r>
        <w:t xml:space="preserve"> </w:t>
      </w:r>
      <w:r>
        <w:t xml:space="preserve">= 𝑝𝑜𝑝𝑢𝑙𝑎𝑡𝑖𝑜𝑛 𝑜𝑓 𝑓𝑒𝑚𝑎𝑙𝑒𝑠 15 𝑡𝑜 64260</w:t>
      </w:r>
      <w:r>
        <w:t xml:space="preserve"> </w:t>
      </w:r>
      <w:r>
        <w:t xml:space="preserve">× 𝑝𝑟𝑜𝑝𝑜𝑟𝑡𝑖𝑜𝑛 𝑤𝑖𝑡ℎ 𝑝𝑒𝑟𝑠𝑜𝑛𝑎𝑙 𝑒𝑥𝑝𝑒𝑟𝑖𝑒𝑛𝑐𝑒 𝑤𝑖𝑡ℎ 𝑜𝑛𝑙𝑖𝑛𝑒 𝑣𝑖𝑜𝑙𝑒𝑛𝑐𝑒261</w:t>
      </w:r>
      <w:r>
        <w:t xml:space="preserve"> </w:t>
      </w:r>
      <w:r>
        <w:t xml:space="preserve">× 𝑝𝑟𝑜𝑝𝑜𝑟𝑡𝑖𝑜𝑛 𝑟𝑒𝑝𝑜𝑟𝑡𝑖𝑛𝑔 𝑠𝑢𝑐ℎ 𝑒𝑥𝑝𝑒𝑟𝑖𝑒𝑛𝑐𝑒 𝑡𝑜 𝑎𝑛 𝑜𝑛𝑙𝑖𝑛𝑒 𝑝𝑙𝑎𝑡𝑓𝑜𝑟𝑚262</w:t>
      </w:r>
    </w:p>
    <w:bookmarkStart w:id="9" w:name="assumptions-used"/>
    <w:p>
      <w:pPr>
        <w:pStyle w:val="Heading2"/>
      </w:pPr>
      <w:r>
        <w:t xml:space="preserve">Assumptions used:</w:t>
      </w:r>
    </w:p>
    <w:p>
      <w:pPr>
        <w:pStyle w:val="FirstParagraph"/>
      </w:pPr>
      <w:r>
        <w:t xml:space="preserve">the assessment of the baseline finds that all Member States have some form of awareness-</w:t>
      </w:r>
      <w:r>
        <w:t xml:space="preserve"> </w:t>
      </w:r>
      <w:r>
        <w:t xml:space="preserve">raising in place. Therefore, we assume an additional 2 general campaigns and 2 additional</w:t>
      </w:r>
      <w:r>
        <w:t xml:space="preserve"> </w:t>
      </w:r>
      <w:r>
        <w:t xml:space="preserve">targeted campaigns are needed per year needed to ensure regular campaigns</w:t>
      </w:r>
      <w:r>
        <w:t xml:space="preserve"> </w:t>
      </w:r>
      <w:r>
        <w:t xml:space="preserve">-</w:t>
      </w:r>
      <w:r>
        <w:t xml:space="preserve"> </w:t>
      </w:r>
      <w:r>
        <w:t xml:space="preserve">selected officials attend a 2-hour training sessions</w:t>
      </w:r>
    </w:p>
    <w:p>
      <w:pPr>
        <w:pStyle w:val="Compact"/>
        <w:numPr>
          <w:ilvl w:val="0"/>
          <w:numId w:val="1011"/>
        </w:numPr>
      </w:pPr>
      <w:r>
        <w:t xml:space="preserve">the assessment of the baseline did not find information hours of trainings provided or the</w:t>
      </w:r>
      <w:r>
        <w:t xml:space="preserve"> </w:t>
      </w:r>
      <w:r>
        <w:t xml:space="preserve">presence of tailored training on violence against women and domestic violenceor</w:t>
      </w:r>
      <w:r>
        <w:t xml:space="preserve"> </w:t>
      </w:r>
      <w:r>
        <w:t xml:space="preserve">OVAW, therefore assume all Member States incur additional costs</w:t>
      </w:r>
    </w:p>
    <w:p>
      <w:pPr>
        <w:pStyle w:val="Compact"/>
        <w:numPr>
          <w:ilvl w:val="0"/>
          <w:numId w:val="1011"/>
        </w:numPr>
      </w:pPr>
      <w:r>
        <w:t xml:space="preserve">the cost for the provision of information to victims of violence against women and</w:t>
      </w:r>
      <w:r>
        <w:t xml:space="preserve"> </w:t>
      </w:r>
      <w:r>
        <w:t xml:space="preserve">domestic violencewill be fulfilled through awareness-raising campaigns and training of</w:t>
      </w:r>
      <w:r>
        <w:t xml:space="preserve"> </w:t>
      </w:r>
      <w:r>
        <w:t xml:space="preserve">professionals</w:t>
      </w:r>
    </w:p>
    <w:p>
      <w:pPr>
        <w:pStyle w:val="FirstParagraph"/>
      </w:pPr>
      <w:r>
        <w:t xml:space="preserve">251 Assuming one 2-hour training is needed for all relevant professionals and one 2-hour tailored training is needed for</w:t>
      </w:r>
      <w:r>
        <w:t xml:space="preserve"> </w:t>
      </w:r>
      <w:r>
        <w:t xml:space="preserve">professionals working with GBV/DV victims. Estimated cost of developing an online training session obtained from:</w:t>
      </w:r>
      <w:r>
        <w:t xml:space="preserve"> </w:t>
      </w:r>
      <w:r>
        <w:t xml:space="preserve">European Commission (2019) Skills for Industry Strategy: Promoting Online Training Opportunities for the Workforce in</w:t>
      </w:r>
      <w:r>
        <w:t xml:space="preserve"> </w:t>
      </w:r>
      <w:r>
        <w:t xml:space="preserve">Europe based on findings from https://raccoongang.com/blog/how-much-does-it-cost-create-online-course/</w:t>
      </w:r>
      <w:r>
        <w:br/>
      </w:r>
      <w:r>
        <w:t xml:space="preserve">252 attending a 2-hour course in a year</w:t>
      </w:r>
      <w:r>
        <w:t xml:space="preserve"> </w:t>
      </w:r>
      <w:r>
        <w:t xml:space="preserve">253 1350 cases is used - Internet Watch Foundation (2020), 299,619 reports assessed by 330 employees. We assume that 2/3</w:t>
      </w:r>
      <w:r>
        <w:t xml:space="preserve"> </w:t>
      </w:r>
      <w:r>
        <w:t xml:space="preserve">(220 employees) work on the reports, as the IF also carries out other secondary functions. Available at:</w:t>
      </w:r>
      <w:r>
        <w:t xml:space="preserve"> </w:t>
      </w:r>
      <w:r>
        <w:t xml:space="preserve">https://annualreport2020.iwf.org.uk/trends</w:t>
      </w:r>
      <w:r>
        <w:br/>
      </w:r>
      <w:r>
        <w:t xml:space="preserve">254 Eurostat, [earn_ses18_13] (Public administration and defence salary &gt; 10 employees or more)</w:t>
      </w:r>
      <w:r>
        <w:t xml:space="preserve"> </w:t>
      </w:r>
      <w:r>
        <w:t xml:space="preserve">255 CEPEJ studies no.26 - 2018 (2016 data). Assuming 15% attend.</w:t>
      </w:r>
      <w:r>
        <w:t xml:space="preserve"> </w:t>
      </w:r>
      <w:r>
        <w:t xml:space="preserve">256 CEPEJ studies no.26- 2018 (2016 data): Annual salary to hourly wage is converted using the following: ($50000 per</w:t>
      </w:r>
      <w:r>
        <w:t xml:space="preserve"> </w:t>
      </w:r>
      <w:r>
        <w:t xml:space="preserve">year / 52 weeks) / 40 hours per week = $24.04 per hour. No data for CZ: average across all countries used (35.21</w:t>
      </w:r>
      <w:r>
        <w:t xml:space="preserve"> </w:t>
      </w:r>
      <w:r>
        <w:t xml:space="preserve">257 see number of prosecutors required above.</w:t>
      </w:r>
      <w:r>
        <w:t xml:space="preserve"> </w:t>
      </w:r>
      <w:r>
        <w:t xml:space="preserve">258 see prosecutor’s salary above</w:t>
      </w:r>
      <w:r>
        <w:t xml:space="preserve"> </w:t>
      </w:r>
      <w:r>
        <w:t xml:space="preserve">259 Estimate of the cost of developing an online training session obtained from: European Commission (2019) Skills for</w:t>
      </w:r>
      <w:r>
        <w:t xml:space="preserve"> </w:t>
      </w:r>
      <w:r>
        <w:t xml:space="preserve">Industry Strategy: Promoting Online Training Opportunities for the Workforce in Europe based on findings from</w:t>
      </w:r>
      <w:r>
        <w:t xml:space="preserve"> </w:t>
      </w:r>
      <w:r>
        <w:t xml:space="preserve">https://raccoongang.com/blog/how-much-does-it-cost-create-online-course/</w:t>
      </w:r>
      <w:r>
        <w:br/>
      </w:r>
      <w:r>
        <w:t xml:space="preserve">260 Eurostat Population on 1st January 2020, [demo_pjanbroad]</w:t>
      </w:r>
      <w:r>
        <w:br/>
      </w:r>
      <w:r>
        <w:t xml:space="preserve">261 38% - Economist Intelligence Unit (2020) -Measuring the prevalence of online violence against women. Available at:</w:t>
      </w:r>
      <w:r>
        <w:br/>
      </w:r>
      <w:r>
        <w:t xml:space="preserve">https://onlineviolencewomen.eiu.com/ .</w:t>
      </w:r>
      <w:r>
        <w:t xml:space="preserve"> </w:t>
      </w:r>
      <w:r>
        <w:t xml:space="preserve">262 25% - Economist Intelligence Unit (2020) -Measuring the prevalence of online violence against women. Available at:</w:t>
      </w:r>
      <w:r>
        <w:br/>
      </w:r>
      <w:r>
        <w:t xml:space="preserve">https://onlineviolencewomen.eiu.com/ .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b. Gender-based cyber violence - self-regulatory standards</w:t>
      </w:r>
      <w:r>
        <w:t xml:space="preserve"> </w:t>
      </w:r>
      <w:r>
        <w:t xml:space="preserve">The total investment required is assumed to be negligible as large online platforms provide codes of</w:t>
      </w:r>
      <w:r>
        <w:t xml:space="preserve"> </w:t>
      </w:r>
      <w:r>
        <w:t xml:space="preserve">conduct that are stricter in nature in identifying illegal content online to be removed than national</w:t>
      </w:r>
      <w:r>
        <w:t xml:space="preserve"> </w:t>
      </w:r>
      <w:r>
        <w:t xml:space="preserve">law263.</w:t>
      </w:r>
      <w:r>
        <w:t xml:space="preserve"> </w:t>
      </w:r>
      <w:r>
        <w:t xml:space="preserve">c. Specific prevention measures against gender-based work harassment</w:t>
      </w:r>
      <w:r>
        <w:t xml:space="preserve"> </w:t>
      </w:r>
      <w:r>
        <w:t xml:space="preserve">The estimation of this measure is based on the cost to train managers on sexual harassment in the</w:t>
      </w:r>
      <w:r>
        <w:t xml:space="preserve"> </w:t>
      </w:r>
      <w:r>
        <w:t xml:space="preserve">workplace. This cost falls mostly on employers.</w:t>
      </w:r>
      <w:r>
        <w:t xml:space="preserve"> </w:t>
      </w:r>
      <w:r>
        <w:t xml:space="preserve">The following calculation is used, for each Member State:</w:t>
      </w:r>
      <w:r>
        <w:t xml:space="preserve"> </w:t>
      </w:r>
      <w:r>
        <w:t xml:space="preserve">𝑪𝒐𝒔𝒕 = 𝑁𝑢𝑚𝑏𝑒𝑟 𝑜𝑓 𝑚𝑎𝑛𝑎𝑔𝑒𝑟𝑠 (𝑝𝑒𝑟 𝑙𝑎𝑟𝑔𝑒 𝑒𝑚𝑝𝑙𝑜𝑦𝑒𝑟 𝑎𝑛𝑑 𝑆𝑀𝐸)</w:t>
      </w:r>
      <w:r>
        <w:t xml:space="preserve"> </w:t>
      </w:r>
      <w:r>
        <w:t xml:space="preserve">× ( ℎ𝑜𝑢𝑟𝑙𝑦 𝑐𝑜𝑚𝑝𝑒𝑛𝑠𝑎𝑡𝑖𝑜𝑛 𝑓𝑜𝑟 𝑚𝑎𝑛𝑎𝑔𝑒𝑟𝑠264 × 2 ℎ𝑜𝑢𝑟𝑠 𝑎𝑡𝑡𝑒𝑛𝑑𝑒𝑑 𝑝𝑒𝑟 𝑦𝑒𝑎𝑟)</w:t>
      </w:r>
      <w:r>
        <w:t xml:space="preserve"> </w:t>
      </w:r>
      <w:r>
        <w:t xml:space="preserve">× (𝑁𝑢𝑚𝑏𝑒𝑟 𝑜𝑓 𝑆𝑀𝐸𝑠 𝑎𝑛𝑑 𝑙𝑎𝑟𝑔𝑒 𝑒𝑛𝑡𝑒𝑟𝑝𝑟𝑖𝑠𝑒𝑠265)</w:t>
      </w:r>
      <w:r>
        <w:t xml:space="preserve"> </w:t>
      </w:r>
      <w:r>
        <w:t xml:space="preserve">+ 𝐶𝑜𝑠𝑡 𝑜𝑓 𝑑𝑒𝑣𝑒𝑙𝑜𝑝𝑖𝑛𝑔 𝑜𝑛𝑒 𝑜𝑛𝑙𝑖𝑛𝑒 𝑡𝑟𝑎𝑖𝑛𝑖𝑛𝑔 𝑠𝑒𝑠𝑠𝑖𝑜𝑛266</w:t>
      </w:r>
    </w:p>
    <w:p>
      <w:pPr>
        <w:pStyle w:val="BodyText"/>
      </w:pPr>
      <w:r>
        <w:t xml:space="preserve">Assumptions used:</w:t>
      </w:r>
      <w:r>
        <w:t xml:space="preserve"> </w:t>
      </w:r>
      <w:r>
        <w:t xml:space="preserve">- all managers attend a 2-hour training session</w:t>
      </w:r>
      <w:r>
        <w:br/>
      </w:r>
      <w:r>
        <w:t xml:space="preserve">- one manager per 10 employees</w:t>
      </w:r>
      <w:r>
        <w:t xml:space="preserve"> </w:t>
      </w:r>
      <w:r>
        <w:t xml:space="preserve">- costs of awareness-raising and information provision on sexual harassment in the workplace at</w:t>
      </w:r>
      <w:r>
        <w:t xml:space="preserve"> </w:t>
      </w:r>
      <w:r>
        <w:t xml:space="preserve">governmental, social partners’ and company levels would already be covered by 1.1b and 1.1c</w:t>
      </w:r>
      <w:r>
        <w:t xml:space="preserve"> </w:t>
      </w:r>
      <w:r>
        <w:t xml:space="preserve">- the cost of development of policies on anti-harassment and risk assessments at governmental,</w:t>
      </w:r>
      <w:r>
        <w:t xml:space="preserve"> </w:t>
      </w:r>
      <w:r>
        <w:t xml:space="preserve">social partners’ and/or employer level is already included under existing EU health and safety</w:t>
      </w:r>
      <w:r>
        <w:t xml:space="preserve"> </w:t>
      </w:r>
      <w:r>
        <w:t xml:space="preserve">legislation</w:t>
      </w:r>
      <w:r>
        <w:t xml:space="preserve"> </w:t>
      </w:r>
      <w:r>
        <w:t xml:space="preserve">- there is no comparable training for managers in the baseline and therefore all Member States</w:t>
      </w:r>
      <w:r>
        <w:t xml:space="preserve"> </w:t>
      </w:r>
      <w:r>
        <w:t xml:space="preserve">incur full costs</w:t>
      </w:r>
      <w:r>
        <w:t xml:space="preserve"> </w:t>
      </w:r>
      <w:r>
        <w:t xml:space="preserve">d. Work with perpetrators</w:t>
      </w:r>
      <w:r>
        <w:t xml:space="preserve"> </w:t>
      </w:r>
      <w:r>
        <w:t xml:space="preserve">The estimation of this measure is based on the cost providing a series of sessions (online or face-to-</w:t>
      </w:r>
      <w:r>
        <w:t xml:space="preserve"> </w:t>
      </w:r>
      <w:r>
        <w:t xml:space="preserve">face) to all perpetrators (2B), only to repeated offenders (2A) or voluntary (assumed 5% of</w:t>
      </w:r>
      <w:r>
        <w:t xml:space="preserve"> </w:t>
      </w:r>
      <w:r>
        <w:t xml:space="preserve">perpetrators).</w:t>
      </w:r>
      <w:r>
        <w:t xml:space="preserve"> </w:t>
      </w:r>
      <w:r>
        <w:t xml:space="preserve">The following approach is used, for each Member State:</w:t>
      </w:r>
    </w:p>
    <w:p>
      <w:pPr>
        <w:pStyle w:val="BodyText"/>
      </w:pPr>
      <w:r>
        <w:t xml:space="preserve">263 See: https://www.europarl.europa.eu/RegData/etudes/STUD/2020/652718/IPOL_STU(2020)652718_EN.pdf</w:t>
      </w:r>
      <w:r>
        <w:br/>
      </w:r>
      <w:r>
        <w:t xml:space="preserve">264 Eurostat, [earn_ses18_14]</w:t>
      </w:r>
      <w:r>
        <w:t xml:space="preserve"> </w:t>
      </w:r>
      <w:r>
        <w:t xml:space="preserve">265 Eurostat, Structural Business Statistics (2018) [SBS_SC_SCA_R2]</w:t>
      </w:r>
      <w:r>
        <w:t xml:space="preserve"> </w:t>
      </w:r>
      <w:r>
        <w:t xml:space="preserve">266 Estimate of the cost of developing a training session obtained from: European Commission (2019) Skills for Industry</w:t>
      </w:r>
      <w:r>
        <w:t xml:space="preserve"> </w:t>
      </w:r>
      <w:r>
        <w:t xml:space="preserve">Strategy: Promoting Online Training Opportunities for the Workforce in Europe based on findings from</w:t>
      </w:r>
      <w:r>
        <w:t xml:space="preserve"> </w:t>
      </w:r>
      <w:r>
        <w:t xml:space="preserve">https://raccoongang.com/blog/how-much-does-it-cost-create-online-course/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𝑪𝒐𝒔𝒕 = 𝑅𝑒𝑙𝑒𝑣𝑎𝑛𝑡 𝑠ℎ𝑎𝑟𝑒 𝑜𝑓 𝑁𝑢𝑚𝑏𝑒𝑟 𝑜𝑓 𝑝𝑒𝑟𝑝𝑒𝑡𝑟𝑎𝑡𝑜𝑟𝑠267</w:t>
      </w:r>
      <w:r>
        <w:t xml:space="preserve"> </w:t>
      </w:r>
      <w:r>
        <w:t xml:space="preserve">× ( ℎ𝑜𝑢𝑟𝑙𝑦 𝑐𝑜𝑚𝑝𝑒𝑛𝑠𝑎𝑡𝑖𝑜𝑛 𝑓𝑜𝑟 ℎ𝑒𝑎𝑙𝑡ℎ 𝑎𝑛𝑑 𝑠𝑜𝑐𝑖𝑎𝑙 𝑤𝑜𝑟𝑘𝑒𝑟268</w:t>
      </w:r>
      <w:r>
        <w:t xml:space="preserve"> </w:t>
      </w:r>
      <w:r>
        <w:t xml:space="preserve">× 6 𝑠𝑒𝑠𝑠𝑖𝑜𝑛𝑠 𝑝𝑒𝑟 𝑦𝑒𝑎𝑟)</w:t>
      </w:r>
      <w:r>
        <w:t xml:space="preserve"> </w:t>
      </w:r>
      <w:r>
        <w:t xml:space="preserve">It is important to note that costs were not calculated for five Member States (BE, CY, EL, IE, IT) with</w:t>
      </w:r>
      <w:r>
        <w:t xml:space="preserve"> </w:t>
      </w:r>
      <w:r>
        <w:t xml:space="preserve">missing data on total number of convicted persons and therefore, costs might be higher than estimated.</w:t>
      </w:r>
      <w:r>
        <w:t xml:space="preserve"> </w:t>
      </w:r>
      <w:r>
        <w:t xml:space="preserve">Assumptions used:</w:t>
      </w:r>
      <w:r>
        <w:t xml:space="preserve"> </w:t>
      </w:r>
      <w:r>
        <w:t xml:space="preserve">- 6 one-on-one sessions of 1 hour of health and social worker support provided per perpetrator</w:t>
      </w:r>
      <w:r>
        <w:t xml:space="preserve"> </w:t>
      </w:r>
      <w:r>
        <w:t xml:space="preserve">with no set-up costs</w:t>
      </w:r>
      <w:r>
        <w:t xml:space="preserve"> </w:t>
      </w:r>
      <w:r>
        <w:t xml:space="preserve">- the compensation of social and health workers equals the European average for Member States</w:t>
      </w:r>
      <w:r>
        <w:t xml:space="preserve"> </w:t>
      </w:r>
      <w:r>
        <w:t xml:space="preserve">with missing data</w:t>
      </w:r>
      <w:r>
        <w:t xml:space="preserve"> </w:t>
      </w:r>
      <w:r>
        <w:t xml:space="preserve">- no Member State currently provides sufficient perpetrator intervention and treatment</w:t>
      </w:r>
      <w:r>
        <w:t xml:space="preserve"> </w:t>
      </w:r>
      <w:r>
        <w:t xml:space="preserve">programme, but the costs would be lower for countries that have a programme in place. The</w:t>
      </w:r>
      <w:r>
        <w:t xml:space="preserve"> </w:t>
      </w:r>
      <w:r>
        <w:t xml:space="preserve">total cost is discounted by 50% for Member States that have a perpetrator programme in place in</w:t>
      </w:r>
      <w:r>
        <w:t xml:space="preserve"> </w:t>
      </w:r>
      <w:r>
        <w:t xml:space="preserve">the baseline269</w:t>
      </w:r>
      <w:r>
        <w:t xml:space="preserve"> </w:t>
      </w:r>
      <w:r>
        <w:t xml:space="preserve">- for Member States (LT, MT) with no information on baseline, it is assumed that no programmes</w:t>
      </w:r>
      <w:r>
        <w:t xml:space="preserve"> </w:t>
      </w:r>
      <w:r>
        <w:t xml:space="preserve">are in place and therefore full costs would be incurred.</w:t>
      </w:r>
      <w:r>
        <w:t xml:space="preserve"> </w:t>
      </w:r>
      <w:r>
        <w:t xml:space="preserve">1.2.2. Estimation of costs of protection</w:t>
      </w:r>
      <w:r>
        <w:t xml:space="preserve"> </w:t>
      </w:r>
      <w:r>
        <w:t xml:space="preserve">a. Protection orders, emergency barring orders</w:t>
      </w:r>
      <w:r>
        <w:t xml:space="preserve"> </w:t>
      </w:r>
      <w:r>
        <w:t xml:space="preserve">The estimation of this measure is based on the cost of adopting minimum standards in relation to the</w:t>
      </w:r>
      <w:r>
        <w:t xml:space="preserve"> </w:t>
      </w:r>
      <w:r>
        <w:t xml:space="preserve">issuance and conditions of national emergency barring orders and ensuring effective enforcement of the</w:t>
      </w:r>
      <w:r>
        <w:t xml:space="preserve"> </w:t>
      </w:r>
      <w:r>
        <w:t xml:space="preserve">order.</w:t>
      </w:r>
      <w:r>
        <w:t xml:space="preserve"> </w:t>
      </w:r>
      <w:r>
        <w:t xml:space="preserve">The following approach is used, for each Member State:</w:t>
      </w:r>
      <w:r>
        <w:t xml:space="preserve"> </w:t>
      </w:r>
      <w:r>
        <w:t xml:space="preserve">𝑪𝒐𝒔𝒕 = (𝑛𝑢𝑚𝑏𝑒𝑟 𝑜𝑓 𝑤𝑜𝑚𝑒𝑛 𝑣𝑖𝑐𝑡𝑖𝑚𝑠 𝑜𝑓 𝑠𝑒𝑥𝑢𝑎𝑙/𝑝ℎ𝑦𝑠𝑖𝑐𝑎𝑙 𝑣𝑖𝑜𝑙𝑒𝑛𝑐𝑒 × 𝑎𝑝𝑝𝑙𝑖𝑐𝑎𝑡𝑖𝑜𝑛 𝑟𝑎𝑡𝑒270)</w:t>
      </w:r>
      <w:r>
        <w:t xml:space="preserve"> </w:t>
      </w:r>
      <w:r>
        <w:t xml:space="preserve">× (𝑐𝑜𝑠𝑡 𝑜𝑓 𝑎 𝑃𝑂 𝑡𝑜 𝑝𝑜𝑙𝑖𝑐𝑒 𝑎𝑛𝑑 𝑗𝑢𝑠𝑡𝑖𝑐𝑒 𝑠𝑒𝑐𝑡𝑜𝑟271) × 1.1</w:t>
      </w:r>
    </w:p>
    <w:p>
      <w:pPr>
        <w:pStyle w:val="BodyText"/>
      </w:pPr>
      <w:r>
        <w:t xml:space="preserve">267 Number of convicted persons for sexual assault or rape from: Joint Eurostat and UNODC data; Eurostat’s online code</w:t>
      </w:r>
      <w:r>
        <w:t xml:space="preserve"> </w:t>
      </w:r>
      <w:r>
        <w:t xml:space="preserve">crim_hom_soff</w:t>
      </w:r>
      <w:r>
        <w:br/>
      </w:r>
      <w:r>
        <w:t xml:space="preserve">268 Eurostat, [earn_ses18_13]</w:t>
      </w:r>
      <w:r>
        <w:t xml:space="preserve"> </w:t>
      </w:r>
      <w:r>
        <w:t xml:space="preserve">269 Based on the study’s mapping of baseline situation</w:t>
      </w:r>
      <w:r>
        <w:br/>
      </w:r>
      <w:r>
        <w:t xml:space="preserve">270 Application rate is estimated from UK crime statistics Appendix tables on number of victims of domestic abuse divided</w:t>
      </w:r>
      <w:r>
        <w:t xml:space="preserve"> </w:t>
      </w:r>
      <w:r>
        <w:t xml:space="preserve">by number of domestic violence protection orders. Available at:</w:t>
      </w:r>
      <w:r>
        <w:t xml:space="preserve"> </w:t>
      </w:r>
      <w:r>
        <w:t xml:space="preserve">https://www.ons.gov.uk/file?uri=%2fpeoplepopulationandcommunity%2fcrimeandjustice%2fdatasets%2fdomesticabuseine</w:t>
      </w:r>
      <w:r>
        <w:t xml:space="preserve"> </w:t>
      </w:r>
      <w:r>
        <w:t xml:space="preserve">nglandandwalesappendixtables%2fyearendingmarch2018/da2018appendixtablesfinalv8.xlsx</w:t>
      </w:r>
      <w:r>
        <w:br/>
      </w:r>
      <w:r>
        <w:t xml:space="preserve">271 Unit cost of a protection order to the police and justice sector estimated to be €1,185 and €213 in UK prices, adjusted for</w:t>
      </w:r>
      <w:r>
        <w:t xml:space="preserve"> </w:t>
      </w:r>
      <w:r>
        <w:t xml:space="preserve">each Member State’s price level using PPP GDP/capita. Estimates based on Evaluation of the Pilot of Domestic Violence</w:t>
      </w:r>
      <w:r>
        <w:t xml:space="preserve"> </w:t>
      </w:r>
      <w:r>
        <w:t xml:space="preserve">Protection Orders in England (2013):</w:t>
      </w:r>
      <w:r>
        <w:t xml:space="preserve"> </w:t>
      </w:r>
      <w:r>
        <w:t xml:space="preserve">https://assets.publishing.service.gov.uk/government/uploads/system/uploads/attachment_data/file/260897/horr76.pdf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𝑁𝑢𝑚𝑏𝑒𝑟 𝑜𝑓 𝑤𝑜𝑚𝑒𝑛 𝑣𝑖𝑐𝑡𝑖𝑚𝑠 𝑜𝑓 𝑠𝑒𝑥𝑢𝑎𝑙 𝑣𝑖𝑜𝑙𝑒𝑛𝑐𝑒</w:t>
      </w:r>
      <w:r>
        <w:t xml:space="preserve"> </w:t>
      </w:r>
      <w:r>
        <w:t xml:space="preserve">= 𝑝𝑜𝑝𝑢𝑙𝑎𝑡𝑖𝑜𝑛 𝑜𝑓 𝑓𝑒𝑚𝑎𝑙𝑒𝑠 15 𝑡𝑜 64272</w:t>
      </w:r>
      <w:r>
        <w:t xml:space="preserve"> </w:t>
      </w:r>
      <w:r>
        <w:t xml:space="preserve">× 𝑝𝑟𝑒𝑣𝑎𝑙𝑒𝑛𝑐𝑒 𝑜𝑓 𝑝ℎ𝑦𝑠𝑖𝑐𝑎𝑙 𝑣𝑖𝑜𝑙𝑒𝑛𝑐𝑒 𝑎𝑔𝑎𝑖𝑛𝑠𝑡 𝑎 𝑤𝑜𝑚𝑎𝑛273</w:t>
      </w:r>
      <w:r>
        <w:t xml:space="preserve"> </w:t>
      </w:r>
      <w:r>
        <w:t xml:space="preserve">× 𝑟𝑎𝑡𝑒 𝑜𝑓 𝑝ℎ𝑦𝑠𝑖𝑐𝑎𝑙 𝑣𝑖𝑜𝑙𝑒𝑛𝑐𝑒 𝑡ℎ𝑎𝑡 𝑤𝑎𝑠 𝑜𝑓 𝑠𝑒𝑥𝑢𝑎𝑙 𝑛𝑎𝑡𝑢𝑟𝑒274</w:t>
      </w:r>
      <w:r>
        <w:br/>
      </w:r>
      <w:r>
        <w:t xml:space="preserve">𝑁𝑢𝑚𝑏𝑒𝑟 𝑜𝑓 𝑤𝑜𝑚𝑒𝑛 𝑣𝑖𝑐𝑡𝑖𝑚𝑠 𝑜𝑓 𝑝ℎ𝑦𝑠𝑖𝑐𝑎𝑙 𝑣𝑖𝑜𝑙𝑒𝑛𝑐𝑒</w:t>
      </w:r>
      <w:r>
        <w:t xml:space="preserve"> </w:t>
      </w:r>
      <w:r>
        <w:t xml:space="preserve">= (𝑝𝑜𝑝𝑢𝑙𝑎𝑡𝑖𝑜𝑛 𝑜𝑓 𝑓𝑒𝑚𝑎𝑙𝑒𝑠 15 𝑡𝑜 64275</w:t>
      </w:r>
      <w:r>
        <w:t xml:space="preserve"> </w:t>
      </w:r>
      <w:r>
        <w:t xml:space="preserve">× 𝑝𝑟𝑒𝑣𝑎𝑙𝑒𝑛𝑐𝑒 𝑜𝑓 𝑝ℎ𝑦𝑠𝑖𝑐𝑎𝑙 𝑣𝑖𝑜𝑙𝑒𝑛𝑐𝑒 𝑎𝑔𝑎𝑖𝑛𝑠𝑡 𝑎 𝑤𝑜𝑚𝑎𝑛276)</w:t>
      </w:r>
      <w:r>
        <w:t xml:space="preserve"> </w:t>
      </w:r>
      <w:r>
        <w:t xml:space="preserve">− 𝑁𝑢𝑚𝑏𝑒𝑟 𝑜𝑓𝑤𝑜𝑚𝑒𝑛 𝑣𝑖𝑐𝑡𝑖𝑚𝑠 𝑜𝑓 𝑠𝑒𝑥𝑢𝑎𝑙 𝑣𝑖𝑜𝑙𝑒𝑛𝑐𝑒</w:t>
      </w:r>
      <w:r>
        <w:br/>
      </w:r>
      <w:r>
        <w:t xml:space="preserve">Note that costs were not estimated for two Member States (IT, MT) with missing data on prevalence</w:t>
      </w:r>
      <w:r>
        <w:t xml:space="preserve"> </w:t>
      </w:r>
      <w:r>
        <w:t xml:space="preserve">and therefore the total costs might be higher than estimated.</w:t>
      </w:r>
      <w:r>
        <w:t xml:space="preserve"> </w:t>
      </w:r>
      <w:r>
        <w:t xml:space="preserve">Assumptions used:</w:t>
      </w:r>
      <w:r>
        <w:t xml:space="preserve"> </w:t>
      </w:r>
      <w:r>
        <w:t xml:space="preserve">- due to lack of comparable data on the number of women victims of violence against women and</w:t>
      </w:r>
      <w:r>
        <w:t xml:space="preserve"> </w:t>
      </w:r>
      <w:r>
        <w:t xml:space="preserve">domestic violence by Member State, a minimum and maximum estimate of women victims of</w:t>
      </w:r>
      <w:r>
        <w:t xml:space="preserve"> </w:t>
      </w:r>
      <w:r>
        <w:t xml:space="preserve">violence against women and domestic violence is used based on FRA 2014 survey results</w:t>
      </w:r>
      <w:r>
        <w:br/>
      </w:r>
      <w:r>
        <w:t xml:space="preserve">- for the minimum cost estimate, only physical violence of a sexual nature against women is</w:t>
      </w:r>
      <w:r>
        <w:t xml:space="preserve"> </w:t>
      </w:r>
      <w:r>
        <w:t xml:space="preserve">considered and for the maximum cost estimate, all types of physical violence against women are</w:t>
      </w:r>
      <w:r>
        <w:t xml:space="preserve"> </w:t>
      </w:r>
      <w:r>
        <w:t xml:space="preserve">considered</w:t>
      </w:r>
      <w:r>
        <w:t xml:space="preserve"> </w:t>
      </w:r>
      <w:r>
        <w:t xml:space="preserve">- application rate is constant across Member States</w:t>
      </w:r>
      <w:r>
        <w:br/>
      </w:r>
      <w:r>
        <w:t xml:space="preserve">- relative unit costs of a protection order is constant across Member States and there are no set-up</w:t>
      </w:r>
      <w:r>
        <w:t xml:space="preserve"> </w:t>
      </w:r>
      <w:r>
        <w:t xml:space="preserve">costs</w:t>
      </w:r>
      <w:r>
        <w:t xml:space="preserve"> </w:t>
      </w:r>
      <w:r>
        <w:t xml:space="preserve">- no Member State issues a sufficient number of protection orders on violence against</w:t>
      </w:r>
      <w:r>
        <w:t xml:space="preserve"> </w:t>
      </w:r>
      <w:r>
        <w:t xml:space="preserve">women and domestic violence but costs would be lower for Member States that already</w:t>
      </w:r>
      <w:r>
        <w:t xml:space="preserve"> </w:t>
      </w:r>
      <w:r>
        <w:t xml:space="preserve">have the possibility to apply for protection orders. Therefore, the total cost is discounted</w:t>
      </w:r>
      <w:r>
        <w:t xml:space="preserve"> </w:t>
      </w:r>
      <w:r>
        <w:t xml:space="preserve">by 50% for Member States where emergency protection orders are available in the</w:t>
      </w:r>
      <w:r>
        <w:t xml:space="preserve"> </w:t>
      </w:r>
      <w:r>
        <w:t xml:space="preserve">baseline, and by 25% for Member States where they are partially available in the</w:t>
      </w:r>
      <w:r>
        <w:t xml:space="preserve"> </w:t>
      </w:r>
      <w:r>
        <w:t xml:space="preserve">baseline277</w:t>
      </w:r>
      <w:r>
        <w:br/>
      </w:r>
      <w:r>
        <w:t xml:space="preserve">- each Member State incurs an additional 10% of total costs to increase efficiency and ensure</w:t>
      </w:r>
      <w:r>
        <w:t xml:space="preserve"> </w:t>
      </w:r>
      <w:r>
        <w:t xml:space="preserve">timely issuance and more effective enforcement.</w:t>
      </w:r>
      <w:r>
        <w:t xml:space="preserve"> </w:t>
      </w:r>
      <w:r>
        <w:t xml:space="preserve">b. Violence reporting and transmission of personal data between services</w:t>
      </w:r>
      <w:r>
        <w:t xml:space="preserve"> </w:t>
      </w:r>
      <w:r>
        <w:t xml:space="preserve">The total investment required is assumed to be negligible as costs to encourage reporting of violence</w:t>
      </w:r>
      <w:r>
        <w:t xml:space="preserve"> </w:t>
      </w:r>
      <w:r>
        <w:t xml:space="preserve">against women and domestic violence would be covered in training of relevant professionals and</w:t>
      </w:r>
      <w:r>
        <w:t xml:space="preserve"> </w:t>
      </w:r>
      <w:r>
        <w:t xml:space="preserve">awareness-raising campaigns.</w:t>
      </w:r>
    </w:p>
    <w:p>
      <w:pPr>
        <w:pStyle w:val="BodyText"/>
      </w:pPr>
      <w:r>
        <w:t xml:space="preserve">272 Eurostat, Population on 1st January 2020 [demo_pjanbroad]</w:t>
      </w:r>
      <w:r>
        <w:br/>
      </w:r>
      <w:r>
        <w:t xml:space="preserve">273 Based on FRA 2020 survey results: https://fra.europa.eu/en/data-and-maps/2021/frs?mdq1=theme&amp;mdq2=982</w:t>
      </w:r>
      <w:r>
        <w:br/>
      </w:r>
      <w:r>
        <w:t xml:space="preserve">274 Based on FRA 2020 survey results: https://fra.europa.eu/en/data-and-maps/2021/frs?mdq1=theme&amp;mdq2=982</w:t>
      </w:r>
      <w:r>
        <w:br/>
      </w:r>
      <w:r>
        <w:t xml:space="preserve">275 Eurostat, Population on 1st January 2020 [demo_pjanbroad]</w:t>
      </w:r>
      <w:r>
        <w:br/>
      </w:r>
      <w:r>
        <w:t xml:space="preserve">276 Based on FRA 2020 survey results: https://fra.europa.eu/en/data-and-maps/2021/frs?mdq1=theme&amp;mdq2=982</w:t>
      </w:r>
      <w:r>
        <w:br/>
      </w:r>
      <w:r>
        <w:t xml:space="preserve">277 Based on study’s mapping of baseline situation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c. Special measures for the protection of children in the context of domestic violence</w:t>
      </w:r>
      <w:r>
        <w:t xml:space="preserve"> </w:t>
      </w:r>
      <w:r>
        <w:t xml:space="preserve">The estimation of this measure is based on the cost of providing support services to child witnesses of</w:t>
      </w:r>
      <w:r>
        <w:t xml:space="preserve"> </w:t>
      </w:r>
      <w:r>
        <w:t xml:space="preserve">domestic violence and maintaining contact with the child in a surveyed safe place outside the alleged</w:t>
      </w:r>
      <w:r>
        <w:t xml:space="preserve"> </w:t>
      </w:r>
      <w:r>
        <w:t xml:space="preserve">perpetrator’s home.</w:t>
      </w:r>
      <w:r>
        <w:br/>
      </w:r>
      <w:r>
        <w:t xml:space="preserve">The following approach is used, for each Member State:</w:t>
      </w:r>
      <w:r>
        <w:t xml:space="preserve"> </w:t>
      </w:r>
      <w:r>
        <w:t xml:space="preserve">𝑪𝒐𝒔𝒕 = 𝑛𝑢𝑚𝑏𝑒𝑟 𝑜𝑓 𝑐ℎ𝑖𝑑 𝑤𝑖𝑡𝑛𝑒𝑠𝑠𝑒𝑠 × 29 ℎ𝑜𝑢𝑟𝑠</w:t>
      </w:r>
      <w:r>
        <w:t xml:space="preserve"> </w:t>
      </w:r>
      <w:r>
        <w:t xml:space="preserve">× ℎ𝑜𝑢𝑟𝑙𝑦 𝑐𝑜𝑚𝑝𝑒𝑛𝑠𝑎𝑡𝑖𝑜𝑛 𝑜𝑓 ℎ𝑒𝑎𝑙𝑡ℎ 𝑎𝑛𝑑 𝑠𝑜𝑐𝑖𝑎𝑙 𝑤𝑜𝑟𝑘𝑒𝑟𝑠278</w:t>
      </w:r>
    </w:p>
    <w:p>
      <w:pPr>
        <w:pStyle w:val="BodyText"/>
      </w:pPr>
      <w:r>
        <w:t xml:space="preserve">𝑁𝑢𝑚𝑏𝑒𝑟 𝑜𝑓 𝑐ℎ𝑖𝑙𝑑 𝑤𝑖𝑡𝑛𝑒𝑠𝑠𝑒𝑠</w:t>
      </w:r>
      <w:r>
        <w:t xml:space="preserve"> </w:t>
      </w:r>
      <w:r>
        <w:t xml:space="preserve">= 𝑝𝑜𝑝𝑢𝑙𝑎𝑡𝑖𝑜𝑛 𝑢𝑛𝑑𝑒𝑟 15 𝑦𝑒𝑎𝑟𝑠279 × 𝑝𝑟𝑒𝑣𝑎𝑙𝑒𝑛𝑐𝑒 𝑜𝑓 𝑐ℎ𝑖𝑙𝑑 𝑚𝑎𝑙𝑡𝑟𝑒𝑎𝑡𝑚𝑒𝑛𝑡280</w:t>
      </w:r>
      <w:r>
        <w:t xml:space="preserve"> </w:t>
      </w:r>
      <w:r>
        <w:t xml:space="preserve">× 𝑟𝑎𝑡𝑒 𝑜𝑓 𝑐𝑜 𝑜𝑐𝑐𝑢𝑟𝑟𝑒𝑛𝑐𝑒 𝑜𝑓 𝑐ℎ𝑖𝑙𝑑 𝑎𝑏𝑢𝑠𝑒 𝑎𝑛𝑑 𝑑𝑜𝑚𝑒𝑠𝑡𝑖𝑐 𝑣𝑖𝑜𝑙𝑒𝑛𝑐𝑒281</w:t>
      </w:r>
      <w:r>
        <w:br/>
      </w:r>
      <w:r>
        <w:t xml:space="preserve">Assumptions used:</w:t>
      </w:r>
      <w:r>
        <w:t xml:space="preserve"> </w:t>
      </w:r>
      <w:r>
        <w:t xml:space="preserve">- based on 2-hours of health and social worker support per child/ week for 3 months, and an</w:t>
      </w:r>
      <w:r>
        <w:t xml:space="preserve"> </w:t>
      </w:r>
      <w:r>
        <w:t xml:space="preserve">additional hour per month for three months to maintain contact. The total is 29 hours per case282</w:t>
      </w:r>
      <w:r>
        <w:t xml:space="preserve"> </w:t>
      </w:r>
      <w:r>
        <w:t xml:space="preserve">- rate of co-occurrence of child abuse and domestic violence is constant across Member States</w:t>
      </w:r>
      <w:r>
        <w:t xml:space="preserve"> </w:t>
      </w:r>
      <w:r>
        <w:t xml:space="preserve">- no set-up costs</w:t>
      </w:r>
      <w:r>
        <w:t xml:space="preserve"> </w:t>
      </w:r>
      <w:r>
        <w:t xml:space="preserve">- no Member State provides sufficient levels of support to child witnesses, but costs would be</w:t>
      </w:r>
      <w:r>
        <w:t xml:space="preserve"> </w:t>
      </w:r>
      <w:r>
        <w:t xml:space="preserve">lower for Member States that have support services in place to account for the special needs of</w:t>
      </w:r>
      <w:r>
        <w:t xml:space="preserve"> </w:t>
      </w:r>
      <w:r>
        <w:t xml:space="preserve">child witnesses of domestic violence. Therefore, the cost of support for Member States is</w:t>
      </w:r>
      <w:r>
        <w:t xml:space="preserve"> </w:t>
      </w:r>
      <w:r>
        <w:t xml:space="preserve">discounted by 50% for Member States where such services are available in the baseline, and by</w:t>
      </w:r>
      <w:r>
        <w:t xml:space="preserve"> </w:t>
      </w:r>
      <w:r>
        <w:t xml:space="preserve">25% for Member States where such services are partially available283. For Member States (FR,</w:t>
      </w:r>
      <w:r>
        <w:t xml:space="preserve"> </w:t>
      </w:r>
      <w:r>
        <w:t xml:space="preserve">HU, LI, MT) with no information available on the baseline, partially availability is assumed.</w:t>
      </w:r>
      <w:r>
        <w:t xml:space="preserve"> </w:t>
      </w:r>
      <w:r>
        <w:t xml:space="preserve">- no Member State provides services for maintaining contact with child witnesses and therefore</w:t>
      </w:r>
      <w:r>
        <w:t xml:space="preserve"> </w:t>
      </w:r>
      <w:r>
        <w:t xml:space="preserve">all Member States incur full costs to provide this service.</w:t>
      </w:r>
      <w:r>
        <w:t xml:space="preserve"> </w:t>
      </w:r>
      <w:r>
        <w:t xml:space="preserve">d. Risk assessment and management</w:t>
      </w:r>
      <w:r>
        <w:t xml:space="preserve"> </w:t>
      </w:r>
      <w:r>
        <w:t xml:space="preserve">The estimation of this measure is based on the cost for law enforcement authorities to conduct</w:t>
      </w:r>
      <w:r>
        <w:t xml:space="preserve"> </w:t>
      </w:r>
      <w:r>
        <w:t xml:space="preserve">individual risk assessments and risk management in a timely manner in cooperation with support</w:t>
      </w:r>
      <w:r>
        <w:t xml:space="preserve"> </w:t>
      </w:r>
      <w:r>
        <w:t xml:space="preserve">services.</w:t>
      </w:r>
      <w:r>
        <w:br/>
      </w:r>
      <w:r>
        <w:t xml:space="preserve">The following approach is used, for each Member State:</w:t>
      </w:r>
    </w:p>
    <w:p>
      <w:pPr>
        <w:pStyle w:val="BodyText"/>
      </w:pPr>
      <w:r>
        <w:t xml:space="preserve">278 Eurostat, [earn_ses18_13]</w:t>
      </w:r>
      <w:r>
        <w:t xml:space="preserve"> </w:t>
      </w:r>
      <w:r>
        <w:t xml:space="preserve">279 Eurostat, Population on 1st January 2020 [demo_pjanbroad]</w:t>
      </w:r>
      <w:r>
        <w:br/>
      </w:r>
      <w:r>
        <w:t xml:space="preserve">280Country profiles, European Status report on preventing child maltreatment (2018):</w:t>
      </w:r>
      <w:r>
        <w:t xml:space="preserve"> </w:t>
      </w:r>
      <w:r>
        <w:t xml:space="preserve">https://www.euro.who.int/__data/assets/pdf_file/0017/381140/wh12-ecm-rep-eng.pdf Note: The prevalence rates vary</w:t>
      </w:r>
      <w:r>
        <w:t xml:space="preserve"> </w:t>
      </w:r>
      <w:r>
        <w:t xml:space="preserve">considerably by country and may reflect reporting rates rather than actual rates. Therefore, a potential range of child</w:t>
      </w:r>
      <w:r>
        <w:t xml:space="preserve"> </w:t>
      </w:r>
      <w:r>
        <w:t xml:space="preserve">maltreatment prevalence is used instead with Min value of 10.4% and Max value of 28.1%</w:t>
      </w:r>
      <w:r>
        <w:br/>
      </w:r>
      <w:r>
        <w:t xml:space="preserve">281 Most reliable estimate of child abuse and domestic violence co-occurrence is 40%, as estimated by Walby (2004) and</w:t>
      </w:r>
      <w:r>
        <w:t xml:space="preserve"> </w:t>
      </w:r>
      <w:r>
        <w:t xml:space="preserve">used in EIGE (2021).</w:t>
      </w:r>
      <w:r>
        <w:t xml:space="preserve"> </w:t>
      </w:r>
      <w:r>
        <w:t xml:space="preserve">282 2 hours per week x 4.345 weeks per month x 3 months) + (1 session a month x 3 months) = 29 hours per case</w:t>
      </w:r>
      <w:r>
        <w:t xml:space="preserve"> </w:t>
      </w:r>
      <w:r>
        <w:t xml:space="preserve">283 Based on study’s mapping of baseline situation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𝑪𝒐𝒔𝒕 = 𝑛𝑢𝑚𝑏𝑒𝑟 𝑜𝑓 𝑤𝑜𝑚𝑒𝑛 𝑣𝑖𝑐𝑡𝑖𝑚𝑠 𝑜𝑓 𝑝ℎ𝑦𝑠𝑖𝑐𝑎𝑙 𝑣𝑖𝑜𝑙𝑒𝑛𝑐𝑒 𝑡ℎ𝑎𝑡 𝑟𝑒𝑝𝑜𝑟𝑡𝑒𝑑 𝑡ℎ𝑒 𝑐𝑟𝑖𝑚𝑒</w:t>
      </w:r>
      <w:r>
        <w:t xml:space="preserve"> </w:t>
      </w:r>
      <w:r>
        <w:t xml:space="preserve">× ℎ𝑜𝑢𝑟𝑙𝑦 𝑐𝑜𝑚𝑝𝑒𝑛𝑠𝑎𝑡𝑖𝑜𝑛 𝑜𝑓 𝑝𝑜𝑙𝑖𝑐𝑦 𝑜𝑓𝑓𝑖𝑐𝑒𝑟284 × (𝑜𝑛𝑒 ℎ𝑜𝑢𝑟 𝑓𝑜𝑟 𝑠𝑐𝑟𝑒𝑒𝑛𝑖𝑛𝑔+ 25%</w:t>
      </w:r>
      <w:r>
        <w:t xml:space="preserve"> </w:t>
      </w:r>
      <w:r>
        <w:t xml:space="preserve">× (𝑡𝑤𝑜 ℎ𝑜𝑢𝑟𝑠 𝑓𝑜𝑟 𝑖𝑛 𝑑𝑒𝑝𝑡ℎ 𝑎𝑠𝑠𝑒𝑠𝑠𝑚𝑒𝑛𝑡</w:t>
      </w:r>
      <w:r>
        <w:t xml:space="preserve"> </w:t>
      </w:r>
      <w:r>
        <w:t xml:space="preserve">+ ℎ𝑎𝑙𝑓 𝑎𝑛 ℎ𝑜𝑢𝑟 𝑡𝑜 𝑐𝑜𝑜𝑝𝑒𝑟𝑎𝑡𝑒 𝑤𝑖𝑡ℎ 𝑠𝑢𝑝𝑝𝑜𝑟𝑡 𝑠𝑒𝑟𝑣𝑖𝑐𝑒𝑠))</w:t>
      </w:r>
    </w:p>
    <w:p>
      <w:pPr>
        <w:pStyle w:val="BodyText"/>
      </w:pPr>
      <w:r>
        <w:t xml:space="preserve">𝑁𝑢𝑚𝑏𝑒𝑟 𝑜𝑓 𝑤𝑜𝑚𝑒𝑛 𝑣𝑖𝑐𝑡𝑖𝑚𝑠 𝑜𝑓 𝑝ℎ𝑦𝑠𝑖𝑐𝑎𝑙 𝑣𝑖𝑜𝑙𝑒𝑛𝑐𝑒 𝑡ℎ𝑎𝑡 𝑟𝑒𝑝𝑜𝑟𝑡𝑒𝑑 𝑡ℎ𝑒 𝑐𝑟𝑖𝑚𝑒</w:t>
      </w:r>
      <w:r>
        <w:t xml:space="preserve"> </w:t>
      </w:r>
      <w:r>
        <w:t xml:space="preserve">= 𝑝𝑜𝑝𝑢𝑙𝑎𝑡𝑖𝑜𝑛 𝑜𝑓 𝑓𝑒𝑚𝑎𝑙𝑒𝑠 15 𝑡𝑜 64285</w:t>
      </w:r>
      <w:r>
        <w:t xml:space="preserve"> </w:t>
      </w:r>
      <w:r>
        <w:t xml:space="preserve">× 𝑝𝑟𝑒𝑣𝑎𝑙𝑒𝑛𝑐𝑒 𝑜𝑓 𝑝ℎ𝑦𝑠𝑖𝑐𝑎𝑙 𝑣𝑖𝑜𝑙𝑒𝑛𝑐𝑒 𝑎𝑔𝑎𝑖𝑛𝑠𝑡 𝑎 𝑤𝑜𝑚𝑎𝑛286</w:t>
      </w:r>
      <w:r>
        <w:t xml:space="preserve"> </w:t>
      </w:r>
      <w:r>
        <w:t xml:space="preserve">× 𝑝𝑟𝑜𝑝𝑜𝑟𝑡𝑖𝑜𝑛 𝑜𝑓 𝑤𝑜𝑚𝑒𝑛 𝑡ℎ𝑎𝑡 𝑟𝑒𝑝𝑜𝑟𝑡 𝑡ℎ𝑒 𝑐𝑟𝑖𝑚𝑒 𝑡𝑜 𝑡ℎ𝑒 𝑝𝑜𝑙𝑖𝑐𝑒287</w:t>
      </w:r>
      <w:r>
        <w:br/>
      </w:r>
      <w:r>
        <w:t xml:space="preserve">Note that costs where not estimated for two Member States (IT, MT) with missing data on prevalence</w:t>
      </w:r>
      <w:r>
        <w:t xml:space="preserve"> </w:t>
      </w:r>
      <w:r>
        <w:t xml:space="preserve">and therefore the total costs might be higher than estimated.</w:t>
      </w:r>
      <w:r>
        <w:t xml:space="preserve"> </w:t>
      </w:r>
      <w:r>
        <w:t xml:space="preserve">Assumptions used:</w:t>
      </w:r>
      <w:r>
        <w:t xml:space="preserve"> </w:t>
      </w:r>
      <w:r>
        <w:t xml:space="preserve">- due to lack of comparable data on the number of women victims of violence against women and</w:t>
      </w:r>
      <w:r>
        <w:t xml:space="preserve"> </w:t>
      </w:r>
      <w:r>
        <w:t xml:space="preserve">domestic violence by Member State, the estimate of victims eligible for risk assessment is based</w:t>
      </w:r>
      <w:r>
        <w:t xml:space="preserve"> </w:t>
      </w:r>
      <w:r>
        <w:t xml:space="preserve">on the broader category of all women victims of physical violence</w:t>
      </w:r>
      <w:r>
        <w:t xml:space="preserve"> </w:t>
      </w:r>
      <w:r>
        <w:t xml:space="preserve">- screening requires one hour, in-depth assessment requires two-hours and cooperation with</w:t>
      </w:r>
      <w:r>
        <w:t xml:space="preserve"> </w:t>
      </w:r>
      <w:r>
        <w:t xml:space="preserve">victim support services required half an hour</w:t>
      </w:r>
      <w:r>
        <w:br/>
      </w:r>
      <w:r>
        <w:t xml:space="preserve">- 25% of women victims qualify as high risk i.e. for in-depth assessment and referral to victim</w:t>
      </w:r>
      <w:r>
        <w:t xml:space="preserve"> </w:t>
      </w:r>
      <w:r>
        <w:t xml:space="preserve">support services</w:t>
      </w:r>
      <w:r>
        <w:t xml:space="preserve"> </w:t>
      </w:r>
      <w:r>
        <w:t xml:space="preserve">- no set-up costs</w:t>
      </w:r>
      <w:r>
        <w:t xml:space="preserve"> </w:t>
      </w:r>
      <w:r>
        <w:t xml:space="preserve">- no Member State provides sufficient levels of individual risk assessment, but the cost is lower</w:t>
      </w:r>
      <w:r>
        <w:t xml:space="preserve"> </w:t>
      </w:r>
      <w:r>
        <w:t xml:space="preserve">for Member States that carry out such assessments. Therefore, the total cost for Member States</w:t>
      </w:r>
      <w:r>
        <w:t xml:space="preserve"> </w:t>
      </w:r>
      <w:r>
        <w:t xml:space="preserve">is discounted by 50% for Member States that carry out individual risk assessments in the</w:t>
      </w:r>
      <w:r>
        <w:t xml:space="preserve"> </w:t>
      </w:r>
      <w:r>
        <w:t xml:space="preserve">baseline, and by 25% for Member States that partially carry out such assessments in the</w:t>
      </w:r>
      <w:r>
        <w:t xml:space="preserve"> </w:t>
      </w:r>
      <w:r>
        <w:t xml:space="preserve">baseline288.</w:t>
      </w:r>
      <w:r>
        <w:t xml:space="preserve"> </w:t>
      </w:r>
      <w:r>
        <w:t xml:space="preserve">1.2.3. Estimation of costs of access to justice</w:t>
      </w:r>
      <w:r>
        <w:t xml:space="preserve"> </w:t>
      </w:r>
      <w:r>
        <w:t xml:space="preserve">a. Criminalisation</w:t>
      </w:r>
      <w:r>
        <w:br/>
      </w:r>
      <w:r>
        <w:t xml:space="preserve">The total investment required is assumed to be negligible as there are likely to be low administrative</w:t>
      </w:r>
      <w:r>
        <w:t xml:space="preserve"> </w:t>
      </w:r>
      <w:r>
        <w:t xml:space="preserve">costs to change national and EU legislation and several Member States already have laws in place</w:t>
      </w:r>
      <w:r>
        <w:t xml:space="preserve"> </w:t>
      </w:r>
      <w:r>
        <w:t xml:space="preserve">criminalising various forms of violence against women and domestic violence.</w:t>
      </w:r>
      <w:r>
        <w:t xml:space="preserve"> </w:t>
      </w:r>
      <w:r>
        <w:t xml:space="preserve">b. Measures against gender-based cyber violence</w:t>
      </w:r>
      <w:r>
        <w:t xml:space="preserve"> </w:t>
      </w:r>
      <w:r>
        <w:t xml:space="preserve">The estimation of this measure is based on the cost for Member States to allow online/other low-</w:t>
      </w:r>
      <w:r>
        <w:t xml:space="preserve"> </w:t>
      </w:r>
      <w:r>
        <w:t xml:space="preserve">threshold reporting of incidents of OVAW to national law enforcement or other authorities.</w:t>
      </w:r>
    </w:p>
    <w:p>
      <w:pPr>
        <w:pStyle w:val="BodyText"/>
      </w:pPr>
      <w:r>
        <w:t xml:space="preserve">284 Eurostat, [earn_ses18_13] (Public administration and defence salary &gt; 10 employees or more)</w:t>
      </w:r>
      <w:r>
        <w:t xml:space="preserve"> </w:t>
      </w:r>
      <w:r>
        <w:t xml:space="preserve">285 Eurostat, Population on 1st January 2020 [demo_pjanbroad]</w:t>
      </w:r>
      <w:r>
        <w:br/>
      </w:r>
      <w:r>
        <w:t xml:space="preserve">286 Based on FRA 2020 survey results: https://fra.europa.eu/en/data-and-maps/2021/frs?mdq1=theme&amp;mdq2=982</w:t>
      </w:r>
      <w:r>
        <w:br/>
      </w:r>
      <w:r>
        <w:t xml:space="preserve">287 Ibid.</w:t>
      </w:r>
      <w:r>
        <w:t xml:space="preserve"> </w:t>
      </w:r>
      <w:r>
        <w:t xml:space="preserve">288 Based on study’s mapping of baseline situation</w:t>
      </w:r>
    </w:p>
    <w:p>
      <w:pPr>
        <w:pStyle w:val="BodyText"/>
      </w:pPr>
      <w:r>
        <w:t xml:space="preserve">123</w:t>
      </w:r>
      <w:r>
        <w:t xml:space="preserve"> </w:t>
      </w:r>
      <w:r>
        <w:t xml:space="preserve">The following calculation is used, for each Member State:</w:t>
      </w:r>
      <w:r>
        <w:t xml:space="preserve"> </w:t>
      </w:r>
      <w:r>
        <w:t xml:space="preserve">𝑪𝒐𝒔𝒕 = 𝑛𝑢𝑚𝑏𝑒𝑟 𝑜𝑓 𝑐𝑎𝑠𝑒𝑠 𝑟𝑒𝑝𝑜𝑟𝑡𝑒𝑑 𝑢𝑛𝑑𝑒𝑟 𝑎 𝑙𝑜𝑤 𝑡ℎ𝑟𝑒𝑠ℎ𝑜𝑙𝑑</w:t>
      </w:r>
      <w:r>
        <w:t xml:space="preserve"> </w:t>
      </w:r>
      <w:r>
        <w:t xml:space="preserve">𝑛𝑢𝑚𝑏𝑒𝑟 𝑜𝑓 𝑐𝑎𝑠𝑒𝑠 𝑝𝑒𝑟 𝑜𝑓𝑓𝑖𝑐𝑖𝑎𝑙289</w:t>
      </w:r>
      <w:r>
        <w:t xml:space="preserve"> </w:t>
      </w:r>
      <w:r>
        <w:t xml:space="preserve">× 𝑐𝑜𝑚𝑝𝑒𝑛𝑠𝑎𝑡𝑖𝑜𝑛 𝑓𝑜𝑟 𝑝𝑜𝑙𝑖𝑐𝑒 𝑜𝑓𝑓𝑖𝑐𝑒𝑟𝑠 𝑝𝑒𝑟 ℎ𝑜𝑢𝑟290</w:t>
      </w:r>
      <w:r>
        <w:t xml:space="preserve"> </w:t>
      </w:r>
      <w:r>
        <w:t xml:space="preserve">× 2080 ℎ𝑜𝑢𝑟𝑠 𝑖𝑛 𝑎 𝑤𝑜𝑟𝑘𝑖𝑛𝑔 𝑦𝑒𝑎𝑟.</w:t>
      </w:r>
    </w:p>
    <w:p>
      <w:pPr>
        <w:pStyle w:val="BodyText"/>
      </w:pPr>
      <w:r>
        <w:t xml:space="preserve">𝑁𝑢𝑚𝑏𝑒𝑟 𝑜𝑓 𝑐𝑎𝑠𝑒𝑠 𝑟𝑒𝑝𝑜𝑟𝑡𝑒𝑑 𝑢𝑛𝑑𝑒𝑟 𝑎 𝑙𝑜𝑤 𝑡ℎ𝑟𝑒𝑠ℎ𝑜𝑙𝑑</w:t>
      </w:r>
      <w:r>
        <w:t xml:space="preserve"> </w:t>
      </w:r>
      <w:r>
        <w:t xml:space="preserve">= 𝑝𝑜𝑝𝑢𝑙𝑎𝑡𝑖𝑜𝑛 𝑜𝑓 𝑓𝑒𝑚𝑎𝑙𝑒𝑠 15 𝑡𝑜 64291</w:t>
      </w:r>
      <w:r>
        <w:t xml:space="preserve"> </w:t>
      </w:r>
      <w:r>
        <w:t xml:space="preserve">× 𝑝𝑒𝑟𝑐𝑒𝑛𝑡𝑎𝑔𝑒 𝑤𝑖𝑡ℎ 𝑝𝑒𝑟𝑠𝑜𝑛𝑎𝑙 𝑒𝑥𝑝𝑒𝑟𝑖𝑒𝑛𝑐𝑒 𝑤𝑖𝑡ℎ 𝑜𝑛𝑙𝑖𝑛𝑒 𝑣𝑖𝑜𝑙𝑒𝑛𝑐𝑒292</w:t>
      </w:r>
      <w:r>
        <w:t xml:space="preserve"> </w:t>
      </w:r>
      <w:r>
        <w:t xml:space="preserve">× 𝑝𝑟𝑜𝑝𝑜𝑟𝑖𝑜𝑛 𝑟𝑒𝑝𝑜𝑟𝑡𝑖𝑛𝑔 𝑠𝑢𝑐ℎ 𝑒𝑥𝑝𝑒𝑟𝑖𝑒𝑛𝑐𝑒 𝑡𝑜 𝑎𝑛 𝑜𝑛𝑙𝑖𝑛𝑒 𝑝𝑙𝑎𝑡𝑓𝑜𝑟𝑚293</w:t>
      </w:r>
      <w:r>
        <w:br/>
      </w:r>
      <w:r>
        <w:t xml:space="preserve">Assumptions used:</w:t>
      </w:r>
      <w:r>
        <w:t xml:space="preserve"> </w:t>
      </w:r>
      <w:r>
        <w:t xml:space="preserve">- constant reporting and prevalence of OVAW across Member States</w:t>
      </w:r>
      <w:r>
        <w:t xml:space="preserve"> </w:t>
      </w:r>
      <w:r>
        <w:t xml:space="preserve">- low threshold would translate into reporting of OVAW to police instead of platforms</w:t>
      </w:r>
      <w:r>
        <w:t xml:space="preserve"> </w:t>
      </w:r>
      <w:r>
        <w:t xml:space="preserve">- no set-up costs</w:t>
      </w:r>
      <w:r>
        <w:t xml:space="preserve"> </w:t>
      </w:r>
      <w:r>
        <w:t xml:space="preserve">- cost of training covered by [1.1 Training OVAW]</w:t>
      </w:r>
      <w:r>
        <w:t xml:space="preserve"> </w:t>
      </w:r>
      <w:r>
        <w:t xml:space="preserve">- cost of investigation covered by [3.5 Public prosecution]</w:t>
      </w:r>
      <w:r>
        <w:t xml:space="preserve"> </w:t>
      </w:r>
      <w:r>
        <w:t xml:space="preserve">-</w:t>
      </w:r>
      <w:r>
        <w:t xml:space="preserve"> </w:t>
      </w:r>
      <w:r>
        <w:t xml:space="preserve">the assessment of the baseline did not find information on comparable measures in place,</w:t>
      </w:r>
      <w:r>
        <w:t xml:space="preserve"> </w:t>
      </w:r>
      <w:r>
        <w:t xml:space="preserve">therefore it is assumed that all Member States incur full costs</w:t>
      </w:r>
      <w:r>
        <w:t xml:space="preserve"> </w:t>
      </w:r>
      <w:r>
        <w:t xml:space="preserve">c. Victim compensation</w:t>
      </w:r>
      <w:r>
        <w:t xml:space="preserve"> </w:t>
      </w:r>
      <w:r>
        <w:t xml:space="preserve">The estimation of this measure is based on the cost of providing access to compensation for victims of</w:t>
      </w:r>
      <w:r>
        <w:t xml:space="preserve"> </w:t>
      </w:r>
      <w:r>
        <w:t xml:space="preserve">online serious gender based harassment. It is assumed that bodily injury and impairment of health and</w:t>
      </w:r>
      <w:r>
        <w:t xml:space="preserve"> </w:t>
      </w:r>
      <w:r>
        <w:t xml:space="preserve">meaningful compensation to violence against women and domestic violence victims are covered by the</w:t>
      </w:r>
      <w:r>
        <w:t xml:space="preserve"> </w:t>
      </w:r>
      <w:r>
        <w:t xml:space="preserve">baseline scenario, as current EU law already requires States to provide such compensation for violent</w:t>
      </w:r>
      <w:r>
        <w:t xml:space="preserve"> </w:t>
      </w:r>
      <w:r>
        <w:t xml:space="preserve">intentional crimes.</w:t>
      </w:r>
      <w:r>
        <w:t xml:space="preserve"> </w:t>
      </w:r>
      <w:r>
        <w:t xml:space="preserve">The following approach is used, for each Member State:</w:t>
      </w:r>
    </w:p>
    <w:p>
      <w:pPr>
        <w:pStyle w:val="BodyText"/>
      </w:pPr>
      <w:r>
        <w:t xml:space="preserve">289 1350 cases is used - Internet Watch Foudnation (2020), 299,619 reports assessed in a year. Available at:</w:t>
      </w:r>
      <w:r>
        <w:t xml:space="preserve"> </w:t>
      </w:r>
      <w:r>
        <w:t xml:space="preserve">https://annualreport2020.iwf.org.uk/trends</w:t>
      </w:r>
      <w:r>
        <w:br/>
      </w:r>
      <w:r>
        <w:t xml:space="preserve">290 Eurostat, [earn_ses18_13] (Public administration and defence salary &gt; 10 employees or more)</w:t>
      </w:r>
      <w:r>
        <w:t xml:space="preserve"> </w:t>
      </w:r>
      <w:r>
        <w:t xml:space="preserve">291 Eurostat, Population on 1st January 2020 [demo_pjanbroad]</w:t>
      </w:r>
      <w:r>
        <w:br/>
      </w:r>
      <w:r>
        <w:t xml:space="preserve">292 38% - Economist Intelligence Unit (2020) -Measuring the prevalence of online violence against women. Available at:</w:t>
      </w:r>
      <w:r>
        <w:br/>
      </w:r>
      <w:r>
        <w:t xml:space="preserve">https://onlineviolencewomen.eiu.com/ .</w:t>
      </w:r>
      <w:r>
        <w:t xml:space="preserve"> </w:t>
      </w:r>
      <w:r>
        <w:t xml:space="preserve">293 25% - Economist Intelligence Unit (2020) -Measuring the prevalence of online violence against women. Available at:</w:t>
      </w:r>
      <w:r>
        <w:br/>
      </w:r>
      <w:r>
        <w:t xml:space="preserve">https://onlineviolencewomen.eiu.com/ .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𝑪𝒐𝒔𝒕 = (𝑛𝑢𝑚𝑏𝑒𝑟 𝑜𝑓 𝑤𝑜𝑚𝑒𝑛 𝑟𝑒𝑝𝑜𝑟𝑡𝑖𝑛𝑔 𝑜𝑛𝑙𝑖𝑛𝑒 𝑣𝑖𝑜𝑙𝑒𝑛𝑐𝑒</w:t>
      </w:r>
      <w:r>
        <w:t xml:space="preserve"> </w:t>
      </w:r>
      <w:r>
        <w:t xml:space="preserve">+ 𝑛𝑢𝑚𝑏𝑒𝑟 𝑜𝑓 𝑤𝑜𝑚𝑒𝑛 𝑟𝑒𝑝𝑜𝑟𝑡𝑖𝑛𝑔 𝑔𝑒𝑛𝑑𝑒𝑟 𝑏𝑎𝑠𝑒𝑑 ℎ𝑎𝑟𝑎𝑠𝑠𝑚𝑒𝑛𝑡)</w:t>
      </w:r>
      <w:r>
        <w:t xml:space="preserve"> </w:t>
      </w:r>
      <w:r>
        <w:t xml:space="preserve">× 𝑝𝑟𝑜𝑝𝑜𝑟𝑡𝑖𝑜𝑛 𝑜𝑓 𝑤𝑜𝑚𝑒𝑛 𝑡ℎ𝑎𝑡 𝑎𝑝𝑝𝑙𝑦 𝑓𝑜𝑟 𝑐𝑜𝑚𝑝𝑒𝑛𝑠𝑎𝑡𝑖𝑜𝑛294 × 50%295</w:t>
      </w:r>
      <w:r>
        <w:t xml:space="preserve"> </w:t>
      </w:r>
      <w:r>
        <w:t xml:space="preserve">× 𝑎𝑚𝑜𝑢𝑛𝑡 𝑜𝑓 𝑠𝑡𝑎𝑡𝑒 𝑐𝑜𝑚𝑝𝑒𝑛𝑠𝑎𝑡𝑖𝑜𝑛 𝑎𝑤𝑎𝑟𝑑𝑒𝑑296)</w:t>
      </w:r>
      <w:r>
        <w:t xml:space="preserve"> </w:t>
      </w:r>
      <w:r>
        <w:t xml:space="preserve">𝑛𝑢𝑚𝑏𝑒𝑟 𝑜𝑓 𝑤𝑜𝑚𝑒𝑛 𝑟𝑒𝑝𝑜𝑟𝑡𝑖𝑛𝑔 𝑜𝑛𝑙𝑖𝑛𝑒 𝑣𝑖𝑜𝑙𝑒𝑛𝑐𝑒</w:t>
      </w:r>
      <w:r>
        <w:t xml:space="preserve"> </w:t>
      </w:r>
      <w:r>
        <w:t xml:space="preserve">= 𝑝𝑜𝑝𝑢𝑙𝑎𝑡𝑖𝑜𝑛 𝑜𝑓 𝑓𝑒𝑚𝑎𝑙𝑒𝑠 15 𝑡𝑜 64297</w:t>
      </w:r>
      <w:r>
        <w:t xml:space="preserve"> </w:t>
      </w:r>
      <w:r>
        <w:t xml:space="preserve">× 𝑝𝑒𝑟𝑐𝑒𝑛𝑡𝑎𝑔𝑒 𝑤ℎ𝑜 𝑝𝑒𝑟𝑠𝑜𝑛𝑎𝑙𝑙𝑦 𝑒𝑥𝑝𝑒𝑟𝑖𝑒𝑛𝑐𝑒𝑑 𝑜𝑛𝑙𝑖𝑛𝑒 𝑣𝑖𝑜𝑙𝑒𝑛𝑐𝑒298</w:t>
      </w:r>
      <w:r>
        <w:t xml:space="preserve"> </w:t>
      </w:r>
      <w:r>
        <w:t xml:space="preserve">× 𝑝𝑒𝑟𝑐𝑒𝑛𝑡𝑎𝑔𝑒 𝑡ℎ𝑎𝑡 𝑟𝑒𝑝𝑜𝑟𝑡𝑒𝑑 𝑡𝑜 𝑜𝑛𝑙𝑖𝑛𝑒 𝑝𝑙𝑎𝑡𝑓𝑜𝑟𝑚299</w:t>
      </w:r>
      <w:r>
        <w:br/>
      </w:r>
      <w:r>
        <w:t xml:space="preserve">𝑛𝑢𝑚𝑏𝑒𝑟 𝑜𝑓 𝑤𝑜𝑚𝑒𝑛 𝑟𝑒𝑝𝑜𝑟𝑡𝑖𝑛𝑔 𝑔𝑒𝑛𝑑𝑒𝑟 𝑏𝑎𝑠𝑒𝑑 ℎ𝑎𝑟𝑎𝑠𝑠𝑚𝑒𝑛𝑡</w:t>
      </w:r>
      <w:r>
        <w:t xml:space="preserve"> </w:t>
      </w:r>
      <w:r>
        <w:t xml:space="preserve">= (𝑝𝑜𝑝𝑢𝑙𝑎𝑡𝑖𝑜𝑛 𝑜𝑓 𝑓𝑒𝑚𝑎𝑙𝑒𝑠 15 𝑡𝑜 64300</w:t>
      </w:r>
      <w:r>
        <w:t xml:space="preserve"> </w:t>
      </w:r>
      <w:r>
        <w:t xml:space="preserve">× 𝑝𝑒𝑟𝑐𝑒𝑛𝑡𝑎𝑔𝑒 𝑤ℎ𝑜 𝑝𝑒𝑟𝑠𝑜𝑛𝑎𝑙𝑙𝑦 𝑒𝑥𝑝𝑒𝑟𝑖𝑒𝑛𝑐𝑒𝑑 ℎ𝑎𝑟𝑎𝑠𝑠𝑚𝑒𝑛𝑡301</w:t>
      </w:r>
      <w:r>
        <w:t xml:space="preserve"> </w:t>
      </w:r>
      <w:r>
        <w:t xml:space="preserve">× 𝑝𝑒𝑟𝑐𝑒𝑛𝑡𝑎𝑔𝑒 𝑟𝑒𝑝𝑜𝑟𝑡𝑖𝑛𝑔 ℎ𝑎𝑟𝑎𝑠𝑠𝑚𝑒𝑛𝑡 𝑖𝑛𝑐𝑖𝑑𝑒𝑛𝑡𝑠302)</w:t>
      </w:r>
      <w:r>
        <w:br/>
      </w:r>
      <w:r>
        <w:t xml:space="preserve">Note that costs were not estimated for two Member States (IT, MT) with missing data on prevalence</w:t>
      </w:r>
      <w:r>
        <w:t xml:space="preserve"> </w:t>
      </w:r>
      <w:r>
        <w:t xml:space="preserve">and therefore the total costs might be higher than estimated.</w:t>
      </w:r>
      <w:r>
        <w:t xml:space="preserve"> </w:t>
      </w:r>
      <w:r>
        <w:t xml:space="preserve">Assumptions used:</w:t>
      </w:r>
      <w:r>
        <w:t xml:space="preserve"> </w:t>
      </w:r>
      <w:r>
        <w:t xml:space="preserve">- the number of women experiencing harassment or discrimination is used as an estimate of the</w:t>
      </w:r>
      <w:r>
        <w:t xml:space="preserve"> </w:t>
      </w:r>
      <w:r>
        <w:t xml:space="preserve">number of victims serious gender based harassment.</w:t>
      </w:r>
      <w:r>
        <w:t xml:space="preserve"> </w:t>
      </w:r>
      <w:r>
        <w:t xml:space="preserve">- no set-up costs</w:t>
      </w:r>
      <w:r>
        <w:t xml:space="preserve"> </w:t>
      </w:r>
      <w:r>
        <w:t xml:space="preserve">- limited to costs for the state. Obligation of the future directive would put on States to pay</w:t>
      </w:r>
      <w:r>
        <w:t xml:space="preserve"> </w:t>
      </w:r>
      <w:r>
        <w:t xml:space="preserve">compensation in those situations where the victim is not able to recover such compensation</w:t>
      </w:r>
      <w:r>
        <w:t xml:space="preserve"> </w:t>
      </w:r>
      <w:r>
        <w:t xml:space="preserve">from the perpetrator or other sources. It is assumed the state pays in 50% of the cases.</w:t>
      </w:r>
      <w:r>
        <w:t xml:space="preserve"> </w:t>
      </w:r>
      <w:r>
        <w:t xml:space="preserve">- negligible costs are incurred to inform victims of violence against women and domestic</w:t>
      </w:r>
      <w:r>
        <w:t xml:space="preserve"> </w:t>
      </w:r>
      <w:r>
        <w:t xml:space="preserve">violence about the possibility to request compensation from the perpetrator and to provide a</w:t>
      </w:r>
      <w:r>
        <w:t xml:space="preserve"> </w:t>
      </w:r>
      <w:r>
        <w:t xml:space="preserve">decision in a reasonable time.</w:t>
      </w:r>
    </w:p>
    <w:p>
      <w:pPr>
        <w:pStyle w:val="BodyText"/>
      </w:pPr>
      <w:r>
        <w:t xml:space="preserve">294 Based on FRA 2020 survey results on percentage of respondents that reported contacting legal service/lawyers after the</w:t>
      </w:r>
      <w:r>
        <w:t xml:space="preserve"> </w:t>
      </w:r>
      <w:r>
        <w:t xml:space="preserve">incidence of violence: https://fra.europa.eu/en/data-and-maps/2021/frs?mdq1=theme&amp;mdq2=982</w:t>
      </w:r>
      <w:r>
        <w:br/>
      </w:r>
      <w:r>
        <w:t xml:space="preserve">295 Assumed in half the cases costs are not covered by the perpetrator but the state</w:t>
      </w:r>
      <w:r>
        <w:t xml:space="preserve"> </w:t>
      </w:r>
      <w:r>
        <w:t xml:space="preserve">296 Most suitable compensation is chosen from table on compensation costs provided.</w:t>
      </w:r>
      <w:r>
        <w:br/>
      </w:r>
      <w:r>
        <w:t xml:space="preserve">When that is not available, we use 2.5 times the minimum monthly wage.</w:t>
      </w:r>
      <w:r>
        <w:t xml:space="preserve"> </w:t>
      </w:r>
      <w:r>
        <w:t xml:space="preserve">No amount found for AT, DK and SE, therefore the average cost for the Netherlands was used</w:t>
      </w:r>
      <w:r>
        <w:br/>
      </w:r>
      <w:r>
        <w:t xml:space="preserve">297 Eurostat, Population on 1st January 2020 [demo_pjanbroad]</w:t>
      </w:r>
      <w:r>
        <w:br/>
      </w:r>
      <w:r>
        <w:t xml:space="preserve">298 Economist Intelligence Unit (2020) -Measuring the prevalence of online violence against women. Available at:</w:t>
      </w:r>
      <w:r>
        <w:br/>
      </w:r>
      <w:r>
        <w:t xml:space="preserve">https://onlineviolencewomen.eiu.com/ .</w:t>
      </w:r>
      <w:r>
        <w:br/>
      </w:r>
      <w:r>
        <w:t xml:space="preserve">299 Economist Intelligence Unit (2020) -Measuring the prevalence of online violence against women. Available at:</w:t>
      </w:r>
      <w:r>
        <w:br/>
      </w:r>
      <w:r>
        <w:t xml:space="preserve">https://onlineviolencewomen.eiu.com/ .</w:t>
      </w:r>
      <w:r>
        <w:br/>
      </w:r>
      <w:r>
        <w:t xml:space="preserve">300 Eurostat, Population on 1st January 2020 [demo_pjanbroad]</w:t>
      </w:r>
      <w:r>
        <w:br/>
      </w:r>
      <w:r>
        <w:t xml:space="preserve">301 Eurobarometer - In the past 12 months have you personally felt discriminated against or harassed on the basis of one or</w:t>
      </w:r>
      <w:r>
        <w:t xml:space="preserve"> </w:t>
      </w:r>
      <w:r>
        <w:t xml:space="preserve">more of the following grounds? (Gender) (Percentage of respondents who mentioned each ground of discrimination)</w:t>
      </w:r>
      <w:r>
        <w:br/>
      </w:r>
      <w:r>
        <w:t xml:space="preserve">302 FRA (2019) - Women reporting the incident of harassment. Available at: https://fra.europa.eu/en/data-and-maps/2021/frs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d. Public prosecution</w:t>
      </w:r>
      <w:r>
        <w:t xml:space="preserve"> </w:t>
      </w:r>
      <w:r>
        <w:t xml:space="preserve">The estimation of this measure is based on the cost of investigation and prosecution ex officio of the</w:t>
      </w:r>
      <w:r>
        <w:t xml:space="preserve"> </w:t>
      </w:r>
      <w:r>
        <w:t xml:space="preserve">new EU-crimes (on online violence).</w:t>
      </w:r>
      <w:r>
        <w:t xml:space="preserve"> </w:t>
      </w:r>
      <w:r>
        <w:t xml:space="preserve">The following approach is used, for each Member State:</w:t>
      </w:r>
      <w:r>
        <w:t xml:space="preserve"> </w:t>
      </w:r>
      <w:r>
        <w:t xml:space="preserve">𝑪𝒐𝒔𝒕 = ( 𝑛𝑢𝑚𝑏𝑒𝑟 𝑜𝑓 𝑐𝑎𝑠𝑒𝑠 𝑜𝑓 𝑂𝑉𝐴𝑊− 𝑛𝑢𝑚𝑏𝑒𝑟 𝑜𝑓 𝑐𝑎𝑠𝑒𝑠 𝑜𝑓 𝑂𝑉𝐴𝑊 𝑠𝑒𝑒𝑘𝑖𝑛𝑔 𝑙𝑒𝑔𝑎𝑙 𝑟𝑒𝑐𝑜𝑢𝑟𝑠𝑒 )</w:t>
      </w:r>
      <w:r>
        <w:t xml:space="preserve"> </w:t>
      </w:r>
      <w:r>
        <w:t xml:space="preserve">× 𝑢𝑛𝑖𝑡 𝑐𝑜𝑠𝑡 𝑜𝑓 𝑝𝑟𝑜𝑠𝑒𝑐𝑢𝑡𝑖𝑜𝑛303 × 𝑝𝑒𝑟𝑐𝑒𝑛𝑡𝑎𝑔𝑒 𝑜𝑓 𝑐𝑎𝑠𝑒 𝑝𝑢𝑟𝑠𝑢𝑒𝑑 𝑒𝑥 𝑜𝑓𝑓𝑖𝑐𝑖𝑜304</w:t>
      </w:r>
    </w:p>
    <w:p>
      <w:pPr>
        <w:pStyle w:val="BodyText"/>
      </w:pPr>
      <w:r>
        <w:t xml:space="preserve">𝑁𝑢𝑚𝑏𝑒𝑟 𝑜𝑓 𝑐𝑎𝑠𝑒𝑠 𝑜𝑓 𝑂𝑉𝐴𝑊 𝑠𝑒𝑒𝑘𝑖𝑛𝑔 𝑙𝑒𝑔𝑎𝑙 𝑟𝑒𝑐𝑜𝑢𝑟𝑠𝑒</w:t>
      </w:r>
      <w:r>
        <w:t xml:space="preserve"> </w:t>
      </w:r>
      <w:r>
        <w:t xml:space="preserve">= 𝑛𝑢𝑚𝑏𝑒𝑟 𝑜𝑓 𝑐𝑎𝑠𝑒𝑠 𝑜𝑓 𝑂𝑉𝐴𝑊</w:t>
      </w:r>
      <w:r>
        <w:t xml:space="preserve"> </w:t>
      </w:r>
      <w:r>
        <w:t xml:space="preserve">× 𝑝𝑒𝑟𝑒𝑛𝑡𝑎𝑔𝑒 𝑜𝑓 𝑣𝑖𝑐𝑡𝑖𝑚𝑠 𝑡ℎ𝑎𝑡 𝑠𝑒𝑒𝑘 𝑙𝑒𝑔𝑎𝑙 𝑟𝑒𝑐𝑜𝑢𝑟𝑠𝑒305</w:t>
      </w:r>
      <w:r>
        <w:t xml:space="preserve"> </w:t>
      </w:r>
      <w:r>
        <w:t xml:space="preserve">𝑁𝑢𝑚𝑏𝑒𝑟 𝑜𝑓 𝑐𝑎𝑠𝑒𝑠 𝑜𝑓 𝑂𝑉𝐴𝑊</w:t>
      </w:r>
      <w:r>
        <w:t xml:space="preserve"> </w:t>
      </w:r>
      <w:r>
        <w:t xml:space="preserve">= 𝑝𝑜𝑝𝑢𝑙𝑎𝑡𝑖𝑜𝑛 𝑜𝑓 𝑓𝑒𝑚𝑎𝑙𝑒𝑠 15 𝑡𝑜 64306</w:t>
      </w:r>
      <w:r>
        <w:t xml:space="preserve"> </w:t>
      </w:r>
      <w:r>
        <w:t xml:space="preserve">× 𝑝𝑒𝑟𝑐𝑒𝑛𝑡𝑎𝑔𝑒 𝑤𝑖𝑡ℎ 𝑝𝑒𝑟𝑠𝑜𝑛𝑎𝑙 𝑒𝑥𝑝𝑒𝑟𝑖𝑒𝑛𝑐𝑒 𝑤𝑖𝑡ℎ 𝑜𝑛𝑙𝑖𝑛𝑒 𝑣𝑖𝑜𝑙𝑒𝑛𝑐𝑒307</w:t>
      </w:r>
      <w:r>
        <w:br/>
      </w:r>
      <w:r>
        <w:t xml:space="preserve">Assumptions used:</w:t>
      </w:r>
      <w:r>
        <w:t xml:space="preserve"> </w:t>
      </w:r>
      <w:r>
        <w:t xml:space="preserve">-</w:t>
      </w:r>
      <w:r>
        <w:t xml:space="preserve"> </w:t>
      </w:r>
      <w:r>
        <w:t xml:space="preserve">due to lack of data available on the proportion of cases that are pursued ex officio, it is assumed</w:t>
      </w:r>
      <w:r>
        <w:t xml:space="preserve"> </w:t>
      </w:r>
      <w:r>
        <w:t xml:space="preserve">that 20% of remaining of OVAW cases (i.e. cases not pursued by individual victims) are</w:t>
      </w:r>
      <w:r>
        <w:t xml:space="preserve"> </w:t>
      </w:r>
      <w:r>
        <w:t xml:space="preserve">pursued ex officio for all Member States</w:t>
      </w:r>
      <w:r>
        <w:t xml:space="preserve"> </w:t>
      </w:r>
      <w:r>
        <w:t xml:space="preserve">-</w:t>
      </w:r>
      <w:r>
        <w:t xml:space="preserve"> </w:t>
      </w:r>
      <w:r>
        <w:t xml:space="preserve">no set-up costs</w:t>
      </w:r>
      <w:r>
        <w:t xml:space="preserve"> </w:t>
      </w:r>
      <w:r>
        <w:t xml:space="preserve">-</w:t>
      </w:r>
      <w:r>
        <w:t xml:space="preserve"> </w:t>
      </w:r>
      <w:r>
        <w:t xml:space="preserve">the assessment of the baseline did not find information on comparable measures in place,</w:t>
      </w:r>
      <w:r>
        <w:t xml:space="preserve"> </w:t>
      </w:r>
      <w:r>
        <w:t xml:space="preserve">therefore it is assumed that all Member States incur full costs.</w:t>
      </w:r>
      <w:r>
        <w:t xml:space="preserve"> </w:t>
      </w:r>
      <w:r>
        <w:t xml:space="preserve">e. National coordination</w:t>
      </w:r>
      <w:r>
        <w:t xml:space="preserve"> </w:t>
      </w:r>
      <w:r>
        <w:t xml:space="preserve">The estimation of this measure is based on the cost of ensuring legal standing to equality bodies to</w:t>
      </w:r>
      <w:r>
        <w:t xml:space="preserve"> </w:t>
      </w:r>
      <w:r>
        <w:t xml:space="preserve">assist and represent violence against women and domestic violence, incl. OVAW, victims in line with</w:t>
      </w:r>
      <w:r>
        <w:t xml:space="preserve"> </w:t>
      </w:r>
      <w:r>
        <w:t xml:space="preserve">COM Rec on equality.</w:t>
      </w:r>
      <w:r>
        <w:t xml:space="preserve"> </w:t>
      </w:r>
      <w:r>
        <w:t xml:space="preserve">The following approach is used, for each Member State:</w:t>
      </w:r>
      <w:r>
        <w:t xml:space="preserve"> </w:t>
      </w:r>
      <w:r>
        <w:t xml:space="preserve">𝑪𝒐𝒔𝒕 = (𝑎𝑑𝑑𝑖𝑡𝑖𝑜𝑛𝑎𝑙 𝐹𝑇𝐸𝑠 𝑟𝑒𝑞𝑢𝑖𝑟𝑒𝑑 × 𝑚𝑒𝑎𝑛 𝑒𝑎𝑟𝑛𝑖𝑛𝑔𝑠 𝑜𝑓 𝑠𝑡𝑎𝑓𝑓 𝑖𝑛 𝑒𝑞𝑢𝑎𝑙𝑖𝑡𝑦 𝑏𝑜𝑑𝑖𝑒𝑠308)</w:t>
      </w:r>
    </w:p>
    <w:p>
      <w:pPr>
        <w:pStyle w:val="BodyText"/>
      </w:pPr>
      <w:r>
        <w:t xml:space="preserve">303 The UK costs of crime report estimates the average prosecution cost of</w:t>
      </w:r>
      <w:r>
        <w:t xml:space="preserve"> </w:t>
      </w:r>
      <w:r>
        <w:t xml:space="preserve">“sexual offences”</w:t>
      </w:r>
      <w:r>
        <w:t xml:space="preserve"> </w:t>
      </w:r>
      <w:r>
        <w:t xml:space="preserve">to be £30 in 2015/2016:</w:t>
      </w:r>
      <w:r>
        <w:t xml:space="preserve"> </w:t>
      </w:r>
      <w:r>
        <w:t xml:space="preserve">https://assets.publishing.service.gov.uk/government/uploads/system/uploads/attachment_data/file/954485/the-economic-</w:t>
      </w:r>
      <w:r>
        <w:t xml:space="preserve"> </w:t>
      </w:r>
      <w:r>
        <w:t xml:space="preserve">and-social-costs-of-crime-horr99.pdf</w:t>
      </w:r>
      <w:r>
        <w:br/>
      </w:r>
      <w:r>
        <w:t xml:space="preserve">-</w:t>
      </w:r>
      <w:r>
        <w:t xml:space="preserve"> </w:t>
      </w:r>
      <w:r>
        <w:t xml:space="preserve">adjusted for each country’s price level using PPP GDP/capita</w:t>
      </w:r>
      <w:r>
        <w:t xml:space="preserve"> </w:t>
      </w:r>
      <w:r>
        <w:t xml:space="preserve">-</w:t>
      </w:r>
      <w:r>
        <w:t xml:space="preserve"> </w:t>
      </w:r>
      <w:r>
        <w:t xml:space="preserve">UK- EUR conversion rate of 1 GBP = 1.35503 EUR in Month 1 of 2016</w:t>
      </w:r>
      <w:r>
        <w:t xml:space="preserve"> </w:t>
      </w:r>
      <w:r>
        <w:t xml:space="preserve">304 Assumed 20% due to lack of available information.</w:t>
      </w:r>
      <w:r>
        <w:t xml:space="preserve"> </w:t>
      </w:r>
      <w:r>
        <w:t xml:space="preserve">305 5% - A resent EPRS study assumed that 5% of victims of both cyber-harassment and cyber-stalking seek legal recourse</w:t>
      </w:r>
      <w:r>
        <w:t xml:space="preserve"> </w:t>
      </w:r>
      <w:r>
        <w:t xml:space="preserve">p.210. Available at :</w:t>
      </w:r>
      <w:r>
        <w:t xml:space="preserve"> </w:t>
      </w:r>
      <w:r>
        <w:t xml:space="preserve">https://www.europarl.europa.eu/RegData/etudes/STUD/2021/662621/EPRS_STU(2021)662621_EN.pdf</w:t>
      </w:r>
      <w:r>
        <w:br/>
      </w:r>
      <w:r>
        <w:t xml:space="preserve">306 Eurostat, Population on 1st January 2020 [demo_pjanbroad]</w:t>
      </w:r>
      <w:r>
        <w:br/>
      </w:r>
      <w:r>
        <w:t xml:space="preserve">307 38% - Economist Intelligence Unit (2020) -Measuring the prevalence of online violence against women. Available at:</w:t>
      </w:r>
      <w:r>
        <w:br/>
      </w:r>
      <w:r>
        <w:t xml:space="preserve">https://onlineviolencewomen.eiu.com/ .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Assumptions used:</w:t>
      </w:r>
      <w:r>
        <w:t xml:space="preserve"> </w:t>
      </w:r>
      <w:r>
        <w:t xml:space="preserve">-</w:t>
      </w:r>
      <w:r>
        <w:t xml:space="preserve"> </w:t>
      </w:r>
      <w:r>
        <w:t xml:space="preserve">2 additional FTEs required per Member State to assist and represent victims of violence against</w:t>
      </w:r>
      <w:r>
        <w:t xml:space="preserve"> </w:t>
      </w:r>
      <w:r>
        <w:t xml:space="preserve">women and domestic violence including OVAW</w:t>
      </w:r>
      <w:r>
        <w:t xml:space="preserve"> </w:t>
      </w:r>
      <w:r>
        <w:t xml:space="preserve">-</w:t>
      </w:r>
      <w:r>
        <w:t xml:space="preserve"> </w:t>
      </w:r>
      <w:r>
        <w:t xml:space="preserve">no set-up costs</w:t>
      </w:r>
      <w:r>
        <w:t xml:space="preserve"> </w:t>
      </w:r>
      <w:r>
        <w:t xml:space="preserve">-</w:t>
      </w:r>
      <w:r>
        <w:t xml:space="preserve"> </w:t>
      </w:r>
      <w:r>
        <w:t xml:space="preserve">For countries with no data, assume average salary across 23 countries with data</w:t>
      </w:r>
      <w:r>
        <w:br/>
      </w:r>
      <w:r>
        <w:t xml:space="preserve">-</w:t>
      </w:r>
      <w:r>
        <w:t xml:space="preserve"> </w:t>
      </w:r>
      <w:r>
        <w:t xml:space="preserve">no costs for Member States where equality bodies already have a legal standing to receive GBV</w:t>
      </w:r>
      <w:r>
        <w:t xml:space="preserve"> </w:t>
      </w:r>
      <w:r>
        <w:t xml:space="preserve">complaints or claims or sexual harassment and harassment based on sex</w:t>
      </w:r>
      <w:r>
        <w:t xml:space="preserve"> </w:t>
      </w:r>
      <w:r>
        <w:t xml:space="preserve">-</w:t>
      </w:r>
      <w:r>
        <w:t xml:space="preserve"> </w:t>
      </w:r>
      <w:r>
        <w:t xml:space="preserve">for Member States where either equality bodies cannot receive GBV complaints or cannot</w:t>
      </w:r>
      <w:r>
        <w:t xml:space="preserve"> </w:t>
      </w:r>
      <w:r>
        <w:t xml:space="preserve">receive claims of harassment, additional FTE’s are needed. For Member State with no</w:t>
      </w:r>
      <w:r>
        <w:t xml:space="preserve"> </w:t>
      </w:r>
      <w:r>
        <w:t xml:space="preserve">information on the baseline (SI), it is assumed that equality bodies have no legal standing and</w:t>
      </w:r>
      <w:r>
        <w:t xml:space="preserve"> </w:t>
      </w:r>
      <w:r>
        <w:t xml:space="preserve">hence, full costs are incurred.</w:t>
      </w:r>
      <w:r>
        <w:t xml:space="preserve"> </w:t>
      </w:r>
      <w:r>
        <w:t xml:space="preserve">1.2.4. Estimated costs of victim support</w:t>
      </w:r>
      <w:r>
        <w:t xml:space="preserve"> </w:t>
      </w:r>
      <w:r>
        <w:t xml:space="preserve">a. General support – Special leave</w:t>
      </w:r>
      <w:r>
        <w:t xml:space="preserve"> </w:t>
      </w:r>
      <w:r>
        <w:t xml:space="preserve">The total investment required is negligible as general support services to victims of violence against</w:t>
      </w:r>
      <w:r>
        <w:t xml:space="preserve"> </w:t>
      </w:r>
      <w:r>
        <w:t xml:space="preserve">women and domestic violence are covered in the baseline from a cost perspective. Additional costs are</w:t>
      </w:r>
      <w:r>
        <w:t xml:space="preserve"> </w:t>
      </w:r>
      <w:r>
        <w:t xml:space="preserve">covered by 4.2 Specialist support, 4.3 Support to victims of OVAW, 4.4 Support to victims of gender-</w:t>
      </w:r>
      <w:r>
        <w:t xml:space="preserve"> </w:t>
      </w:r>
      <w:r>
        <w:t xml:space="preserve">based harassment at work and 4.5 Access to shelters. Moreover, the cost if issuing guidelines is</w:t>
      </w:r>
      <w:r>
        <w:t xml:space="preserve"> </w:t>
      </w:r>
      <w:r>
        <w:t xml:space="preserve">assumed to be minimal.</w:t>
      </w:r>
      <w:r>
        <w:br/>
      </w:r>
      <w:r>
        <w:t xml:space="preserve">The estimation of this measure is based on the cost of the obligation for MS to provide three days of</w:t>
      </w:r>
      <w:r>
        <w:t xml:space="preserve"> </w:t>
      </w:r>
      <w:r>
        <w:t xml:space="preserve">special leave compensated at the level of sick leave for all victims of violence against women and</w:t>
      </w:r>
      <w:r>
        <w:t xml:space="preserve"> </w:t>
      </w:r>
      <w:r>
        <w:t xml:space="preserve">domestic violence. The cost falls on companies. The following approach is used, for each Member</w:t>
      </w:r>
      <w:r>
        <w:t xml:space="preserve"> </w:t>
      </w:r>
      <w:r>
        <w:t xml:space="preserve">State:</w:t>
      </w:r>
      <w:r>
        <w:t xml:space="preserve"> </w:t>
      </w:r>
      <w:r>
        <w:t xml:space="preserve">𝑪𝒐𝒔𝒕 = 𝑛𝑢𝑚𝑏𝑒𝑟 𝑜𝑓 𝑤𝑜𝑚𝑒𝑛 𝑣𝑖𝑐𝑡𝑖𝑚𝑠 𝑜𝑓 𝑝ℎ𝑦𝑠𝑖𝑐𝑎𝑙 𝑣𝑖𝑜𝑙𝑒𝑛𝑐𝑒 𝑡ℎ𝑎𝑡 𝑟𝑒𝑝𝑜𝑟𝑡𝑒𝑑 𝑡ℎ𝑒 𝑐𝑟𝑖𝑚𝑒</w:t>
      </w:r>
      <w:r>
        <w:t xml:space="preserve"> </w:t>
      </w:r>
      <w:r>
        <w:t xml:space="preserve">× 𝑚𝑒𝑎𝑛 𝑑𝑎𝑖𝑙𝑦 𝑐𝑜𝑚𝑝𝑒𝑛𝑠𝑎𝑡𝑖𝑜𝑛 𝑜𝑓𝑓𝑒𝑚𝑎𝑙𝑒𝑠 𝑎𝑔𝑒𝑑 16 𝑡𝑜 64309 × 𝑡ℎ𝑟𝑒𝑒 𝑑𝑎𝑦𝑠 𝑜𝑓 𝑙𝑒𝑎𝑣𝑒</w:t>
      </w:r>
    </w:p>
    <w:p>
      <w:pPr>
        <w:pStyle w:val="BodyText"/>
      </w:pPr>
      <w:r>
        <w:t xml:space="preserve">𝑁𝑢𝑚𝑏𝑒𝑟 𝑜𝑓 𝑤𝑜𝑚𝑒𝑛 𝑣𝑖𝑐𝑡𝑖𝑚𝑠 𝑜𝑓 𝑝ℎ𝑦𝑠𝑖𝑐𝑎𝑙 𝑣𝑖𝑜𝑙𝑒𝑛𝑐𝑒 𝑡ℎ𝑎𝑡 𝑟𝑒𝑝𝑜𝑟𝑡𝑒𝑑 𝑡ℎ𝑒 𝑐𝑟𝑖𝑚𝑒</w:t>
      </w:r>
      <w:r>
        <w:t xml:space="preserve"> </w:t>
      </w:r>
      <w:r>
        <w:t xml:space="preserve">= 𝑝𝑜𝑝𝑢𝑙𝑎𝑡𝑖𝑜𝑛 𝑜𝑓 𝑓𝑒𝑚𝑎𝑙𝑒𝑠 15 𝑡𝑜 64310</w:t>
      </w:r>
      <w:r>
        <w:t xml:space="preserve"> </w:t>
      </w:r>
      <w:r>
        <w:t xml:space="preserve">× 𝑝𝑟𝑒𝑣𝑎𝑙𝑒𝑛𝑐𝑒 𝑜𝑓 𝑝ℎ𝑦𝑠𝑖𝑐𝑎𝑙 𝑣𝑖𝑜𝑙𝑒𝑛𝑐𝑒 𝑎𝑔𝑎𝑖𝑛𝑠𝑡 𝑎 𝑤𝑜𝑚𝑎𝑛311</w:t>
      </w:r>
      <w:r>
        <w:t xml:space="preserve"> </w:t>
      </w:r>
      <w:r>
        <w:t xml:space="preserve">× 𝑝𝑟𝑜𝑝𝑜𝑟𝑡𝑖𝑜𝑛 𝑜𝑓 𝑤𝑜𝑚𝑒𝑛 𝑡ℎ𝑎𝑡 𝑟𝑒𝑝𝑜𝑟𝑡 𝑡ℎ𝑒 𝑐𝑟𝑖𝑚𝑒 𝑡𝑜 𝑡ℎ𝑒 𝑝𝑜𝑙𝑖𝑐𝑒312</w:t>
      </w:r>
      <w:r>
        <w:br/>
      </w:r>
      <w:r>
        <w:t xml:space="preserve">Note that costs where not estimated for two Member States (IT, MT) with missing data on prevalence</w:t>
      </w:r>
      <w:r>
        <w:t xml:space="preserve"> </w:t>
      </w:r>
      <w:r>
        <w:t xml:space="preserve">and therefore the total costs might be higher than estimated.</w:t>
      </w:r>
      <w:r>
        <w:t xml:space="preserve"> </w:t>
      </w:r>
      <w:r>
        <w:t xml:space="preserve">Assumptions used:</w:t>
      </w:r>
    </w:p>
    <w:p>
      <w:pPr>
        <w:pStyle w:val="BodyText"/>
      </w:pPr>
      <w:r>
        <w:t xml:space="preserve">308 Eurostat, [earn_ses18_17] (Public administration and defence; compulsory social security; education; human health and</w:t>
      </w:r>
      <w:r>
        <w:t xml:space="preserve"> </w:t>
      </w:r>
      <w:r>
        <w:t xml:space="preserve">social work activities; arts, entertainment and recreation; other service activities &gt; 10 employees or more)</w:t>
      </w:r>
      <w:r>
        <w:t xml:space="preserve"> </w:t>
      </w:r>
      <w:r>
        <w:t xml:space="preserve">309 Eurostat mean income by age and sex - EU-SILC and ECHP surveys. online data code: ILC_DI03</w:t>
      </w:r>
      <w:r>
        <w:br/>
      </w:r>
      <w:r>
        <w:t xml:space="preserve">310 Eurostat, Population on 1st January 2020 [demo_pjanbroad]</w:t>
      </w:r>
      <w:r>
        <w:br/>
      </w:r>
      <w:r>
        <w:t xml:space="preserve">311 Based on FRA 2020 survey results: https://fra.europa.eu/en/data-and-maps/2021/frs?mdq1=theme&amp;mdq2=982</w:t>
      </w:r>
      <w:r>
        <w:br/>
      </w:r>
      <w:r>
        <w:t xml:space="preserve">312 Ibid.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- due to lack of comparable data on the number of women victims of violence against women and</w:t>
      </w:r>
      <w:r>
        <w:t xml:space="preserve"> </w:t>
      </w:r>
      <w:r>
        <w:t xml:space="preserve">domestic violence by Member State, the estimate of victims eligible is based on the broader</w:t>
      </w:r>
      <w:r>
        <w:t xml:space="preserve"> </w:t>
      </w:r>
      <w:r>
        <w:t xml:space="preserve">category of all women victims of physical violence</w:t>
      </w:r>
      <w:r>
        <w:br/>
      </w:r>
      <w:r>
        <w:t xml:space="preserve">- Three-day leave is implemented in all MSs</w:t>
      </w:r>
      <w:r>
        <w:t xml:space="preserve"> </w:t>
      </w:r>
      <w:r>
        <w:t xml:space="preserve">- Level of sick leave compensation set at 100% of pay</w:t>
      </w:r>
      <w:r>
        <w:t xml:space="preserve"> </w:t>
      </w:r>
      <w:r>
        <w:t xml:space="preserve">- negligible cost of issuing guidelines</w:t>
      </w:r>
      <w:r>
        <w:t xml:space="preserve"> </w:t>
      </w:r>
      <w:r>
        <w:t xml:space="preserve">- no set-up costs.</w:t>
      </w:r>
      <w:r>
        <w:t xml:space="preserve"> </w:t>
      </w:r>
      <w:r>
        <w:t xml:space="preserve">b. Specialised support</w:t>
      </w:r>
      <w:r>
        <w:t xml:space="preserve"> </w:t>
      </w:r>
      <w:r>
        <w:t xml:space="preserve">The estimation of this measure is based on the cost of ensuring availability of specialist women’s</w:t>
      </w:r>
      <w:r>
        <w:t xml:space="preserve"> </w:t>
      </w:r>
      <w:r>
        <w:t xml:space="preserve">support services to all women victims of violence and their children and groups at a heightened risk of</w:t>
      </w:r>
      <w:r>
        <w:t xml:space="preserve"> </w:t>
      </w:r>
      <w:r>
        <w:t xml:space="preserve">violence (such as migrant women, victims from minority communities, women with disabilities,</w:t>
      </w:r>
      <w:r>
        <w:t xml:space="preserve"> </w:t>
      </w:r>
      <w:r>
        <w:t xml:space="preserve">women working in the sex industry and women prisoners).</w:t>
      </w:r>
      <w:r>
        <w:br/>
      </w:r>
      <w:r>
        <w:t xml:space="preserve">The following calculation is used, for each Member State:</w:t>
      </w:r>
      <w:r>
        <w:t xml:space="preserve"> </w:t>
      </w:r>
      <w:r>
        <w:t xml:space="preserve">𝑪𝒐𝒔𝒕 = (𝑎𝑛𝑛𝑢𝑎𝑙 𝑔𝑜𝑣𝑒𝑟𝑛𝑚𝑒𝑛𝑡 𝑒𝑥𝑝𝑒𝑛𝑑𝑖𝑡𝑢𝑟𝑒 𝑓𝑜𝑟 𝑠𝑝𝑒𝑐𝑖𝑎𝑙𝑖𝑠𝑡 𝑠𝑒𝑟𝑣𝑖𝑐𝑒𝑠 𝑓𝑜𝑟 𝑠𝑒𝑥𝑢𝑎𝑙𝑖𝑠𝑒𝑑 𝑣𝑖𝑜𝑙𝑒𝑛𝑐𝑒313</w:t>
      </w:r>
      <w:r>
        <w:t xml:space="preserve"> </w:t>
      </w:r>
      <w:r>
        <w:t xml:space="preserve">× 𝑝𝑒𝑟𝑐𝑒𝑛𝑡𝑎𝑔𝑒 𝑜𝑓 𝑚𝑖𝑠𝑠𝑖𝑛𝑔 𝑠𝑒𝑟𝑣𝑖𝑐𝑒𝑠 𝑓𝑜𝑟 𝑠𝑢𝑟𝑣𝑖𝑣𝑜𝑟𝑠 𝑜𝑓 𝑠𝑒𝑥𝑢𝑎𝑙𝑖𝑠𝑒𝑑 𝑣𝑖𝑜𝑙𝑒𝑛𝑐𝑒314)</w:t>
      </w:r>
      <w:r>
        <w:t xml:space="preserve"> </w:t>
      </w:r>
      <w:r>
        <w:t xml:space="preserve">× 1.1</w:t>
      </w:r>
      <w:r>
        <w:br/>
      </w:r>
      <w:r>
        <w:t xml:space="preserve">Note that costs where not estimated for three Member States (RO, SI, SE) with missing data on the</w:t>
      </w:r>
      <w:r>
        <w:t xml:space="preserve"> </w:t>
      </w:r>
      <w:r>
        <w:t xml:space="preserve">proportion of missing services and therefore the total costs might be higher than estimated.</w:t>
      </w:r>
      <w:r>
        <w:t xml:space="preserve"> </w:t>
      </w:r>
      <w:r>
        <w:t xml:space="preserve">Assumptions used:</w:t>
      </w:r>
      <w:r>
        <w:t xml:space="preserve"> </w:t>
      </w:r>
      <w:r>
        <w:t xml:space="preserve">-</w:t>
      </w:r>
      <w:r>
        <w:t xml:space="preserve"> </w:t>
      </w:r>
      <w:r>
        <w:t xml:space="preserve">due to lack of data available on Member State expenditure on specialist support services for</w:t>
      </w:r>
      <w:r>
        <w:t xml:space="preserve"> </w:t>
      </w:r>
      <w:r>
        <w:t xml:space="preserve">women victims of violence against women and domestic violence and their children, the annual</w:t>
      </w:r>
      <w:r>
        <w:t xml:space="preserve"> </w:t>
      </w:r>
      <w:r>
        <w:t xml:space="preserve">UK expenditure adjusted by relative population size of UK and each EU Member State is used</w:t>
      </w:r>
      <w:r>
        <w:t xml:space="preserve"> </w:t>
      </w:r>
      <w:r>
        <w:t xml:space="preserve">-</w:t>
      </w:r>
      <w:r>
        <w:t xml:space="preserve"> </w:t>
      </w:r>
      <w:r>
        <w:t xml:space="preserve">no set-up costs</w:t>
      </w:r>
      <w:r>
        <w:t xml:space="preserve"> </w:t>
      </w:r>
      <w:r>
        <w:t xml:space="preserve">-</w:t>
      </w:r>
      <w:r>
        <w:t xml:space="preserve"> </w:t>
      </w:r>
      <w:r>
        <w:t xml:space="preserve">the expenditure needed is a function of the percentage of missing expenditure on survivors of</w:t>
      </w:r>
      <w:r>
        <w:t xml:space="preserve"> </w:t>
      </w:r>
      <w:r>
        <w:t xml:space="preserve">sexualised violence</w:t>
      </w:r>
      <w:r>
        <w:t xml:space="preserve"> </w:t>
      </w:r>
      <w:r>
        <w:t xml:space="preserve">-</w:t>
      </w:r>
      <w:r>
        <w:t xml:space="preserve"> </w:t>
      </w:r>
      <w:r>
        <w:t xml:space="preserve">all Member States need an additional 10% of total expenditure to ensure availability of services</w:t>
      </w:r>
      <w:r>
        <w:t xml:space="preserve"> </w:t>
      </w:r>
      <w:r>
        <w:t xml:space="preserve">to groups at heightened risk.</w:t>
      </w:r>
      <w:r>
        <w:t xml:space="preserve"> </w:t>
      </w:r>
      <w:r>
        <w:t xml:space="preserve">c. Support to victims of gender-based cyber violence</w:t>
      </w:r>
      <w:r>
        <w:t xml:space="preserve"> </w:t>
      </w:r>
      <w:r>
        <w:t xml:space="preserve">The estimation of this measure is based on the cost of providing on- and offline support for victims of</w:t>
      </w:r>
      <w:r>
        <w:t xml:space="preserve"> </w:t>
      </w:r>
      <w:r>
        <w:t xml:space="preserve">gender-based cyber violence against women.</w:t>
      </w:r>
      <w:r>
        <w:t xml:space="preserve"> </w:t>
      </w:r>
      <w:r>
        <w:t xml:space="preserve">The following approach is used, for each Member State:</w:t>
      </w:r>
    </w:p>
    <w:p>
      <w:pPr>
        <w:pStyle w:val="BodyText"/>
      </w:pPr>
      <w:r>
        <w:t xml:space="preserve">313 EIGE (2021) - annual UK government expenditure on specialist support services for women victims of GBV: EUR</w:t>
      </w:r>
      <w:r>
        <w:t xml:space="preserve"> </w:t>
      </w:r>
      <w:r>
        <w:t xml:space="preserve">19,653,064. MS expenditure is then adjusted by relative population size of UK and each EU MS.</w:t>
      </w:r>
      <w:r>
        <w:t xml:space="preserve"> </w:t>
      </w:r>
      <w:r>
        <w:t xml:space="preserve">314 Specialised services for sexualized violence in EU Member States (2018) - WAVE annual report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𝑪𝒐𝒔𝒕 = 𝑠𝑖𝑥 ℎ𝑜𝑢𝑟𝑠 𝑝𝑒𝑟 𝑦𝑒𝑎𝑟315</w:t>
      </w:r>
      <w:r>
        <w:t xml:space="preserve"> </w:t>
      </w:r>
      <w:r>
        <w:t xml:space="preserve">× (𝑛𝑢𝑚𝑏𝑒𝑟 𝑜𝑓 𝑐𝑎𝑠𝑒𝑠 𝑟𝑒𝑝𝑜𝑟𝑡𝑒𝑑</w:t>
      </w:r>
      <w:r>
        <w:t xml:space="preserve"> </w:t>
      </w:r>
      <w:r>
        <w:t xml:space="preserve">× ℎ𝑒𝑎𝑙𝑡ℎ 𝑎𝑛𝑑 𝑠𝑜𝑐𝑖𝑎𝑙 𝑤𝑜𝑟𝑘𝑒𝑟 𝑠𝑡𝑎𝑓𝑓 𝑠𝑎𝑙𝑎𝑟𝑦 𝑝𝑒𝑟 ℎ𝑜𝑢𝑟316)</w:t>
      </w:r>
      <w:r>
        <w:t xml:space="preserve"> </w:t>
      </w:r>
      <w:r>
        <w:t xml:space="preserve">𝑁𝑢𝑚𝑏𝑒𝑟 𝑜𝑓 𝑐𝑎𝑠𝑒𝑠 𝑟𝑒𝑝𝑜𝑟𝑡𝑒𝑑</w:t>
      </w:r>
      <w:r>
        <w:t xml:space="preserve"> </w:t>
      </w:r>
      <w:r>
        <w:t xml:space="preserve">= 𝑝𝑜𝑝𝑢𝑙𝑎𝑡𝑖𝑜𝑛 𝑜𝑓 𝑓𝑒𝑚𝑎𝑙𝑒𝑠 15 𝑡𝑜 64317</w:t>
      </w:r>
      <w:r>
        <w:t xml:space="preserve"> </w:t>
      </w:r>
      <w:r>
        <w:t xml:space="preserve">× 𝑝𝑟𝑜𝑝𝑜𝑟𝑡𝑖𝑜𝑛 𝑤𝑖𝑡ℎ 𝑝𝑒𝑟𝑠𝑜𝑛𝑎𝑙 𝑒𝑥𝑝𝑒𝑟𝑖𝑒𝑛𝑐𝑒 𝑤𝑖𝑡ℎ 𝑜𝑛𝑙𝑖𝑛𝑒 𝑣𝑖𝑜𝑙𝑒𝑛𝑐𝑒318</w:t>
      </w:r>
      <w:r>
        <w:t xml:space="preserve"> </w:t>
      </w:r>
      <w:r>
        <w:t xml:space="preserve">× 𝑝𝑟𝑜𝑝𝑜𝑟𝑡𝑖𝑜𝑛 𝑟𝑒𝑝𝑜𝑟𝑡𝑖𝑛𝑔 𝑠𝑢𝑐ℎ 𝑒𝑥𝑝𝑒𝑟𝑖𝑒𝑛𝑐𝑒 𝑡𝑜 𝑎𝑛 𝑜𝑛𝑙𝑖𝑛𝑒 𝑝𝑙𝑎𝑡𝑓𝑜𝑟𝑚319</w:t>
      </w:r>
    </w:p>
    <w:bookmarkEnd w:id="9"/>
    <w:bookmarkStart w:id="10" w:name="assumptions-used-1"/>
    <w:p>
      <w:pPr>
        <w:pStyle w:val="Heading2"/>
      </w:pPr>
      <w:r>
        <w:t xml:space="preserve">Assumptions used:</w:t>
      </w:r>
    </w:p>
    <w:bookmarkEnd w:id="10"/>
    <w:bookmarkStart w:id="11" w:name="no-set-up-costs"/>
    <w:p>
      <w:pPr>
        <w:pStyle w:val="Heading2"/>
      </w:pPr>
      <w:r>
        <w:t xml:space="preserve">no set-up costs</w:t>
      </w:r>
    </w:p>
    <w:bookmarkEnd w:id="11"/>
    <w:bookmarkStart w:id="12" w:name="X001e2495122351b3bcf5cdb38acfd8a43c602c9"/>
    <w:p>
      <w:pPr>
        <w:pStyle w:val="Heading2"/>
      </w:pPr>
      <w:r>
        <w:t xml:space="preserve">each reported case of OVAW is dealt with 6 one-hour sessions</w:t>
      </w:r>
    </w:p>
    <w:bookmarkEnd w:id="12"/>
    <w:bookmarkStart w:id="13" w:name="X412a4a0cafef227ad07ba2238c6346baa16f6bd"/>
    <w:p>
      <w:pPr>
        <w:pStyle w:val="Heading2"/>
      </w:pPr>
      <w:r>
        <w:t xml:space="preserve">on-line support is already covered under the helplines [4.6]</w:t>
      </w:r>
    </w:p>
    <w:p>
      <w:pPr>
        <w:pStyle w:val="FirstParagraph"/>
      </w:pPr>
      <w:r>
        <w:t xml:space="preserve">the assessment of the baseline did not find information on comparable measures in place,</w:t>
      </w:r>
      <w:r>
        <w:t xml:space="preserve"> </w:t>
      </w:r>
      <w:r>
        <w:t xml:space="preserve">therefore it is assumed that all Member States incur full costs</w:t>
      </w:r>
      <w:r>
        <w:t xml:space="preserve"> </w:t>
      </w:r>
      <w:r>
        <w:t xml:space="preserve">d. Support to victims of gender-based work harassment</w:t>
      </w:r>
      <w:r>
        <w:t xml:space="preserve"> </w:t>
      </w:r>
      <w:r>
        <w:t xml:space="preserve">The estimation of this measure is based on the cost to all employers including SMEs of providing</w:t>
      </w:r>
      <w:r>
        <w:t xml:space="preserve"> </w:t>
      </w:r>
      <w:r>
        <w:t xml:space="preserve">support to victims of gender-based work harassment through one-to-one sessions (online or face-to-</w:t>
      </w:r>
      <w:r>
        <w:t xml:space="preserve"> </w:t>
      </w:r>
      <w:r>
        <w:t xml:space="preserve">face).</w:t>
      </w:r>
      <w:r>
        <w:br/>
      </w:r>
      <w:r>
        <w:t xml:space="preserve">The following calculation is used, for each Member State:</w:t>
      </w:r>
      <w:r>
        <w:br/>
      </w:r>
      <w:r>
        <w:t xml:space="preserve">𝑪𝒐𝒔𝒕 = ℎ𝑒𝑎𝑙𝑡ℎ 𝑠𝑡𝑎𝑓𝑓 𝑡𝑖𝑚𝑒 𝑛𝑒𝑒𝑑𝑒𝑑 𝑝𝑒𝑟 𝑦𝑒𝑎𝑟 𝑝𝑒𝑟 𝑙𝑎𝑟𝑔𝑒 𝑒𝑛𝑡𝑒𝑟𝑝𝑟𝑖𝑠𝑒 𝑎𝑛𝑑 𝑆𝑀𝐸</w:t>
      </w:r>
      <w:r>
        <w:t xml:space="preserve"> </w:t>
      </w:r>
      <w:r>
        <w:t xml:space="preserve">× 𝐻𝑜𝑢𝑟𝑙𝑦 𝑒𝑎𝑟𝑛𝑖𝑛𝑔𝑠 𝑓𝑜𝑟 ℎ𝑒𝑎𝑙𝑡ℎ 𝑠𝑡𝑎𝑓𝑓320</w:t>
      </w:r>
      <w:r>
        <w:t xml:space="preserve"> </w:t>
      </w:r>
      <w:r>
        <w:t xml:space="preserve">× 𝑛𝑢𝑚𝑏𝑒𝑟 𝑜𝑓 𝑙𝑎𝑟𝑔𝑒 𝑒𝑛𝑡𝑒𝑟𝑝𝑟𝑖𝑠𝑒𝑠 𝑎𝑛𝑑 𝑆𝑀𝐸𝑠321</w:t>
      </w:r>
    </w:p>
    <w:p>
      <w:pPr>
        <w:pStyle w:val="BodyText"/>
      </w:pPr>
      <w:r>
        <w:t xml:space="preserve">315 assuming each case is dealt with 6 one-hour sessions for the whole year.</w:t>
      </w:r>
      <w:r>
        <w:t xml:space="preserve"> </w:t>
      </w:r>
      <w:r>
        <w:t xml:space="preserve">316 Eurostat, [earn_ses18_13] (Human health and social work activities salary; compulsory social security &gt; 10 employees or</w:t>
      </w:r>
      <w:r>
        <w:t xml:space="preserve"> </w:t>
      </w:r>
      <w:r>
        <w:t xml:space="preserve">more)</w:t>
      </w:r>
      <w:r>
        <w:t xml:space="preserve"> </w:t>
      </w:r>
      <w:r>
        <w:t xml:space="preserve">317 Eurostat, Population on 1st January 2020 [demo_pjanbroad]</w:t>
      </w:r>
      <w:r>
        <w:br/>
      </w:r>
      <w:r>
        <w:t xml:space="preserve">318 38% - Economist Intelligence Unit (2020) -Measuring the prevalence of online violence against women. Available at:</w:t>
      </w:r>
      <w:r>
        <w:br/>
      </w:r>
      <w:r>
        <w:t xml:space="preserve">https://onlineviolencewomen.eiu.com/ .</w:t>
      </w:r>
      <w:r>
        <w:t xml:space="preserve"> </w:t>
      </w:r>
      <w:r>
        <w:t xml:space="preserve">319 25% - Economist Intelligence Unit (2020) -Measuring the prevalence of online violence against women. Available at:</w:t>
      </w:r>
      <w:r>
        <w:br/>
      </w:r>
      <w:r>
        <w:t xml:space="preserve">https://onlineviolencewomen.eiu.com/ .</w:t>
      </w:r>
      <w:r>
        <w:t xml:space="preserve"> </w:t>
      </w:r>
      <w:r>
        <w:t xml:space="preserve">320 Eurostat, [earn_ses18_13] (Human health and social work activities salary; compulsory social security &gt; 10 employees or</w:t>
      </w:r>
      <w:r>
        <w:t xml:space="preserve"> </w:t>
      </w:r>
      <w:r>
        <w:t xml:space="preserve">more)</w:t>
      </w:r>
      <w:r>
        <w:t xml:space="preserve"> </w:t>
      </w:r>
      <w:r>
        <w:t xml:space="preserve">321 Eurostat, Structural Business Statistics (2018) [SBS_SC_SCA_R2]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ℎ𝑒𝑎𝑙𝑡ℎ 𝑠𝑡𝑎𝑓𝑓 𝑡𝑖𝑚𝑒 𝑛𝑒𝑒𝑑𝑒𝑑 𝑝𝑒𝑟 𝑦𝑒𝑎𝑟 𝑝𝑒𝑟 𝑙𝑎𝑟𝑔𝑒 𝑒𝑛𝑡𝑒𝑟𝑝𝑟𝑖𝑠𝑒 𝑎𝑛𝑑 𝑆𝑀𝐸</w:t>
      </w:r>
      <w:r>
        <w:t xml:space="preserve"> </w:t>
      </w:r>
      <w:r>
        <w:t xml:space="preserve">= 𝑒𝑚𝑝𝑙𝑜𝑦𝑚𝑒𝑛𝑡 𝑝𝑒𝑟 𝑙𝑎𝑟𝑔𝑒 𝑒𝑛𝑡𝑒𝑟𝑝𝑟𝑖𝑠𝑒 𝑎𝑛𝑑 𝑆𝑀𝐸322</w:t>
      </w:r>
      <w:r>
        <w:t xml:space="preserve"> </w:t>
      </w:r>
      <w:r>
        <w:t xml:space="preserve">× 𝑝𝑒𝑟𝑐𝑒𝑛𝑡𝑎𝑔𝑒 𝑜𝑓 𝑓𝑒𝑚𝑎𝑙𝑒𝑠 𝑖𝑛 𝑡𝑜𝑡𝑎𝑙 𝑒𝑚𝑝𝑙𝑜𝑦𝑚𝑒𝑛𝑡323</w:t>
      </w:r>
      <w:r>
        <w:t xml:space="preserve"> </w:t>
      </w:r>
      <w:r>
        <w:t xml:space="preserve">× 𝑜𝑓 𝑓𝑒𝑚𝑎𝑙𝑒 𝑒𝑚𝑝𝑙𝑜𝑦𝑒𝑒𝑠 𝑠𝑢𝑏𝑗𝑒𝑐𝑡 𝑡𝑜 𝑤𝑜𝑟𝑘 𝑏𝑎𝑠𝑒𝑑 ℎ𝑎𝑟𝑎𝑠𝑠𝑚𝑒𝑛𝑡 𝑖𝑛 𝑡ℎ𝑒 𝑝𝑎𝑠𝑡 12 𝑚𝑜𝑛𝑡ℎ𝑠324 × 2</w:t>
      </w:r>
      <w:r>
        <w:t xml:space="preserve"> </w:t>
      </w:r>
      <w:r>
        <w:t xml:space="preserve">−ℎ𝑜𝑢𝑟𝑠</w:t>
      </w:r>
      <w:r>
        <w:br/>
      </w:r>
      <w:r>
        <w:t xml:space="preserve">Assumptions used:</w:t>
      </w:r>
      <w:r>
        <w:t xml:space="preserve"> </w:t>
      </w:r>
      <w:r>
        <w:t xml:space="preserve">-</w:t>
      </w:r>
      <w:r>
        <w:t xml:space="preserve"> </w:t>
      </w:r>
      <w:r>
        <w:t xml:space="preserve">no set-up costs</w:t>
      </w:r>
      <w:r>
        <w:t xml:space="preserve"> </w:t>
      </w:r>
      <w:r>
        <w:t xml:space="preserve">-</w:t>
      </w:r>
      <w:r>
        <w:t xml:space="preserve"> </w:t>
      </w:r>
      <w:r>
        <w:t xml:space="preserve">for countries with 0% prevalence reported i.e. BG &amp; RO, assume prevalence rate of EU-27</w:t>
      </w:r>
      <w:r>
        <w:t xml:space="preserve"> </w:t>
      </w:r>
      <w:r>
        <w:t xml:space="preserve">average</w:t>
      </w:r>
      <w:r>
        <w:t xml:space="preserve"> </w:t>
      </w:r>
      <w:r>
        <w:t xml:space="preserve">-</w:t>
      </w:r>
      <w:r>
        <w:t xml:space="preserve"> </w:t>
      </w:r>
      <w:r>
        <w:t xml:space="preserve">each reported case of gender-based work harassment is dealt with two-hour sessions</w:t>
      </w:r>
      <w:r>
        <w:t xml:space="preserve"> </w:t>
      </w:r>
      <w:r>
        <w:t xml:space="preserve">-</w:t>
      </w:r>
      <w:r>
        <w:t xml:space="preserve"> </w:t>
      </w:r>
      <w:r>
        <w:t xml:space="preserve">the assessment of the baseline did not find information on comparable measures in place,</w:t>
      </w:r>
      <w:r>
        <w:t xml:space="preserve"> </w:t>
      </w:r>
      <w:r>
        <w:t xml:space="preserve">therefore it is assumed that all Member States incur full costs.</w:t>
      </w:r>
      <w:r>
        <w:t xml:space="preserve"> </w:t>
      </w:r>
      <w:r>
        <w:t xml:space="preserve">e. Shelters</w:t>
      </w:r>
      <w:r>
        <w:t xml:space="preserve"> </w:t>
      </w:r>
      <w:r>
        <w:t xml:space="preserve">The estimation of this measure is based on the cost of providing an additional 10% of refuge spaces</w:t>
      </w:r>
      <w:r>
        <w:t xml:space="preserve"> </w:t>
      </w:r>
      <w:r>
        <w:t xml:space="preserve">needed options 1 and 2A) and all spaces needed i.e. one refuge space per 10,000 population (2B) for</w:t>
      </w:r>
      <w:r>
        <w:t xml:space="preserve"> </w:t>
      </w:r>
      <w:r>
        <w:t xml:space="preserve">women victims of violence against women and domestic violence and their children.</w:t>
      </w:r>
      <w:r>
        <w:br/>
      </w:r>
      <w:r>
        <w:t xml:space="preserve">The following calculation is used, for each Member States:</w:t>
      </w:r>
      <w:r>
        <w:t xml:space="preserve"> </w:t>
      </w:r>
      <w:r>
        <w:t xml:space="preserve">𝑪𝒐𝒔𝒕 = (𝐴𝑑𝑑𝑖𝑡𝑖𝑜𝑛𝑎𝑙 𝑏𝑒𝑑𝑠 𝑛𝑒𝑒𝑑𝑒𝑑 × (0.1325) × 𝑢𝑛𝑖𝑡 𝑐𝑜𝑠𝑡 𝑜𝑓 𝑎 𝑟𝑒𝑓𝑢𝑔𝑒 𝑠𝑝𝑎𝑐𝑒 𝑝𝑒𝑟 𝑦𝑒𝑎𝑟326)</w:t>
      </w:r>
      <w:r>
        <w:t xml:space="preserve"> </w:t>
      </w:r>
      <w:r>
        <w:t xml:space="preserve">+ (</w:t>
      </w:r>
      <w:r>
        <w:t xml:space="preserve"> </w:t>
      </w:r>
      <w:r>
        <w:t xml:space="preserve">𝐴𝑑𝑑𝑖𝑡𝑖𝑜𝑛𝑎𝑙 𝑏𝑒𝑑𝑠 𝑛𝑒𝑒𝑑𝑒𝑑</w:t>
      </w:r>
      <w:r>
        <w:t xml:space="preserve"> </w:t>
      </w:r>
      <w:r>
        <w:t xml:space="preserve">𝐴𝑣𝑒𝑟𝑎𝑔𝑒 𝑐𝑎𝑝𝑎𝑐𝑖𝑡𝑦 𝑝𝑒𝑟 𝑠ℎ𝑒𝑙𝑡𝑒𝑟327</w:t>
      </w:r>
      <w:r>
        <w:t xml:space="preserve"> </w:t>
      </w:r>
      <w:r>
        <w:t xml:space="preserve">× 𝑒𝑥𝑝𝑒𝑛𝑑𝑖𝑡𝑢𝑟𝑒 𝑛𝑒𝑒𝑑𝑒𝑑 𝑡𝑜 𝑒𝑠𝑡𝑎𝑏𝑙𝑖𝑠ℎ 𝑎 𝑠ℎ𝑒𝑙𝑡𝑒𝑟328)</w:t>
      </w:r>
    </w:p>
    <w:p>
      <w:pPr>
        <w:pStyle w:val="BodyText"/>
      </w:pPr>
      <w:r>
        <w:t xml:space="preserve">322 Eurostat, Structural Business Statistics (2018). [SBS_SC_SCA_R2].</w:t>
      </w:r>
      <w:r>
        <w:t xml:space="preserve"> </w:t>
      </w:r>
      <w:r>
        <w:t xml:space="preserve">Data for Austria, Italy and Portugal are estimated based on EU average share of employment in large enterprises to</w:t>
      </w:r>
      <w:r>
        <w:t xml:space="preserve"> </w:t>
      </w:r>
      <w:r>
        <w:t xml:space="preserve">population aged 15-74. i.e.: Employees in large enterprises in Austria = Austrian population 15-74*EU share of the</w:t>
      </w:r>
      <w:r>
        <w:t xml:space="preserve"> </w:t>
      </w:r>
      <w:r>
        <w:t xml:space="preserve">population employed in large enterprises (~14%).</w:t>
      </w:r>
      <w:r>
        <w:t xml:space="preserve"> </w:t>
      </w:r>
      <w:r>
        <w:t xml:space="preserve">323 Eurostat, [lfsq_egan2].</w:t>
      </w:r>
      <w:r>
        <w:t xml:space="preserve"> </w:t>
      </w:r>
      <w:r>
        <w:t xml:space="preserve">324 Eurofound (2015). “Over the last 12 months, during the course of your work have you been subjected to harassment?”</w:t>
      </w:r>
      <w:r>
        <w:t xml:space="preserve"> </w:t>
      </w:r>
      <w:r>
        <w:t xml:space="preserve">(% of respondents, 15+ workers, total is for EU-28. Available at: https://eige.europa.eu/gender-</w:t>
      </w:r>
      <w:r>
        <w:t xml:space="preserve"> </w:t>
      </w:r>
      <w:r>
        <w:t xml:space="preserve">statistics/dgs/indicator/genvio_sex_harass_sur__ewcs_harassment</w:t>
      </w:r>
      <w:r>
        <w:br/>
      </w:r>
      <w:r>
        <w:t xml:space="preserve">325 Assume 10% of additional beds are provided under 2A.</w:t>
      </w:r>
      <w:r>
        <w:t xml:space="preserve"> </w:t>
      </w:r>
      <w:r>
        <w:t xml:space="preserve">326 Cost estimation received from WAVE on the average cost of a shelter bedspace for a woman (with or without child) for</w:t>
      </w:r>
      <w:r>
        <w:t xml:space="preserve"> </w:t>
      </w:r>
      <w:r>
        <w:t xml:space="preserve">four MS (AT, MT, SI, SE). Note: due to considerable differences across Member States, minimum and maximum estimates</w:t>
      </w:r>
      <w:r>
        <w:t xml:space="preserve"> </w:t>
      </w:r>
      <w:r>
        <w:t xml:space="preserve">were used.</w:t>
      </w:r>
      <w:r>
        <w:t xml:space="preserve"> </w:t>
      </w:r>
      <w:r>
        <w:t xml:space="preserve">327 Assuming an average 125-person capacity/shelter based on estimated capacity from WAVE annual report (2018) data on</w:t>
      </w:r>
      <w:r>
        <w:t xml:space="preserve"> </w:t>
      </w:r>
      <w:r>
        <w:t xml:space="preserve">number of accessible shelters and number of spaces available.</w:t>
      </w:r>
      <w:r>
        <w:br/>
      </w:r>
      <w:r>
        <w:t xml:space="preserve">328 Based on a project example where Cyprus’ first purpose-built shelter to accommodate women and children received</w:t>
      </w:r>
      <w:r>
        <w:t xml:space="preserve"> </w:t>
      </w:r>
      <w:r>
        <w:t xml:space="preserve">€742,920 in grants. See: https://eeagrants.org/sites/default/files/resources/Gender-based%2Bviolence_Updated092014.pdf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𝐴𝑑𝑑𝑖𝑡𝑖𝑜𝑛𝑎𝑙 𝑏𝑒𝑑𝑠 𝑛𝑒𝑒𝑑𝑒𝑑</w:t>
      </w:r>
      <w:r>
        <w:t xml:space="preserve"> </w:t>
      </w:r>
      <w:r>
        <w:t xml:space="preserve">= (𝑃𝑜𝑝𝑢𝑙𝑎𝑡𝑖𝑜𝑛 𝑜𝑛 1𝑠𝑡 𝐽𝑎𝑢𝑎𝑟𝑦 2020329</w:t>
      </w:r>
      <w:r>
        <w:t xml:space="preserve"> </w:t>
      </w:r>
      <w:r>
        <w:t xml:space="preserve">10,000</w:t>
      </w:r>
      <w:r>
        <w:t xml:space="preserve"> </w:t>
      </w:r>
      <w:r>
        <w:t xml:space="preserve">−𝑒𝑥𝑖𝑠𝑡𝑖𝑛𝑔 𝑛𝑢𝑚𝑏𝑒𝑟 𝑜𝑓 𝑏𝑒𝑑𝑠 𝑖𝑛 𝑠ℎ𝑒𝑙𝑡𝑒𝑟𝑠330)</w:t>
      </w:r>
      <w:r>
        <w:br/>
      </w:r>
      <w:r>
        <w:t xml:space="preserve">Assumptions used:</w:t>
      </w:r>
      <w:r>
        <w:t xml:space="preserve"> </w:t>
      </w:r>
      <w:r>
        <w:t xml:space="preserve">-</w:t>
      </w:r>
      <w:r>
        <w:t xml:space="preserve"> </w:t>
      </w:r>
      <w:r>
        <w:t xml:space="preserve">due to lack of available data, it is assumed that the expenditure needed to establish a shelter is</w:t>
      </w:r>
      <w:r>
        <w:t xml:space="preserve"> </w:t>
      </w:r>
      <w:r>
        <w:t xml:space="preserve">the same across all Member States</w:t>
      </w:r>
      <w:r>
        <w:t xml:space="preserve"> </w:t>
      </w:r>
      <w:r>
        <w:t xml:space="preserve">-</w:t>
      </w:r>
      <w:r>
        <w:t xml:space="preserve"> </w:t>
      </w:r>
      <w:r>
        <w:t xml:space="preserve">the encouragement of shelter provision (option 1 and 2A) would lead to 10% of additional beds</w:t>
      </w:r>
      <w:r>
        <w:t xml:space="preserve"> </w:t>
      </w:r>
      <w:r>
        <w:t xml:space="preserve">provided and obligation to provide one refuge space for 10,000 population (2B) would lead to</w:t>
      </w:r>
      <w:r>
        <w:t xml:space="preserve"> </w:t>
      </w:r>
      <w:r>
        <w:t xml:space="preserve">all additional beds provided</w:t>
      </w:r>
      <w:r>
        <w:t xml:space="preserve"> </w:t>
      </w:r>
      <w:r>
        <w:t xml:space="preserve">-</w:t>
      </w:r>
      <w:r>
        <w:t xml:space="preserve"> </w:t>
      </w:r>
      <w:r>
        <w:t xml:space="preserve">the requirement for 1 space per 10,000 population would be sufficient to provide safe</w:t>
      </w:r>
      <w:r>
        <w:t xml:space="preserve"> </w:t>
      </w:r>
      <w:r>
        <w:t xml:space="preserve">accommodation to all women victims of violence against women and domestic violence and</w:t>
      </w:r>
      <w:r>
        <w:t xml:space="preserve"> </w:t>
      </w:r>
      <w:r>
        <w:t xml:space="preserve">their children that need it</w:t>
      </w:r>
      <w:r>
        <w:t xml:space="preserve"> </w:t>
      </w:r>
      <w:r>
        <w:t xml:space="preserve">-</w:t>
      </w:r>
      <w:r>
        <w:t xml:space="preserve"> </w:t>
      </w:r>
      <w:r>
        <w:t xml:space="preserve">for Member States (CY, EE, LV, LU, MT, SI) that already exceed or meet the requirement for 1</w:t>
      </w:r>
      <w:r>
        <w:t xml:space="preserve"> </w:t>
      </w:r>
      <w:r>
        <w:t xml:space="preserve">space per 10,000 population in the baseline, no costs are incurred.</w:t>
      </w:r>
      <w:r>
        <w:t xml:space="preserve"> </w:t>
      </w:r>
      <w:r>
        <w:t xml:space="preserve">f. Helplines</w:t>
      </w:r>
      <w:r>
        <w:t xml:space="preserve"> </w:t>
      </w:r>
      <w:r>
        <w:t xml:space="preserve">The estimation of this measure is based on the cost of setting-up and operating state-wide 24/7 helpline</w:t>
      </w:r>
      <w:r>
        <w:t xml:space="preserve"> </w:t>
      </w:r>
      <w:r>
        <w:t xml:space="preserve">free of charge for victims of violence against women and domestic violence.</w:t>
      </w:r>
      <w:r>
        <w:t xml:space="preserve"> </w:t>
      </w:r>
      <w:r>
        <w:t xml:space="preserve">The following calculation is used, for each Member State:</w:t>
      </w:r>
      <w:r>
        <w:t xml:space="preserve"> </w:t>
      </w:r>
      <w:r>
        <w:t xml:space="preserve">𝑪𝒐𝒔𝒕 = (𝑏𝑢𝑑𝑔𝑒𝑡 𝑛𝑒𝑒𝑑𝑒𝑑 𝑡𝑜 𝑒𝑠𝑡𝑎𝑏𝑙𝑖𝑠ℎ 𝑎 ℎ𝑒𝑙𝑝𝑙𝑖𝑛𝑒331 +</w:t>
      </w:r>
      <w:r>
        <w:t xml:space="preserve"> </w:t>
      </w:r>
      <w:r>
        <w:t xml:space="preserve">𝑏𝑢𝑑𝑔𝑒𝑡 𝑛𝑒𝑒𝑑𝑒𝑑 𝑡𝑜 𝑜𝑝𝑒𝑟𝑎𝑡𝑒 𝑎 ℎ𝑒𝑙𝑝𝑙𝑖𝑛𝑒 𝑝𝑒𝑟 𝑦𝑒𝑎𝑟332)</w:t>
      </w:r>
      <w:r>
        <w:br/>
      </w:r>
      <w:r>
        <w:t xml:space="preserve">Assumptions used:</w:t>
      </w:r>
      <w:r>
        <w:t xml:space="preserve"> </w:t>
      </w:r>
      <w:r>
        <w:t xml:space="preserve">-</w:t>
      </w:r>
      <w:r>
        <w:t xml:space="preserve"> </w:t>
      </w:r>
      <w:r>
        <w:t xml:space="preserve">due to lack of available data, it is assumed that the budget needed to establish a helpline is the</w:t>
      </w:r>
      <w:r>
        <w:t xml:space="preserve"> </w:t>
      </w:r>
      <w:r>
        <w:t xml:space="preserve">same across all Member States</w:t>
      </w:r>
      <w:r>
        <w:t xml:space="preserve"> </w:t>
      </w:r>
      <w:r>
        <w:t xml:space="preserve">-</w:t>
      </w:r>
      <w:r>
        <w:t xml:space="preserve"> </w:t>
      </w:r>
      <w:r>
        <w:t xml:space="preserve">for Member States (AT, BG, CY, DK, EE, FI, DE, EL, IE, IT, LT, RO, SK, ES, SE) that have</w:t>
      </w:r>
      <w:r>
        <w:t xml:space="preserve"> </w:t>
      </w:r>
      <w:r>
        <w:t xml:space="preserve">24/7 toll free helpline in place for victims of violence against women and domestic violence333,</w:t>
      </w:r>
      <w:r>
        <w:t xml:space="preserve"> </w:t>
      </w:r>
      <w:r>
        <w:t xml:space="preserve">no additional costs are incurred to set-up and operate the national helpline</w:t>
      </w:r>
      <w:r>
        <w:t xml:space="preserve"> </w:t>
      </w:r>
      <w:r>
        <w:t xml:space="preserve">-</w:t>
      </w:r>
      <w:r>
        <w:t xml:space="preserve"> </w:t>
      </w:r>
      <w:r>
        <w:t xml:space="preserve">negligible cost of setting-up a harmonised EU helplines and no costs to run a harmonised EU</w:t>
      </w:r>
      <w:r>
        <w:t xml:space="preserve"> </w:t>
      </w:r>
      <w:r>
        <w:t xml:space="preserve">helpline.</w:t>
      </w:r>
    </w:p>
    <w:p>
      <w:pPr>
        <w:pStyle w:val="BodyText"/>
      </w:pPr>
      <w:r>
        <w:t xml:space="preserve">329 Eurostat [DEMO_PJAN]</w:t>
      </w:r>
      <w:r>
        <w:t xml:space="preserve"> </w:t>
      </w:r>
      <w:r>
        <w:t xml:space="preserve">330 WAVE annual report 2018, Table 7.</w:t>
      </w:r>
      <w:r>
        <w:br/>
      </w:r>
      <w:r>
        <w:t xml:space="preserve">331 Estimated based on GREVIO report for Poland (2018) where the state expenditure for the establishment of a 24-hour toll</w:t>
      </w:r>
      <w:r>
        <w:t xml:space="preserve"> </w:t>
      </w:r>
      <w:r>
        <w:t xml:space="preserve">free hotline for victims of GBV.DV was €78,822.</w:t>
      </w:r>
      <w:r>
        <w:t xml:space="preserve"> </w:t>
      </w:r>
      <w:r>
        <w:t xml:space="preserve">332 Cost estimation received from WAVE on how much it costs per year to operate a women’s helpline which runs 24/7 for</w:t>
      </w:r>
      <w:r>
        <w:t xml:space="preserve"> </w:t>
      </w:r>
      <w:r>
        <w:t xml:space="preserve">free for three MS (AT, EL, MT,). Note: due to considerable differences across Member States, minimum and maximum</w:t>
      </w:r>
      <w:r>
        <w:t xml:space="preserve"> </w:t>
      </w:r>
      <w:r>
        <w:t xml:space="preserve">estimates were used.</w:t>
      </w:r>
      <w:r>
        <w:t xml:space="preserve"> </w:t>
      </w:r>
      <w:r>
        <w:t xml:space="preserve">333 Based on information available from WAVE annual report (2018) on national women’s helplines in EU MS meeting the</w:t>
      </w:r>
      <w:r>
        <w:t xml:space="preserve"> </w:t>
      </w:r>
      <w:r>
        <w:t xml:space="preserve">standard of the Istanbul Convention.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g. Coordination of measures against gender-based work harassment</w:t>
      </w:r>
      <w:r>
        <w:t xml:space="preserve"> </w:t>
      </w:r>
      <w:r>
        <w:t xml:space="preserve">The total investment required to discuss measures against gender-based harassment with social partners</w:t>
      </w:r>
      <w:r>
        <w:t xml:space="preserve"> </w:t>
      </w:r>
      <w:r>
        <w:t xml:space="preserve">is assumed to be minimal.</w:t>
      </w:r>
      <w:r>
        <w:br/>
      </w:r>
      <w:r>
        <w:t xml:space="preserve">1.2.5. Estimated costs of coordination</w:t>
      </w:r>
      <w:r>
        <w:t xml:space="preserve"> </w:t>
      </w:r>
      <w:r>
        <w:t xml:space="preserve">a. Monitoring, incl. data collection</w:t>
      </w:r>
      <w:r>
        <w:br/>
      </w:r>
      <w:r>
        <w:t xml:space="preserve">The estimation of this measure is based on the cost of participating in a survey coordinated at the EU-</w:t>
      </w:r>
      <w:r>
        <w:t xml:space="preserve"> </w:t>
      </w:r>
      <w:r>
        <w:t xml:space="preserve">level on violence against women and domestic violence and of conducting administrative data</w:t>
      </w:r>
      <w:r>
        <w:t xml:space="preserve"> </w:t>
      </w:r>
      <w:r>
        <w:t xml:space="preserve">collections at regular intervals meeting ICCS standards.</w:t>
      </w:r>
      <w:r>
        <w:br/>
      </w:r>
      <w:r>
        <w:t xml:space="preserve">The following calculation is used, for each Member State:</w:t>
      </w:r>
      <w:r>
        <w:t xml:space="preserve"> </w:t>
      </w:r>
      <w:r>
        <w:t xml:space="preserve">𝑪𝒐𝒔𝒕 = 𝐶𝑜𝑠𝑡𝑠 𝑡𝑜 𝑝𝑎𝑟𝑡𝑖𝑐𝑖𝑝𝑎𝑡𝑒 𝑖𝑛 𝑎𝑛 𝐸𝑈</w:t>
      </w:r>
      <w:r>
        <w:t xml:space="preserve"> </w:t>
      </w:r>
      <w:r>
        <w:t xml:space="preserve">−violence against women and domestic violence 𝑠𝑢𝑟𝑣𝑒𝑦 𝑝𝑒𝑟 𝑦𝑒𝑎𝑟</w:t>
      </w:r>
      <w:r>
        <w:t xml:space="preserve"> </w:t>
      </w:r>
      <w:r>
        <w:t xml:space="preserve">+ 𝑐𝑜𝑠𝑡𝑠 𝑡𝑜 𝑓𝑖𝑙𝑙 𝑛𝑎𝑡𝑖𝑜𝑛𝑎𝑙 𝑞𝑢𝑒𝑠𝑡𝑖𝑜𝑛𝑛𝑎𝑖𝑟𝑒𝑠 𝑝𝑒𝑟 𝑦𝑒𝑎𝑟</w:t>
      </w:r>
      <w:r>
        <w:t xml:space="preserve"> </w:t>
      </w:r>
      <w:r>
        <w:t xml:space="preserve">+ 𝑐𝑜𝑠𝑡𝑠 𝑜𝑓 𝑐ℎ𝑎𝑛𝑔𝑖𝑛𝑔 𝑡ℎ𝑒 𝑛𝑎𝑡𝑖𝑜𝑛𝑎𝑙 𝑑𝑎𝑡𝑎 𝑐𝑜𝑙𝑙𝑒𝑐𝑡𝑖𝑜𝑛 𝑠𝑦𝑠𝑡𝑒𝑚334</w:t>
      </w:r>
      <w:r>
        <w:t xml:space="preserve"> </w:t>
      </w:r>
      <w:r>
        <w:t xml:space="preserve">+ 𝑐𝑜𝑠𝑡 𝑜𝑓 𝑚𝑎𝑖𝑛𝑡𝑎𝑖𝑛𝑖𝑛𝑔 𝑐𝑒𝑛𝑡𝑟𝑎𝑙 𝑑𝑎𝑡𝑎𝑏𝑎𝑠𝑒 𝑜𝑛 𝑎𝑑𝑚𝑖𝑛 𝑑𝑎𝑡𝑎335</w:t>
      </w:r>
      <w:r>
        <w:t xml:space="preserve"> </w:t>
      </w:r>
      <w:r>
        <w:t xml:space="preserve">𝐶𝑜𝑠𝑡𝑠 𝑡𝑜 𝑝𝑎𝑟𝑡𝑖𝑐𝑖𝑝𝑎𝑡𝑒 𝑖𝑛 𝑎𝑛 𝐸𝑈</w:t>
      </w:r>
      <w:r>
        <w:t xml:space="preserve"> </w:t>
      </w:r>
      <w:r>
        <w:t xml:space="preserve">−violence against women and domestic violence 𝑠𝑢𝑟𝑣𝑒𝑦 𝑝𝑒𝑟 𝑦𝑒𝑎𝑟</w:t>
      </w:r>
      <w:r>
        <w:t xml:space="preserve"> </w:t>
      </w:r>
      <w:r>
        <w:t xml:space="preserve">= 𝑐𝑜𝑠𝑡 𝑝𝑒𝑟 𝑖𝑛𝑡𝑒𝑟𝑣𝑖𝑒𝑤𝑒𝑒336 × 𝑠𝑎𝑚𝑝𝑙𝑒 𝑠𝑖𝑧𝑒 𝑜𝑓 𝑠𝑢𝑟𝑣𝑒𝑦337</w:t>
      </w:r>
      <w:r>
        <w:t xml:space="preserve"> </w:t>
      </w:r>
      <w:r>
        <w:t xml:space="preserve">𝐶𝑜𝑠𝑡𝑠 𝑡𝑜 𝑓𝑖𝑙𝑙 𝑛𝑎𝑡𝑖𝑜𝑛𝑎𝑙 𝑞𝑢𝑒𝑠𝑡𝑖𝑜𝑛𝑛𝑎𝑖𝑟𝑒𝑠 𝑝𝑒𝑟 𝑦𝑒𝑎𝑟</w:t>
      </w:r>
      <w:r>
        <w:t xml:space="preserve"> </w:t>
      </w:r>
      <w:r>
        <w:t xml:space="preserve">= ℎ𝑜𝑢𝑟𝑙𝑦 𝑐𝑜𝑠𝑡 𝑡𝑜 𝑓𝑖𝑙𝑙 𝑞𝑢𝑒𝑠𝑡𝑖𝑜𝑛𝑛𝑎𝑖𝑟𝑒338 × 360339</w:t>
      </w:r>
      <w:r>
        <w:t xml:space="preserve"> </w:t>
      </w:r>
      <w:r>
        <w:t xml:space="preserve">Assumptions used:</w:t>
      </w:r>
      <w:r>
        <w:t xml:space="preserve"> </w:t>
      </w:r>
      <w:r>
        <w:t xml:space="preserve">-</w:t>
      </w:r>
      <w:r>
        <w:t xml:space="preserve"> </w:t>
      </w:r>
      <w:r>
        <w:t xml:space="preserve">the assessment of the baseline did not find information national administrative data collection</w:t>
      </w:r>
      <w:r>
        <w:t xml:space="preserve"> </w:t>
      </w:r>
      <w:r>
        <w:t xml:space="preserve">based on ICCS standards, therefore it is assumed that all Member States would incur this cost.</w:t>
      </w:r>
      <w:r>
        <w:t xml:space="preserve"> </w:t>
      </w:r>
      <w:r>
        <w:t xml:space="preserve">Moreover, the costs to participate in an EU-level survey on violence against women and</w:t>
      </w:r>
      <w:r>
        <w:t xml:space="preserve"> </w:t>
      </w:r>
      <w:r>
        <w:t xml:space="preserve">domestic violence represents a new cost to all Member States and therefore, all Member States</w:t>
      </w:r>
      <w:r>
        <w:t xml:space="preserve"> </w:t>
      </w:r>
      <w:r>
        <w:t xml:space="preserve">would incur costs every two-years.</w:t>
      </w:r>
      <w:r>
        <w:t xml:space="preserve"> </w:t>
      </w:r>
      <w:r>
        <w:t xml:space="preserve">-</w:t>
      </w:r>
      <w:r>
        <w:t xml:space="preserve"> </w:t>
      </w:r>
      <w:r>
        <w:t xml:space="preserve">assumed cost of €100 cost per interviewee includes all costs that would need to be incurred by</w:t>
      </w:r>
      <w:r>
        <w:t xml:space="preserve"> </w:t>
      </w:r>
      <w:r>
        <w:t xml:space="preserve">Member States</w:t>
      </w:r>
    </w:p>
    <w:p>
      <w:pPr>
        <w:pStyle w:val="BodyText"/>
      </w:pPr>
      <w:r>
        <w:t xml:space="preserve">334 Based on the estimated hourly cost of a database developer (see: https://www.approvedindex.co.uk/database-</w:t>
      </w:r>
      <w:r>
        <w:t xml:space="preserve"> </w:t>
      </w:r>
      <w:r>
        <w:t xml:space="preserve">developers/database-prices) converted to EUR based on 2021 mid-year conversation rates, assuming 120 hours are required</w:t>
      </w:r>
      <w:r>
        <w:t xml:space="preserve"> </w:t>
      </w:r>
      <w:r>
        <w:t xml:space="preserve">to change the data collection system.</w:t>
      </w:r>
      <w:r>
        <w:t xml:space="preserve"> </w:t>
      </w:r>
      <w:r>
        <w:t xml:space="preserve">335 Cost of updating and maintaining EIGE’s Gender Statistics Database is used as a proxy of yearly maintenance cost.</w:t>
      </w:r>
      <w:r>
        <w:t xml:space="preserve"> </w:t>
      </w:r>
      <w:r>
        <w:t xml:space="preserve">336 Assumed €100 cost per interviewee</w:t>
      </w:r>
      <w:r>
        <w:t xml:space="preserve"> </w:t>
      </w:r>
      <w:r>
        <w:t xml:space="preserve">337 Based on information obtained on ESTAT on estimated sample size for countries currently implementing the EU-GBV</w:t>
      </w:r>
      <w:r>
        <w:t xml:space="preserve"> </w:t>
      </w:r>
      <w:r>
        <w:t xml:space="preserve">survey</w:t>
      </w:r>
      <w:r>
        <w:t xml:space="preserve"> </w:t>
      </w:r>
      <w:r>
        <w:t xml:space="preserve">338 Mean hourly earnings by sex, age and economic activity [EARN_SES18_13] of public administration and defence;</w:t>
      </w:r>
      <w:r>
        <w:t xml:space="preserve"> </w:t>
      </w:r>
      <w:r>
        <w:t xml:space="preserve">compulsory social security; education; human health and social work activities; arts, entertainment and recreation; other</w:t>
      </w:r>
      <w:r>
        <w:t xml:space="preserve"> </w:t>
      </w:r>
      <w:r>
        <w:t xml:space="preserve">service activities. EU-27 average used for countries with missing data (AT, BE, EL, PT)</w:t>
      </w:r>
      <w:r>
        <w:t xml:space="preserve"> </w:t>
      </w:r>
      <w:r>
        <w:t xml:space="preserve">339 Assuming 120 hours are required per admin data collection, assuming three such collections in a year (police, judiciary,</w:t>
      </w:r>
      <w:r>
        <w:t xml:space="preserve"> </w:t>
      </w:r>
      <w:r>
        <w:t xml:space="preserve">support services)</w:t>
      </w:r>
    </w:p>
    <w:bookmarkEnd w:id="13"/>
    <w:bookmarkStart w:id="14" w:name="section"/>
    <w:p>
      <w:pPr>
        <w:pStyle w:val="Heading2"/>
      </w:pPr>
      <w:r>
        <w:t xml:space="preserve">132</w:t>
      </w:r>
    </w:p>
    <w:p>
      <w:pPr>
        <w:pStyle w:val="FirstParagraph"/>
      </w:pPr>
      <w:r>
        <w:t xml:space="preserve">for countries with no data on sample size it is assumed that, an average across all countries is</w:t>
      </w:r>
      <w:r>
        <w:t xml:space="preserve"> </w:t>
      </w:r>
      <w:r>
        <w:t xml:space="preserve">assumed</w:t>
      </w:r>
      <w:r>
        <w:t xml:space="preserve"> </w:t>
      </w:r>
      <w:r>
        <w:t xml:space="preserve">-</w:t>
      </w:r>
      <w:r>
        <w:t xml:space="preserve"> </w:t>
      </w:r>
      <w:r>
        <w:t xml:space="preserve">due to lack of available data on number of hours required to change a data collection system and</w:t>
      </w:r>
      <w:r>
        <w:t xml:space="preserve"> </w:t>
      </w:r>
      <w:r>
        <w:t xml:space="preserve">to complete questionnaires on administrative data, it is assumed that they require 120 hours</w:t>
      </w:r>
      <w:r>
        <w:t xml:space="preserve"> </w:t>
      </w:r>
      <w:r>
        <w:t xml:space="preserve">each and that three administrative data collections would be required in a year.</w:t>
      </w:r>
      <w:r>
        <w:t xml:space="preserve"> </w:t>
      </w:r>
      <w:r>
        <w:t xml:space="preserve">b. Multi-agency service provision</w:t>
      </w:r>
      <w:r>
        <w:br/>
      </w:r>
      <w:r>
        <w:t xml:space="preserve">The estimation of this measure is based on the cost of the obligation for MS to provide multi-agency</w:t>
      </w:r>
      <w:r>
        <w:t xml:space="preserve"> </w:t>
      </w:r>
      <w:r>
        <w:t xml:space="preserve">and multi-disciplinary one-stop access to relevant protection and support services in the same premises.</w:t>
      </w:r>
      <w:r>
        <w:t xml:space="preserve"> </w:t>
      </w:r>
      <w:r>
        <w:t xml:space="preserve">The following approach is used, for each Member State:</w:t>
      </w:r>
    </w:p>
    <w:p>
      <w:pPr>
        <w:pStyle w:val="BodyText"/>
      </w:pPr>
      <w:r>
        <w:t xml:space="preserve">𝑪𝒐𝒔𝒕= 𝑛𝑢𝑚𝑏𝑒𝑟 𝑜𝑓 𝑒𝑚𝑝𝑙𝑜𝑦𝑒𝑒𝑠 𝑛𝑒𝑒𝑑𝑒𝑑 × 𝑎𝑛𝑛𝑢𝑎𝑙 𝑠𝑎𝑙𝑎𝑟𝑦 𝑜𝑓 ℎ𝑒𝑎𝑙𝑡ℎ 𝑎𝑛𝑑 𝑜𝑐𝑖𝑎𝑙 𝑤𝑜𝑟𝑘𝑒𝑟𝑠340</w:t>
      </w:r>
      <w:r>
        <w:br/>
      </w:r>
      <w:r>
        <w:t xml:space="preserve">𝑛𝑢𝑚𝑏𝑒𝑟 𝑜𝑓 𝑒𝑚𝑝𝑙𝑜𝑦𝑒𝑒𝑠= 4 𝑏𝑦 𝑑𝑒𝑓𝑎𝑢𝑙𝑡.</w:t>
      </w:r>
      <w:r>
        <w:br/>
      </w:r>
      <w:r>
        <w:t xml:space="preserve">To match population differences, this is increased by 1 employee for every 2 million females aged 15</w:t>
      </w:r>
      <w:r>
        <w:t xml:space="preserve"> </w:t>
      </w:r>
      <w:r>
        <w:t xml:space="preserve">to 64341 (when the female population is above 10 million)</w:t>
      </w:r>
      <w:r>
        <w:t xml:space="preserve"> </w:t>
      </w:r>
      <w:r>
        <w:t xml:space="preserve">Assumptions used:</w:t>
      </w:r>
      <w:r>
        <w:t xml:space="preserve"> </w:t>
      </w:r>
      <w:r>
        <w:t xml:space="preserve">- Minimum of four staff members needed for information centre</w:t>
      </w:r>
      <w:r>
        <w:t xml:space="preserve"> </w:t>
      </w:r>
      <w:r>
        <w:t xml:space="preserve">- employees compensated at the level of “health and social workers”</w:t>
      </w:r>
      <w:r>
        <w:t xml:space="preserve"> </w:t>
      </w:r>
      <w:r>
        <w:t xml:space="preserve">- Assuming 52 times 40-hour weeks every year</w:t>
      </w:r>
      <w:r>
        <w:t xml:space="preserve"> </w:t>
      </w:r>
      <w:r>
        <w:t xml:space="preserve">- no set-up costs</w:t>
      </w:r>
    </w:p>
    <w:p>
      <w:pPr>
        <w:pStyle w:val="BodyText"/>
      </w:pPr>
      <w:r>
        <w:t xml:space="preserve">Estimation of cost reductions (economic benefits)</w:t>
      </w:r>
      <w:r>
        <w:t xml:space="preserve"> </w:t>
      </w:r>
      <w:r>
        <w:t xml:space="preserve">The overall costs of violence against women and domestic violence estimated to be €290 billion by</w:t>
      </w:r>
      <w:r>
        <w:t xml:space="preserve"> </w:t>
      </w:r>
      <w:r>
        <w:t xml:space="preserve">EIGE were used for the costs in the status quo. The estimated reduction in costs was calculated for each</w:t>
      </w:r>
      <w:r>
        <w:t xml:space="preserve"> </w:t>
      </w:r>
      <w:r>
        <w:t xml:space="preserve">of the cost categories measured by EIGE, which includes342:</w:t>
      </w:r>
      <w:r>
        <w:t xml:space="preserve"> </w:t>
      </w:r>
      <w:r>
        <w:t xml:space="preserve">-</w:t>
      </w:r>
      <w:r>
        <w:t xml:space="preserve"> </w:t>
      </w:r>
      <w:r>
        <w:t xml:space="preserve">Lost economic output to individual victims measured in lost earnings due to time taken off work</w:t>
      </w:r>
      <w:r>
        <w:t xml:space="preserve"> </w:t>
      </w:r>
      <w:r>
        <w:t xml:space="preserve">and lost productivity</w:t>
      </w:r>
      <w:r>
        <w:t xml:space="preserve"> </w:t>
      </w:r>
      <w:r>
        <w:t xml:space="preserve">-</w:t>
      </w:r>
      <w:r>
        <w:t xml:space="preserve"> </w:t>
      </w:r>
      <w:r>
        <w:t xml:space="preserve">Health services costs to national authorities as victims of gender-based violence make use of</w:t>
      </w:r>
      <w:r>
        <w:t xml:space="preserve"> </w:t>
      </w:r>
      <w:r>
        <w:t xml:space="preserve">health services for treatment of physical and mental harms</w:t>
      </w:r>
      <w:r>
        <w:t xml:space="preserve"> </w:t>
      </w:r>
      <w:r>
        <w:t xml:space="preserve">-</w:t>
      </w:r>
      <w:r>
        <w:t xml:space="preserve"> </w:t>
      </w:r>
      <w:r>
        <w:t xml:space="preserve">Criminal justice system costs to national authorities due to involvement in investigations and</w:t>
      </w:r>
      <w:r>
        <w:t xml:space="preserve"> </w:t>
      </w:r>
      <w:r>
        <w:t xml:space="preserve">prosecutions of gender-based violence</w:t>
      </w:r>
      <w:r>
        <w:t xml:space="preserve"> </w:t>
      </w:r>
      <w:r>
        <w:t xml:space="preserve">-</w:t>
      </w:r>
      <w:r>
        <w:t xml:space="preserve"> </w:t>
      </w:r>
      <w:r>
        <w:t xml:space="preserve">Civil justice system costs to national authorities to provide legal aid to victims of gender-based</w:t>
      </w:r>
      <w:r>
        <w:t xml:space="preserve"> </w:t>
      </w:r>
      <w:r>
        <w:t xml:space="preserve">violence to separate from a violent partner</w:t>
      </w:r>
    </w:p>
    <w:p>
      <w:pPr>
        <w:pStyle w:val="BodyText"/>
      </w:pPr>
      <w:r>
        <w:t xml:space="preserve">340 Eurostat Mean hourly earnings for human health and social work activities &gt; 10 employees or more - Eurostat (online</w:t>
      </w:r>
      <w:r>
        <w:t xml:space="preserve"> </w:t>
      </w:r>
      <w:r>
        <w:t xml:space="preserve">code EARN_SES18_13). For countries with no data average of countries with available data (10.2) was used</w:t>
      </w:r>
      <w:r>
        <w:t xml:space="preserve"> </w:t>
      </w:r>
      <w:r>
        <w:t xml:space="preserve">341 Eurostat, Population on 1st January 2020 [demo_pjanbroad]</w:t>
      </w:r>
      <w:r>
        <w:br/>
      </w:r>
      <w:r>
        <w:t xml:space="preserve">342 Estimation of the costs of gender-based violence in the UK case study and extrapolation to EU Member States</w:t>
      </w:r>
      <w:r>
        <w:t xml:space="preserve"> </w:t>
      </w:r>
      <w:r>
        <w:t xml:space="preserve">(forthcoming EIGE paper, 2021).</w:t>
      </w:r>
    </w:p>
    <w:bookmarkEnd w:id="14"/>
    <w:bookmarkStart w:id="15" w:name="section-1"/>
    <w:p>
      <w:pPr>
        <w:pStyle w:val="Heading2"/>
      </w:pPr>
      <w:r>
        <w:t xml:space="preserve">133</w:t>
      </w:r>
    </w:p>
    <w:p>
      <w:pPr>
        <w:pStyle w:val="FirstParagraph"/>
      </w:pPr>
      <w:r>
        <w:t xml:space="preserve">Social welfare costs to national authorities to provide housing aid and child protection to</w:t>
      </w:r>
      <w:r>
        <w:t xml:space="preserve"> </w:t>
      </w:r>
      <w:r>
        <w:t xml:space="preserve">victims of gender-based violence</w:t>
      </w:r>
      <w:r>
        <w:t xml:space="preserve"> </w:t>
      </w:r>
      <w:r>
        <w:t xml:space="preserve">-</w:t>
      </w:r>
      <w:r>
        <w:t xml:space="preserve"> </w:t>
      </w:r>
      <w:r>
        <w:t xml:space="preserve">Personal costs to individual victims of moving homes due to divorce related to gender-based</w:t>
      </w:r>
      <w:r>
        <w:t xml:space="preserve"> </w:t>
      </w:r>
      <w:r>
        <w:t xml:space="preserve">violence and to self-fund legal proceedings for separation from a violent partner</w:t>
      </w:r>
      <w:r>
        <w:t xml:space="preserve"> </w:t>
      </w:r>
      <w:r>
        <w:t xml:space="preserve">-</w:t>
      </w:r>
      <w:r>
        <w:t xml:space="preserve"> </w:t>
      </w:r>
      <w:r>
        <w:t xml:space="preserve">Physical and emotional impacts to individual victims due to negative impacts of the crime on</w:t>
      </w:r>
      <w:r>
        <w:t xml:space="preserve"> </w:t>
      </w:r>
      <w:r>
        <w:t xml:space="preserve">quality of life</w:t>
      </w:r>
      <w:r>
        <w:t xml:space="preserve"> </w:t>
      </w:r>
      <w:r>
        <w:t xml:space="preserve">The calculation of cost reductions were made using the formula below:</w:t>
      </w:r>
      <w:r>
        <w:t xml:space="preserve"> </w:t>
      </w:r>
      <w:r>
        <w:t xml:space="preserve">𝑪𝒐𝒔𝒕 𝒓𝒆𝒅𝒖𝒄𝒕𝒊𝒐𝒏</w:t>
      </w:r>
      <w:r>
        <w:t xml:space="preserve"> </w:t>
      </w:r>
      <w:r>
        <w:t xml:space="preserve">= 𝑐𝑜𝑠𝑡 𝑜𝑓 𝑣𝑖𝑜𝑙𝑒𝑛𝑐𝑒 𝑎𝑔𝑎𝑖𝑛𝑠𝑡 𝑤𝑜𝑚𝑒𝑛 𝑎𝑛𝑑 𝑑𝑜𝑚𝑒𝑠𝑡𝑖𝑐 𝑣𝑖𝑜𝑙𝑒𝑛𝑐𝑒 𝑏𝑦 𝑐𝑜𝑠𝑡 𝑐𝑎𝑡𝑒𝑔𝑜𝑟𝑦</w:t>
      </w:r>
      <w:r>
        <w:t xml:space="preserve"> </w:t>
      </w:r>
      <w:r>
        <w:t xml:space="preserve">× % 𝑟𝑒𝑑𝑢𝑐𝑡𝑖𝑜𝑛 𝑖𝑛 𝑝𝑟𝑒𝑣𝑎𝑙𝑒𝑛𝑐𝑒</w:t>
      </w:r>
      <w:r>
        <w:t xml:space="preserve"> </w:t>
      </w:r>
      <w:r>
        <w:t xml:space="preserve">The following assumptions were made for the calculation:</w:t>
      </w:r>
      <w:r>
        <w:t xml:space="preserve"> </w:t>
      </w:r>
      <w:r>
        <w:t xml:space="preserve">-</w:t>
      </w:r>
      <w:r>
        <w:t xml:space="preserve"> </w:t>
      </w:r>
      <w:r>
        <w:t xml:space="preserve">Two scenarios, short and long term, for each of the (sub-) options, were considered for the</w:t>
      </w:r>
      <w:r>
        <w:t xml:space="preserve"> </w:t>
      </w:r>
      <w:r>
        <w:t xml:space="preserve">percentage reduction in prevalence: 15% and 20% reduction (option 1); 20% reduction and 30%</w:t>
      </w:r>
      <w:r>
        <w:t xml:space="preserve"> </w:t>
      </w:r>
      <w:r>
        <w:t xml:space="preserve">reduction (2a) and 22% reduction and 32% reduction (2b). The scenario’s build on the European</w:t>
      </w:r>
      <w:r>
        <w:t xml:space="preserve"> </w:t>
      </w:r>
      <w:r>
        <w:t xml:space="preserve">Parliament’s assessment of the added value of Gender-based violence as a new area of crime</w:t>
      </w:r>
      <w:r>
        <w:t xml:space="preserve"> </w:t>
      </w:r>
      <w:r>
        <w:t xml:space="preserve">listed in Article 83(1) TFEU343. The assessment assumed that the prevalence of violence against</w:t>
      </w:r>
      <w:r>
        <w:t xml:space="preserve"> </w:t>
      </w:r>
      <w:r>
        <w:t xml:space="preserve">women and domestic violence will decrease by 10% in the short-term (about five years) and</w:t>
      </w:r>
      <w:r>
        <w:t xml:space="preserve"> </w:t>
      </w:r>
      <w:r>
        <w:t xml:space="preserve">20% – 30% in the long-term (about 10 years) after an EU–wide legislation is introduced.</w:t>
      </w:r>
      <w:r>
        <w:br/>
      </w:r>
      <w:r>
        <w:t xml:space="preserve">-</w:t>
      </w:r>
      <w:r>
        <w:t xml:space="preserve"> </w:t>
      </w:r>
      <w:r>
        <w:t xml:space="preserve">Given that policy option 2b includes additional measures for support to victims of violence</w:t>
      </w:r>
      <w:r>
        <w:t xml:space="preserve"> </w:t>
      </w:r>
      <w:r>
        <w:t xml:space="preserve">against women and domestic violence and for prevention, the reduction in prevalence was</w:t>
      </w:r>
      <w:r>
        <w:t xml:space="preserve"> </w:t>
      </w:r>
      <w:r>
        <w:t xml:space="preserve">assumed to be greater than that estimated by the European Parliament’s assessment. This is</w:t>
      </w:r>
      <w:r>
        <w:t xml:space="preserve"> </w:t>
      </w:r>
      <w:r>
        <w:t xml:space="preserve">consistent with e.g. an assessment of the US National Crime Victimization Survey (NVCS) that</w:t>
      </w:r>
      <w:r>
        <w:t xml:space="preserve"> </w:t>
      </w:r>
      <w:r>
        <w:t xml:space="preserve">found that the use of victim services was associated with a 40 percent reduction in the risk of</w:t>
      </w:r>
      <w:r>
        <w:t xml:space="preserve"> </w:t>
      </w:r>
      <w:r>
        <w:t xml:space="preserve">repeat victimisation344.</w:t>
      </w:r>
      <w:r>
        <w:br/>
      </w:r>
      <w:r>
        <w:t xml:space="preserve">-</w:t>
      </w:r>
      <w:r>
        <w:t xml:space="preserve"> </w:t>
      </w:r>
      <w:r>
        <w:t xml:space="preserve">The reduction in costs is proportionate to the decrease in prevalence of gender-based violence</w:t>
      </w:r>
      <w:r>
        <w:t xml:space="preserve"> </w:t>
      </w:r>
      <w:r>
        <w:t xml:space="preserve">under each scenario.</w:t>
      </w:r>
      <w:r>
        <w:br/>
      </w:r>
      <w:r>
        <w:t xml:space="preserve">-</w:t>
      </w:r>
      <w:r>
        <w:t xml:space="preserve"> </w:t>
      </w:r>
      <w:r>
        <w:t xml:space="preserve">For the criminal and civil justice system, there are counteracting economic impacts of an</w:t>
      </w:r>
      <w:r>
        <w:t xml:space="preserve"> </w:t>
      </w:r>
      <w:r>
        <w:t xml:space="preserve">increase in costs due to increased reporting of gender-based or domestic violence and a decrease</w:t>
      </w:r>
      <w:r>
        <w:t xml:space="preserve"> </w:t>
      </w:r>
      <w:r>
        <w:t xml:space="preserve">in costs due to the reduction in prevalence. The assumed change is therefore a lower proportion</w:t>
      </w:r>
      <w:r>
        <w:t xml:space="preserve"> </w:t>
      </w:r>
      <w:r>
        <w:t xml:space="preserve">compared to the other cost categories.</w:t>
      </w:r>
      <w:r>
        <w:br/>
      </w:r>
      <w:r>
        <w:t xml:space="preserve">To estimate the percentage reduction for the criminal justice system and civil justice system,</w:t>
      </w:r>
      <w:r>
        <w:t xml:space="preserve"> </w:t>
      </w:r>
      <w:r>
        <w:t xml:space="preserve">calculations were made using the formula below which is used by the European Parliament’s</w:t>
      </w:r>
      <w:r>
        <w:t xml:space="preserve"> </w:t>
      </w:r>
      <w:r>
        <w:t xml:space="preserve">assessment345:</w:t>
      </w:r>
      <w:r>
        <w:t xml:space="preserve"> </w:t>
      </w:r>
      <w:r>
        <w:t xml:space="preserve">% 𝒓𝒆𝒅𝒖𝒄𝒕𝒊𝒐𝒏 𝒊𝒏 𝒑𝒓𝒆𝒗𝒂𝒍𝒆𝒏𝒄𝒆</w:t>
      </w:r>
      <w:r>
        <w:t xml:space="preserve"> </w:t>
      </w:r>
      <w:r>
        <w:t xml:space="preserve">= (1 + %𝑐ℎ𝑎𝑛𝑔𝑒 𝑖𝑛 𝑝𝑟𝑒𝑣𝑎𝑙𝑒𝑛𝑐𝑒) × (1 + % 𝑐ℎ𝑎𝑛𝑔𝑒 𝑖𝑛 𝑟𝑒𝑝𝑜𝑟𝑡𝑖𝑛𝑔) −1</w:t>
      </w:r>
      <w:r>
        <w:t xml:space="preserve"> </w:t>
      </w:r>
      <w:r>
        <w:t xml:space="preserve">The following sources and assumption were used for the above calculation:</w:t>
      </w:r>
    </w:p>
    <w:p>
      <w:pPr>
        <w:pStyle w:val="BodyText"/>
      </w:pPr>
      <w:r>
        <w:t xml:space="preserve">343 https://www.europarl.europa.eu/RegData/etudes/STUD/2021/662640/EPRS_STU(2021)662640_EN.pdf</w:t>
      </w:r>
      <w:r>
        <w:br/>
      </w:r>
      <w:r>
        <w:t xml:space="preserve">344 Ibid.</w:t>
      </w:r>
      <w:r>
        <w:br/>
      </w:r>
      <w:r>
        <w:t xml:space="preserve">345 https://www.europarl.europa.eu/RegData/etudes/STUD/2021/662640/EPRS_STU(2021)662640_EN.pdf based on</w:t>
      </w:r>
      <w:r>
        <w:t xml:space="preserve"> </w:t>
      </w:r>
      <w:r>
        <w:t xml:space="preserve">approach by N. Lomba, C. Navarra, M. Fernandes, Combating Gender-based Violence: Cyber Violence, briefing, EPRS, European Parliament,</w:t>
      </w:r>
      <w:r>
        <w:t xml:space="preserve"> </w:t>
      </w:r>
      <w:r>
        <w:t xml:space="preserve">2021.</w:t>
      </w:r>
    </w:p>
    <w:bookmarkEnd w:id="15"/>
    <w:bookmarkStart w:id="16" w:name="section-2"/>
    <w:p>
      <w:pPr>
        <w:pStyle w:val="Heading2"/>
      </w:pPr>
      <w:r>
        <w:t xml:space="preserve">134</w:t>
      </w:r>
    </w:p>
    <w:p>
      <w:pPr>
        <w:pStyle w:val="FirstParagraph"/>
      </w:pPr>
      <w:r>
        <w:t xml:space="preserve">The measures under this policy option (e.g. criminalisation, awareness-raising, information</w:t>
      </w:r>
      <w:r>
        <w:t xml:space="preserve"> </w:t>
      </w:r>
      <w:r>
        <w:t xml:space="preserve">provision to victims of violence against women and domestic violence and encouragement of</w:t>
      </w:r>
      <w:r>
        <w:t xml:space="preserve"> </w:t>
      </w:r>
      <w:r>
        <w:t xml:space="preserve">reporting of violence against women and domestic violence by witnesses and professionals) is</w:t>
      </w:r>
      <w:r>
        <w:t xml:space="preserve"> </w:t>
      </w:r>
      <w:r>
        <w:t xml:space="preserve">likely to lead to an increase in reporting of violence against women and domestic violence</w:t>
      </w:r>
      <w:r>
        <w:t xml:space="preserve"> </w:t>
      </w:r>
      <w:r>
        <w:t xml:space="preserve">violence against women and domestic violencecases. This change in reporting rates would</w:t>
      </w:r>
      <w:r>
        <w:t xml:space="preserve"> </w:t>
      </w:r>
      <w:r>
        <w:t xml:space="preserve">likely lead to higher costs for the criminal and civil justice system.</w:t>
      </w:r>
      <w:r>
        <w:br/>
      </w:r>
      <w:r>
        <w:t xml:space="preserve">-</w:t>
      </w:r>
      <w:r>
        <w:t xml:space="preserve"> </w:t>
      </w:r>
      <w:r>
        <w:t xml:space="preserve">The change in reporting rates is assumed to be 10% for option 2a. This assumption is based on a</w:t>
      </w:r>
      <w:r>
        <w:t xml:space="preserve"> </w:t>
      </w:r>
      <w:r>
        <w:t xml:space="preserve">European Parliament study346 which estimates that an EU Directive on gender-based</w:t>
      </w:r>
      <w:r>
        <w:t xml:space="preserve"> </w:t>
      </w:r>
      <w:r>
        <w:t xml:space="preserve">cyberviolence could increase reporting rates by 5% to 10%. Given that this policy option</w:t>
      </w:r>
      <w:r>
        <w:t xml:space="preserve"> </w:t>
      </w:r>
      <w:r>
        <w:t xml:space="preserve">includes measures beyond EU-level criminalisation, the higher bound of 10% is used.</w:t>
      </w:r>
      <w:r>
        <w:br/>
      </w:r>
      <w:r>
        <w:t xml:space="preserve">-</w:t>
      </w:r>
      <w:r>
        <w:t xml:space="preserve"> </w:t>
      </w:r>
      <w:r>
        <w:t xml:space="preserve">Given that reporting rates might increase further due to additional support measures in 2b, the</w:t>
      </w:r>
      <w:r>
        <w:t xml:space="preserve"> </w:t>
      </w:r>
      <w:r>
        <w:t xml:space="preserve">reporting rate is assumed to be 12.5% for option 2b.</w:t>
      </w:r>
      <w:r>
        <w:t xml:space="preserve"> </w:t>
      </w:r>
      <w:r>
        <w:t xml:space="preserve">-</w:t>
      </w:r>
      <w:r>
        <w:t xml:space="preserve"> </w:t>
      </w:r>
      <w:r>
        <w:t xml:space="preserve">The increase in reporting rates is assumed to be the same in the two scenarios for option 2a and</w:t>
      </w:r>
      <w:r>
        <w:t xml:space="preserve"> </w:t>
      </w:r>
      <w:r>
        <w:t xml:space="preserve">2b.</w:t>
      </w:r>
    </w:p>
    <w:p>
      <w:pPr>
        <w:pStyle w:val="BodyText"/>
      </w:pPr>
      <w:r>
        <w:t xml:space="preserve">346 N. Lomba, C. Navarra, M. Fernandes, Combating Gender-based Violence: Cyber Violence, briefing, EPRS, European Parliament, 2021.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ANNEX 5: Assessment of measures</w:t>
      </w:r>
      <w:r>
        <w:t xml:space="preserve"> </w:t>
      </w:r>
      <w:r>
        <w:t xml:space="preserve">Problem area: prevention of violence against women and domestic violence</w:t>
      </w:r>
      <w:r>
        <w:t xml:space="preserve"> </w:t>
      </w:r>
      <w:r>
        <w:t xml:space="preserve">1.1.1. Assessment of measure 1.1.b Awareness raising, provision of information and</w:t>
      </w:r>
      <w:r>
        <w:t xml:space="preserve"> </w:t>
      </w:r>
      <w:r>
        <w:t xml:space="preserve">training of professionals</w:t>
      </w:r>
      <w:r>
        <w:t xml:space="preserve"> </w:t>
      </w:r>
      <w:r>
        <w:t xml:space="preserve">Measure 1.1.b will include:</w:t>
      </w:r>
      <w:r>
        <w:t xml:space="preserve"> </w:t>
      </w:r>
      <w:r>
        <w:t xml:space="preserve">■ Right to information: Obligation of MS to provide information to victims of</w:t>
      </w:r>
      <w:r>
        <w:t xml:space="preserve"> </w:t>
      </w:r>
      <w:r>
        <w:t xml:space="preserve">violence against women and domestic violence (IC art. 19).</w:t>
      </w:r>
      <w:r>
        <w:br/>
      </w:r>
      <w:r>
        <w:t xml:space="preserve">■ Awareness raising: Obligation of MS to conduct regular awareness-raising and</w:t>
      </w:r>
      <w:r>
        <w:t xml:space="preserve"> </w:t>
      </w:r>
      <w:r>
        <w:t xml:space="preserve">provide information to the general public (Art. 13 IC, 14 IC)</w:t>
      </w:r>
      <w:r>
        <w:t xml:space="preserve"> </w:t>
      </w:r>
      <w:r>
        <w:t xml:space="preserve">■ Awareness raising (online VAW): N/A</w:t>
      </w:r>
      <w:r>
        <w:t xml:space="preserve"> </w:t>
      </w:r>
      <w:r>
        <w:t xml:space="preserve">■ Training: Obligation of MS to provide training on violence against women and</w:t>
      </w:r>
      <w:r>
        <w:t xml:space="preserve"> </w:t>
      </w:r>
      <w:r>
        <w:t xml:space="preserve">domestic violenceto relevant professionals dealing with victims or perpetrators</w:t>
      </w:r>
      <w:r>
        <w:t xml:space="preserve"> </w:t>
      </w:r>
      <w:r>
        <w:t xml:space="preserve">(IC 15):</w:t>
      </w:r>
      <w:r>
        <w:t xml:space="preserve"> </w:t>
      </w:r>
      <w:r>
        <w:t xml:space="preserve">– voluntary to participants;</w:t>
      </w:r>
      <w:r>
        <w:t xml:space="preserve"> </w:t>
      </w:r>
      <w:r>
        <w:t xml:space="preserve">– at intervals determined by the MS</w:t>
      </w:r>
      <w:r>
        <w:t xml:space="preserve"> </w:t>
      </w:r>
      <w:r>
        <w:t xml:space="preserve">■ Training (online VAW): N/A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Assessment</w:t>
      </w:r>
      <w:r>
        <w:br/>
      </w:r>
      <w:r>
        <w:t xml:space="preserve">Ensuring effective measures for</w:t>
      </w:r>
      <w:r>
        <w:t xml:space="preserve"> </w:t>
      </w:r>
      <w:r>
        <w:t xml:space="preserve">preventing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(in line with Chapter III of the</w:t>
      </w:r>
      <w:r>
        <w:t xml:space="preserve"> </w:t>
      </w:r>
      <w:r>
        <w:t xml:space="preserve">Istanbul Convention)</w:t>
      </w:r>
      <w:r>
        <w:t xml:space="preserve"> </w:t>
      </w:r>
      <w:r>
        <w:t xml:space="preserve">The measure will have some impact in relation to achieving this policy objective. First, it will put in place,</w:t>
      </w:r>
      <w:r>
        <w:t xml:space="preserve"> </w:t>
      </w:r>
      <w:r>
        <w:t xml:space="preserve">across the EU, in a comprehensive manner, a set of prevention measures aimed at raising awareness of the</w:t>
      </w:r>
      <w:r>
        <w:t xml:space="preserve"> </w:t>
      </w:r>
      <w:r>
        <w:t xml:space="preserve">general public and specific target groups.</w:t>
      </w:r>
      <w:r>
        <w:br/>
      </w:r>
      <w:r>
        <w:t xml:space="preserve">Currently, all 27 EU Member States operate awareness raising campaigns, mostly directly towards victims</w:t>
      </w:r>
      <w:r>
        <w:t xml:space="preserve"> </w:t>
      </w:r>
      <w:r>
        <w:t xml:space="preserve">of DV/VAW to guide them towards dedicated helplines and information provision. However, their quality,</w:t>
      </w:r>
      <w:r>
        <w:t xml:space="preserve"> </w:t>
      </w:r>
      <w:r>
        <w:t xml:space="preserve">coverage and frequency differ to a great extent. It would therefore be important for this measure to set some</w:t>
      </w:r>
      <w:r>
        <w:t xml:space="preserve"> </w:t>
      </w:r>
      <w:r>
        <w:t xml:space="preserve">minimum standards as to the substance, type and scape of campaigns. Based on available evidence, larger,</w:t>
      </w:r>
      <w:r>
        <w:t xml:space="preserve"> </w:t>
      </w:r>
      <w:r>
        <w:t xml:space="preserve">well-targeted campaigns using appropriate communication tools seem to have most impact. For example, in</w:t>
      </w:r>
      <w:r>
        <w:t xml:space="preserve"> </w:t>
      </w:r>
      <w:r>
        <w:t xml:space="preserve">the last few years, due to a strong EU emphasis on the awareness raising part concerning prevention of</w:t>
      </w:r>
      <w:r>
        <w:t xml:space="preserve"> </w:t>
      </w:r>
      <w:r>
        <w:t xml:space="preserve">VAW, many MS joined the EU campaign of ‘Orange the World’ carried out on 25 November – the</w:t>
      </w:r>
      <w:r>
        <w:t xml:space="preserve"> </w:t>
      </w:r>
      <w:r>
        <w:t xml:space="preserve">international day of violence against women; the UN campaigns of 16 Days of Activist against VAW and</w:t>
      </w:r>
      <w:r>
        <w:t xml:space="preserve"> </w:t>
      </w:r>
      <w:r>
        <w:t xml:space="preserve">White Ribbon Campaign and by organising and participating in visible, public events on 25th November</w:t>
      </w:r>
      <w:r>
        <w:t xml:space="preserve"> </w:t>
      </w:r>
      <w:r>
        <w:t xml:space="preserve">where the situation of VAW is presented, discussed, political statements formulated and some new actions</w:t>
      </w:r>
      <w:r>
        <w:t xml:space="preserve"> </w:t>
      </w:r>
      <w:r>
        <w:t xml:space="preserve">or plans announced.</w:t>
      </w:r>
      <w:r>
        <w:t xml:space="preserve"> </w:t>
      </w:r>
      <w:r>
        <w:t xml:space="preserve">The main impacts anticipated from awareness raising measures will be related to behavioural changes</w:t>
      </w:r>
      <w:r>
        <w:t xml:space="preserve"> </w:t>
      </w:r>
      <w:r>
        <w:t xml:space="preserve">amongst victims, their immediate social environment, specific target groups, perpetrators and wider society.</w:t>
      </w:r>
      <w:r>
        <w:t xml:space="preserve"> </w:t>
      </w:r>
      <w:r>
        <w:t xml:space="preserve">However, as they are aimed at the general public and not targeted, they may not engage with those who are</w:t>
      </w:r>
      <w:r>
        <w:t xml:space="preserve"> </w:t>
      </w:r>
      <w:r>
        <w:t xml:space="preserve">harder to reach and potentially at heightened risk of violence. Such campaigns are also non-existent in the</w:t>
      </w:r>
      <w:r>
        <w:t xml:space="preserve"> </w:t>
      </w:r>
      <w:r>
        <w:t xml:space="preserve">Member States.</w:t>
      </w:r>
      <w:r>
        <w:br/>
      </w:r>
      <w:r>
        <w:t xml:space="preserve">The measure also includes an obligation to produce training to professionals dealing with victims and</w:t>
      </w:r>
      <w:r>
        <w:t xml:space="preserve"> </w:t>
      </w:r>
      <w:r>
        <w:t xml:space="preserve">perpetrators. This would improve the nature and quality of support provided to victims. Training of police</w:t>
      </w:r>
      <w:r>
        <w:t xml:space="preserve"> </w:t>
      </w:r>
      <w:r>
        <w:t xml:space="preserve">has also, for example, has been shown to result in stronger prosecution.347 Although training is available in</w:t>
      </w:r>
      <w:r>
        <w:t xml:space="preserve"> </w:t>
      </w:r>
      <w:r>
        <w:t xml:space="preserve">all Member States, it is does not include all relevant professionals.</w:t>
      </w:r>
      <w:r>
        <w:br/>
      </w:r>
      <w:r>
        <w:t xml:space="preserve">Ensuring that victims and potential</w:t>
      </w:r>
      <w:r>
        <w:t xml:space="preserve"> </w:t>
      </w:r>
      <w:r>
        <w:t xml:space="preserve">victims of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are effectively protected from</w:t>
      </w:r>
      <w:r>
        <w:t xml:space="preserve"> </w:t>
      </w:r>
      <w:r>
        <w:t xml:space="preserve">(further) violence</w:t>
      </w:r>
      <w:r>
        <w:t xml:space="preserve"> </w:t>
      </w:r>
      <w:r>
        <w:t xml:space="preserve">No impact on this objective</w:t>
      </w:r>
    </w:p>
    <w:p>
      <w:pPr>
        <w:pStyle w:val="BodyText"/>
      </w:pPr>
      <w:r>
        <w:t xml:space="preserve">347 Violence Against Women Act (VAWA) Funding A Nationwide Assessment of Effects on Rape and Assault:</w:t>
      </w:r>
      <w:r>
        <w:t xml:space="preserve"> </w:t>
      </w:r>
      <w:r>
        <w:t xml:space="preserve">https://journals.sagepub.com/doi/pdf/10.1177/1077801208329146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Assessment</w:t>
      </w:r>
      <w:r>
        <w:br/>
      </w:r>
      <w:r>
        <w:t xml:space="preserve">Ensuring the effective access to</w:t>
      </w:r>
      <w:r>
        <w:t xml:space="preserve"> </w:t>
      </w:r>
      <w:r>
        <w:t xml:space="preserve">justice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  <w:r>
        <w:t xml:space="preserve"> </w:t>
      </w:r>
      <w:r>
        <w:t xml:space="preserve">The right to information will support women in obtaining better access to justice, as they will gain a better</w:t>
      </w:r>
      <w:r>
        <w:t xml:space="preserve"> </w:t>
      </w:r>
      <w:r>
        <w:t xml:space="preserve">understanding of the legal process and relevant organisations to support them.</w:t>
      </w:r>
      <w:r>
        <w:t xml:space="preserve"> </w:t>
      </w:r>
      <w:r>
        <w:t xml:space="preserve">The training of professionals will, to a similar extent, ensure that relevant practitioners are able to better</w:t>
      </w:r>
      <w:r>
        <w:t xml:space="preserve"> </w:t>
      </w:r>
      <w:r>
        <w:t xml:space="preserve">detect and respond to acts of violence. They will also be better able to cooperate with other relevant</w:t>
      </w:r>
      <w:r>
        <w:t xml:space="preserve"> </w:t>
      </w:r>
      <w:r>
        <w:t xml:space="preserve">agencies. This is expected to improve overall access to justice for victims.</w:t>
      </w:r>
      <w:r>
        <w:br/>
      </w:r>
      <w:r>
        <w:t xml:space="preserve">Ensuring the effective availability of</w:t>
      </w:r>
      <w:r>
        <w:t xml:space="preserve"> </w:t>
      </w:r>
      <w:r>
        <w:t xml:space="preserve">support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  <w:r>
        <w:br/>
      </w:r>
      <w:r>
        <w:t xml:space="preserve">The right to information will improve access to support services for women, as they will be better informed</w:t>
      </w:r>
      <w:r>
        <w:t xml:space="preserve"> </w:t>
      </w:r>
      <w:r>
        <w:t xml:space="preserve">about services and organisations available.</w:t>
      </w:r>
      <w:r>
        <w:br/>
      </w:r>
      <w:r>
        <w:t xml:space="preserve">The training of professionals may also, to some extent, contribute to this objective as professionals, as part</w:t>
      </w:r>
      <w:r>
        <w:t xml:space="preserve"> </w:t>
      </w:r>
      <w:r>
        <w:t xml:space="preserve">of their increased knowledge of cooperation structures, may also be able to refer victims to relevant support</w:t>
      </w:r>
      <w:r>
        <w:t xml:space="preserve"> </w:t>
      </w:r>
      <w:r>
        <w:t xml:space="preserve">services.</w:t>
      </w:r>
      <w:r>
        <w:br/>
      </w:r>
      <w:r>
        <w:t xml:space="preserve">Ensuring that gender based</w:t>
      </w:r>
      <w:r>
        <w:t xml:space="preserve"> </w:t>
      </w:r>
      <w:r>
        <w:t xml:space="preserve">harassment of women at work is</w:t>
      </w:r>
      <w:r>
        <w:t xml:space="preserve"> </w:t>
      </w:r>
      <w:r>
        <w:t xml:space="preserve">effectively addressed</w:t>
      </w:r>
    </w:p>
    <w:p>
      <w:pPr>
        <w:pStyle w:val="BodyText"/>
      </w:pPr>
      <w:r>
        <w:t xml:space="preserve">No impact on this objective</w:t>
      </w:r>
      <w:r>
        <w:t xml:space="preserve"> </w:t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  <w:r>
        <w:t xml:space="preserve"> </w:t>
      </w:r>
      <w:r>
        <w:t xml:space="preserve">No impact on this objective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If implemented, this measure is expected to have a limited extent of social impacts on the following</w:t>
      </w:r>
      <w:r>
        <w:t xml:space="preserve"> </w:t>
      </w:r>
      <w:r>
        <w:t xml:space="preserve">groups.</w:t>
      </w:r>
      <w:r>
        <w:br/>
      </w:r>
      <w:r>
        <w:t xml:space="preserve">Victims of violence against women or domestic violence</w:t>
      </w:r>
      <w:r>
        <w:br/>
      </w:r>
      <w:r>
        <w:t xml:space="preserve">Awareness raising measures can be expected to lead to behavioural changes in terms of victims more willing</w:t>
      </w:r>
      <w:r>
        <w:t xml:space="preserve"> </w:t>
      </w:r>
      <w:r>
        <w:t xml:space="preserve">to report such violence to the authorities, understand their rights to be free from violence, and seek help. The</w:t>
      </w:r>
      <w:r>
        <w:t xml:space="preserve"> </w:t>
      </w:r>
      <w:r>
        <w:t xml:space="preserve">training of professionals and right to information will improve their access to justice and to support services.</w:t>
      </w:r>
      <w:r>
        <w:t xml:space="preserve"> </w:t>
      </w:r>
      <w:r>
        <w:t xml:space="preserve">Particular groups of victims (child victims and witnesses, victims at risk of intersectional</w:t>
      </w:r>
      <w:r>
        <w:t xml:space="preserve"> </w:t>
      </w:r>
      <w:r>
        <w:t xml:space="preserve">discrimination)</w:t>
      </w:r>
      <w:r>
        <w:br/>
      </w:r>
      <w:r>
        <w:t xml:space="preserve">The training of professionals may lead to an improvement in the detection and handling of particular groups</w:t>
      </w:r>
      <w:r>
        <w:t xml:space="preserve"> </w:t>
      </w:r>
      <w:r>
        <w:t xml:space="preserve">of victims.</w:t>
      </w:r>
      <w:r>
        <w:br/>
      </w:r>
      <w:r>
        <w:t xml:space="preserve">Perpetrators of violence against women or domestic violence</w:t>
      </w:r>
      <w:r>
        <w:t xml:space="preserve"> </w:t>
      </w:r>
      <w:r>
        <w:t xml:space="preserve">Behavioural changes impacts from awareness raising measures can be expected in terms of perpetrators</w:t>
      </w:r>
      <w:r>
        <w:t xml:space="preserve"> </w:t>
      </w:r>
      <w:r>
        <w:t xml:space="preserve">recognising their acts of violence, coming forward, and asking for help. For this, however, campaigns would</w:t>
      </w:r>
      <w:r>
        <w:t xml:space="preserve"> </w:t>
      </w:r>
      <w:r>
        <w:t xml:space="preserve">need to be tailored to men.</w:t>
      </w:r>
      <w:r>
        <w:t xml:space="preserve"> </w:t>
      </w:r>
      <w:r>
        <w:t xml:space="preserve">Wider society</w:t>
      </w:r>
      <w:r>
        <w:br/>
      </w:r>
      <w:r>
        <w:t xml:space="preserve">Positive impacts from awareness raising measures can be expected in terms of better understanding of such</w:t>
      </w:r>
      <w:r>
        <w:t xml:space="preserve"> </w:t>
      </w:r>
      <w:r>
        <w:t xml:space="preserve">violence and changing social norms, raising the issue to the public attention, and increasing the public</w:t>
      </w:r>
      <w:r>
        <w:t xml:space="preserve"> </w:t>
      </w:r>
      <w:r>
        <w:t xml:space="preserve">awareness of its extent and scale across society. Ultimately, they can help the wider public to take such</w:t>
      </w:r>
      <w:r>
        <w:t xml:space="preserve"> </w:t>
      </w:r>
      <w:r>
        <w:t xml:space="preserve">violence more seriously and considerately and approaching it as an all-society problem. Transformative</w:t>
      </w:r>
      <w:r>
        <w:t xml:space="preserve"> </w:t>
      </w:r>
      <w:r>
        <w:t xml:space="preserve">changes in social attitudes and acceptance take however relatively long time to spread into society.</w:t>
      </w:r>
      <w:r>
        <w:t xml:space="preserve"> </w:t>
      </w:r>
      <w:r>
        <w:t xml:space="preserve">In the more immediate environment of the victims (friends, relatives, neighbours), awareness raising</w:t>
      </w:r>
      <w:r>
        <w:t xml:space="preserve"> </w:t>
      </w:r>
      <w:r>
        <w:t xml:space="preserve">measures can encourage the willingness to support victims in reporting and taking other actions, directly</w:t>
      </w:r>
      <w:r>
        <w:t xml:space="preserve"> </w:t>
      </w:r>
      <w:r>
        <w:t xml:space="preserve">intervene, and help to address such violence. This should encourage the target groups to take action,</w:t>
      </w:r>
      <w:r>
        <w:t xml:space="preserve"> </w:t>
      </w:r>
      <w:r>
        <w:t xml:space="preserve">intervene and help the victims by contacting the authorities and getting help.</w:t>
      </w:r>
      <w:r>
        <w:br/>
      </w:r>
      <w:r>
        <w:t xml:space="preserve">Awareness raising measures aimed at children and young people can help to decrease the likelihood of such</w:t>
      </w:r>
      <w:r>
        <w:t xml:space="preserve"> </w:t>
      </w:r>
      <w:r>
        <w:t xml:space="preserve">violence at a later life stage and increase the likelihood of reporting such violence when witnessed in their</w:t>
      </w:r>
      <w:r>
        <w:t xml:space="preserve"> </w:t>
      </w:r>
      <w:r>
        <w:t xml:space="preserve">environment.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Overall, political acceptance of the measure is likely to be high, considering that most already have similar</w:t>
      </w:r>
      <w:r>
        <w:t xml:space="preserve"> </w:t>
      </w:r>
      <w:r>
        <w:t xml:space="preserve">ones in place.</w:t>
      </w:r>
      <w:r>
        <w:br/>
      </w:r>
      <w:r>
        <w:t xml:space="preserve">Fundamental rights</w:t>
      </w:r>
      <w:r>
        <w:t xml:space="preserve"> </w:t>
      </w:r>
      <w:r>
        <w:t xml:space="preserve">Victims of violence against women and domestic violence:</w:t>
      </w:r>
      <w:r>
        <w:t xml:space="preserve"> </w:t>
      </w:r>
      <w:r>
        <w:t xml:space="preserve">-</w:t>
      </w:r>
      <w:r>
        <w:t xml:space="preserve"> </w:t>
      </w:r>
      <w:r>
        <w:t xml:space="preserve">Right to life (Article 2)</w:t>
      </w:r>
      <w:r>
        <w:t xml:space="preserve"> </w:t>
      </w:r>
      <w:r>
        <w:t xml:space="preserve">-</w:t>
      </w:r>
      <w:r>
        <w:t xml:space="preserve"> </w:t>
      </w:r>
      <w:r>
        <w:t xml:space="preserve">Right to the integrity of the person (Article 3)</w:t>
      </w:r>
      <w:r>
        <w:t xml:space="preserve"> </w:t>
      </w:r>
      <w:r>
        <w:t xml:space="preserve">-</w:t>
      </w:r>
      <w:r>
        <w:t xml:space="preserve"> </w:t>
      </w:r>
      <w:r>
        <w:t xml:space="preserve">Prohibition of torture and inhuman or degrading treatment (Article 4)</w:t>
      </w:r>
      <w:r>
        <w:t xml:space="preserve"> </w:t>
      </w:r>
      <w:r>
        <w:t xml:space="preserve">-</w:t>
      </w:r>
      <w:r>
        <w:t xml:space="preserve"> </w:t>
      </w:r>
      <w:r>
        <w:t xml:space="preserve">Non-discrimination (Article 21)</w:t>
      </w:r>
      <w:r>
        <w:br/>
      </w:r>
      <w:r>
        <w:t xml:space="preserve">-</w:t>
      </w:r>
      <w:r>
        <w:t xml:space="preserve"> </w:t>
      </w:r>
      <w:r>
        <w:t xml:space="preserve">Rights of the elderly (Article 25)</w:t>
      </w:r>
      <w:r>
        <w:t xml:space="preserve"> </w:t>
      </w:r>
      <w:r>
        <w:t xml:space="preserve">-</w:t>
      </w:r>
      <w:r>
        <w:t xml:space="preserve"> </w:t>
      </w:r>
      <w:r>
        <w:t xml:space="preserve">Integration of persons with disabilities (Article 26)</w:t>
      </w:r>
      <w:r>
        <w:t xml:space="preserve"> </w:t>
      </w:r>
      <w:r>
        <w:t xml:space="preserve">-</w:t>
      </w:r>
      <w:r>
        <w:t xml:space="preserve"> </w:t>
      </w:r>
      <w:r>
        <w:t xml:space="preserve">Right to an effective remedy and to a fair trial (Article 47)</w:t>
      </w:r>
    </w:p>
    <w:p>
      <w:pPr>
        <w:pStyle w:val="BodyText"/>
      </w:pPr>
      <w:r>
        <w:t xml:space="preserve">137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Assessment</w:t>
      </w:r>
      <w:r>
        <w:br/>
      </w:r>
      <w:r>
        <w:t xml:space="preserve">Child victims /witnesses</w:t>
      </w:r>
      <w:r>
        <w:t xml:space="preserve"> </w:t>
      </w:r>
      <w:r>
        <w:t xml:space="preserve">-</w:t>
      </w:r>
      <w:r>
        <w:t xml:space="preserve"> </w:t>
      </w:r>
      <w:r>
        <w:t xml:space="preserve">Protection of the rights of the child (Article 24).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No impacts expected.</w:t>
      </w:r>
      <w:r>
        <w:t xml:space="preserve"> </w:t>
      </w:r>
      <w:r>
        <w:t xml:space="preserve">Administrative and compliance costs The costs of the measures are expected to be born by the EC, Member State authorities and support of other</w:t>
      </w:r>
      <w:r>
        <w:t xml:space="preserve"> </w:t>
      </w:r>
      <w:r>
        <w:t xml:space="preserve">organisations (if running awareness-raising campaigns). More specifically:</w:t>
      </w:r>
      <w:r>
        <w:t xml:space="preserve"> </w:t>
      </w:r>
      <w:r>
        <w:t xml:space="preserve">The EC is expected to incur costs for the development of the Directive, and for providing additional</w:t>
      </w:r>
      <w:r>
        <w:t xml:space="preserve"> </w:t>
      </w:r>
      <w:r>
        <w:t xml:space="preserve">guidance and organising consultation during transposition. It will also incur costs for monitoring and</w:t>
      </w:r>
      <w:r>
        <w:t xml:space="preserve"> </w:t>
      </w:r>
      <w:r>
        <w:t xml:space="preserve">reporting on the implementation of the Directive.</w:t>
      </w:r>
      <w:r>
        <w:br/>
      </w:r>
      <w:r>
        <w:t xml:space="preserve">Possibly, the EC may also co-fund awareness raising campaigns, but the costs of these are presented below</w:t>
      </w:r>
      <w:r>
        <w:t xml:space="preserve"> </w:t>
      </w:r>
      <w:r>
        <w:t xml:space="preserve">and relate to public authorities.</w:t>
      </w:r>
      <w:r>
        <w:br/>
      </w:r>
      <w:r>
        <w:t xml:space="preserve">Public authorities will incur costs for running the awareness-raising campaigns and developing and</w:t>
      </w:r>
      <w:r>
        <w:t xml:space="preserve"> </w:t>
      </w:r>
      <w:r>
        <w:t xml:space="preserve">organising training to relevant professionals that are shown below.</w:t>
      </w:r>
    </w:p>
    <w:p>
      <w:pPr>
        <w:pStyle w:val="BodyText"/>
      </w:pPr>
      <w:r>
        <w:t xml:space="preserve">One-off development</w:t>
      </w:r>
      <w:r>
        <w:t xml:space="preserve"> </w:t>
      </w:r>
      <w:r>
        <w:t xml:space="preserve">cost</w:t>
      </w:r>
      <w:r>
        <w:t xml:space="preserve"> </w:t>
      </w:r>
      <w:r>
        <w:t xml:space="preserve">Running cost per</w:t>
      </w:r>
      <w:r>
        <w:t xml:space="preserve"> </w:t>
      </w:r>
      <w:r>
        <w:t xml:space="preserve">annum</w:t>
      </w:r>
      <w:r>
        <w:t xml:space="preserve"> </w:t>
      </w:r>
      <w:r>
        <w:t xml:space="preserve">Total EU cost (Millions of</w:t>
      </w:r>
      <w:r>
        <w:t xml:space="preserve"> </w:t>
      </w:r>
      <w:r>
        <w:t xml:space="preserve">euros)</w:t>
      </w:r>
      <w:r>
        <w:t xml:space="preserve"> </w:t>
      </w:r>
      <w:r>
        <w:t xml:space="preserve">Awareness-</w:t>
      </w:r>
      <w:r>
        <w:t xml:space="preserve"> </w:t>
      </w:r>
      <w:r>
        <w:t xml:space="preserve">raising</w:t>
      </w:r>
      <w:r>
        <w:br/>
      </w:r>
      <w:r>
        <w:t xml:space="preserve">0.5</w:t>
      </w:r>
      <w:r>
        <w:t xml:space="preserve"> </w:t>
      </w:r>
      <w:r>
        <w:t xml:space="preserve">1.7 – 4.0</w:t>
      </w:r>
      <w:r>
        <w:t xml:space="preserve"> </w:t>
      </w:r>
      <w:r>
        <w:t xml:space="preserve">1.7 – 4.0</w:t>
      </w:r>
      <w:r>
        <w:t xml:space="preserve"> </w:t>
      </w:r>
      <w:r>
        <w:t xml:space="preserve">Training</w:t>
      </w:r>
      <w:r>
        <w:br/>
      </w:r>
      <w:r>
        <w:t xml:space="preserve">0.6</w:t>
      </w:r>
      <w:r>
        <w:t xml:space="preserve"> </w:t>
      </w:r>
      <w:r>
        <w:t xml:space="preserve">18.4</w:t>
      </w:r>
      <w:r>
        <w:br/>
      </w:r>
      <w:r>
        <w:t xml:space="preserve">19.0</w:t>
      </w:r>
      <w:r>
        <w:t xml:space="preserve"> </w:t>
      </w:r>
      <w:r>
        <w:t xml:space="preserve">Costs for awareness-raising are based on minimum and maximum estimates for conducting one awareness-</w:t>
      </w:r>
      <w:r>
        <w:t xml:space="preserve"> </w:t>
      </w:r>
      <w:r>
        <w:t xml:space="preserve">raising for the general public on violence against women and domestic violence. Costings assume that</w:t>
      </w:r>
      <w:r>
        <w:t xml:space="preserve"> </w:t>
      </w:r>
      <w:r>
        <w:t xml:space="preserve">Member States would conduct an additional two such campaigns in a year compared to the baseline.</w:t>
      </w:r>
      <w:r>
        <w:t xml:space="preserve"> </w:t>
      </w:r>
      <w:r>
        <w:t xml:space="preserve">Therefore, all Member States are assumed to incur the same costs for awareness-raising. While it is likely</w:t>
      </w:r>
      <w:r>
        <w:t xml:space="preserve"> </w:t>
      </w:r>
      <w:r>
        <w:t xml:space="preserve">that a group of Member States that currently meet the IC standards would incur lower or close to zero costs</w:t>
      </w:r>
      <w:r>
        <w:t xml:space="preserve"> </w:t>
      </w:r>
      <w:r>
        <w:t xml:space="preserve">and hence the total EU cost might be lower, information is not available to the number of campaigns</w:t>
      </w:r>
      <w:r>
        <w:t xml:space="preserve"> </w:t>
      </w:r>
      <w:r>
        <w:t xml:space="preserve">conducted in these Member States in the baseline.</w:t>
      </w:r>
      <w:r>
        <w:br/>
      </w:r>
      <w:r>
        <w:t xml:space="preserve">Training costs are based on the cost of developing a 2-hour online training session and the cost of attending</w:t>
      </w:r>
      <w:r>
        <w:t xml:space="preserve"> </w:t>
      </w:r>
      <w:r>
        <w:t xml:space="preserve">a 2-hour training session for police officers, lawyers, prosecutors, and judges. The cost of attending a</w:t>
      </w:r>
      <w:r>
        <w:t xml:space="preserve"> </w:t>
      </w:r>
      <w:r>
        <w:t xml:space="preserve">training session is based on number of police officers, lawyers, prosecutors, and judges (assuming 15% of</w:t>
      </w:r>
      <w:r>
        <w:t xml:space="preserve"> </w:t>
      </w:r>
      <w:r>
        <w:t xml:space="preserve">the total number in each group attend the training session) and their hourly national wages. Costings assume</w:t>
      </w:r>
      <w:r>
        <w:t xml:space="preserve"> </w:t>
      </w:r>
      <w:r>
        <w:t xml:space="preserve">that no Member States conduct training for relevant professionals dealing with victims or perpetrators in the</w:t>
      </w:r>
      <w:r>
        <w:t xml:space="preserve"> </w:t>
      </w:r>
      <w:r>
        <w:t xml:space="preserve">baseline. Although details are not available on hours of training provided, Member States already provide</w:t>
      </w:r>
      <w:r>
        <w:t xml:space="preserve"> </w:t>
      </w:r>
      <w:r>
        <w:t xml:space="preserve">training to relevant professionals on victims’ rights in the baseline which means total EU costs might be</w:t>
      </w:r>
      <w:r>
        <w:t xml:space="preserve"> </w:t>
      </w:r>
      <w:r>
        <w:t xml:space="preserve">lower. However, since existing trainings to do necessarily target violence against women and domestic</w:t>
      </w:r>
      <w:r>
        <w:t xml:space="preserve"> </w:t>
      </w:r>
      <w:r>
        <w:t xml:space="preserve">violence victims, it is assumed that all Member States would incur additional costs.</w:t>
      </w:r>
      <w:r>
        <w:t xml:space="preserve"> </w:t>
      </w:r>
      <w:r>
        <w:t xml:space="preserve">The cost for the provision of information to victims of violence against women and domestic violence will</w:t>
      </w:r>
      <w:r>
        <w:t xml:space="preserve"> </w:t>
      </w:r>
      <w:r>
        <w:t xml:space="preserve">be fulfilled through awareness-raising campaigns and training of professionals and therefore, costs are</w:t>
      </w:r>
      <w:r>
        <w:t xml:space="preserve"> </w:t>
      </w:r>
      <w:r>
        <w:t xml:space="preserve">assumed to be zero.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introducing a legal obligation and setting regular and mandatory awareness-raising, training and the right to information in a single</w:t>
      </w:r>
      <w:r>
        <w:t xml:space="preserve"> </w:t>
      </w:r>
      <w:r>
        <w:t xml:space="preserve">legislative instrument specifically aimed at violence against women and domestic violence is expected to strengthen the implementation of relevant</w:t>
      </w:r>
      <w:r>
        <w:t xml:space="preserve"> </w:t>
      </w:r>
      <w:r>
        <w:t xml:space="preserve">measures and improve their quality in many Member States, in particular in those which have not ratified the IC and those in which current</w:t>
      </w:r>
      <w:r>
        <w:t xml:space="preserve"> </w:t>
      </w:r>
      <w:r>
        <w:t xml:space="preserve">measures are found to be lacking or insufficient in scale or scope. These measures are crucial are tackling embedded negative gender stereotypes</w:t>
      </w:r>
      <w:r>
        <w:t xml:space="preserve"> </w:t>
      </w:r>
      <w:r>
        <w:t xml:space="preserve">and norms that are at the heart of violence against women. The training is not however mandatory which may mean gaps in the provision of</w:t>
      </w:r>
      <w:r>
        <w:t xml:space="preserve"> </w:t>
      </w:r>
      <w:r>
        <w:t xml:space="preserve">training remain. It will bring benefits to victims and wider society, and may also help potential and actual perpetrators to change their behaviour.</w:t>
      </w:r>
      <w:r>
        <w:br/>
      </w:r>
      <w:r>
        <w:t xml:space="preserve">The total investment required amount to Million Euros 20.7 – 22.9.</w:t>
      </w:r>
      <w:r>
        <w:br/>
      </w:r>
      <w:r>
        <w:t xml:space="preserve">The measure is likely to find political acceptance, as Member States overall already have similar activities in place, although some may have to</w:t>
      </w:r>
      <w:r>
        <w:t xml:space="preserve"> </w:t>
      </w:r>
      <w:r>
        <w:t xml:space="preserve">significantly scale them up.</w:t>
      </w:r>
    </w:p>
    <w:p>
      <w:pPr>
        <w:pStyle w:val="BodyText"/>
      </w:pPr>
      <w:r>
        <w:t xml:space="preserve">1.1.2. Assessment of measure 1.1.c Awareness raising, provision of information and</w:t>
      </w:r>
      <w:r>
        <w:t xml:space="preserve"> </w:t>
      </w:r>
      <w:r>
        <w:t xml:space="preserve">training of professionals</w:t>
      </w:r>
      <w:r>
        <w:t xml:space="preserve"> </w:t>
      </w:r>
      <w:r>
        <w:t xml:space="preserve">■</w:t>
      </w:r>
      <w:r>
        <w:t xml:space="preserve"> </w:t>
      </w:r>
      <w:r>
        <w:t xml:space="preserve">Right to information:</w:t>
      </w:r>
      <w:r>
        <w:br/>
      </w:r>
      <w:r>
        <w:t xml:space="preserve">–</w:t>
      </w:r>
      <w:r>
        <w:t xml:space="preserve"> </w:t>
      </w:r>
      <w:r>
        <w:t xml:space="preserve">Obligation of MS to provide information to victims of violence against women and</w:t>
      </w:r>
      <w:r>
        <w:t xml:space="preserve"> </w:t>
      </w:r>
      <w:r>
        <w:t xml:space="preserve">domestic violence (IC art. 19).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■</w:t>
      </w:r>
      <w:r>
        <w:t xml:space="preserve"> </w:t>
      </w:r>
      <w:r>
        <w:t xml:space="preserve">Awareness raising:</w:t>
      </w:r>
      <w:r>
        <w:br/>
      </w:r>
      <w:r>
        <w:t xml:space="preserve">–</w:t>
      </w:r>
      <w:r>
        <w:t xml:space="preserve"> </w:t>
      </w:r>
      <w:r>
        <w:t xml:space="preserve">Obligation of MS to conduct regular awareness-raising and provide information to the</w:t>
      </w:r>
      <w:r>
        <w:t xml:space="preserve"> </w:t>
      </w:r>
      <w:r>
        <w:t xml:space="preserve">general public (Art. 13 IC, 14 IC)</w:t>
      </w:r>
      <w:r>
        <w:t xml:space="preserve"> </w:t>
      </w:r>
      <w:r>
        <w:t xml:space="preserve">–</w:t>
      </w:r>
      <w:r>
        <w:t xml:space="preserve"> </w:t>
      </w:r>
      <w:r>
        <w:t xml:space="preserve">Targeted awareness-raising and provision of information for groups at a heightened</w:t>
      </w:r>
      <w:r>
        <w:t xml:space="preserve"> </w:t>
      </w:r>
      <w:r>
        <w:t xml:space="preserve">risk of violence against women and domestic violence</w:t>
      </w:r>
      <w:r>
        <w:t xml:space="preserve"> </w:t>
      </w:r>
      <w:r>
        <w:t xml:space="preserve">■</w:t>
      </w:r>
      <w:r>
        <w:t xml:space="preserve"> </w:t>
      </w:r>
      <w:r>
        <w:t xml:space="preserve">Awareness raising (online VAW):</w:t>
      </w:r>
      <w:r>
        <w:br/>
      </w:r>
      <w:r>
        <w:t xml:space="preserve">■</w:t>
      </w:r>
      <w:r>
        <w:t xml:space="preserve"> </w:t>
      </w:r>
      <w:r>
        <w:t xml:space="preserve">Information provision on OVAW to the general public and relevant professionals (incl. </w:t>
      </w:r>
      <w:r>
        <w:t xml:space="preserve"> </w:t>
      </w:r>
      <w:r>
        <w:t xml:space="preserve">media literacy).</w:t>
      </w:r>
      <w:r>
        <w:t xml:space="preserve"> </w:t>
      </w:r>
      <w:r>
        <w:t xml:space="preserve">■</w:t>
      </w:r>
      <w:r>
        <w:t xml:space="preserve"> </w:t>
      </w:r>
      <w:r>
        <w:t xml:space="preserve">Training:</w:t>
      </w:r>
      <w:r>
        <w:br/>
      </w:r>
      <w:r>
        <w:t xml:space="preserve">–</w:t>
      </w:r>
      <w:r>
        <w:t xml:space="preserve"> </w:t>
      </w:r>
      <w:r>
        <w:t xml:space="preserve">Obligation of MS to provide mandatory and regular training on violence against</w:t>
      </w:r>
      <w:r>
        <w:t xml:space="preserve"> </w:t>
      </w:r>
      <w:r>
        <w:t xml:space="preserve">women and domestic violence to relevant professionals dealing with victims or</w:t>
      </w:r>
      <w:r>
        <w:t xml:space="preserve"> </w:t>
      </w:r>
      <w:r>
        <w:t xml:space="preserve">perpetrators (IC 15):</w:t>
      </w:r>
      <w:r>
        <w:t xml:space="preserve"> </w:t>
      </w:r>
      <w:r>
        <w:t xml:space="preserve">○</w:t>
      </w:r>
      <w:r>
        <w:t xml:space="preserve"> </w:t>
      </w:r>
      <w:r>
        <w:t xml:space="preserve">voluntary to participants;</w:t>
      </w:r>
      <w:r>
        <w:t xml:space="preserve"> </w:t>
      </w:r>
      <w:r>
        <w:t xml:space="preserve">○</w:t>
      </w:r>
      <w:r>
        <w:t xml:space="preserve"> </w:t>
      </w:r>
      <w:r>
        <w:t xml:space="preserve">at intervals determined by the MS</w:t>
      </w:r>
      <w:r>
        <w:t xml:space="preserve"> </w:t>
      </w:r>
      <w:r>
        <w:t xml:space="preserve">■</w:t>
      </w:r>
      <w:r>
        <w:t xml:space="preserve"> </w:t>
      </w:r>
      <w:r>
        <w:t xml:space="preserve">Training (online VAW):</w:t>
      </w:r>
      <w:r>
        <w:br/>
      </w:r>
      <w:r>
        <w:t xml:space="preserve">–</w:t>
      </w:r>
      <w:r>
        <w:t xml:space="preserve"> </w:t>
      </w:r>
      <w:r>
        <w:t xml:space="preserve">Equipment of law enforcement and judicial authorities with specialized</w:t>
      </w:r>
      <w:r>
        <w:t xml:space="preserve"> </w:t>
      </w:r>
      <w:r>
        <w:t xml:space="preserve">resources/training to prosecute OVAW.</w:t>
      </w:r>
    </w:p>
    <w:p>
      <w:pPr>
        <w:pStyle w:val="BodyText"/>
      </w:pP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Effectiveness: contributing to achieving the policy objectives</w:t>
      </w:r>
      <w:r>
        <w:t xml:space="preserve"> </w:t>
      </w:r>
      <w:r>
        <w:t xml:space="preserve">Ensuring effective measures for</w:t>
      </w:r>
      <w:r>
        <w:t xml:space="preserve"> </w:t>
      </w:r>
      <w:r>
        <w:t xml:space="preserve">preventing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(in line with Chapter III of the</w:t>
      </w:r>
      <w:r>
        <w:t xml:space="preserve"> </w:t>
      </w:r>
      <w:r>
        <w:t xml:space="preserve">Istanbul Convention)</w:t>
      </w:r>
    </w:p>
    <w:p>
      <w:pPr>
        <w:pStyle w:val="BodyText"/>
      </w:pPr>
      <w:r>
        <w:t xml:space="preserve">The measure will have some impact in relation to achieving this policy objective. First, as with</w:t>
      </w:r>
      <w:r>
        <w:t xml:space="preserve"> </w:t>
      </w:r>
      <w:r>
        <w:t xml:space="preserve">measure 1.1.b, it will put in place, across the EU, in a comprehensive manner, a set of prevention</w:t>
      </w:r>
      <w:r>
        <w:t xml:space="preserve"> </w:t>
      </w:r>
      <w:r>
        <w:t xml:space="preserve">measures aimed at raising awareness of the general public.</w:t>
      </w:r>
      <w:r>
        <w:br/>
      </w:r>
      <w:r>
        <w:t xml:space="preserve">Currently, all 27 EU Member States operate awareness raising campaigns, mostly directly</w:t>
      </w:r>
      <w:r>
        <w:t xml:space="preserve"> </w:t>
      </w:r>
      <w:r>
        <w:t xml:space="preserve">towards victims of violence against women and domestic violenceto guide them towards</w:t>
      </w:r>
      <w:r>
        <w:t xml:space="preserve"> </w:t>
      </w:r>
      <w:r>
        <w:t xml:space="preserve">dedicated helplines and information provision. However, their quality, coverage and frequency</w:t>
      </w:r>
      <w:r>
        <w:t xml:space="preserve"> </w:t>
      </w:r>
      <w:r>
        <w:t xml:space="preserve">differ to a great extent. It would therefore be important for this measure to set some minimum</w:t>
      </w:r>
      <w:r>
        <w:t xml:space="preserve"> </w:t>
      </w:r>
      <w:r>
        <w:t xml:space="preserve">standards as to the substance, type and scape of campaigns. Based on available evidence, larger,</w:t>
      </w:r>
      <w:r>
        <w:t xml:space="preserve"> </w:t>
      </w:r>
      <w:r>
        <w:t xml:space="preserve">well-targeted campaigns using appropriate communication tools seem to have most impact. For</w:t>
      </w:r>
      <w:r>
        <w:t xml:space="preserve"> </w:t>
      </w:r>
      <w:r>
        <w:t xml:space="preserve">example, in the last few years, due to a strong EU emphasis on the awareness raising part</w:t>
      </w:r>
      <w:r>
        <w:t xml:space="preserve"> </w:t>
      </w:r>
      <w:r>
        <w:t xml:space="preserve">concerning prevention of VAW, many MS joined the EU campaign of ‘Orange the World’ carried</w:t>
      </w:r>
      <w:r>
        <w:t xml:space="preserve"> </w:t>
      </w:r>
      <w:r>
        <w:t xml:space="preserve">out on 25 November – the international day of violence against women; the UN campaigns of 16</w:t>
      </w:r>
      <w:r>
        <w:t xml:space="preserve"> </w:t>
      </w:r>
      <w:r>
        <w:t xml:space="preserve">Days of Activist against VAW and White Ribbon Campaign and by organising and participating</w:t>
      </w:r>
      <w:r>
        <w:t xml:space="preserve"> </w:t>
      </w:r>
      <w:r>
        <w:t xml:space="preserve">in visible, public events on 25th November where the situation of VAW is presented, discussed,</w:t>
      </w:r>
      <w:r>
        <w:t xml:space="preserve"> </w:t>
      </w:r>
      <w:r>
        <w:t xml:space="preserve">political statements formulated and some new actions or plans announced.</w:t>
      </w:r>
      <w:r>
        <w:br/>
      </w:r>
      <w:r>
        <w:t xml:space="preserve">The main impacts anticipated from awareness raising measures will be related to behavioural</w:t>
      </w:r>
      <w:r>
        <w:t xml:space="preserve"> </w:t>
      </w:r>
      <w:r>
        <w:t xml:space="preserve">changes amongst victims, their immediate social environment, specific target groups, perpetrators</w:t>
      </w:r>
      <w:r>
        <w:t xml:space="preserve"> </w:t>
      </w:r>
      <w:r>
        <w:t xml:space="preserve">and wider society. The measure will also implement targeted awareness-raising and provision of</w:t>
      </w:r>
      <w:r>
        <w:t xml:space="preserve"> </w:t>
      </w:r>
      <w:r>
        <w:t xml:space="preserve">information for groups at a heightened risk of violence against women and domestic violence,</w:t>
      </w:r>
      <w:r>
        <w:t xml:space="preserve"> </w:t>
      </w:r>
      <w:r>
        <w:t xml:space="preserve">which will engage with those who are harder to reach and potentially at heightened risk of</w:t>
      </w:r>
      <w:r>
        <w:t xml:space="preserve"> </w:t>
      </w:r>
      <w:r>
        <w:t xml:space="preserve">violence. Such campaigns are also non-existent in the Member States.</w:t>
      </w:r>
      <w:r>
        <w:br/>
      </w:r>
      <w:r>
        <w:t xml:space="preserve">Finally, the measure will add provisions on online violence against women. Information will be</w:t>
      </w:r>
      <w:r>
        <w:t xml:space="preserve"> </w:t>
      </w:r>
      <w:r>
        <w:t xml:space="preserve">provided to the general public and relevant professionals specifically on this topic, including on</w:t>
      </w:r>
      <w:r>
        <w:t xml:space="preserve"> </w:t>
      </w:r>
      <w:r>
        <w:t xml:space="preserve">media literacy. This will help prevent this form of violence, and will educate victims and the</w:t>
      </w:r>
      <w:r>
        <w:t xml:space="preserve"> </w:t>
      </w:r>
      <w:r>
        <w:t xml:space="preserve">wider public about their rights related to online violence. Further, including this type of targeted</w:t>
      </w:r>
      <w:r>
        <w:t xml:space="preserve"> </w:t>
      </w:r>
      <w:r>
        <w:t xml:space="preserve">information provision in a legal instrument about gender-based violence and violence against</w:t>
      </w:r>
      <w:r>
        <w:t xml:space="preserve"> </w:t>
      </w:r>
      <w:r>
        <w:t xml:space="preserve">women will send the message that this form of gendered violence is unacceptable and must be</w:t>
      </w:r>
      <w:r>
        <w:t xml:space="preserve"> </w:t>
      </w:r>
      <w:r>
        <w:t xml:space="preserve">addressed. The measure will also equip law enforcement and judicial authorities with specialized</w:t>
      </w:r>
      <w:r>
        <w:t xml:space="preserve"> </w:t>
      </w:r>
      <w:r>
        <w:t xml:space="preserve">resources and training to prosecute online violence against women, which will increase</w:t>
      </w:r>
      <w:r>
        <w:t xml:space="preserve"> </w:t>
      </w:r>
      <w:r>
        <w:t xml:space="preserve">investigation, prosecution and sanctioning of such perpetrators.</w:t>
      </w:r>
      <w:r>
        <w:t xml:space="preserve"> </w:t>
      </w:r>
      <w:r>
        <w:t xml:space="preserve">The training of professionals is also expected to positively impact on this objective, as it will</w:t>
      </w:r>
      <w:r>
        <w:t xml:space="preserve"> </w:t>
      </w:r>
      <w:r>
        <w:t xml:space="preserve">help professionals on how to prevent secondary victimisation. This measure will implement</w:t>
      </w:r>
      <w:r>
        <w:t xml:space="preserve"> </w:t>
      </w:r>
      <w:r>
        <w:t xml:space="preserve">mandatory and regular training, which will enhance prevention through ensuring consistency in</w:t>
      </w:r>
      <w:r>
        <w:t xml:space="preserve"> </w:t>
      </w:r>
      <w:r>
        <w:t xml:space="preserve">professional conduct. Training professionals in a mandatory and regular way will also send the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message that it is crucial to appropriately and adequately help victims of gender-based violence</w:t>
      </w:r>
      <w:r>
        <w:t xml:space="preserve"> </w:t>
      </w:r>
      <w:r>
        <w:t xml:space="preserve">and violence against women. While in place in all Member States, it is not mandatory in all</w:t>
      </w:r>
      <w:r>
        <w:t xml:space="preserve"> </w:t>
      </w:r>
      <w:r>
        <w:t xml:space="preserve">Member States (see Mapping in Annex) and the new Directive will add important value in terms</w:t>
      </w:r>
      <w:r>
        <w:t xml:space="preserve"> </w:t>
      </w:r>
      <w:r>
        <w:t xml:space="preserve">of setting out the minimum standards for such training, based on the IC.</w:t>
      </w:r>
      <w:r>
        <w:br/>
      </w:r>
      <w:r>
        <w:t xml:space="preserve">Ensuring that victims and potential</w:t>
      </w:r>
      <w:r>
        <w:t xml:space="preserve"> </w:t>
      </w:r>
      <w:r>
        <w:t xml:space="preserve">victims of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are effectively protected from</w:t>
      </w:r>
      <w:r>
        <w:t xml:space="preserve"> </w:t>
      </w:r>
      <w:r>
        <w:t xml:space="preserve">(further) violence</w:t>
      </w:r>
    </w:p>
    <w:p>
      <w:pPr>
        <w:pStyle w:val="BodyText"/>
      </w:pPr>
      <w:r>
        <w:t xml:space="preserve">No impact on this objective</w:t>
      </w:r>
      <w:r>
        <w:br/>
      </w:r>
      <w:r>
        <w:t xml:space="preserve">Ensuring the effective access to</w:t>
      </w:r>
      <w:r>
        <w:t xml:space="preserve"> </w:t>
      </w:r>
      <w:r>
        <w:t xml:space="preserve">justice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As with measure 1.1.b, the right to information will support women in obtaining better access to</w:t>
      </w:r>
      <w:r>
        <w:t xml:space="preserve"> </w:t>
      </w:r>
      <w:r>
        <w:t xml:space="preserve">justice, as they will gain a better understanding of the legal process and relevant organisations to</w:t>
      </w:r>
      <w:r>
        <w:t xml:space="preserve"> </w:t>
      </w:r>
      <w:r>
        <w:t xml:space="preserve">support them.</w:t>
      </w:r>
      <w:r>
        <w:t xml:space="preserve"> </w:t>
      </w:r>
      <w:r>
        <w:t xml:space="preserve">The regular and mandatory training of professionals will, to a similar extent, ensure that</w:t>
      </w:r>
      <w:r>
        <w:t xml:space="preserve"> </w:t>
      </w:r>
      <w:r>
        <w:t xml:space="preserve">relevant practitioners are able to better detect and respond to acts of violence. They will also be</w:t>
      </w:r>
      <w:r>
        <w:t xml:space="preserve"> </w:t>
      </w:r>
      <w:r>
        <w:t xml:space="preserve">better able to cooperate with other relevant agencies. This is expected to improve overall access to</w:t>
      </w:r>
      <w:r>
        <w:t xml:space="preserve"> </w:t>
      </w:r>
      <w:r>
        <w:t xml:space="preserve">justice for victims.</w:t>
      </w:r>
      <w:r>
        <w:br/>
      </w:r>
      <w:r>
        <w:t xml:space="preserve">The measure will also equip law enforcement and judicial authorities with specialized resources</w:t>
      </w:r>
      <w:r>
        <w:t xml:space="preserve"> </w:t>
      </w:r>
      <w:r>
        <w:t xml:space="preserve">and training to prosecute online violence against women, which will increase investigation,</w:t>
      </w:r>
      <w:r>
        <w:t xml:space="preserve"> </w:t>
      </w:r>
      <w:r>
        <w:t xml:space="preserve">prosecution and sanctioning of such perpetrators.</w:t>
      </w:r>
      <w:r>
        <w:t xml:space="preserve"> </w:t>
      </w:r>
      <w:r>
        <w:t xml:space="preserve">Ensuring the effective availability of</w:t>
      </w:r>
      <w:r>
        <w:t xml:space="preserve"> </w:t>
      </w:r>
      <w:r>
        <w:t xml:space="preserve">support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As with measure 1.1.b, the right to information will improve access to support services for</w:t>
      </w:r>
      <w:r>
        <w:t xml:space="preserve"> </w:t>
      </w:r>
      <w:r>
        <w:t xml:space="preserve">women, as they will be better informed about services and organisations available.</w:t>
      </w:r>
      <w:r>
        <w:br/>
      </w:r>
      <w:r>
        <w:t xml:space="preserve">The regular and mandatory training of professionals may also, to some extent, contribute to this</w:t>
      </w:r>
      <w:r>
        <w:t xml:space="preserve"> </w:t>
      </w:r>
      <w:r>
        <w:t xml:space="preserve">objective as professionals, as part of their increased knowledge of cooperation structures, may</w:t>
      </w:r>
      <w:r>
        <w:t xml:space="preserve"> </w:t>
      </w:r>
      <w:r>
        <w:t xml:space="preserve">also be able to refer victims to relevant support services.</w:t>
      </w:r>
      <w:r>
        <w:br/>
      </w:r>
      <w:r>
        <w:t xml:space="preserve">Ensuring that gender based</w:t>
      </w:r>
      <w:r>
        <w:t xml:space="preserve"> </w:t>
      </w:r>
      <w:r>
        <w:t xml:space="preserve">harassment of women at work is</w:t>
      </w:r>
      <w:r>
        <w:t xml:space="preserve"> </w:t>
      </w:r>
      <w:r>
        <w:t xml:space="preserve">effectively addressed</w:t>
      </w:r>
    </w:p>
    <w:p>
      <w:pPr>
        <w:pStyle w:val="BodyText"/>
      </w:pPr>
      <w:r>
        <w:t xml:space="preserve">No impact on this objective</w:t>
      </w:r>
      <w:r>
        <w:t xml:space="preserve"> </w:t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</w:t>
      </w:r>
      <w:r>
        <w:t xml:space="preserve"> </w:t>
      </w:r>
      <w:r>
        <w:t xml:space="preserve">Effectiveness – other impacts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If implemented, this measure is expected to have a limited extent of social impacts on the</w:t>
      </w:r>
      <w:r>
        <w:t xml:space="preserve"> </w:t>
      </w:r>
      <w:r>
        <w:t xml:space="preserve">following groups.</w:t>
      </w:r>
      <w:r>
        <w:br/>
      </w:r>
      <w:r>
        <w:t xml:space="preserve">Victims of violence against women and domestic violence</w:t>
      </w:r>
      <w:r>
        <w:br/>
      </w:r>
      <w:r>
        <w:t xml:space="preserve">Awareness raising measures can be expected to lead to behavioural changes in terms of victims</w:t>
      </w:r>
      <w:r>
        <w:t xml:space="preserve"> </w:t>
      </w:r>
      <w:r>
        <w:t xml:space="preserve">more willing to report such violence to the authorities, understand their rights to be free from</w:t>
      </w:r>
      <w:r>
        <w:t xml:space="preserve"> </w:t>
      </w:r>
      <w:r>
        <w:t xml:space="preserve">violence, and seek help, including specifically related to online violence against women. The</w:t>
      </w:r>
      <w:r>
        <w:t xml:space="preserve"> </w:t>
      </w:r>
      <w:r>
        <w:t xml:space="preserve">training of professionals and right to information will improve their access to justice and to</w:t>
      </w:r>
      <w:r>
        <w:t xml:space="preserve"> </w:t>
      </w:r>
      <w:r>
        <w:t xml:space="preserve">support services.</w:t>
      </w:r>
      <w:r>
        <w:t xml:space="preserve"> </w:t>
      </w:r>
      <w:r>
        <w:t xml:space="preserve">Particular groups of victims (child victims and witnesses, victims at risk of intersectional</w:t>
      </w:r>
      <w:r>
        <w:t xml:space="preserve"> </w:t>
      </w:r>
      <w:r>
        <w:t xml:space="preserve">discrimination)</w:t>
      </w:r>
      <w:r>
        <w:br/>
      </w:r>
      <w:r>
        <w:t xml:space="preserve">The regular and mandatory training of professionals may lead to an improvement in the detection</w:t>
      </w:r>
      <w:r>
        <w:t xml:space="preserve"> </w:t>
      </w:r>
      <w:r>
        <w:t xml:space="preserve">and handling of particular groups of victims. Awareness-raising and provision of information will</w:t>
      </w:r>
      <w:r>
        <w:t xml:space="preserve"> </w:t>
      </w:r>
      <w:r>
        <w:t xml:space="preserve">also be targeted for groups at a heightened risk of gender-based violence and domestic violence,</w:t>
      </w:r>
      <w:r>
        <w:t xml:space="preserve"> </w:t>
      </w:r>
      <w:r>
        <w:t xml:space="preserve">which will ensure particular groups of victims (including those at risk of intersectional</w:t>
      </w:r>
      <w:r>
        <w:t xml:space="preserve"> </w:t>
      </w:r>
      <w:r>
        <w:t xml:space="preserve">discrimination) will receive information about their rights which is specific and sensitive to their</w:t>
      </w:r>
      <w:r>
        <w:t xml:space="preserve"> </w:t>
      </w:r>
      <w:r>
        <w:t xml:space="preserve">needs.</w:t>
      </w:r>
      <w:r>
        <w:t xml:space="preserve"> </w:t>
      </w:r>
      <w:r>
        <w:t xml:space="preserve">Perpetrators of violence against women and domestic violence</w:t>
      </w:r>
      <w:r>
        <w:br/>
      </w:r>
      <w:r>
        <w:t xml:space="preserve">Behavioural changes impacts from awareness raising measures can be expected in terms of</w:t>
      </w:r>
      <w:r>
        <w:t xml:space="preserve"> </w:t>
      </w:r>
      <w:r>
        <w:t xml:space="preserve">perpetrators recognising their acts of violence, coming forward, and asking for help. For this,</w:t>
      </w:r>
      <w:r>
        <w:t xml:space="preserve"> </w:t>
      </w:r>
      <w:r>
        <w:t xml:space="preserve">however, campaigns would need to be tailored to men.</w:t>
      </w:r>
      <w:r>
        <w:br/>
      </w:r>
      <w:r>
        <w:t xml:space="preserve">The measure will equip law enforcement and judicial authorities with specialized resources and</w:t>
      </w:r>
      <w:r>
        <w:t xml:space="preserve"> </w:t>
      </w:r>
      <w:r>
        <w:t xml:space="preserve">training to prosecute online violence against women, which will increase investigation,</w:t>
      </w:r>
      <w:r>
        <w:t xml:space="preserve"> </w:t>
      </w:r>
      <w:r>
        <w:t xml:space="preserve">prosecution and sanctioning of such perpetrators.</w:t>
      </w:r>
    </w:p>
    <w:p>
      <w:pPr>
        <w:pStyle w:val="BodyText"/>
      </w:pPr>
      <w:r>
        <w:t xml:space="preserve">140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Wider society</w:t>
      </w:r>
      <w:r>
        <w:br/>
      </w:r>
      <w:r>
        <w:t xml:space="preserve">Positive impacts from awareness raising measures can be expected in terms of better</w:t>
      </w:r>
      <w:r>
        <w:t xml:space="preserve"> </w:t>
      </w:r>
      <w:r>
        <w:t xml:space="preserve">understanding of such violence and changing social norms, raising the issue to the public</w:t>
      </w:r>
      <w:r>
        <w:t xml:space="preserve"> </w:t>
      </w:r>
      <w:r>
        <w:t xml:space="preserve">attention, and increasing the public awareness of its extent and scale across society. The</w:t>
      </w:r>
      <w:r>
        <w:t xml:space="preserve"> </w:t>
      </w:r>
      <w:r>
        <w:t xml:space="preserve">information provision in this measure will also include specific information about online violence</w:t>
      </w:r>
      <w:r>
        <w:t xml:space="preserve"> </w:t>
      </w:r>
      <w:r>
        <w:t xml:space="preserve">against women, and ultimately, they can help the wider public to take such violence more</w:t>
      </w:r>
      <w:r>
        <w:t xml:space="preserve"> </w:t>
      </w:r>
      <w:r>
        <w:t xml:space="preserve">seriously and considerately and approaching it as an all-society problem.</w:t>
      </w:r>
      <w:r>
        <w:br/>
      </w:r>
      <w:r>
        <w:t xml:space="preserve">In the more immediate environment of the victims (friends, relatives, neighbours), awareness</w:t>
      </w:r>
      <w:r>
        <w:t xml:space="preserve"> </w:t>
      </w:r>
      <w:r>
        <w:t xml:space="preserve">raising measures can encourage the willingness to support victims in reporting and taking other</w:t>
      </w:r>
      <w:r>
        <w:t xml:space="preserve"> </w:t>
      </w:r>
      <w:r>
        <w:t xml:space="preserve">actions, directly intervene, and help to address such violence. This should encourage the target</w:t>
      </w:r>
      <w:r>
        <w:t xml:space="preserve"> </w:t>
      </w:r>
      <w:r>
        <w:t xml:space="preserve">groups to take action, intervene and help the victims by contacting the authorities and getting</w:t>
      </w:r>
      <w:r>
        <w:t xml:space="preserve"> </w:t>
      </w:r>
      <w:r>
        <w:t xml:space="preserve">help.</w:t>
      </w:r>
      <w:r>
        <w:br/>
      </w:r>
      <w:r>
        <w:t xml:space="preserve">Awareness raising measures aimed at children and young people can help to decrease the</w:t>
      </w:r>
      <w:r>
        <w:t xml:space="preserve"> </w:t>
      </w:r>
      <w:r>
        <w:t xml:space="preserve">likelihood of such violence at a later life stage and increase the likelihood of reporting such</w:t>
      </w:r>
      <w:r>
        <w:t xml:space="preserve"> </w:t>
      </w:r>
      <w:r>
        <w:t xml:space="preserve">violence when witnessed in their environment.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Overall, political acceptance of the measure is likely to be high, considering that most already</w:t>
      </w:r>
      <w:r>
        <w:t xml:space="preserve"> </w:t>
      </w:r>
      <w:r>
        <w:t xml:space="preserve">have similar ones in place.</w:t>
      </w:r>
      <w:r>
        <w:br/>
      </w:r>
      <w:r>
        <w:t xml:space="preserve">Fundamental rights</w:t>
      </w:r>
    </w:p>
    <w:bookmarkEnd w:id="16"/>
    <w:bookmarkStart w:id="17" w:name="Xb0402585c5e8a6a05a27631d4aac5f511061a0d"/>
    <w:p>
      <w:pPr>
        <w:pStyle w:val="Heading2"/>
      </w:pPr>
      <w:r>
        <w:t xml:space="preserve">Victims of violence against women and domestic violence:</w:t>
      </w:r>
    </w:p>
    <w:bookmarkEnd w:id="17"/>
    <w:bookmarkStart w:id="18" w:name="right-to-life-article-2"/>
    <w:p>
      <w:pPr>
        <w:pStyle w:val="Heading2"/>
      </w:pPr>
      <w:r>
        <w:t xml:space="preserve">Right to life (Article 2)</w:t>
      </w:r>
    </w:p>
    <w:bookmarkEnd w:id="18"/>
    <w:bookmarkStart w:id="19" w:name="Xa6db178b44b90a60d8e32e3b86f71005685614c"/>
    <w:p>
      <w:pPr>
        <w:pStyle w:val="Heading2"/>
      </w:pPr>
      <w:r>
        <w:t xml:space="preserve">Right to the integrity of the person (Article 3)</w:t>
      </w:r>
    </w:p>
    <w:bookmarkEnd w:id="19"/>
    <w:bookmarkStart w:id="20" w:name="X684ad4c34d25c1bff506fb204b832cf0080f3ad"/>
    <w:p>
      <w:pPr>
        <w:pStyle w:val="Heading2"/>
      </w:pPr>
      <w:r>
        <w:t xml:space="preserve">Prohibition of torture and inhuman or degrading treatment (Article 4)</w:t>
      </w:r>
    </w:p>
    <w:bookmarkEnd w:id="20"/>
    <w:bookmarkStart w:id="21" w:name="non-discrimination-article-21"/>
    <w:p>
      <w:pPr>
        <w:pStyle w:val="Heading2"/>
      </w:pPr>
      <w:r>
        <w:t xml:space="preserve">Non-discrimination (Article 21)</w:t>
      </w:r>
    </w:p>
    <w:bookmarkEnd w:id="21"/>
    <w:bookmarkStart w:id="22" w:name="rights-of-the-elderly-article-25"/>
    <w:p>
      <w:pPr>
        <w:pStyle w:val="Heading2"/>
      </w:pPr>
      <w:r>
        <w:t xml:space="preserve">Rights of the elderly (Article 25)</w:t>
      </w:r>
    </w:p>
    <w:bookmarkEnd w:id="22"/>
    <w:bookmarkStart w:id="23" w:name="Xddba6a2d6598dda599b5ed770ed9d06012831ec"/>
    <w:p>
      <w:pPr>
        <w:pStyle w:val="Heading2"/>
      </w:pPr>
      <w:r>
        <w:t xml:space="preserve">Integration of persons with disabilities (Article 26)</w:t>
      </w:r>
    </w:p>
    <w:p>
      <w:pPr>
        <w:pStyle w:val="FirstParagraph"/>
      </w:pPr>
      <w:r>
        <w:t xml:space="preserve">Right to an effective remedy and to a fair trial (Article 47)</w:t>
      </w:r>
      <w:r>
        <w:t xml:space="preserve"> </w:t>
      </w:r>
      <w:r>
        <w:t xml:space="preserve">Child victims /witnesses</w:t>
      </w:r>
      <w:r>
        <w:t xml:space="preserve"> </w:t>
      </w:r>
      <w:r>
        <w:t xml:space="preserve">-</w:t>
      </w:r>
      <w:r>
        <w:t xml:space="preserve"> </w:t>
      </w:r>
      <w:r>
        <w:t xml:space="preserve">Protection of the rights of the child (Article 24).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Efficiency: comparison of benefits and costs</w:t>
      </w:r>
      <w:r>
        <w:br/>
      </w:r>
      <w:r>
        <w:t xml:space="preserve">Administrative and compliance costs</w:t>
      </w:r>
      <w:r>
        <w:br/>
      </w:r>
      <w:r>
        <w:t xml:space="preserve">This option requires that Member States conducted targeted awareness-raising campaigns</w:t>
      </w:r>
      <w:r>
        <w:t xml:space="preserve"> </w:t>
      </w:r>
      <w:r>
        <w:t xml:space="preserve">providing information to groups at heightened risk of violence against women and domestic</w:t>
      </w:r>
      <w:r>
        <w:t xml:space="preserve"> </w:t>
      </w:r>
      <w:r>
        <w:t xml:space="preserve">violence and provide regular and mandatory training to professionals working with violence</w:t>
      </w:r>
      <w:r>
        <w:t xml:space="preserve"> </w:t>
      </w:r>
      <w:r>
        <w:t xml:space="preserve">against women and domestic violence. Therefore, in addition to the costs estimated under 1.1b,</w:t>
      </w:r>
      <w:r>
        <w:t xml:space="preserve"> </w:t>
      </w:r>
      <w:r>
        <w:t xml:space="preserve">public authorities will incur costs for running more targeted awareness-raising campaigns and</w:t>
      </w:r>
      <w:r>
        <w:t xml:space="preserve"> </w:t>
      </w:r>
      <w:r>
        <w:t xml:space="preserve">developing and organising tailored trainings for relevant professionals.</w:t>
      </w:r>
    </w:p>
    <w:p>
      <w:pPr>
        <w:pStyle w:val="BodyText"/>
      </w:pPr>
      <w:r>
        <w:t xml:space="preserve">One-off development</w:t>
      </w:r>
      <w:r>
        <w:t xml:space="preserve"> </w:t>
      </w:r>
      <w:r>
        <w:t xml:space="preserve">cost</w:t>
      </w:r>
      <w:r>
        <w:t xml:space="preserve"> </w:t>
      </w:r>
      <w:r>
        <w:t xml:space="preserve">Running cost per</w:t>
      </w:r>
      <w:r>
        <w:t xml:space="preserve"> </w:t>
      </w:r>
      <w:r>
        <w:t xml:space="preserve">annum</w:t>
      </w:r>
      <w:r>
        <w:t xml:space="preserve"> </w:t>
      </w:r>
      <w:r>
        <w:t xml:space="preserve">Total EU cost (Millions of</w:t>
      </w:r>
      <w:r>
        <w:t xml:space="preserve"> </w:t>
      </w:r>
      <w:r>
        <w:t xml:space="preserve">euros)</w:t>
      </w:r>
      <w:r>
        <w:t xml:space="preserve"> </w:t>
      </w:r>
      <w:r>
        <w:t xml:space="preserve">Awareness-</w:t>
      </w:r>
      <w:r>
        <w:t xml:space="preserve"> </w:t>
      </w:r>
      <w:r>
        <w:t xml:space="preserve">raising</w:t>
      </w:r>
      <w:r>
        <w:br/>
      </w:r>
      <w:r>
        <w:t xml:space="preserve">-</w:t>
      </w:r>
      <w:r>
        <w:t xml:space="preserve"> </w:t>
      </w:r>
      <w:r>
        <w:t xml:space="preserve">2.2 – 4.4</w:t>
      </w:r>
      <w:r>
        <w:t xml:space="preserve"> </w:t>
      </w:r>
      <w:r>
        <w:t xml:space="preserve">2.2 – 4.4</w:t>
      </w:r>
      <w:r>
        <w:t xml:space="preserve"> </w:t>
      </w:r>
      <w:r>
        <w:t xml:space="preserve">Training</w:t>
      </w:r>
      <w:r>
        <w:br/>
      </w:r>
      <w:r>
        <w:t xml:space="preserve">1.2</w:t>
      </w:r>
      <w:r>
        <w:t xml:space="preserve"> </w:t>
      </w:r>
      <w:r>
        <w:t xml:space="preserve">24.5</w:t>
      </w:r>
      <w:r>
        <w:br/>
      </w:r>
      <w:r>
        <w:t xml:space="preserve">25.7</w:t>
      </w:r>
      <w:r>
        <w:t xml:space="preserve"> </w:t>
      </w:r>
      <w:r>
        <w:t xml:space="preserve">Costs for awareness raising are based on the unit cost of a campaign that targets groups at</w:t>
      </w:r>
      <w:r>
        <w:t xml:space="preserve"> </w:t>
      </w:r>
      <w:r>
        <w:t xml:space="preserve">heightened risk of violence against women and domestic violence. Costings assume that Member</w:t>
      </w:r>
      <w:r>
        <w:t xml:space="preserve"> </w:t>
      </w:r>
      <w:r>
        <w:t xml:space="preserve">States would conduct two such campaigns in a year in addition to two campaigns in a for the</w:t>
      </w:r>
      <w:r>
        <w:t xml:space="preserve"> </w:t>
      </w:r>
      <w:r>
        <w:t xml:space="preserve">general public on violence against women and domestic violence year compared to the baseline</w:t>
      </w:r>
      <w:r>
        <w:br/>
      </w:r>
      <w:r>
        <w:t xml:space="preserve">Training costs are based on the cost of developing an additional 2-hour online training session</w:t>
      </w:r>
      <w:r>
        <w:t xml:space="preserve"> </w:t>
      </w:r>
      <w:r>
        <w:t xml:space="preserve">tailored to violence against women and domestic violence victims and the cost of attending a 2-</w:t>
      </w:r>
      <w:r>
        <w:t xml:space="preserve"> </w:t>
      </w:r>
      <w:r>
        <w:t xml:space="preserve">hour training session for police officers, lawyers, prosecutors, and judges that work with victims</w:t>
      </w:r>
      <w:r>
        <w:t xml:space="preserve"> </w:t>
      </w:r>
      <w:r>
        <w:t xml:space="preserve">of violence against women and domestic violence. The cost of attending a training session is</w:t>
      </w:r>
      <w:r>
        <w:t xml:space="preserve"> </w:t>
      </w:r>
      <w:r>
        <w:t xml:space="preserve">based on number of police officers, lawyers, prosecutors, and judges (assuming an additional 5%</w:t>
      </w:r>
      <w:r>
        <w:t xml:space="preserve"> </w:t>
      </w:r>
      <w:r>
        <w:t xml:space="preserve">of the total number in each group attend the training session) and their hourly national wages.</w:t>
      </w:r>
      <w:r>
        <w:t xml:space="preserve"> </w:t>
      </w:r>
      <w:r>
        <w:t xml:space="preserve">Costings assume that no Member States conduct regular training for professionals working with</w:t>
      </w:r>
      <w:r>
        <w:t xml:space="preserve"> </w:t>
      </w:r>
      <w:r>
        <w:t xml:space="preserve">victims of violence against women and domestic violence in the baseline.</w:t>
      </w:r>
      <w:r>
        <w:t xml:space="preserve"> </w:t>
      </w:r>
      <w:r>
        <w:t xml:space="preserve">The approach to right to information is the same as the second policy option and therefore no</w:t>
      </w:r>
      <w:r>
        <w:t xml:space="preserve"> </w:t>
      </w:r>
      <w:r>
        <w:t xml:space="preserve">additional costs are incurred.</w:t>
      </w:r>
      <w:r>
        <w:br/>
      </w:r>
      <w:r>
        <w:t xml:space="preserve">Overall assessment</w:t>
      </w:r>
    </w:p>
    <w:p>
      <w:pPr>
        <w:pStyle w:val="BodyText"/>
      </w:pPr>
      <w:r>
        <w:t xml:space="preserve">141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Overall, introducing a legal obligation and setting regular and mandatory awareness-raising, training and the right to information in a single</w:t>
      </w:r>
      <w:r>
        <w:t xml:space="preserve"> </w:t>
      </w:r>
      <w:r>
        <w:t xml:space="preserve">legislative instrument specifically aimed at violence against women and domestic violence is expected to strengthen the implementation of relevant</w:t>
      </w:r>
      <w:r>
        <w:t xml:space="preserve"> </w:t>
      </w:r>
      <w:r>
        <w:t xml:space="preserve">measures and improve their quality in many Member States, in particular in those which have not ratified the IC and those in which current</w:t>
      </w:r>
      <w:r>
        <w:t xml:space="preserve"> </w:t>
      </w:r>
      <w:r>
        <w:t xml:space="preserve">measures are found to be lacking or insufficient in scale or scope. This measure improves upon measure 1.1.b as it adds targeted awareness-</w:t>
      </w:r>
      <w:r>
        <w:t xml:space="preserve"> </w:t>
      </w:r>
      <w:r>
        <w:t xml:space="preserve">raising and provision of information for groups at a heightened risk, information provision on OVAW to the general public and relevant</w:t>
      </w:r>
      <w:r>
        <w:t xml:space="preserve"> </w:t>
      </w:r>
      <w:r>
        <w:t xml:space="preserve">professionals (including media literacy), equipment of law enforcement and judicial authorities with specialized resources/training to prosecute</w:t>
      </w:r>
      <w:r>
        <w:t xml:space="preserve"> </w:t>
      </w:r>
      <w:r>
        <w:t xml:space="preserve">online violence against women, and makes the training of professionals regular and mandatory.</w:t>
      </w:r>
      <w:r>
        <w:t xml:space="preserve"> </w:t>
      </w:r>
      <w:r>
        <w:t xml:space="preserve">The measure will contribute to meeting three policy objectives by bringing positive changes in terms of a greater awareness, better understanding,</w:t>
      </w:r>
      <w:r>
        <w:t xml:space="preserve"> </w:t>
      </w:r>
      <w:r>
        <w:t xml:space="preserve">etc. It will bring benefits to victims and wider society, and may also help perpetrators to change their behaviour and seek help. In comparison to</w:t>
      </w:r>
      <w:r>
        <w:t xml:space="preserve"> </w:t>
      </w:r>
      <w:r>
        <w:t xml:space="preserve">measure 1.1.b, the measure will additionally include targeted awareness-raising and provision of information for groups at a heightened risk,</w:t>
      </w:r>
      <w:r>
        <w:t xml:space="preserve"> </w:t>
      </w:r>
      <w:r>
        <w:t xml:space="preserve">improving vulnerable groups’ awareness about their rights.</w:t>
      </w:r>
      <w:r>
        <w:t xml:space="preserve"> </w:t>
      </w:r>
      <w:r>
        <w:t xml:space="preserve">The total investment required amount to 31.7 – 36.2 Million Euros.</w:t>
      </w:r>
      <w:r>
        <w:br/>
      </w:r>
      <w:r>
        <w:t xml:space="preserve">The measure is likely to find political acceptance, as Member States overall already have similar activities in place, although some may have to</w:t>
      </w:r>
      <w:r>
        <w:t xml:space="preserve"> </w:t>
      </w:r>
      <w:r>
        <w:t xml:space="preserve">significantly scale them up.</w:t>
      </w:r>
    </w:p>
    <w:p>
      <w:pPr>
        <w:pStyle w:val="BodyText"/>
      </w:pPr>
      <w:r>
        <w:t xml:space="preserve">1.1.3. Assessment of measure 1.2.b gender-based cyber violence against women - self-</w:t>
      </w:r>
      <w:r>
        <w:t xml:space="preserve"> </w:t>
      </w:r>
      <w:r>
        <w:t xml:space="preserve">regulatory standards</w:t>
      </w:r>
      <w:r>
        <w:br/>
      </w:r>
      <w:r>
        <w:t xml:space="preserve">■</w:t>
      </w:r>
      <w:r>
        <w:t xml:space="preserve"> </w:t>
      </w:r>
      <w:r>
        <w:t xml:space="preserve">Self-regulatory standards: Encouragement of MS to encourage IT platforms and the</w:t>
      </w:r>
      <w:r>
        <w:t xml:space="preserve"> </w:t>
      </w:r>
      <w:r>
        <w:t xml:space="preserve">media to establish self-regulatory standards to address violence against women and</w:t>
      </w:r>
      <w:r>
        <w:t xml:space="preserve"> </w:t>
      </w:r>
      <w:r>
        <w:t xml:space="preserve">domestic violence and the root causes of such violence (Art. 17 IC).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Effectiveness: contributing to achieving the policy objectives</w:t>
      </w:r>
      <w:r>
        <w:t xml:space="preserve"> </w:t>
      </w:r>
      <w:r>
        <w:t xml:space="preserve">Ensuring effective measures for</w:t>
      </w:r>
      <w:r>
        <w:t xml:space="preserve"> </w:t>
      </w:r>
      <w:r>
        <w:t xml:space="preserve">preventing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(in line with Chapter III of the</w:t>
      </w:r>
      <w:r>
        <w:t xml:space="preserve"> </w:t>
      </w:r>
      <w:r>
        <w:t xml:space="preserve">Istanbul Convention)</w:t>
      </w:r>
    </w:p>
    <w:p>
      <w:pPr>
        <w:pStyle w:val="BodyText"/>
      </w:pPr>
      <w:r>
        <w:t xml:space="preserve">This measure will encourage Member States to incentivise the private sector, the information and</w:t>
      </w:r>
      <w:r>
        <w:t xml:space="preserve"> </w:t>
      </w:r>
      <w:r>
        <w:t xml:space="preserve">communication technology sector, and the media to implement self-regulatory standards. These</w:t>
      </w:r>
      <w:r>
        <w:t xml:space="preserve"> </w:t>
      </w:r>
      <w:r>
        <w:t xml:space="preserve">standards will prevent online violence against women and domestic violence and will enhance</w:t>
      </w:r>
      <w:r>
        <w:t xml:space="preserve"> </w:t>
      </w:r>
      <w:r>
        <w:t xml:space="preserve">respect for the dignity of such victims, an area which has been severely lacking in regulation and</w:t>
      </w:r>
      <w:r>
        <w:t xml:space="preserve"> </w:t>
      </w:r>
      <w:r>
        <w:t xml:space="preserve">monitoring. Guidelines and standards brought in by the sector will limit the sharing of violent or</w:t>
      </w:r>
      <w:r>
        <w:t xml:space="preserve"> </w:t>
      </w:r>
      <w:r>
        <w:t xml:space="preserve">abusive content, therefore reducing the capacity of perpetrators to conduct online abuse.</w:t>
      </w:r>
      <w:r>
        <w:t xml:space="preserve"> </w:t>
      </w:r>
      <w:r>
        <w:t xml:space="preserve">Victims of gender-based online violence against women have benefitted somewhat from the</w:t>
      </w:r>
      <w:r>
        <w:t xml:space="preserve"> </w:t>
      </w:r>
      <w:r>
        <w:t xml:space="preserve">general EU provisions applicable to all victims, for example Art. 21(2) of the Victims Rights</w:t>
      </w:r>
      <w:r>
        <w:t xml:space="preserve"> </w:t>
      </w:r>
      <w:r>
        <w:t xml:space="preserve">Directives requires Member States to encourage the media to take self-regulatory measures to</w:t>
      </w:r>
      <w:r>
        <w:t xml:space="preserve"> </w:t>
      </w:r>
      <w:r>
        <w:t xml:space="preserve">protect the privacy of victims. However, a strength of this measure will be to specifically address</w:t>
      </w:r>
      <w:r>
        <w:t xml:space="preserve"> </w:t>
      </w:r>
      <w:r>
        <w:t xml:space="preserve">online violence against women which will more effectively and comprehensively contribute to</w:t>
      </w:r>
      <w:r>
        <w:t xml:space="preserve"> </w:t>
      </w:r>
      <w:r>
        <w:t xml:space="preserve">effective protection and support.</w:t>
      </w:r>
      <w:r>
        <w:t xml:space="preserve"> </w:t>
      </w:r>
      <w:r>
        <w:t xml:space="preserve">Currently, no countries, except Romania, have a specific definition of online violence in law.</w:t>
      </w:r>
      <w:r>
        <w:t xml:space="preserve"> </w:t>
      </w:r>
      <w:r>
        <w:t xml:space="preserve">Eleven states (BE, FR, IE, IT, MT, NL, PL, PT, ES, SE) have criminalised or are about to</w:t>
      </w:r>
      <w:r>
        <w:t xml:space="preserve"> </w:t>
      </w:r>
      <w:r>
        <w:t xml:space="preserve">criminalise non-consensual dissemination of intimate/private/sexual images specifically. A clear</w:t>
      </w:r>
      <w:r>
        <w:t xml:space="preserve"> </w:t>
      </w:r>
      <w:r>
        <w:t xml:space="preserve">definition and/or criminalisation would facilitate the establishment of self-regulatory standards, as</w:t>
      </w:r>
      <w:r>
        <w:t xml:space="preserve"> </w:t>
      </w:r>
      <w:r>
        <w:t xml:space="preserve">the latter could be based on principles in the law. However, for Member States without a</w:t>
      </w:r>
      <w:r>
        <w:t xml:space="preserve"> </w:t>
      </w:r>
      <w:r>
        <w:t xml:space="preserve">definition or criminalisation, the standards will not have such a basis. Industry’s own self-</w:t>
      </w:r>
      <w:r>
        <w:t xml:space="preserve"> </w:t>
      </w:r>
      <w:r>
        <w:t xml:space="preserve">regulatory standards brought in by this measure should nevertheless reduce the availability of</w:t>
      </w:r>
      <w:r>
        <w:t xml:space="preserve"> </w:t>
      </w:r>
      <w:r>
        <w:t xml:space="preserve">online violence, including non-consensual dissemination of intimate/private/sexual images.</w:t>
      </w:r>
      <w:r>
        <w:t xml:space="preserve"> </w:t>
      </w:r>
      <w:r>
        <w:t xml:space="preserve">The self-regulatory standards could include measures recommended by GREVIO, including</w:t>
      </w:r>
      <w:r>
        <w:t xml:space="preserve"> </w:t>
      </w:r>
      <w:r>
        <w:t xml:space="preserve">offering easily accessible effective complaint mechanisms for users to report harmful content,</w:t>
      </w:r>
      <w:r>
        <w:t xml:space="preserve"> </w:t>
      </w:r>
      <w:r>
        <w:t xml:space="preserve">incentivising commercial online activities that incorporate a human rights perspective at all stages</w:t>
      </w:r>
      <w:r>
        <w:t xml:space="preserve"> </w:t>
      </w:r>
      <w:r>
        <w:t xml:space="preserve">of their activity, and making legal information and information about requesting the removal of</w:t>
      </w:r>
      <w:r>
        <w:t xml:space="preserve"> </w:t>
      </w:r>
      <w:r>
        <w:t xml:space="preserve">non-consensual content, including images or videos, available on their platforms. Another</w:t>
      </w:r>
      <w:r>
        <w:t xml:space="preserve"> </w:t>
      </w:r>
      <w:r>
        <w:t xml:space="preserve">standard could be to ensure that spy software or stalkerware cannot do harm.</w:t>
      </w:r>
      <w:r>
        <w:br/>
      </w:r>
      <w:r>
        <w:t xml:space="preserve">However, the measure is self-regulatory and therefore will have less impact and harmonisation</w:t>
      </w:r>
      <w:r>
        <w:t xml:space="preserve"> </w:t>
      </w:r>
      <w:r>
        <w:t xml:space="preserve">than a binding measure. Further, the effects of this measure will be dependent on the content of</w:t>
      </w:r>
      <w:r>
        <w:t xml:space="preserve"> </w:t>
      </w:r>
      <w:r>
        <w:t xml:space="preserve">the guidelines and measures the industry chooses to bring in. GREIVO baseline evaluation reports</w:t>
      </w:r>
      <w:r>
        <w:t xml:space="preserve"> </w:t>
      </w:r>
      <w:r>
        <w:t xml:space="preserve">for some Member States noted that existing self-regulatory instruments did not address the</w:t>
      </w:r>
      <w:r>
        <w:t xml:space="preserve"> </w:t>
      </w:r>
      <w:r>
        <w:t xml:space="preserve">representation of women in a stereotyped and sexualised manner and/or address the reporting on</w:t>
      </w:r>
      <w:r>
        <w:t xml:space="preserve"> </w:t>
      </w:r>
      <w:r>
        <w:t xml:space="preserve">violence against women and the harm caused by violence to child witnesses.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Ensuring that victims and potential</w:t>
      </w:r>
      <w:r>
        <w:t xml:space="preserve"> </w:t>
      </w:r>
      <w:r>
        <w:t xml:space="preserve">victims of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are effectively protected from</w:t>
      </w:r>
      <w:r>
        <w:t xml:space="preserve"> </w:t>
      </w:r>
      <w:r>
        <w:t xml:space="preserve">(further) violence</w:t>
      </w:r>
    </w:p>
    <w:p>
      <w:pPr>
        <w:pStyle w:val="BodyText"/>
      </w:pPr>
      <w:r>
        <w:t xml:space="preserve">The measure will help protect victims of gender-based violence against women and domestic</w:t>
      </w:r>
      <w:r>
        <w:t xml:space="preserve"> </w:t>
      </w:r>
      <w:r>
        <w:t xml:space="preserve">violence from further violence if the repeated violence is occurring online, as the industry’s self-</w:t>
      </w:r>
      <w:r>
        <w:t xml:space="preserve"> </w:t>
      </w:r>
      <w:r>
        <w:t xml:space="preserve">regulatory standards may prohibit certain materials and images being used.</w:t>
      </w:r>
      <w:r>
        <w:t xml:space="preserve"> </w:t>
      </w:r>
      <w:r>
        <w:t xml:space="preserve">Ensuring the effective access to</w:t>
      </w:r>
      <w:r>
        <w:t xml:space="preserve"> </w:t>
      </w:r>
      <w:r>
        <w:t xml:space="preserve">justice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the effective availability of</w:t>
      </w:r>
      <w:r>
        <w:t xml:space="preserve"> </w:t>
      </w:r>
      <w:r>
        <w:t xml:space="preserve">support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that gender based</w:t>
      </w:r>
      <w:r>
        <w:t xml:space="preserve"> </w:t>
      </w:r>
      <w:r>
        <w:t xml:space="preserve">harassment of women at work is</w:t>
      </w:r>
      <w:r>
        <w:t xml:space="preserve"> </w:t>
      </w:r>
      <w:r>
        <w:t xml:space="preserve">effectively addressed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Effectiveness – other impacts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If implemented, this measure is expected to have a limited extent of social impacts on the</w:t>
      </w:r>
      <w:r>
        <w:t xml:space="preserve"> </w:t>
      </w:r>
      <w:r>
        <w:t xml:space="preserve">following groups.</w:t>
      </w:r>
      <w:r>
        <w:br/>
      </w:r>
      <w:r>
        <w:t xml:space="preserve">Victims of violence against women and domestic violence</w:t>
      </w:r>
      <w:r>
        <w:br/>
      </w:r>
      <w:r>
        <w:t xml:space="preserve">Self-regulatory standards can enhance the dignity and safety of the victims of online violence</w:t>
      </w:r>
      <w:r>
        <w:t xml:space="preserve"> </w:t>
      </w:r>
      <w:r>
        <w:t xml:space="preserve">against women and domestic violence as the sector will limit the opportunity for perpetrators to</w:t>
      </w:r>
      <w:r>
        <w:t xml:space="preserve"> </w:t>
      </w:r>
      <w:r>
        <w:t xml:space="preserve">share violent or abusive content.</w:t>
      </w:r>
      <w:r>
        <w:t xml:space="preserve"> </w:t>
      </w:r>
      <w:r>
        <w:t xml:space="preserve">Particular groups of victims (child victims and witnesses, victims at risk of intersectional</w:t>
      </w:r>
      <w:r>
        <w:t xml:space="preserve"> </w:t>
      </w:r>
      <w:r>
        <w:t xml:space="preserve">discrimination)</w:t>
      </w:r>
      <w:r>
        <w:br/>
      </w:r>
      <w:r>
        <w:t xml:space="preserve">The impact on particular groups will depend on the content of the standards and guidelines; the</w:t>
      </w:r>
      <w:r>
        <w:t xml:space="preserve"> </w:t>
      </w:r>
      <w:r>
        <w:t xml:space="preserve">standards could for example include specific rules related to content of children.</w:t>
      </w:r>
      <w:r>
        <w:t xml:space="preserve"> </w:t>
      </w:r>
      <w:r>
        <w:t xml:space="preserve">Perpetrators of violence against women and domestic violence</w:t>
      </w:r>
      <w:r>
        <w:t xml:space="preserve"> </w:t>
      </w:r>
      <w:r>
        <w:t xml:space="preserve">The measure is expected to impact perpetrators as sharing violent or abusive content would</w:t>
      </w:r>
      <w:r>
        <w:t xml:space="preserve"> </w:t>
      </w:r>
      <w:r>
        <w:t xml:space="preserve">violate platforms’ guidelines or standards, and therefore perpetrators would be expected to be less</w:t>
      </w:r>
      <w:r>
        <w:t xml:space="preserve"> </w:t>
      </w:r>
      <w:r>
        <w:t xml:space="preserve">likely to share such content. The measure may also have an impact on the freedom of expression</w:t>
      </w:r>
      <w:r>
        <w:t xml:space="preserve"> </w:t>
      </w:r>
      <w:r>
        <w:t xml:space="preserve">rights of perpetrators if their content is (unjustly) removed for violating self-regulatory standards.</w:t>
      </w:r>
      <w:r>
        <w:t xml:space="preserve"> </w:t>
      </w:r>
      <w:r>
        <w:t xml:space="preserve">Wider society</w:t>
      </w:r>
      <w:r>
        <w:br/>
      </w:r>
      <w:r>
        <w:t xml:space="preserve">The measure would improve the experience of all users of online platforms, as all users will be</w:t>
      </w:r>
      <w:r>
        <w:t xml:space="preserve"> </w:t>
      </w:r>
      <w:r>
        <w:t xml:space="preserve">less likely to encounter violent or abusive content.</w:t>
      </w:r>
      <w:r>
        <w:t xml:space="preserve"> </w:t>
      </w:r>
      <w:r>
        <w:t xml:space="preserve">It will also clearly impact the private and ICT sector as they will be creating and implementing</w:t>
      </w:r>
      <w:r>
        <w:t xml:space="preserve"> </w:t>
      </w:r>
      <w:r>
        <w:t xml:space="preserve">the self-regulatory standards.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This will likely find political acceptance as it will not require Member States to enact binding or</w:t>
      </w:r>
      <w:r>
        <w:t xml:space="preserve"> </w:t>
      </w:r>
      <w:r>
        <w:t xml:space="preserve">obligatory measures.</w:t>
      </w:r>
      <w:r>
        <w:t xml:space="preserve"> </w:t>
      </w:r>
      <w:r>
        <w:t xml:space="preserve">Fundamental rights</w:t>
      </w:r>
    </w:p>
    <w:p>
      <w:pPr>
        <w:pStyle w:val="BodyText"/>
      </w:pPr>
      <w:r>
        <w:t xml:space="preserve">The measure is expected to enhance in particular the following fundamental rights.</w:t>
      </w:r>
      <w:r>
        <w:t xml:space="preserve"> </w:t>
      </w:r>
      <w:r>
        <w:t xml:space="preserve">Victims of online violence against women</w:t>
      </w:r>
      <w:r>
        <w:br/>
      </w:r>
      <w:r>
        <w:t xml:space="preserve">-</w:t>
      </w:r>
      <w:r>
        <w:t xml:space="preserve"> </w:t>
      </w:r>
      <w:r>
        <w:t xml:space="preserve">Right to the integrity of the person (Article 3)</w:t>
      </w:r>
      <w:r>
        <w:t xml:space="preserve"> </w:t>
      </w:r>
      <w:r>
        <w:t xml:space="preserve">-</w:t>
      </w:r>
      <w:r>
        <w:t xml:space="preserve"> </w:t>
      </w:r>
      <w:r>
        <w:t xml:space="preserve">Prohibition of torture and inhuman or degrading treatment (Article 4)</w:t>
      </w:r>
      <w:r>
        <w:t xml:space="preserve"> </w:t>
      </w:r>
      <w:r>
        <w:t xml:space="preserve">-</w:t>
      </w:r>
      <w:r>
        <w:t xml:space="preserve"> </w:t>
      </w:r>
      <w:r>
        <w:t xml:space="preserve">Respect for private and family life (Article 7)</w:t>
      </w:r>
      <w:r>
        <w:t xml:space="preserve"> </w:t>
      </w:r>
      <w:r>
        <w:t xml:space="preserve">-</w:t>
      </w:r>
      <w:r>
        <w:t xml:space="preserve"> </w:t>
      </w:r>
      <w:r>
        <w:t xml:space="preserve">Non-discrimination (Article 21)</w:t>
      </w:r>
      <w:r>
        <w:br/>
      </w:r>
      <w:r>
        <w:t xml:space="preserve">-</w:t>
      </w:r>
      <w:r>
        <w:t xml:space="preserve"> </w:t>
      </w:r>
      <w:r>
        <w:t xml:space="preserve">Equality between women and men (Article 23)</w:t>
      </w:r>
      <w:r>
        <w:t xml:space="preserve"> </w:t>
      </w:r>
      <w:r>
        <w:t xml:space="preserve">-</w:t>
      </w:r>
      <w:r>
        <w:t xml:space="preserve"> </w:t>
      </w:r>
      <w:r>
        <w:t xml:space="preserve">Protection of personal data (Article 8)</w:t>
      </w:r>
      <w:r>
        <w:t xml:space="preserve"> </w:t>
      </w:r>
      <w:r>
        <w:t xml:space="preserve">-</w:t>
      </w:r>
      <w:r>
        <w:t xml:space="preserve"> </w:t>
      </w:r>
      <w:r>
        <w:t xml:space="preserve">Freedom of expression and information (Article 11)</w:t>
      </w:r>
      <w:r>
        <w:t xml:space="preserve"> </w:t>
      </w:r>
      <w:r>
        <w:t xml:space="preserve">Child victims /witnesses</w:t>
      </w:r>
    </w:p>
    <w:p>
      <w:pPr>
        <w:pStyle w:val="BodyText"/>
      </w:pPr>
      <w:r>
        <w:t xml:space="preserve">143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-</w:t>
      </w:r>
      <w:r>
        <w:t xml:space="preserve"> </w:t>
      </w:r>
      <w:r>
        <w:t xml:space="preserve">Protection of the rights of the child (Article 24).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Efficiency: comparison of benefits and costs</w:t>
      </w:r>
      <w:r>
        <w:br/>
      </w:r>
      <w:r>
        <w:t xml:space="preserve">Administrative and compliance costs</w:t>
      </w:r>
      <w:r>
        <w:br/>
      </w:r>
      <w:r>
        <w:t xml:space="preserve">N/A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encouraging Member States to encourage the online sector to establish self-regulatory standards to address violence against women and</w:t>
      </w:r>
      <w:r>
        <w:t xml:space="preserve"> </w:t>
      </w:r>
      <w:r>
        <w:t xml:space="preserve">domestic violence and the root causes of such violence is expected to prevent online violence against women and domestic violence to some extent</w:t>
      </w:r>
      <w:r>
        <w:t xml:space="preserve"> </w:t>
      </w:r>
      <w:r>
        <w:t xml:space="preserve">in many Member States, in particular in those which have not ratified the IC and those in which current measures are found to be lacking or</w:t>
      </w:r>
      <w:r>
        <w:t xml:space="preserve"> </w:t>
      </w:r>
      <w:r>
        <w:t xml:space="preserve">insufficient in scale or scope. As the measures will be self-regulatory, they may not be as strong or effective as binding rules.</w:t>
      </w:r>
      <w:r>
        <w:t xml:space="preserve"> </w:t>
      </w:r>
      <w:r>
        <w:t xml:space="preserve">The total investment required is negligible as large online platforms provide codes of conduct that are stricter in nature in identifying illegal content</w:t>
      </w:r>
      <w:r>
        <w:t xml:space="preserve"> </w:t>
      </w:r>
      <w:r>
        <w:t xml:space="preserve">online to be removed than national law.</w:t>
      </w:r>
      <w:r>
        <w:t xml:space="preserve"> </w:t>
      </w:r>
      <w:r>
        <w:t xml:space="preserve">This measure is likely find political acceptance as it will not require Member States to enact binding or obligatory measures.</w:t>
      </w:r>
    </w:p>
    <w:p>
      <w:pPr>
        <w:pStyle w:val="BodyText"/>
      </w:pPr>
      <w:r>
        <w:t xml:space="preserve">1.1.4. Assessment of measure 1.2.c gender-based cyber violence against women - self-</w:t>
      </w:r>
      <w:r>
        <w:t xml:space="preserve"> </w:t>
      </w:r>
      <w:r>
        <w:t xml:space="preserve">regulatory standards</w:t>
      </w:r>
      <w:r>
        <w:t xml:space="preserve"> </w:t>
      </w:r>
      <w:r>
        <w:t xml:space="preserve">■</w:t>
      </w:r>
      <w:r>
        <w:t xml:space="preserve"> </w:t>
      </w:r>
      <w:r>
        <w:t xml:space="preserve">Self-regulatory standards: Obligation for MS to oblige very large platforms to</w:t>
      </w:r>
      <w:r>
        <w:t xml:space="preserve"> </w:t>
      </w:r>
      <w:r>
        <w:t xml:space="preserve">implement Codes of Conduct to mitigate risk of OVAW.</w:t>
      </w:r>
      <w:r>
        <w:t xml:space="preserve"> </w:t>
      </w:r>
      <w:r>
        <w:t xml:space="preserve">■</w:t>
      </w:r>
      <w:r>
        <w:t xml:space="preserve"> </w:t>
      </w:r>
      <w:r>
        <w:t xml:space="preserve">Measures directed at intermediary service providers: Measures obliging to:</w:t>
      </w:r>
      <w:r>
        <w:t xml:space="preserve"> </w:t>
      </w:r>
      <w:r>
        <w:t xml:space="preserve">–</w:t>
      </w:r>
      <w:r>
        <w:t xml:space="preserve"> </w:t>
      </w:r>
      <w:r>
        <w:t xml:space="preserve">Act on or inform law enforcement upon request in cases of OVAW (see Art. 8, 9</w:t>
      </w:r>
      <w:r>
        <w:t xml:space="preserve"> </w:t>
      </w:r>
      <w:r>
        <w:t xml:space="preserve">DSA)</w:t>
      </w:r>
      <w:r>
        <w:br/>
      </w:r>
      <w:r>
        <w:t xml:space="preserve">–</w:t>
      </w:r>
      <w:r>
        <w:t xml:space="preserve"> </w:t>
      </w:r>
      <w:r>
        <w:t xml:space="preserve">Process data for the voluntary detection, reporting or removal of criminalized ICT-</w:t>
      </w:r>
      <w:r>
        <w:t xml:space="preserve"> </w:t>
      </w:r>
      <w:r>
        <w:t xml:space="preserve">facilitated gender-based violence as defined, in particular on the basis of a central</w:t>
      </w:r>
      <w:r>
        <w:t xml:space="preserve"> </w:t>
      </w:r>
      <w:r>
        <w:t xml:space="preserve">repository of hashes.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Effectiveness: contributing to achieving the policy objectives</w:t>
      </w:r>
      <w:r>
        <w:t xml:space="preserve"> </w:t>
      </w:r>
      <w:r>
        <w:t xml:space="preserve">Ensuring effective measures for</w:t>
      </w:r>
      <w:r>
        <w:t xml:space="preserve"> </w:t>
      </w:r>
      <w:r>
        <w:t xml:space="preserve">preventing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(in line with Chapter III of the</w:t>
      </w:r>
      <w:r>
        <w:t xml:space="preserve"> </w:t>
      </w:r>
      <w:r>
        <w:t xml:space="preserve">Istanbul Convention)</w:t>
      </w:r>
    </w:p>
    <w:p>
      <w:pPr>
        <w:pStyle w:val="BodyText"/>
      </w:pPr>
      <w:r>
        <w:t xml:space="preserve">This measure will oblige Member States to require very large online platforms to implement</w:t>
      </w:r>
      <w:r>
        <w:t xml:space="preserve"> </w:t>
      </w:r>
      <w:r>
        <w:t xml:space="preserve">Codes of Conduct. For smaller stakeholders in the private sector, the information and</w:t>
      </w:r>
      <w:r>
        <w:t xml:space="preserve"> </w:t>
      </w:r>
      <w:r>
        <w:t xml:space="preserve">communication technology sector, and the media, Member States will be encouraged to</w:t>
      </w:r>
      <w:r>
        <w:t xml:space="preserve"> </w:t>
      </w:r>
      <w:r>
        <w:t xml:space="preserve">incentivise self-regulatory standards, as in measure 1.2.b.</w:t>
      </w:r>
      <w:r>
        <w:br/>
      </w:r>
      <w:r>
        <w:t xml:space="preserve">Both the Codes (for large platforms) and the self-regulatory standards (for smaller stakeholders)</w:t>
      </w:r>
      <w:r>
        <w:t xml:space="preserve"> </w:t>
      </w:r>
      <w:r>
        <w:t xml:space="preserve">will mitigate risk and prevent online violence against women and domestic violence and will</w:t>
      </w:r>
      <w:r>
        <w:t xml:space="preserve"> </w:t>
      </w:r>
      <w:r>
        <w:t xml:space="preserve">enhance respect for the dignity of such victims, an area which has been severely lacking in</w:t>
      </w:r>
      <w:r>
        <w:t xml:space="preserve"> </w:t>
      </w:r>
      <w:r>
        <w:t xml:space="preserve">regulation and monitoring. Codes of Conduct (for large platforms) and self-regulatory standards</w:t>
      </w:r>
      <w:r>
        <w:t xml:space="preserve"> </w:t>
      </w:r>
      <w:r>
        <w:t xml:space="preserve">(for smaller stakeholders) brought in by the sector will limit the sharing of violent or abusive</w:t>
      </w:r>
      <w:r>
        <w:t xml:space="preserve"> </w:t>
      </w:r>
      <w:r>
        <w:t xml:space="preserve">content, therefore reducing the capacity of perpetrators to conduct online abuse. The Codes of</w:t>
      </w:r>
      <w:r>
        <w:t xml:space="preserve"> </w:t>
      </w:r>
      <w:r>
        <w:t xml:space="preserve">Conduct and self-regulatory standards could include measures recommended by GREVIO,</w:t>
      </w:r>
      <w:r>
        <w:t xml:space="preserve"> </w:t>
      </w:r>
      <w:r>
        <w:t xml:space="preserve">including offering easily accessible effective complaint mechanisms for users to report harmful</w:t>
      </w:r>
      <w:r>
        <w:t xml:space="preserve"> </w:t>
      </w:r>
      <w:r>
        <w:t xml:space="preserve">content, incentivising commercial online activities that incorporate a human rights perspective at</w:t>
      </w:r>
      <w:r>
        <w:t xml:space="preserve"> </w:t>
      </w:r>
      <w:r>
        <w:t xml:space="preserve">all stages of their activity, and making legal information and information about requesting the</w:t>
      </w:r>
      <w:r>
        <w:t xml:space="preserve"> </w:t>
      </w:r>
      <w:r>
        <w:t xml:space="preserve">removal of non-consensual content, including images or videos, available on their platforms.</w:t>
      </w:r>
      <w:r>
        <w:t xml:space="preserve"> </w:t>
      </w:r>
      <w:r>
        <w:t xml:space="preserve">Another preventative action which could be in the Codes and standards is to ensure that spy</w:t>
      </w:r>
      <w:r>
        <w:t xml:space="preserve"> </w:t>
      </w:r>
      <w:r>
        <w:t xml:space="preserve">software or stalkerware cannot do harm.</w:t>
      </w:r>
      <w:r>
        <w:br/>
      </w:r>
      <w:r>
        <w:t xml:space="preserve">The measure will also oblige the large platforms to act on or inform law enforcement upon</w:t>
      </w:r>
      <w:r>
        <w:t xml:space="preserve"> </w:t>
      </w:r>
      <w:r>
        <w:t xml:space="preserve">request in cases of online violence against women, and to process data for the voluntary</w:t>
      </w:r>
      <w:r>
        <w:t xml:space="preserve"> </w:t>
      </w:r>
      <w:r>
        <w:t xml:space="preserve">detection, reporting or removal of criminalized ICT-facilitated gender-based violence as defined,</w:t>
      </w:r>
      <w:r>
        <w:t xml:space="preserve"> </w:t>
      </w:r>
      <w:r>
        <w:t xml:space="preserve">in particular on the basis of a central repository of hashes.</w:t>
      </w:r>
      <w:r>
        <w:br/>
      </w:r>
      <w:r>
        <w:t xml:space="preserve">As with measure 1.2.b., a clear definition and/or criminalisation in a Member State will facilitate</w:t>
      </w:r>
      <w:r>
        <w:t xml:space="preserve"> </w:t>
      </w:r>
      <w:r>
        <w:t xml:space="preserve">the establishment of Codes of Conduct and self-regulatory standards in the Member States which</w:t>
      </w:r>
      <w:r>
        <w:t xml:space="preserve"> </w:t>
      </w:r>
      <w:r>
        <w:t xml:space="preserve">have them (only RO has a specific definition of online violence in law; the following have</w:t>
      </w:r>
      <w:r>
        <w:t xml:space="preserve"> </w:t>
      </w:r>
      <w:r>
        <w:t xml:space="preserve">criminalised or are about to criminalize non-consensual dissemination of intimate/private/sexual</w:t>
      </w:r>
    </w:p>
    <w:p>
      <w:pPr>
        <w:pStyle w:val="BodyText"/>
      </w:pPr>
      <w:r>
        <w:t xml:space="preserve">144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images: BE, FR, IE, IT, MT, NL, PL, PT, ES, SE), as the standards could be based on principles</w:t>
      </w:r>
      <w:r>
        <w:t xml:space="preserve"> </w:t>
      </w:r>
      <w:r>
        <w:t xml:space="preserve">in the law. However, for Member States without a definition or criminalisation, the Codes will not</w:t>
      </w:r>
      <w:r>
        <w:t xml:space="preserve"> </w:t>
      </w:r>
      <w:r>
        <w:t xml:space="preserve">have such a basis. Nevertheless, the Codes of Conduct and standards brought in by this measure</w:t>
      </w:r>
      <w:r>
        <w:t xml:space="preserve"> </w:t>
      </w:r>
      <w:r>
        <w:t xml:space="preserve">will reduce the availability of online violence, and the involvement of the online platforms in</w:t>
      </w:r>
      <w:r>
        <w:t xml:space="preserve"> </w:t>
      </w:r>
      <w:r>
        <w:t xml:space="preserve">detecting and processing data related to online violence against women will reduce ICT-</w:t>
      </w:r>
      <w:r>
        <w:t xml:space="preserve"> </w:t>
      </w:r>
      <w:r>
        <w:t xml:space="preserve">facilitated gender-based violence.</w:t>
      </w:r>
      <w:r>
        <w:t xml:space="preserve"> </w:t>
      </w:r>
      <w:r>
        <w:t xml:space="preserve">Victims of gender-based online violence against women have benefitted somewhat from the</w:t>
      </w:r>
      <w:r>
        <w:t xml:space="preserve"> </w:t>
      </w:r>
      <w:r>
        <w:t xml:space="preserve">general EU provisions applicable to all victims, for example Art. 21(2) of the Victims Rights</w:t>
      </w:r>
      <w:r>
        <w:t xml:space="preserve"> </w:t>
      </w:r>
      <w:r>
        <w:t xml:space="preserve">Directives requires Member States to encourage the media to take self-regulatory measures to</w:t>
      </w:r>
      <w:r>
        <w:t xml:space="preserve"> </w:t>
      </w:r>
      <w:r>
        <w:t xml:space="preserve">protect the privacy of victims. However, a strength of this measure (as with measure 1.2.b) will be</w:t>
      </w:r>
      <w:r>
        <w:t xml:space="preserve"> </w:t>
      </w:r>
      <w:r>
        <w:t xml:space="preserve">to specifically address online violence against women which will more effectively and</w:t>
      </w:r>
      <w:r>
        <w:t xml:space="preserve"> </w:t>
      </w:r>
      <w:r>
        <w:t xml:space="preserve">comprehensively contribute to effective protection and support.</w:t>
      </w:r>
      <w:r>
        <w:t xml:space="preserve"> </w:t>
      </w:r>
      <w:r>
        <w:t xml:space="preserve">Compared to measure 1.2.b, this measure will be more effective as large platforms will be</w:t>
      </w:r>
      <w:r>
        <w:t xml:space="preserve"> </w:t>
      </w:r>
      <w:r>
        <w:t xml:space="preserve">obliged to implement Codes of Conduct, rather than encouraged to implement self-regulatory</w:t>
      </w:r>
      <w:r>
        <w:t xml:space="preserve"> </w:t>
      </w:r>
      <w:r>
        <w:t xml:space="preserve">standards. This will be more effective as they will be mandatory, and there will be more scope for</w:t>
      </w:r>
      <w:r>
        <w:t xml:space="preserve"> </w:t>
      </w:r>
      <w:r>
        <w:t xml:space="preserve">controlling the content of the Codes. However, proportionality will be ensured as smaller</w:t>
      </w:r>
      <w:r>
        <w:t xml:space="preserve"> </w:t>
      </w:r>
      <w:r>
        <w:t xml:space="preserve">platforms and providers will simply be encouraged to implement self-regulatory standards.</w:t>
      </w:r>
      <w:r>
        <w:t xml:space="preserve"> </w:t>
      </w:r>
      <w:r>
        <w:t xml:space="preserve">Ensuring that victims and potential</w:t>
      </w:r>
      <w:r>
        <w:t xml:space="preserve"> </w:t>
      </w:r>
      <w:r>
        <w:t xml:space="preserve">victims of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are effectively protected from</w:t>
      </w:r>
      <w:r>
        <w:t xml:space="preserve"> </w:t>
      </w:r>
      <w:r>
        <w:t xml:space="preserve">(further) violence</w:t>
      </w:r>
    </w:p>
    <w:p>
      <w:pPr>
        <w:pStyle w:val="BodyText"/>
      </w:pPr>
      <w:r>
        <w:t xml:space="preserve">The measure will help protect victims of gender-based violence against women and domestic</w:t>
      </w:r>
      <w:r>
        <w:t xml:space="preserve"> </w:t>
      </w:r>
      <w:r>
        <w:t xml:space="preserve">violence from further violence if the repeated violence is occurring online, as the Codes of</w:t>
      </w:r>
      <w:r>
        <w:t xml:space="preserve"> </w:t>
      </w:r>
      <w:r>
        <w:t xml:space="preserve">Conduct (for large platforms) and self-regulatory standards (for smaller stakeholders) will</w:t>
      </w:r>
      <w:r>
        <w:t xml:space="preserve"> </w:t>
      </w:r>
      <w:r>
        <w:t xml:space="preserve">prohibit certain materials and images being used.</w:t>
      </w:r>
      <w:r>
        <w:t xml:space="preserve"> </w:t>
      </w:r>
      <w:r>
        <w:t xml:space="preserve">The obligation for platforms to report and process data relating to online violence against women</w:t>
      </w:r>
      <w:r>
        <w:t xml:space="preserve"> </w:t>
      </w:r>
      <w:r>
        <w:t xml:space="preserve">on their platforms will facilitate the removal of content and potential prosecution of perpetrators,</w:t>
      </w:r>
      <w:r>
        <w:t xml:space="preserve"> </w:t>
      </w:r>
      <w:r>
        <w:t xml:space="preserve">therefore protecting victims from potential further online violence.</w:t>
      </w:r>
      <w:r>
        <w:t xml:space="preserve"> </w:t>
      </w:r>
      <w:r>
        <w:t xml:space="preserve">Ensuring the effective access to</w:t>
      </w:r>
      <w:r>
        <w:t xml:space="preserve"> </w:t>
      </w:r>
      <w:r>
        <w:t xml:space="preserve">justice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The obligation for platforms to report and process data relating to online violence against women</w:t>
      </w:r>
      <w:r>
        <w:t xml:space="preserve"> </w:t>
      </w:r>
      <w:r>
        <w:t xml:space="preserve">on their platforms will facilitate the work of law enforcement, enabling faster and more effective</w:t>
      </w:r>
      <w:r>
        <w:t xml:space="preserve"> </w:t>
      </w:r>
      <w:r>
        <w:t xml:space="preserve">removal of content and prosecution of perpetrators.</w:t>
      </w:r>
      <w:r>
        <w:t xml:space="preserve"> </w:t>
      </w:r>
      <w:r>
        <w:t xml:space="preserve">Ensuring the effective availability of</w:t>
      </w:r>
      <w:r>
        <w:t xml:space="preserve"> </w:t>
      </w:r>
      <w:r>
        <w:t xml:space="preserve">support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that gender based</w:t>
      </w:r>
      <w:r>
        <w:t xml:space="preserve"> </w:t>
      </w:r>
      <w:r>
        <w:t xml:space="preserve">harassment of women at work is</w:t>
      </w:r>
      <w:r>
        <w:t xml:space="preserve"> </w:t>
      </w:r>
      <w:r>
        <w:t xml:space="preserve">effectively addressed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Effectiveness – other impacts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If implemented, this measure is expected to have a limited extent of social impacts on the</w:t>
      </w:r>
      <w:r>
        <w:t xml:space="preserve"> </w:t>
      </w:r>
      <w:r>
        <w:t xml:space="preserve">following groups.</w:t>
      </w:r>
      <w:r>
        <w:br/>
      </w:r>
      <w:r>
        <w:t xml:space="preserve">Victims of violence against women and domestic violenceGBVviolence against women and</w:t>
      </w:r>
      <w:r>
        <w:t xml:space="preserve"> </w:t>
      </w:r>
      <w:r>
        <w:t xml:space="preserve">domestic violence</w:t>
      </w:r>
      <w:r>
        <w:br/>
      </w:r>
      <w:r>
        <w:t xml:space="preserve">Codes of Conduct (for large platforms) and self-regulatory standards (for smaller stakeholders)</w:t>
      </w:r>
      <w:r>
        <w:t xml:space="preserve"> </w:t>
      </w:r>
      <w:r>
        <w:t xml:space="preserve">can be expected to enhance the safety and dignity of the victims of online violence against women</w:t>
      </w:r>
      <w:r>
        <w:t xml:space="preserve"> </w:t>
      </w:r>
      <w:r>
        <w:t xml:space="preserve">and domestic violence, as the sector will limit the opportunity for perpetrators to share violent or</w:t>
      </w:r>
      <w:r>
        <w:t xml:space="preserve"> </w:t>
      </w:r>
      <w:r>
        <w:t xml:space="preserve">abusive content. The participation of large platforms in informing law enforcement and</w:t>
      </w:r>
      <w:r>
        <w:t xml:space="preserve"> </w:t>
      </w:r>
      <w:r>
        <w:t xml:space="preserve">processing data related to online violence against women will also facilitate justice for victims</w:t>
      </w:r>
      <w:r>
        <w:t xml:space="preserve"> </w:t>
      </w:r>
      <w:r>
        <w:t xml:space="preserve">through punitive measures.</w:t>
      </w:r>
      <w:r>
        <w:t xml:space="preserve"> </w:t>
      </w:r>
      <w:r>
        <w:t xml:space="preserve">Particular groups of victims (child victims and witnesses, victims at risk of intersectional</w:t>
      </w:r>
      <w:r>
        <w:t xml:space="preserve"> </w:t>
      </w:r>
      <w:r>
        <w:t xml:space="preserve">discrimination)</w:t>
      </w:r>
      <w:r>
        <w:br/>
      </w:r>
      <w:r>
        <w:t xml:space="preserve">The impact on particular groups will depend on the content of the Codes of Conduct and</w:t>
      </w:r>
      <w:r>
        <w:t xml:space="preserve"> </w:t>
      </w:r>
      <w:r>
        <w:t xml:space="preserve">standards; they could for example include specific rules related to content of children.</w:t>
      </w:r>
      <w:r>
        <w:t xml:space="preserve"> </w:t>
      </w:r>
      <w:r>
        <w:t xml:space="preserve">Perpetrators of violence against women and domestic violenceGBVviolence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145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The measure is expected to impact perpetrators as sharing violent or abusive content would</w:t>
      </w:r>
      <w:r>
        <w:t xml:space="preserve"> </w:t>
      </w:r>
      <w:r>
        <w:t xml:space="preserve">violate platforms’ Codes of Conduct (for large platforms) and self-regulatory standards (for</w:t>
      </w:r>
      <w:r>
        <w:t xml:space="preserve"> </w:t>
      </w:r>
      <w:r>
        <w:t xml:space="preserve">smaller stakeholders), and therefore perpetrators would be expected to be less likely to share such</w:t>
      </w:r>
      <w:r>
        <w:t xml:space="preserve"> </w:t>
      </w:r>
      <w:r>
        <w:t xml:space="preserve">content. When platforms act or inform law enforcement in cases of online violence against</w:t>
      </w:r>
      <w:r>
        <w:t xml:space="preserve"> </w:t>
      </w:r>
      <w:r>
        <w:t xml:space="preserve">women, this will facilitate investigation, prosecution and sanctioning of perpetrators. The measure</w:t>
      </w:r>
      <w:r>
        <w:t xml:space="preserve"> </w:t>
      </w:r>
      <w:r>
        <w:t xml:space="preserve">may also have an impact on the freedom of expression and data protection rights of perpetrators if</w:t>
      </w:r>
      <w:r>
        <w:t xml:space="preserve"> </w:t>
      </w:r>
      <w:r>
        <w:t xml:space="preserve">their content is (unjustly) removed for violating self-regulatory standards or Codes of Conduct,</w:t>
      </w:r>
      <w:r>
        <w:t xml:space="preserve"> </w:t>
      </w:r>
      <w:r>
        <w:t xml:space="preserve">and if personal information is shared with law enforcement.</w:t>
      </w:r>
      <w:r>
        <w:t xml:space="preserve"> </w:t>
      </w:r>
      <w:r>
        <w:t xml:space="preserve">Wider society</w:t>
      </w:r>
      <w:r>
        <w:br/>
      </w:r>
      <w:r>
        <w:t xml:space="preserve">The measure would improve the experience of all users of online platforms, as all users will be</w:t>
      </w:r>
      <w:r>
        <w:t xml:space="preserve"> </w:t>
      </w:r>
      <w:r>
        <w:t xml:space="preserve">less likely to encounter violent or abusive content.</w:t>
      </w:r>
      <w:r>
        <w:t xml:space="preserve"> </w:t>
      </w:r>
      <w:r>
        <w:t xml:space="preserve">It will also clearly impact the private and ICT sector as they will need to implement the Codes of</w:t>
      </w:r>
      <w:r>
        <w:t xml:space="preserve"> </w:t>
      </w:r>
      <w:r>
        <w:t xml:space="preserve">Conduct and self-regulatory standards, and monitor and act on cases of online violence against</w:t>
      </w:r>
      <w:r>
        <w:t xml:space="preserve"> </w:t>
      </w:r>
      <w:r>
        <w:t xml:space="preserve">women.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Political acceptance of this measure may be somewhat lower, as it would require Member States</w:t>
      </w:r>
      <w:r>
        <w:t xml:space="preserve"> </w:t>
      </w:r>
      <w:r>
        <w:t xml:space="preserve">to monitor and enforce implementation, and law enforcement to act upon reporting. As mentioned</w:t>
      </w:r>
      <w:r>
        <w:t xml:space="preserve"> </w:t>
      </w:r>
      <w:r>
        <w:t xml:space="preserve">earlier, Member States which do not have a definition in law, or a working definition in practice,</w:t>
      </w:r>
      <w:r>
        <w:t xml:space="preserve"> </w:t>
      </w:r>
      <w:r>
        <w:t xml:space="preserve">will have to introduce one and criminalise this type of offence. On the other hand, several</w:t>
      </w:r>
      <w:r>
        <w:t xml:space="preserve"> </w:t>
      </w:r>
      <w:r>
        <w:t xml:space="preserve">Member States may consider the measure a welcome EU action, providing the opportunity for a</w:t>
      </w:r>
      <w:r>
        <w:t xml:space="preserve"> </w:t>
      </w:r>
      <w:r>
        <w:t xml:space="preserve">more harmonised approach, given the high cross-border dimension of online abuse.</w:t>
      </w:r>
      <w:r>
        <w:br/>
      </w:r>
      <w:r>
        <w:t xml:space="preserve">Fundamental rights</w:t>
      </w:r>
    </w:p>
    <w:p>
      <w:pPr>
        <w:pStyle w:val="BodyText"/>
      </w:pPr>
      <w:r>
        <w:t xml:space="preserve">The measure is expected to enhance in particular the following fundamental rights.</w:t>
      </w:r>
      <w:r>
        <w:t xml:space="preserve"> </w:t>
      </w:r>
      <w:r>
        <w:t xml:space="preserve">Victims of online violence against women and domestic violence</w:t>
      </w:r>
      <w:r>
        <w:t xml:space="preserve"> </w:t>
      </w:r>
      <w:r>
        <w:t xml:space="preserve">-</w:t>
      </w:r>
      <w:r>
        <w:t xml:space="preserve"> </w:t>
      </w:r>
      <w:r>
        <w:t xml:space="preserve">Right to the integrity of the person (Article 3)</w:t>
      </w:r>
      <w:r>
        <w:t xml:space="preserve"> </w:t>
      </w:r>
      <w:r>
        <w:t xml:space="preserve">-</w:t>
      </w:r>
      <w:r>
        <w:t xml:space="preserve"> </w:t>
      </w:r>
      <w:r>
        <w:t xml:space="preserve">Prohibition of torture and inhuman or degrading treatment (Article 4)</w:t>
      </w:r>
      <w:r>
        <w:t xml:space="preserve"> </w:t>
      </w:r>
      <w:r>
        <w:t xml:space="preserve">-</w:t>
      </w:r>
      <w:r>
        <w:t xml:space="preserve"> </w:t>
      </w:r>
      <w:r>
        <w:t xml:space="preserve">Respect for private and family life (Article 7)</w:t>
      </w:r>
      <w:r>
        <w:t xml:space="preserve"> </w:t>
      </w:r>
      <w:r>
        <w:t xml:space="preserve">-</w:t>
      </w:r>
      <w:r>
        <w:t xml:space="preserve"> </w:t>
      </w:r>
      <w:r>
        <w:t xml:space="preserve">Non-discrimination (Article 21)</w:t>
      </w:r>
      <w:r>
        <w:br/>
      </w:r>
      <w:r>
        <w:t xml:space="preserve">-</w:t>
      </w:r>
      <w:r>
        <w:t xml:space="preserve"> </w:t>
      </w:r>
      <w:r>
        <w:t xml:space="preserve">Equality between women and men (Article 23)</w:t>
      </w:r>
      <w:r>
        <w:t xml:space="preserve"> </w:t>
      </w:r>
      <w:r>
        <w:t xml:space="preserve">-</w:t>
      </w:r>
      <w:r>
        <w:t xml:space="preserve"> </w:t>
      </w:r>
      <w:r>
        <w:t xml:space="preserve">Protection of personal data (Article 8)</w:t>
      </w:r>
      <w:r>
        <w:t xml:space="preserve"> </w:t>
      </w:r>
      <w:r>
        <w:t xml:space="preserve">-</w:t>
      </w:r>
      <w:r>
        <w:t xml:space="preserve"> </w:t>
      </w:r>
      <w:r>
        <w:t xml:space="preserve">Freedom of expression and information (Article 11)</w:t>
      </w:r>
      <w:r>
        <w:t xml:space="preserve"> </w:t>
      </w:r>
      <w:r>
        <w:t xml:space="preserve">Child victims /witnesses</w:t>
      </w:r>
      <w:r>
        <w:t xml:space="preserve"> </w:t>
      </w:r>
      <w:r>
        <w:t xml:space="preserve">-</w:t>
      </w:r>
      <w:r>
        <w:t xml:space="preserve"> </w:t>
      </w:r>
      <w:r>
        <w:t xml:space="preserve">Protection of the rights of the child (Article 24).</w:t>
      </w:r>
    </w:p>
    <w:p>
      <w:pPr>
        <w:pStyle w:val="BodyText"/>
      </w:pPr>
      <w:r>
        <w:t xml:space="preserve">The measure may have a somewhat negative impact on:</w:t>
      </w:r>
      <w:r>
        <w:t xml:space="preserve"> </w:t>
      </w:r>
      <w:r>
        <w:t xml:space="preserve">Perpetrators of online violence against women and domestic violence</w:t>
      </w:r>
      <w:r>
        <w:t xml:space="preserve"> </w:t>
      </w:r>
      <w:r>
        <w:t xml:space="preserve">-</w:t>
      </w:r>
      <w:r>
        <w:t xml:space="preserve"> </w:t>
      </w:r>
      <w:r>
        <w:t xml:space="preserve">Freedom of expression and information (Article 11)</w:t>
      </w:r>
      <w:r>
        <w:t xml:space="preserve"> </w:t>
      </w:r>
      <w:r>
        <w:t xml:space="preserve">-</w:t>
      </w:r>
      <w:r>
        <w:t xml:space="preserve"> </w:t>
      </w:r>
      <w:r>
        <w:t xml:space="preserve">Protection of personal data (Article 8)</w:t>
      </w:r>
      <w:r>
        <w:t xml:space="preserve"> </w:t>
      </w:r>
      <w:r>
        <w:t xml:space="preserve">Especially if the latter are unjustly identified and investigated.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Efficiency: comparison of benefits and costs</w:t>
      </w:r>
      <w:r>
        <w:br/>
      </w:r>
      <w:r>
        <w:t xml:space="preserve">Administrative and compliance costs</w:t>
      </w:r>
      <w:r>
        <w:br/>
      </w:r>
      <w:r>
        <w:t xml:space="preserve">N/A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obliging large platforms to implement Codes of Conduct (for large platforms) and self-regulatory standards (for smaller stakeholders)</w:t>
      </w:r>
      <w:r>
        <w:t xml:space="preserve"> </w:t>
      </w:r>
      <w:r>
        <w:t xml:space="preserve">related to online violence against women is expected to prevent online violence against women to some extent in many Member States, in</w:t>
      </w:r>
      <w:r>
        <w:t xml:space="preserve"> </w:t>
      </w:r>
      <w:r>
        <w:t xml:space="preserve">particular in those which have not ratified the IC and those in which current measures are found to be lacking or insufficient in scale or scope.</w:t>
      </w:r>
      <w:r>
        <w:t xml:space="preserve"> </w:t>
      </w:r>
      <w:r>
        <w:t xml:space="preserve">Requiring large platforms to act on, inform law enforcement, and process data when acts of violence against women are conducted on their</w:t>
      </w:r>
      <w:r>
        <w:t xml:space="preserve"> </w:t>
      </w:r>
      <w:r>
        <w:t xml:space="preserve">platforms will facilitate the removal of such violent material and assist law enforcement to act swiftly in such cases. This will contribute to</w:t>
      </w:r>
      <w:r>
        <w:t xml:space="preserve"> </w:t>
      </w:r>
      <w:r>
        <w:t xml:space="preserve">increased safety for women and enhanced prosecution of perpetrators, which may have a deterrent effect.</w:t>
      </w:r>
      <w:r>
        <w:br/>
      </w:r>
      <w:r>
        <w:t xml:space="preserve">The total investment required is negligible as large online platforms provide codes of conduct that are stricter in nature in identifying illegal content</w:t>
      </w:r>
      <w:r>
        <w:t xml:space="preserve"> </w:t>
      </w:r>
      <w:r>
        <w:t xml:space="preserve">online to be removed than national law.</w:t>
      </w:r>
      <w:r>
        <w:t xml:space="preserve"> </w:t>
      </w:r>
      <w:r>
        <w:t xml:space="preserve">Political acceptance of this measure may be somewhat lower, as it would require Member States to monitor and enforce implementation, and law</w:t>
      </w:r>
      <w:r>
        <w:t xml:space="preserve"> </w:t>
      </w:r>
      <w:r>
        <w:t xml:space="preserve">enforcement to act upon reporting.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1.1.5. Assessment of measure 1.3.c.I - specific prevention measures against gender-</w:t>
      </w:r>
      <w:r>
        <w:t xml:space="preserve"> </w:t>
      </w:r>
      <w:r>
        <w:t xml:space="preserve">based work harassment</w:t>
      </w:r>
    </w:p>
    <w:p>
      <w:pPr>
        <w:pStyle w:val="BodyText"/>
      </w:pPr>
      <w:r>
        <w:t xml:space="preserve">■</w:t>
      </w:r>
      <w:r>
        <w:t xml:space="preserve"> </w:t>
      </w:r>
      <w:r>
        <w:t xml:space="preserve">Obligation on MS and employers to provide information and raise awareness</w:t>
      </w:r>
      <w:r>
        <w:t xml:space="preserve"> </w:t>
      </w:r>
      <w:r>
        <w:t xml:space="preserve">■</w:t>
      </w:r>
      <w:r>
        <w:t xml:space="preserve"> </w:t>
      </w:r>
      <w:r>
        <w:t xml:space="preserve">Obligation on all employers to provide training of managers, develop anti-</w:t>
      </w:r>
      <w:r>
        <w:t xml:space="preserve"> </w:t>
      </w:r>
      <w:r>
        <w:t xml:space="preserve">harassment policies and risk assessments</w:t>
      </w:r>
    </w:p>
    <w:p>
      <w:pPr>
        <w:pStyle w:val="BodyText"/>
      </w:pP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Effectiveness: contributing to achieving the policy objectives</w:t>
      </w:r>
      <w:r>
        <w:t xml:space="preserve"> </w:t>
      </w:r>
      <w:r>
        <w:t xml:space="preserve">Ensuring effective measures for</w:t>
      </w:r>
      <w:r>
        <w:t xml:space="preserve"> </w:t>
      </w:r>
      <w:r>
        <w:t xml:space="preserve">preventing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(in line with Chapter III of the</w:t>
      </w:r>
      <w:r>
        <w:t xml:space="preserve"> </w:t>
      </w:r>
      <w:r>
        <w:t xml:space="preserve">Istanbul Convention)</w:t>
      </w:r>
    </w:p>
    <w:p>
      <w:pPr>
        <w:pStyle w:val="BodyText"/>
      </w:pPr>
      <w:r>
        <w:t xml:space="preserve">The EELN report highlights shortcomings in the implementation of the EU directives in terms of</w:t>
      </w:r>
      <w:r>
        <w:t xml:space="preserve"> </w:t>
      </w:r>
      <w:r>
        <w:t xml:space="preserve">effectiveness, including insufficient prevention measures.348 In the majority of baseline evaluation</w:t>
      </w:r>
      <w:r>
        <w:t xml:space="preserve"> </w:t>
      </w:r>
      <w:r>
        <w:t xml:space="preserve">reports, (including those on AT, DK, IT, and SE), GREVIO called on the authorities to ensure</w:t>
      </w:r>
      <w:r>
        <w:t xml:space="preserve"> </w:t>
      </w:r>
      <w:r>
        <w:t xml:space="preserve">that the private sector/employers take an active part in the prevention of violence against women,</w:t>
      </w:r>
      <w:r>
        <w:t xml:space="preserve"> </w:t>
      </w:r>
      <w:r>
        <w:t xml:space="preserve">for example, by engaging them actively in policy development processes or by encouraging them</w:t>
      </w:r>
      <w:r>
        <w:t xml:space="preserve"> </w:t>
      </w:r>
      <w:r>
        <w:t xml:space="preserve">to develop self regulatory standards, or, more generally, to take an active part in preventing and</w:t>
      </w:r>
      <w:r>
        <w:t xml:space="preserve"> </w:t>
      </w:r>
      <w:r>
        <w:t xml:space="preserve">combating violence against women in all its forms. More specifically, in some Member States</w:t>
      </w:r>
      <w:r>
        <w:t xml:space="preserve"> </w:t>
      </w:r>
      <w:r>
        <w:t xml:space="preserve">these actions do not appear to be implemented or its implementation is difficult to assess.</w:t>
      </w:r>
      <w:r>
        <w:t xml:space="preserve"> </w:t>
      </w:r>
      <w:r>
        <w:t xml:space="preserve">This measure would improve these shortcomings by implementing awareness-raising and</w:t>
      </w:r>
      <w:r>
        <w:t xml:space="preserve"> </w:t>
      </w:r>
      <w:r>
        <w:t xml:space="preserve">information provision on gender-based work harassment; mandatory training of managers, and</w:t>
      </w:r>
      <w:r>
        <w:t xml:space="preserve"> </w:t>
      </w:r>
      <w:r>
        <w:t xml:space="preserve">mandatory policies and risk assessments on gender-based harassment at work. These actions are</w:t>
      </w:r>
      <w:r>
        <w:t xml:space="preserve"> </w:t>
      </w:r>
      <w:r>
        <w:t xml:space="preserve">crucial for preventing violence against women and gender-based violence and harassment in the</w:t>
      </w:r>
      <w:r>
        <w:t xml:space="preserve"> </w:t>
      </w:r>
      <w:r>
        <w:t xml:space="preserve">workplace, and further building awareness in this way can limit gender based behaviours which,</w:t>
      </w:r>
      <w:r>
        <w:t xml:space="preserve"> </w:t>
      </w:r>
      <w:r>
        <w:t xml:space="preserve">while not reaching the threshold of severity that would allow them to be qualified as violence</w:t>
      </w:r>
      <w:r>
        <w:t xml:space="preserve"> </w:t>
      </w:r>
      <w:r>
        <w:t xml:space="preserve">under the Istanbul Convention, are often the precursors of violence and/or promote its</w:t>
      </w:r>
      <w:r>
        <w:t xml:space="preserve"> </w:t>
      </w:r>
      <w:r>
        <w:t xml:space="preserve">emergence or minimise it, as a manifestation of the structural inequalities that persist between</w:t>
      </w:r>
      <w:r>
        <w:t xml:space="preserve"> </w:t>
      </w:r>
      <w:r>
        <w:t xml:space="preserve">women and men in the world of employment.</w:t>
      </w:r>
      <w:r>
        <w:t xml:space="preserve"> </w:t>
      </w:r>
      <w:r>
        <w:t xml:space="preserve">See the row below on addressing the harassment of women at work for a more specific</w:t>
      </w:r>
      <w:r>
        <w:t xml:space="preserve"> </w:t>
      </w:r>
      <w:r>
        <w:t xml:space="preserve">assessment related to workplace harassment.</w:t>
      </w:r>
      <w:r>
        <w:t xml:space="preserve"> </w:t>
      </w:r>
      <w:r>
        <w:t xml:space="preserve">Ensuring that victims and potential</w:t>
      </w:r>
      <w:r>
        <w:t xml:space="preserve"> </w:t>
      </w:r>
      <w:r>
        <w:t xml:space="preserve">victims of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are effectively protected from</w:t>
      </w:r>
      <w:r>
        <w:t xml:space="preserve"> </w:t>
      </w:r>
      <w:r>
        <w:t xml:space="preserve">(further) 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the effective access to</w:t>
      </w:r>
      <w:r>
        <w:t xml:space="preserve"> </w:t>
      </w:r>
      <w:r>
        <w:t xml:space="preserve">justice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the effective availability of</w:t>
      </w:r>
      <w:r>
        <w:t xml:space="preserve"> </w:t>
      </w:r>
      <w:r>
        <w:t xml:space="preserve">support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that gender based</w:t>
      </w:r>
      <w:r>
        <w:t xml:space="preserve"> </w:t>
      </w:r>
      <w:r>
        <w:t xml:space="preserve">harassment of women at work is</w:t>
      </w:r>
    </w:p>
    <w:p>
      <w:pPr>
        <w:pStyle w:val="BodyText"/>
      </w:pPr>
      <w:r>
        <w:t xml:space="preserve">In its baseline evaluation reports, GREVIO highlights some current examples of good practice</w:t>
      </w:r>
      <w:r>
        <w:t xml:space="preserve"> </w:t>
      </w:r>
      <w:r>
        <w:t xml:space="preserve">related to harassment at work, including in Portugal, France, and Malta, as described in measure</w:t>
      </w:r>
    </w:p>
    <w:p>
      <w:pPr>
        <w:pStyle w:val="BodyText"/>
      </w:pPr>
      <w:r>
        <w:t xml:space="preserve">348 EELN report p.82</w:t>
      </w:r>
    </w:p>
    <w:p>
      <w:pPr>
        <w:pStyle w:val="BodyText"/>
      </w:pPr>
      <w:r>
        <w:t xml:space="preserve">148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effectively addressed</w:t>
      </w:r>
    </w:p>
    <w:p>
      <w:pPr>
        <w:pStyle w:val="BodyText"/>
      </w:pPr>
      <w:r>
        <w:t xml:space="preserve">1.3.b. Further, social partners have engaged in a wide range of measures and successfully</w:t>
      </w:r>
      <w:r>
        <w:t xml:space="preserve"> </w:t>
      </w:r>
      <w:r>
        <w:t xml:space="preserve">provided assistance, particularly through collective bargaining.349 However, as described in</w:t>
      </w:r>
      <w:r>
        <w:t xml:space="preserve"> </w:t>
      </w:r>
      <w:r>
        <w:t xml:space="preserve">measure 1.3.b, there are many described shortcomings with the current state of affairs in Europe.</w:t>
      </w:r>
      <w:r>
        <w:t xml:space="preserve"> </w:t>
      </w:r>
      <w:r>
        <w:t xml:space="preserve">Social partners cited ILO Violence and Harassment Convention, 2019 (No.190) as guiding their</w:t>
      </w:r>
      <w:r>
        <w:t xml:space="preserve"> </w:t>
      </w:r>
      <w:r>
        <w:t xml:space="preserve">work in this area because they provide far more comprehensive and specific provisions,350 and</w:t>
      </w:r>
      <w:r>
        <w:t xml:space="preserve"> </w:t>
      </w:r>
      <w:r>
        <w:t xml:space="preserve">this measure is based on ILO-190.</w:t>
      </w:r>
      <w:r>
        <w:br/>
      </w:r>
      <w:r>
        <w:t xml:space="preserve">The measure will implement awareness-raising and information provision on gender-based work</w:t>
      </w:r>
      <w:r>
        <w:t xml:space="preserve"> </w:t>
      </w:r>
      <w:r>
        <w:t xml:space="preserve">harassment; training of managers; and mandatory policies and risk assessments on gender-based</w:t>
      </w:r>
      <w:r>
        <w:t xml:space="preserve"> </w:t>
      </w:r>
      <w:r>
        <w:t xml:space="preserve">harassment at work. This will ensure that when work-based harassment occurs, a victim’s</w:t>
      </w:r>
      <w:r>
        <w:t xml:space="preserve"> </w:t>
      </w:r>
      <w:r>
        <w:t xml:space="preserve">colleagues and managers, as well as the government and social partners, will be informed and</w:t>
      </w:r>
      <w:r>
        <w:t xml:space="preserve"> </w:t>
      </w:r>
      <w:r>
        <w:t xml:space="preserve">prepared to help support the victim and address the harassment swiftly and effectively.</w:t>
      </w:r>
      <w:r>
        <w:t xml:space="preserve"> </w:t>
      </w:r>
      <w:r>
        <w:t xml:space="preserve">Currently, sexual harassment is defined in gender-neutral terms across Directive 2006/54/EC,</w:t>
      </w:r>
      <w:r>
        <w:t xml:space="preserve"> </w:t>
      </w:r>
      <w:r>
        <w:t xml:space="preserve">2004/113/EC and 2010/41/EU, and the EELN report highlights fragmentation of the provisions</w:t>
      </w:r>
      <w:r>
        <w:t xml:space="preserve"> </w:t>
      </w:r>
      <w:r>
        <w:t xml:space="preserve">across different legal instruments as shortcomings in the implementation of the EU directives.351</w:t>
      </w:r>
      <w:r>
        <w:t xml:space="preserve"> </w:t>
      </w:r>
      <w:r>
        <w:t xml:space="preserve">Bringing in a comprehensive and specific legal framework on violence against women and</w:t>
      </w:r>
      <w:r>
        <w:t xml:space="preserve"> </w:t>
      </w:r>
      <w:r>
        <w:t xml:space="preserve">domestic violence will emphasize the experience of women at work, sending a powerful message</w:t>
      </w:r>
      <w:r>
        <w:t xml:space="preserve"> </w:t>
      </w:r>
      <w:r>
        <w:t xml:space="preserve">of zero tolerance towards gender based violence in the work environment, and will harmonise</w:t>
      </w:r>
      <w:r>
        <w:t xml:space="preserve"> </w:t>
      </w:r>
      <w:r>
        <w:t xml:space="preserve">fragmented provisions. The measure will also clearly reference harassment on the basis of gender</w:t>
      </w:r>
      <w:r>
        <w:t xml:space="preserve"> </w:t>
      </w:r>
      <w:r>
        <w:t xml:space="preserve">rather than sex. Having a strong legal framework is also essential to enabling unions to negotiate</w:t>
      </w:r>
      <w:r>
        <w:t xml:space="preserve"> </w:t>
      </w:r>
      <w:r>
        <w:t xml:space="preserve">concrete sectoral and workplace measures.</w:t>
      </w:r>
      <w:r>
        <w:t xml:space="preserve"> </w:t>
      </w:r>
      <w:r>
        <w:t xml:space="preserve">Further, there has been a ‘slow transition’ from an understanding of sexual harassment at work</w:t>
      </w:r>
      <w:r>
        <w:t xml:space="preserve"> </w:t>
      </w:r>
      <w:r>
        <w:t xml:space="preserve">from a health and safety approach that views it as an issue of ‘dignity’, to an approach that</w:t>
      </w:r>
      <w:r>
        <w:t xml:space="preserve"> </w:t>
      </w:r>
      <w:r>
        <w:t xml:space="preserve">recognises sexual harassment as due to discrimination and rooted in gender equality and thus a</w:t>
      </w:r>
      <w:r>
        <w:t xml:space="preserve"> </w:t>
      </w:r>
      <w:r>
        <w:t xml:space="preserve">form of gender based violence.352 The ETUC found that, as violence and harassment have become</w:t>
      </w:r>
      <w:r>
        <w:t xml:space="preserve"> </w:t>
      </w:r>
      <w:r>
        <w:t xml:space="preserve">a part of mainstream safety and health and wellbeing at work policies, they are not gender-</w:t>
      </w:r>
      <w:r>
        <w:t xml:space="preserve"> </w:t>
      </w:r>
      <w:r>
        <w:t xml:space="preserve">sensitive and ‘not seen as a structural gender equality issue’.353 GREVIO has also identified the</w:t>
      </w:r>
      <w:r>
        <w:t xml:space="preserve"> </w:t>
      </w:r>
      <w:r>
        <w:t xml:space="preserve">provision of training to relevant stakeholders including a component on the recognition of</w:t>
      </w:r>
      <w:r>
        <w:t xml:space="preserve"> </w:t>
      </w:r>
      <w:r>
        <w:t xml:space="preserve">gendered dynamics, and the impact and consequences of violence on victims as a necessary</w:t>
      </w:r>
      <w:r>
        <w:t xml:space="preserve"> </w:t>
      </w:r>
      <w:r>
        <w:t xml:space="preserve">pathway to ensure service provision based on a gendered understanding. The awareness-raising,</w:t>
      </w:r>
      <w:r>
        <w:t xml:space="preserve"> </w:t>
      </w:r>
      <w:r>
        <w:t xml:space="preserve">information provision, and mandatory training brought in by this measure would accelerate</w:t>
      </w:r>
      <w:r>
        <w:t xml:space="preserve"> </w:t>
      </w:r>
      <w:r>
        <w:t xml:space="preserve">this shift in understanding as employers, employees, and officials gain understanding.</w:t>
      </w:r>
      <w:r>
        <w:t xml:space="preserve"> </w:t>
      </w:r>
      <w:r>
        <w:t xml:space="preserve">The mandatory policies and risk assessments on gender-based harassment at work will ensure</w:t>
      </w:r>
      <w:r>
        <w:t xml:space="preserve"> </w:t>
      </w:r>
      <w:r>
        <w:t xml:space="preserve">structures are in place to punish perpetrators and address situations of violence and harassment</w:t>
      </w:r>
      <w:r>
        <w:t xml:space="preserve"> </w:t>
      </w:r>
      <w:r>
        <w:t xml:space="preserve">effectively and quickly.</w:t>
      </w:r>
      <w:r>
        <w:t xml:space="preserve"> </w:t>
      </w:r>
      <w:r>
        <w:t xml:space="preserve">Finally, there will be benefits to bringing in a comprehensive and specific legal framework on</w:t>
      </w:r>
      <w:r>
        <w:t xml:space="preserve"> </w:t>
      </w:r>
      <w:r>
        <w:t xml:space="preserve">violence against women and domestic violence through this measure. It will emphasize the</w:t>
      </w:r>
      <w:r>
        <w:t xml:space="preserve"> </w:t>
      </w:r>
      <w:r>
        <w:t xml:space="preserve">experience of women at work, sending a powerful message of zero tolerance towards gender-</w:t>
      </w:r>
      <w:r>
        <w:t xml:space="preserve"> </w:t>
      </w:r>
      <w:r>
        <w:t xml:space="preserve">based violence in the work environment, and will harmonise fragmented provisions. Another key</w:t>
      </w:r>
      <w:r>
        <w:t xml:space="preserve"> </w:t>
      </w:r>
      <w:r>
        <w:t xml:space="preserve">impact will be a focus on gender rather than sex when referring to discrimination, which will</w:t>
      </w:r>
      <w:r>
        <w:t xml:space="preserve"> </w:t>
      </w:r>
      <w:r>
        <w:t xml:space="preserve">more appropriately address the underlying causes of gender discrimination and structural</w:t>
      </w:r>
      <w:r>
        <w:t xml:space="preserve"> </w:t>
      </w:r>
      <w:r>
        <w:t xml:space="preserve">obstacles that women face due to socially constructed roles, behaviours, expressions and identities</w:t>
      </w:r>
      <w:r>
        <w:t xml:space="preserve"> </w:t>
      </w:r>
      <w:r>
        <w:t xml:space="preserve">rather than biological attributes.</w:t>
      </w:r>
      <w:r>
        <w:t xml:space="preserve"> </w:t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Effectiveness – other impacts</w:t>
      </w:r>
    </w:p>
    <w:p>
      <w:pPr>
        <w:pStyle w:val="BodyText"/>
      </w:pPr>
      <w:r>
        <w:t xml:space="preserve">349 ETUC (2017) ‘Safe at home, safe at work: trade union strategy to prevent, manage and eliminate work-place</w:t>
      </w:r>
      <w:r>
        <w:t xml:space="preserve"> </w:t>
      </w:r>
      <w:r>
        <w:t xml:space="preserve">harassment and violence against’. https://www.etuc.org/sites/default/files/document/files/en_-</w:t>
      </w:r>
      <w:r>
        <w:rPr>
          <w:i/>
          <w:iCs/>
        </w:rPr>
        <w:t xml:space="preserve">brochure</w:t>
      </w:r>
      <w:r>
        <w:t xml:space="preserve">-</w:t>
      </w:r>
      <w:r>
        <w:t xml:space="preserve"> </w:t>
      </w:r>
      <w:r>
        <w:t xml:space="preserve">_safe_at_home_1.pdf</w:t>
      </w:r>
      <w:r>
        <w:t xml:space="preserve"> </w:t>
      </w:r>
      <w:r>
        <w:t xml:space="preserve">350 DG Just meeting with employer associations, 30 June 2021; DG Just/ICF meeting with social partners 29</w:t>
      </w:r>
      <w:r>
        <w:t xml:space="preserve"> </w:t>
      </w:r>
      <w:r>
        <w:t xml:space="preserve">June 2021.</w:t>
      </w:r>
      <w:r>
        <w:br/>
      </w:r>
      <w:r>
        <w:t xml:space="preserve">351 EELN report p.82</w:t>
      </w:r>
      <w:r>
        <w:br/>
      </w:r>
      <w:r>
        <w:t xml:space="preserve">352 Petroglou, P., (2019) Sexual Harassment and harassment related to sex at work: time for a new directive</w:t>
      </w:r>
      <w:r>
        <w:t xml:space="preserve"> </w:t>
      </w:r>
      <w:r>
        <w:t xml:space="preserve">building on the EU gender equality acquis’, European Equality Law Review, Issue 2.</w:t>
      </w:r>
      <w:r>
        <w:br/>
      </w:r>
      <w:r>
        <w:t xml:space="preserve">353 Ibid</w:t>
      </w:r>
    </w:p>
    <w:p>
      <w:pPr>
        <w:pStyle w:val="BodyText"/>
      </w:pPr>
      <w:r>
        <w:t xml:space="preserve">149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Social impacts</w:t>
      </w:r>
    </w:p>
    <w:p>
      <w:pPr>
        <w:pStyle w:val="BodyText"/>
      </w:pPr>
      <w:r>
        <w:t xml:space="preserve">Victims of violence against women and domestic violence</w:t>
      </w:r>
      <w:r>
        <w:br/>
      </w:r>
      <w:r>
        <w:t xml:space="preserve">Awareness-raising, information provision, and mandatory training will ensure all relevant actors</w:t>
      </w:r>
      <w:r>
        <w:t xml:space="preserve"> </w:t>
      </w:r>
      <w:r>
        <w:t xml:space="preserve">are primed and prepared to recognise and prevent violence and harassment in the workplace, to</w:t>
      </w:r>
      <w:r>
        <w:t xml:space="preserve"> </w:t>
      </w:r>
      <w:r>
        <w:t xml:space="preserve">reduce the number of victims and ensure justice when violence and harassment occurs.</w:t>
      </w:r>
      <w:r>
        <w:t xml:space="preserve"> </w:t>
      </w:r>
      <w:r>
        <w:t xml:space="preserve">Particular groups of victims (child victims and witnesses, victims at risk of intersectional</w:t>
      </w:r>
      <w:r>
        <w:t xml:space="preserve"> </w:t>
      </w:r>
      <w:r>
        <w:t xml:space="preserve">discrimination)</w:t>
      </w:r>
      <w:r>
        <w:br/>
      </w:r>
      <w:r>
        <w:t xml:space="preserve">The impact on particular groups will depend on the content of the training and awareness raising;</w:t>
      </w:r>
      <w:r>
        <w:t xml:space="preserve"> </w:t>
      </w:r>
      <w:r>
        <w:t xml:space="preserve">for example they could cover employees at risk of intersectional discrimination in the workplace,</w:t>
      </w:r>
      <w:r>
        <w:t xml:space="preserve"> </w:t>
      </w:r>
      <w:r>
        <w:t xml:space="preserve">including potential victims of both gender-based and race-based harassment.</w:t>
      </w:r>
      <w:r>
        <w:t xml:space="preserve"> </w:t>
      </w:r>
      <w:r>
        <w:t xml:space="preserve">Perpetrators of violence against women or domestic violence</w:t>
      </w:r>
      <w:r>
        <w:br/>
      </w:r>
      <w:r>
        <w:t xml:space="preserve">The measure is expected to impact perpetrators as harassment would violate the mandatory</w:t>
      </w:r>
      <w:r>
        <w:t xml:space="preserve"> </w:t>
      </w:r>
      <w:r>
        <w:t xml:space="preserve">policies, and therefore perpetrators would be expected to be less likely to engage in harassment</w:t>
      </w:r>
      <w:r>
        <w:t xml:space="preserve"> </w:t>
      </w:r>
      <w:r>
        <w:t xml:space="preserve">and violence. When other actors are trained and prepared to recognise instances of violence and</w:t>
      </w:r>
      <w:r>
        <w:t xml:space="preserve"> </w:t>
      </w:r>
      <w:r>
        <w:t xml:space="preserve">harassment, this will facilitate investigation, prosecution and sanctioning of perpetrators.</w:t>
      </w:r>
      <w:r>
        <w:t xml:space="preserve"> </w:t>
      </w:r>
      <w:r>
        <w:t xml:space="preserve">Wider society</w:t>
      </w:r>
      <w:r>
        <w:br/>
      </w:r>
      <w:r>
        <w:t xml:space="preserve">There will be an impact on government (as awareness-raising, information provision, and</w:t>
      </w:r>
      <w:r>
        <w:t xml:space="preserve"> </w:t>
      </w:r>
      <w:r>
        <w:t xml:space="preserve">mandatory policies are brought in), social partners (awareness-raising, information provision, and</w:t>
      </w:r>
      <w:r>
        <w:t xml:space="preserve"> </w:t>
      </w:r>
      <w:r>
        <w:t xml:space="preserve">mandatory policies), companies (awareness-raising, information provision, and mandatory</w:t>
      </w:r>
      <w:r>
        <w:t xml:space="preserve"> </w:t>
      </w:r>
      <w:r>
        <w:t xml:space="preserve">policies), managers (mandatory training), and staff (voluntary training).</w:t>
      </w:r>
      <w:r>
        <w:t xml:space="preserve"> </w:t>
      </w:r>
      <w:r>
        <w:t xml:space="preserve">Importantly, this will be mandatory only for large employers, as SMEs will only need to offer</w:t>
      </w:r>
      <w:r>
        <w:t xml:space="preserve"> </w:t>
      </w:r>
      <w:r>
        <w:t xml:space="preserve">training on a voluntary basis and are encouraged to develop anti-harassment policies and risk</w:t>
      </w:r>
      <w:r>
        <w:t xml:space="preserve"> </w:t>
      </w:r>
      <w:r>
        <w:t xml:space="preserve">assessments.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The measure could encounter some resistance by some Member States, due to the sensibilities</w:t>
      </w:r>
      <w:r>
        <w:t xml:space="preserve"> </w:t>
      </w:r>
      <w:r>
        <w:t xml:space="preserve">around the gender versus sex debate also in relation to the IC</w:t>
      </w:r>
      <w:r>
        <w:t xml:space="preserve"> </w:t>
      </w:r>
      <w:r>
        <w:t xml:space="preserve">Fundamental rights</w:t>
      </w:r>
    </w:p>
    <w:p>
      <w:pPr>
        <w:pStyle w:val="BodyText"/>
      </w:pPr>
      <w:r>
        <w:t xml:space="preserve">The measure is expected to enhance in particular the following fundamental rights.</w:t>
      </w:r>
      <w:r>
        <w:t xml:space="preserve"> </w:t>
      </w:r>
      <w:r>
        <w:t xml:space="preserve">Victims of violence against women or domestic violence:</w:t>
      </w:r>
      <w:r>
        <w:t xml:space="preserve"> </w:t>
      </w:r>
      <w:r>
        <w:t xml:space="preserve">-</w:t>
      </w:r>
      <w:r>
        <w:t xml:space="preserve"> </w:t>
      </w:r>
      <w:r>
        <w:t xml:space="preserve">Right to the integrity of the person (Article 3)</w:t>
      </w:r>
      <w:r>
        <w:t xml:space="preserve"> </w:t>
      </w:r>
      <w:r>
        <w:t xml:space="preserve">-</w:t>
      </w:r>
      <w:r>
        <w:t xml:space="preserve"> </w:t>
      </w:r>
      <w:r>
        <w:t xml:space="preserve">Prohibition of torture and inhuman or degrading treatment (Article 4)</w:t>
      </w:r>
      <w:r>
        <w:t xml:space="preserve"> </w:t>
      </w:r>
      <w:r>
        <w:t xml:space="preserve">-</w:t>
      </w:r>
      <w:r>
        <w:t xml:space="preserve"> </w:t>
      </w:r>
      <w:r>
        <w:t xml:space="preserve">Non-discrimination (Article 21)</w:t>
      </w:r>
      <w:r>
        <w:br/>
      </w:r>
      <w:r>
        <w:t xml:space="preserve">-</w:t>
      </w:r>
      <w:r>
        <w:t xml:space="preserve"> </w:t>
      </w:r>
      <w:r>
        <w:t xml:space="preserve">Equality between women and men (Article 23)</w:t>
      </w:r>
      <w:r>
        <w:t xml:space="preserve"> </w:t>
      </w:r>
      <w:r>
        <w:t xml:space="preserve">Victims of sex-based harassment</w:t>
      </w:r>
      <w:r>
        <w:t xml:space="preserve"> </w:t>
      </w:r>
      <w:r>
        <w:t xml:space="preserve">-</w:t>
      </w:r>
      <w:r>
        <w:t xml:space="preserve"> </w:t>
      </w:r>
      <w:r>
        <w:t xml:space="preserve">Right to fair and just working conditions (Article 31)</w:t>
      </w:r>
      <w:r>
        <w:t xml:space="preserve"> </w:t>
      </w:r>
      <w:r>
        <w:t xml:space="preserve">-</w:t>
      </w:r>
      <w:r>
        <w:t xml:space="preserve"> </w:t>
      </w:r>
      <w:r>
        <w:t xml:space="preserve">Right to an effective remedy and to a fair trial (Article 47)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Efficiency: comparison of benefits and costs</w:t>
      </w:r>
      <w:r>
        <w:br/>
      </w:r>
      <w:r>
        <w:t xml:space="preserve">Administrative and compliance costs</w:t>
      </w:r>
      <w:r>
        <w:br/>
      </w:r>
      <w:r>
        <w:t xml:space="preserve">The costs are expected to be borne by employers and Member State authorities. More</w:t>
      </w:r>
      <w:r>
        <w:t xml:space="preserve"> </w:t>
      </w:r>
      <w:r>
        <w:t xml:space="preserve">specifically:</w:t>
      </w:r>
      <w:r>
        <w:t xml:space="preserve"> </w:t>
      </w:r>
      <w:r>
        <w:t xml:space="preserve">Public authorities may develop their own training on violence against women or domestic</w:t>
      </w:r>
      <w:r>
        <w:t xml:space="preserve"> </w:t>
      </w:r>
      <w:r>
        <w:t xml:space="preserve">violence in the workplace that can be used across Member States.</w:t>
      </w:r>
      <w:r>
        <w:br/>
      </w:r>
      <w:r>
        <w:t xml:space="preserve">This policy option requires mandatory training of all managers in all companies on violence</w:t>
      </w:r>
      <w:r>
        <w:t xml:space="preserve"> </w:t>
      </w:r>
      <w:r>
        <w:t xml:space="preserve">against women or domestic violence in the workplace. Employers will incur costs for developing</w:t>
      </w:r>
      <w:r>
        <w:t xml:space="preserve"> </w:t>
      </w:r>
      <w:r>
        <w:t xml:space="preserve">and organising trainings for all managers on violence against women or domestic violence.</w:t>
      </w:r>
    </w:p>
    <w:p>
      <w:pPr>
        <w:pStyle w:val="BodyText"/>
      </w:pPr>
      <w:r>
        <w:t xml:space="preserve">One-off development</w:t>
      </w:r>
      <w:r>
        <w:t xml:space="preserve"> </w:t>
      </w:r>
      <w:r>
        <w:t xml:space="preserve">cost</w:t>
      </w:r>
      <w:r>
        <w:t xml:space="preserve"> </w:t>
      </w:r>
      <w:r>
        <w:t xml:space="preserve">Running cost per</w:t>
      </w:r>
      <w:r>
        <w:t xml:space="preserve"> </w:t>
      </w:r>
      <w:r>
        <w:t xml:space="preserve">annum</w:t>
      </w:r>
      <w:r>
        <w:t xml:space="preserve"> </w:t>
      </w:r>
      <w:r>
        <w:t xml:space="preserve">Total EU cost (Millions of</w:t>
      </w:r>
      <w:r>
        <w:t xml:space="preserve"> </w:t>
      </w:r>
      <w:r>
        <w:t xml:space="preserve">euros)</w:t>
      </w:r>
      <w:r>
        <w:t xml:space="preserve"> </w:t>
      </w:r>
      <w:r>
        <w:t xml:space="preserve">Training</w:t>
      </w:r>
      <w:r>
        <w:br/>
      </w:r>
      <w:r>
        <w:t xml:space="preserve">0.6</w:t>
      </w:r>
      <w:r>
        <w:t xml:space="preserve"> </w:t>
      </w:r>
      <w:r>
        <w:t xml:space="preserve">1893.9</w:t>
      </w:r>
      <w:r>
        <w:t xml:space="preserve"> </w:t>
      </w:r>
      <w:r>
        <w:t xml:space="preserve">1894.5</w:t>
      </w:r>
      <w:r>
        <w:t xml:space="preserve"> </w:t>
      </w:r>
      <w:r>
        <w:t xml:space="preserve">Training costs are based on the cost of developing a 2-hour online training session on violence</w:t>
      </w:r>
      <w:r>
        <w:t xml:space="preserve"> </w:t>
      </w:r>
      <w:r>
        <w:t xml:space="preserve">against women or domestic violence in the workplace and the cost of attending a 2-hour training</w:t>
      </w:r>
      <w:r>
        <w:t xml:space="preserve"> </w:t>
      </w:r>
      <w:r>
        <w:t xml:space="preserve">session for managers. The cost of attending a training session is based on an estimate of the</w:t>
      </w:r>
      <w:r>
        <w:t xml:space="preserve"> </w:t>
      </w:r>
      <w:r>
        <w:t xml:space="preserve">number of managers per employer, assuming an average of one manager per 10 employees, and</w:t>
      </w:r>
      <w:r>
        <w:t xml:space="preserve"> </w:t>
      </w:r>
      <w:r>
        <w:t xml:space="preserve">their hourly national wages. Costings assume that no Member States conduct such trainings in the</w:t>
      </w:r>
      <w:r>
        <w:t xml:space="preserve"> </w:t>
      </w:r>
      <w:r>
        <w:t xml:space="preserve">baseline.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this measure would represent a large improvement over the current baseline situation (and therefore over measure 1.3.b). The introduction</w:t>
      </w:r>
    </w:p>
    <w:p>
      <w:pPr>
        <w:pStyle w:val="BodyText"/>
      </w:pPr>
      <w:r>
        <w:t xml:space="preserve">150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of awareness-raising and information provision; mandatory of managers on violence against women and domestic violence; and mandatory policies</w:t>
      </w:r>
      <w:r>
        <w:t xml:space="preserve"> </w:t>
      </w:r>
      <w:r>
        <w:t xml:space="preserve">and risk assessments on gender-based harassment at work will ensure awareness and preparedness of relevant stakeholders to prevent and deal with</w:t>
      </w:r>
      <w:r>
        <w:t xml:space="preserve"> </w:t>
      </w:r>
      <w:r>
        <w:t xml:space="preserve">gender-based violence and harassment when it occurs. It will also formalise and harmonise provisions at the EU level, sending a powerful message</w:t>
      </w:r>
      <w:r>
        <w:t xml:space="preserve"> </w:t>
      </w:r>
      <w:r>
        <w:t xml:space="preserve">of zero tolerance towards gender-based violence in the work environment, harmonising fragmented provisions.</w:t>
      </w:r>
      <w:r>
        <w:br/>
      </w:r>
      <w:r>
        <w:t xml:space="preserve">The measure will bring benefits to victims and wider society, and will impact perpetrators by facilitating investigation, prosecution and sanctioning</w:t>
      </w:r>
      <w:r>
        <w:t xml:space="preserve"> </w:t>
      </w:r>
      <w:r>
        <w:t xml:space="preserve">of perpetrators. Depending on the content of the implemented provisions, the measure may be able to reach more vulnerable groups as well.</w:t>
      </w:r>
      <w:r>
        <w:t xml:space="preserve"> </w:t>
      </w:r>
      <w:r>
        <w:t xml:space="preserve">The total investment required amount to 1,894.5 Million Euros.</w:t>
      </w:r>
      <w:r>
        <w:t xml:space="preserve"> </w:t>
      </w:r>
      <w:r>
        <w:t xml:space="preserve">The measure could encounter some resistance by some Member States, due to the sensibilities around the gender versus sex debate also in relation</w:t>
      </w:r>
      <w:r>
        <w:t xml:space="preserve"> </w:t>
      </w:r>
      <w:r>
        <w:t xml:space="preserve">to the IC</w:t>
      </w:r>
    </w:p>
    <w:p>
      <w:pPr>
        <w:pStyle w:val="BodyText"/>
      </w:pPr>
      <w:r>
        <w:t xml:space="preserve">151</w:t>
      </w:r>
      <w:r>
        <w:t xml:space="preserve"> </w:t>
      </w:r>
      <w:r>
        <w:t xml:space="preserve">1.1.6. Assessment of measure 1.4.b - work with perpetrators</w:t>
      </w:r>
      <w:r>
        <w:t xml:space="preserve"> </w:t>
      </w:r>
      <w:r>
        <w:t xml:space="preserve">■ Perpetrator intervention and treatment programmes:</w:t>
      </w:r>
      <w:r>
        <w:t xml:space="preserve"> </w:t>
      </w:r>
      <w:r>
        <w:t xml:space="preserve">– Obligation of MS to have perpetrator intervention and treatment programmes</w:t>
      </w:r>
      <w:r>
        <w:t xml:space="preserve"> </w:t>
      </w:r>
      <w:r>
        <w:t xml:space="preserve">in place for those sentenced for perpetrating violence against women and</w:t>
      </w:r>
      <w:r>
        <w:t xml:space="preserve"> </w:t>
      </w:r>
      <w:r>
        <w:t xml:space="preserve">domestic violence (IC Art. 16); mandatory participation for re-offenders or</w:t>
      </w:r>
      <w:r>
        <w:t xml:space="preserve"> </w:t>
      </w:r>
      <w:r>
        <w:t xml:space="preserve">mandatory participation for all offenders.</w:t>
      </w:r>
      <w:r>
        <w:t xml:space="preserve"> </w:t>
      </w:r>
      <w:r>
        <w:t xml:space="preserve">– Leaving flexibility to MS as to programme availability, format (online or in</w:t>
      </w:r>
      <w:r>
        <w:t xml:space="preserve"> </w:t>
      </w:r>
      <w:r>
        <w:t xml:space="preserve">person) etc.</w:t>
      </w:r>
    </w:p>
    <w:p>
      <w:pPr>
        <w:pStyle w:val="BodyText"/>
      </w:pP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Effectiveness: contributing to achieving the policy objectives</w:t>
      </w:r>
      <w:r>
        <w:t xml:space="preserve"> </w:t>
      </w:r>
      <w:r>
        <w:t xml:space="preserve">Ensuring effective measures for</w:t>
      </w:r>
      <w:r>
        <w:t xml:space="preserve"> </w:t>
      </w:r>
      <w:r>
        <w:t xml:space="preserve">preventing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(in line with Chapter III of the</w:t>
      </w:r>
      <w:r>
        <w:t xml:space="preserve"> </w:t>
      </w:r>
      <w:r>
        <w:t xml:space="preserve">Istanbul Convention)</w:t>
      </w:r>
    </w:p>
    <w:p>
      <w:pPr>
        <w:pStyle w:val="BodyText"/>
      </w:pPr>
      <w:r>
        <w:t xml:space="preserve">The measure will oblige Member States to have perpetrator intervention and treatment</w:t>
      </w:r>
      <w:r>
        <w:t xml:space="preserve"> </w:t>
      </w:r>
      <w:r>
        <w:t xml:space="preserve">programmes in place for those sentenced for perpetrating gender-based violence and violence</w:t>
      </w:r>
      <w:r>
        <w:t xml:space="preserve"> </w:t>
      </w:r>
      <w:r>
        <w:t xml:space="preserve">against women, whilst leaving flexibility to Member States regarding programme availability and</w:t>
      </w:r>
      <w:r>
        <w:t xml:space="preserve"> </w:t>
      </w:r>
      <w:r>
        <w:t xml:space="preserve">format (online or in person). By engaging and working with perpetrators, this will reduce the</w:t>
      </w:r>
      <w:r>
        <w:t xml:space="preserve"> </w:t>
      </w:r>
      <w:r>
        <w:t xml:space="preserve">chances that a previous perpetrator will engage in violence against women or domestic violence</w:t>
      </w:r>
      <w:r>
        <w:t xml:space="preserve"> </w:t>
      </w:r>
      <w:r>
        <w:t xml:space="preserve">in the future.</w:t>
      </w:r>
      <w:r>
        <w:t xml:space="preserve"> </w:t>
      </w:r>
      <w:r>
        <w:t xml:space="preserve">At present, the EU provisions do not regulate treatment of perpetrators as such. The European</w:t>
      </w:r>
      <w:r>
        <w:t xml:space="preserve"> </w:t>
      </w:r>
      <w:r>
        <w:t xml:space="preserve">Network for Work with Perpetrators (WWP EN) said that most countries do not have structured</w:t>
      </w:r>
      <w:r>
        <w:t xml:space="preserve"> </w:t>
      </w:r>
      <w:r>
        <w:t xml:space="preserve">programmes in place for perpetrators, although there are more in prison.354 Although all but one</w:t>
      </w:r>
      <w:r>
        <w:t xml:space="preserve"> </w:t>
      </w:r>
      <w:r>
        <w:t xml:space="preserve">country (HU) reported having set up support programmes for perpetrators of VAW/DV,</w:t>
      </w:r>
      <w:r>
        <w:t xml:space="preserve"> </w:t>
      </w:r>
      <w:r>
        <w:t xml:space="preserve">attribution cannot be made to the directives.355 Similarly, WWP EN said that the directives had</w:t>
      </w:r>
      <w:r>
        <w:t xml:space="preserve"> </w:t>
      </w:r>
      <w:r>
        <w:t xml:space="preserve">limited relevance to their work. The measure will bring in mandatory perpetrator intervention</w:t>
      </w:r>
      <w:r>
        <w:t xml:space="preserve"> </w:t>
      </w:r>
      <w:r>
        <w:t xml:space="preserve">and treatment programmes at the EU level, expanding the present provision of such programmes.</w:t>
      </w:r>
      <w:r>
        <w:t xml:space="preserve"> </w:t>
      </w:r>
      <w:r>
        <w:t xml:space="preserve">WWP EN stated that at present, the Istanbul Convention is the main driver of change across the</w:t>
      </w:r>
      <w:r>
        <w:t xml:space="preserve"> </w:t>
      </w:r>
      <w:r>
        <w:t xml:space="preserve">EU;356 the measure corresponds to Art 16 of the Istanbul Convention and will therefore expand</w:t>
      </w:r>
      <w:r>
        <w:t xml:space="preserve"> </w:t>
      </w:r>
      <w:r>
        <w:t xml:space="preserve">provisions already existing in Member States which have ratified and implemented the Istanbul</w:t>
      </w:r>
      <w:r>
        <w:t xml:space="preserve"> </w:t>
      </w:r>
      <w:r>
        <w:t xml:space="preserve">Convention to other Member States.</w:t>
      </w:r>
      <w:r>
        <w:t xml:space="preserve"> </w:t>
      </w:r>
      <w:r>
        <w:t xml:space="preserve">GREVIO has called on the authorities to increase the number of available programmes for</w:t>
      </w:r>
      <w:r>
        <w:t xml:space="preserve"> </w:t>
      </w:r>
      <w:r>
        <w:t xml:space="preserve">perpetrators of domestic violence in its baseline evaluation reports on several countries. In the</w:t>
      </w:r>
      <w:r>
        <w:t xml:space="preserve"> </w:t>
      </w:r>
      <w:r>
        <w:t xml:space="preserve">Member States with programmes in place, description of the existing measures show that most</w:t>
      </w:r>
      <w:r>
        <w:t xml:space="preserve"> </w:t>
      </w:r>
      <w:r>
        <w:t xml:space="preserve">target domestic violence and not all are compulsory. At present, there are mandatory programmes</w:t>
      </w:r>
      <w:r>
        <w:t xml:space="preserve"> </w:t>
      </w:r>
      <w:r>
        <w:t xml:space="preserve">for perpetrators in seven Member States (BE, CZ, ES, LV, PL, PT, FR for those in prison, and</w:t>
      </w:r>
      <w:r>
        <w:t xml:space="preserve"> </w:t>
      </w:r>
      <w:r>
        <w:t xml:space="preserve">HR as part of probation service), and programmes are voluntary in ten Member States (DK, EE,</w:t>
      </w:r>
      <w:r>
        <w:t xml:space="preserve"> </w:t>
      </w:r>
      <w:r>
        <w:t xml:space="preserve">FI, IE, IT, LU, NL, RO, SE, SI). Making the programme compulsory for those sentenced for</w:t>
      </w:r>
      <w:r>
        <w:t xml:space="preserve"> </w:t>
      </w:r>
      <w:r>
        <w:t xml:space="preserve">perpetrating gender-based violence and violence against women will therefore have the largest</w:t>
      </w:r>
      <w:r>
        <w:t xml:space="preserve"> </w:t>
      </w:r>
      <w:r>
        <w:t xml:space="preserve">impact on prevention in these ten Member States. In its baseline evaluation reports for some</w:t>
      </w:r>
      <w:r>
        <w:t xml:space="preserve"> </w:t>
      </w:r>
      <w:r>
        <w:t xml:space="preserve">countries (including AT, DK, FI, IT, MT, NL, PT), GREVIO also called on the authorities to</w:t>
      </w:r>
      <w:r>
        <w:t xml:space="preserve"> </w:t>
      </w:r>
      <w:r>
        <w:t xml:space="preserve">increase the levels of attendance of perpetrator programmes for domestic violence. The</w:t>
      </w:r>
      <w:r>
        <w:t xml:space="preserve"> </w:t>
      </w:r>
      <w:r>
        <w:t xml:space="preserve">introduction of mandatory programmes would clearly have an impact on increasing attendance</w:t>
      </w:r>
      <w:r>
        <w:t xml:space="preserve"> </w:t>
      </w:r>
      <w:r>
        <w:t xml:space="preserve">and accordingly more effectively preventing future violence.</w:t>
      </w:r>
      <w:r>
        <w:t xml:space="preserve"> </w:t>
      </w:r>
      <w:r>
        <w:t xml:space="preserve">Further, gender is included and considered in the present programmes in most Member States</w:t>
      </w:r>
      <w:r>
        <w:t xml:space="preserve"> </w:t>
      </w:r>
      <w:r>
        <w:t xml:space="preserve">(AT, BE, BG, CY, DE, DK, EE, FR, IE, IT, LU, NL, RO, SE, SI), although it is not included in</w:t>
      </w:r>
      <w:r>
        <w:t xml:space="preserve"> </w:t>
      </w:r>
      <w:r>
        <w:t xml:space="preserve">three (CZ, LV, PT) therefore the inclusion of these mandatory programmes in a gender-focused</w:t>
      </w:r>
      <w:r>
        <w:t xml:space="preserve"> </w:t>
      </w:r>
      <w:r>
        <w:t xml:space="preserve">instrument will bring the most impact in these countries.</w:t>
      </w:r>
      <w:r>
        <w:t xml:space="preserve"> </w:t>
      </w:r>
      <w:r>
        <w:t xml:space="preserve">The effectiveness of the programmes will depend somewhat on their content. The programmes</w:t>
      </w:r>
      <w:r>
        <w:t xml:space="preserve"> </w:t>
      </w:r>
      <w:r>
        <w:t xml:space="preserve">would be expected to have a larger preventative effect if they are designed to encourage</w:t>
      </w:r>
      <w:r>
        <w:t xml:space="preserve"> </w:t>
      </w:r>
      <w:r>
        <w:t xml:space="preserve">perpetrators to take responsibility for their actions, examine their attitudes and beliefs towards</w:t>
      </w:r>
      <w:r>
        <w:t xml:space="preserve"> </w:t>
      </w:r>
      <w:r>
        <w:t xml:space="preserve">women and incorporate a gendered understanding of violence against women, as recommended</w:t>
      </w:r>
      <w:r>
        <w:t xml:space="preserve"> </w:t>
      </w:r>
      <w:r>
        <w:t xml:space="preserve">by GREVIO. GREVIO also recommends that authorities ensure that the programmes incorporate</w:t>
      </w:r>
    </w:p>
    <w:p>
      <w:pPr>
        <w:pStyle w:val="BodyText"/>
      </w:pPr>
      <w:r>
        <w:t xml:space="preserve">354 Interview with European Network for Work with Perpetrators (WWP EN), 2 July 2021.</w:t>
      </w:r>
      <w:r>
        <w:br/>
      </w:r>
      <w:r>
        <w:t xml:space="preserve">355 Targeted Consultation q. 29. No response: PL, HR, LT</w:t>
      </w:r>
      <w:r>
        <w:t xml:space="preserve"> </w:t>
      </w:r>
      <w:r>
        <w:t xml:space="preserve">356 Interview with European Network for Work with Perpetrators (WWP EN), 2 July 2021.</w:t>
      </w:r>
    </w:p>
    <w:p>
      <w:pPr>
        <w:pStyle w:val="BodyText"/>
      </w:pPr>
      <w:r>
        <w:t xml:space="preserve">152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a uniform gendered approach and deconstruction of sexist stereotypes. The programmes could</w:t>
      </w:r>
      <w:r>
        <w:t xml:space="preserve"> </w:t>
      </w:r>
      <w:r>
        <w:t xml:space="preserve">also take an approach such as that taken in Andorra, whereby a programme is aimed at boys who</w:t>
      </w:r>
      <w:r>
        <w:t xml:space="preserve"> </w:t>
      </w:r>
      <w:r>
        <w:t xml:space="preserve">reproduce violent patterns of behaviour to which they were exposed or of which they were direct</w:t>
      </w:r>
      <w:r>
        <w:t xml:space="preserve"> </w:t>
      </w:r>
      <w:r>
        <w:t xml:space="preserve">victims.</w:t>
      </w:r>
      <w:r>
        <w:br/>
      </w:r>
      <w:r>
        <w:t xml:space="preserve">Further, details of the programmes such as their availability and format (online or in person) in</w:t>
      </w:r>
      <w:r>
        <w:t xml:space="preserve"> </w:t>
      </w:r>
      <w:r>
        <w:t xml:space="preserve">this measure would be left as flexible to the Member States. If programmes have limited</w:t>
      </w:r>
      <w:r>
        <w:t xml:space="preserve"> </w:t>
      </w:r>
      <w:r>
        <w:t xml:space="preserve">availability this will clearly limit participation and therefore effectiveness in preventing violence</w:t>
      </w:r>
      <w:r>
        <w:t xml:space="preserve"> </w:t>
      </w:r>
      <w:r>
        <w:t xml:space="preserve">and abuse. If programmes are online, this would increase accessibility but may be less impactful</w:t>
      </w:r>
      <w:r>
        <w:t xml:space="preserve"> </w:t>
      </w:r>
      <w:r>
        <w:t xml:space="preserve">than in person. The policy measure should, where possible, include some minimum standards for</w:t>
      </w:r>
      <w:r>
        <w:t xml:space="preserve"> </w:t>
      </w:r>
      <w:r>
        <w:t xml:space="preserve">the programmes, in relation to reach, duration, elements to be covered, etc.</w:t>
      </w:r>
      <w:r>
        <w:t xml:space="preserve"> </w:t>
      </w:r>
      <w:r>
        <w:t xml:space="preserve">Ensuring that victims and potential</w:t>
      </w:r>
      <w:r>
        <w:t xml:space="preserve"> </w:t>
      </w:r>
      <w:r>
        <w:t xml:space="preserve">victims of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are effectively protected from</w:t>
      </w:r>
      <w:r>
        <w:t xml:space="preserve"> </w:t>
      </w:r>
      <w:r>
        <w:t xml:space="preserve">(further) violence</w:t>
      </w:r>
    </w:p>
    <w:p>
      <w:pPr>
        <w:pStyle w:val="BodyText"/>
      </w:pPr>
      <w:r>
        <w:t xml:space="preserve">The measure will ensure that sentenced perpetrators undergo programmes to reduce the likelihood</w:t>
      </w:r>
      <w:r>
        <w:t xml:space="preserve"> </w:t>
      </w:r>
      <w:r>
        <w:t xml:space="preserve">they re-victimise the same victims, for the same reasons described above.</w:t>
      </w:r>
      <w:r>
        <w:t xml:space="preserve"> </w:t>
      </w:r>
      <w:r>
        <w:t xml:space="preserve">Ensuring the effective access to</w:t>
      </w:r>
      <w:r>
        <w:t xml:space="preserve"> </w:t>
      </w:r>
      <w:r>
        <w:t xml:space="preserve">justice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GREVIO has expressed concerns that in Austria and Portugal, perpetrator programmes were</w:t>
      </w:r>
      <w:r>
        <w:t xml:space="preserve"> </w:t>
      </w:r>
      <w:r>
        <w:t xml:space="preserve">ordered to replace prosecution, conviction or sentencing. Therefore, these programmes will be</w:t>
      </w:r>
      <w:r>
        <w:t xml:space="preserve"> </w:t>
      </w:r>
      <w:r>
        <w:t xml:space="preserve">most effective if authorities ensure that the interplay between perpetrator programmes and</w:t>
      </w:r>
      <w:r>
        <w:t xml:space="preserve"> </w:t>
      </w:r>
      <w:r>
        <w:t xml:space="preserve">criminal proceedings does not work against the principle of victims’ access to fair and just legal</w:t>
      </w:r>
      <w:r>
        <w:t xml:space="preserve"> </w:t>
      </w:r>
      <w:r>
        <w:t xml:space="preserve">processes.</w:t>
      </w:r>
      <w:r>
        <w:t xml:space="preserve"> </w:t>
      </w:r>
      <w:r>
        <w:t xml:space="preserve">Ensuring the effective availability of</w:t>
      </w:r>
      <w:r>
        <w:t xml:space="preserve"> </w:t>
      </w:r>
      <w:r>
        <w:t xml:space="preserve">support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that gender based</w:t>
      </w:r>
      <w:r>
        <w:t xml:space="preserve"> </w:t>
      </w:r>
      <w:r>
        <w:t xml:space="preserve">harassment of women at work is</w:t>
      </w:r>
      <w:r>
        <w:t xml:space="preserve"> </w:t>
      </w:r>
      <w:r>
        <w:t xml:space="preserve">effectively addressed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Effectiveness – other impacts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Victims of violence against women or domestic violenceviolence against women or domestic</w:t>
      </w:r>
      <w:r>
        <w:t xml:space="preserve"> </w:t>
      </w:r>
      <w:r>
        <w:t xml:space="preserve">violence</w:t>
      </w:r>
      <w:r>
        <w:br/>
      </w:r>
      <w:r>
        <w:t xml:space="preserve">Introducing mandatory perpetrator programmes will protect victims and potential victims of</w:t>
      </w:r>
      <w:r>
        <w:t xml:space="preserve"> </w:t>
      </w:r>
      <w:r>
        <w:t xml:space="preserve">gender-based violence and violence against women as they will reduce the likelihood that</w:t>
      </w:r>
      <w:r>
        <w:t xml:space="preserve"> </w:t>
      </w:r>
      <w:r>
        <w:t xml:space="preserve">previous perpetrators will offend again.</w:t>
      </w:r>
      <w:r>
        <w:t xml:space="preserve"> </w:t>
      </w:r>
      <w:r>
        <w:t xml:space="preserve">Particular groups of victims (child victims and witnesses, victims at risk of intersectional</w:t>
      </w:r>
      <w:r>
        <w:t xml:space="preserve"> </w:t>
      </w:r>
      <w:r>
        <w:t xml:space="preserve">discrimination)</w:t>
      </w:r>
      <w:r>
        <w:br/>
      </w:r>
      <w:r>
        <w:t xml:space="preserve">The impact of the perpetrator programmes will depend on the content of the programmes; they</w:t>
      </w:r>
      <w:r>
        <w:t xml:space="preserve"> </w:t>
      </w:r>
      <w:r>
        <w:t xml:space="preserve">could include for example learnings on intersectionality and child victims as well.</w:t>
      </w:r>
      <w:r>
        <w:t xml:space="preserve"> </w:t>
      </w:r>
      <w:r>
        <w:t xml:space="preserve">Perpetrators of violence against women or domestic violenceviolence against women or</w:t>
      </w:r>
      <w:r>
        <w:t xml:space="preserve"> </w:t>
      </w:r>
      <w:r>
        <w:t xml:space="preserve">domestic violence</w:t>
      </w:r>
      <w:r>
        <w:br/>
      </w:r>
      <w:r>
        <w:t xml:space="preserve">The programmes will clearly impact perpetrators most directly, as they will be the attendees at the</w:t>
      </w:r>
      <w:r>
        <w:t xml:space="preserve"> </w:t>
      </w:r>
      <w:r>
        <w:t xml:space="preserve">programmes and will therefore be less likely to engage in violence against women or domestic</w:t>
      </w:r>
      <w:r>
        <w:t xml:space="preserve"> </w:t>
      </w:r>
      <w:r>
        <w:t xml:space="preserve">violence again. The presence of certain measures in the programmes, such as encouraging</w:t>
      </w:r>
      <w:r>
        <w:t xml:space="preserve"> </w:t>
      </w:r>
      <w:r>
        <w:t xml:space="preserve">perpetrators to take responsibility for their actions, examine their attitudes and beliefs towards</w:t>
      </w:r>
      <w:r>
        <w:t xml:space="preserve"> </w:t>
      </w:r>
      <w:r>
        <w:t xml:space="preserve">women and incorporating a gendered understanding of violence against women, will increase the</w:t>
      </w:r>
      <w:r>
        <w:t xml:space="preserve"> </w:t>
      </w:r>
      <w:r>
        <w:t xml:space="preserve">effectiveness of the programmes. However, the measure will only address those sentenced for</w:t>
      </w:r>
      <w:r>
        <w:t xml:space="preserve"> </w:t>
      </w:r>
      <w:r>
        <w:t xml:space="preserve">perpetrating gender-based violence and domestic violence, and will not consider those in the</w:t>
      </w:r>
      <w:r>
        <w:t xml:space="preserve"> </w:t>
      </w:r>
      <w:r>
        <w:t xml:space="preserve">population who are at risk of offending.</w:t>
      </w:r>
      <w:r>
        <w:t xml:space="preserve"> </w:t>
      </w:r>
      <w:r>
        <w:t xml:space="preserve">Wider society</w:t>
      </w:r>
      <w:r>
        <w:br/>
      </w:r>
      <w:r>
        <w:t xml:space="preserve">The existence and publicization of the programmes could raise awareness among the general</w:t>
      </w:r>
      <w:r>
        <w:t xml:space="preserve"> </w:t>
      </w:r>
      <w:r>
        <w:t xml:space="preserve">population about the severity of gender based violence and violence against women, as well as the</w:t>
      </w:r>
      <w:r>
        <w:t xml:space="preserve"> </w:t>
      </w:r>
      <w:r>
        <w:t xml:space="preserve">importance of reducing re-occurrence of violence.</w:t>
      </w:r>
    </w:p>
    <w:p>
      <w:pPr>
        <w:pStyle w:val="BodyText"/>
      </w:pPr>
      <w:r>
        <w:t xml:space="preserve">153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National authorities</w:t>
      </w:r>
      <w:r>
        <w:t xml:space="preserve"> </w:t>
      </w:r>
      <w:r>
        <w:t xml:space="preserve">All but one country (HU) reported having set up support programmes for perpetrators of</w:t>
      </w:r>
      <w:r>
        <w:t xml:space="preserve"> </w:t>
      </w:r>
      <w:r>
        <w:t xml:space="preserve">VAW/DV. However, the compulsoriness and inclusion of gender varies across Member States.</w:t>
      </w:r>
      <w:r>
        <w:t xml:space="preserve"> </w:t>
      </w:r>
      <w:r>
        <w:t xml:space="preserve">Programmes are mandatory for perpetrators in seven Member States (BE, CZ, ES, LV, PL, PT,</w:t>
      </w:r>
      <w:r>
        <w:t xml:space="preserve"> </w:t>
      </w:r>
      <w:r>
        <w:t xml:space="preserve">FR for those in prison, and HR as part of probation service), and voluntary in ten Member States</w:t>
      </w:r>
      <w:r>
        <w:t xml:space="preserve"> </w:t>
      </w:r>
      <w:r>
        <w:t xml:space="preserve">(DK, EE, FI, IE, IT, LU, NL, RO, SE, SI). Gender is included and considered in the present</w:t>
      </w:r>
      <w:r>
        <w:t xml:space="preserve"> </w:t>
      </w:r>
      <w:r>
        <w:t xml:space="preserve">programmes in most Member States (AT, BE, BG, CY, DE, DK, EE, FR, IE, IT, LU, NL, RO,</w:t>
      </w:r>
      <w:r>
        <w:t xml:space="preserve"> </w:t>
      </w:r>
      <w:r>
        <w:t xml:space="preserve">SE, SI), and not included in three (CZ, LV, PT). Therefore, the scale of impact will be largest in</w:t>
      </w:r>
      <w:r>
        <w:t xml:space="preserve"> </w:t>
      </w:r>
      <w:r>
        <w:t xml:space="preserve">those with voluntary rather than mandatory programmes, and those which do not include gender</w:t>
      </w:r>
      <w:r>
        <w:t xml:space="preserve"> </w:t>
      </w:r>
      <w:r>
        <w:t xml:space="preserve">as a consideration.</w:t>
      </w:r>
      <w:r>
        <w:t xml:space="preserve"> </w:t>
      </w:r>
      <w:r>
        <w:t xml:space="preserve">Fundamental rights</w:t>
      </w:r>
    </w:p>
    <w:p>
      <w:pPr>
        <w:pStyle w:val="BodyText"/>
      </w:pPr>
      <w:r>
        <w:t xml:space="preserve">The measure is expected to enhance in particular the following fundamental rights.</w:t>
      </w:r>
      <w:r>
        <w:t xml:space="preserve"> </w:t>
      </w:r>
      <w:r>
        <w:t xml:space="preserve">Victims of violence against women or domestic violenceviolence against women or domestic</w:t>
      </w:r>
      <w:r>
        <w:t xml:space="preserve"> </w:t>
      </w:r>
      <w:r>
        <w:t xml:space="preserve">violence:</w:t>
      </w:r>
      <w:r>
        <w:t xml:space="preserve"> </w:t>
      </w:r>
      <w:r>
        <w:t xml:space="preserve">-</w:t>
      </w:r>
      <w:r>
        <w:t xml:space="preserve"> </w:t>
      </w:r>
      <w:r>
        <w:t xml:space="preserve">Right to life (Article 2)</w:t>
      </w:r>
      <w:r>
        <w:t xml:space="preserve"> </w:t>
      </w:r>
      <w:r>
        <w:t xml:space="preserve">-</w:t>
      </w:r>
      <w:r>
        <w:t xml:space="preserve"> </w:t>
      </w:r>
      <w:r>
        <w:t xml:space="preserve">Right to the integrity of the person (Article 3)</w:t>
      </w:r>
      <w:r>
        <w:t xml:space="preserve"> </w:t>
      </w:r>
      <w:r>
        <w:t xml:space="preserve">-</w:t>
      </w:r>
      <w:r>
        <w:t xml:space="preserve"> </w:t>
      </w:r>
      <w:r>
        <w:t xml:space="preserve">Prohibition of torture and inhuman or degrading treatment (Article 4)</w:t>
      </w:r>
      <w:r>
        <w:t xml:space="preserve"> </w:t>
      </w:r>
      <w:r>
        <w:t xml:space="preserve">-</w:t>
      </w:r>
      <w:r>
        <w:t xml:space="preserve"> </w:t>
      </w:r>
      <w:r>
        <w:t xml:space="preserve">Right to an effective remedy and to a fair trial (Article 47)</w:t>
      </w:r>
      <w:r>
        <w:t xml:space="preserve"> </w:t>
      </w:r>
      <w:r>
        <w:t xml:space="preserve">Victims of sex-based harassment</w:t>
      </w:r>
      <w:r>
        <w:t xml:space="preserve"> </w:t>
      </w:r>
      <w:r>
        <w:t xml:space="preserve">-</w:t>
      </w:r>
      <w:r>
        <w:t xml:space="preserve"> </w:t>
      </w:r>
      <w:r>
        <w:t xml:space="preserve">Right to an effective remedy and to a fair trial (Article 47)</w:t>
      </w:r>
      <w:r>
        <w:t xml:space="preserve"> </w:t>
      </w:r>
      <w:r>
        <w:t xml:space="preserve">Perpetrators of violence against women or domestic violenceviolence against women or domestic</w:t>
      </w:r>
      <w:r>
        <w:t xml:space="preserve"> </w:t>
      </w:r>
      <w:r>
        <w:t xml:space="preserve">violence:</w:t>
      </w:r>
      <w:r>
        <w:t xml:space="preserve"> </w:t>
      </w:r>
      <w:r>
        <w:t xml:space="preserve">-</w:t>
      </w:r>
      <w:r>
        <w:t xml:space="preserve"> </w:t>
      </w:r>
      <w:r>
        <w:t xml:space="preserve">Right to an effective remedy and to a fair trial (Article 47)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Efficiency: comparison of benefits and costs</w:t>
      </w:r>
      <w:r>
        <w:br/>
      </w:r>
      <w:r>
        <w:t xml:space="preserve">Administrative and compliance costs</w:t>
      </w:r>
      <w:r>
        <w:br/>
      </w:r>
      <w:r>
        <w:t xml:space="preserve">The costs of the measures are expected to be borne by the EC, Member State authorities and</w:t>
      </w:r>
      <w:r>
        <w:t xml:space="preserve"> </w:t>
      </w:r>
      <w:r>
        <w:t xml:space="preserve">support of other organisations (if running intervention and treatment programmes). More</w:t>
      </w:r>
      <w:r>
        <w:t xml:space="preserve"> </w:t>
      </w:r>
      <w:r>
        <w:t xml:space="preserve">specifically:</w:t>
      </w:r>
      <w:r>
        <w:br/>
      </w:r>
      <w:r>
        <w:t xml:space="preserve">Possibly, the EC may co-fund intervention and treatment programmes, but the costs presented</w:t>
      </w:r>
      <w:r>
        <w:t xml:space="preserve"> </w:t>
      </w:r>
      <w:r>
        <w:t xml:space="preserve">relate to public authorities.</w:t>
      </w:r>
      <w:r>
        <w:br/>
      </w:r>
      <w:r>
        <w:t xml:space="preserve">Public authorities will incur costs for running treatment and intervention programmes for</w:t>
      </w:r>
      <w:r>
        <w:t xml:space="preserve"> </w:t>
      </w:r>
      <w:r>
        <w:t xml:space="preserve">perpetrators of violence against women or domestic violenceviolence against women or domestic</w:t>
      </w:r>
      <w:r>
        <w:t xml:space="preserve"> </w:t>
      </w:r>
      <w:r>
        <w:t xml:space="preserve">violence that are shown below.</w:t>
      </w:r>
    </w:p>
    <w:p>
      <w:pPr>
        <w:pStyle w:val="BodyText"/>
      </w:pPr>
      <w:r>
        <w:t xml:space="preserve">Max Total EU cost (Millions of euros)</w:t>
      </w:r>
      <w:r>
        <w:t xml:space="preserve"> </w:t>
      </w:r>
      <w:r>
        <w:t xml:space="preserve">Perpetrator intervention and treatment</w:t>
      </w:r>
      <w:r>
        <w:t xml:space="preserve"> </w:t>
      </w:r>
      <w:r>
        <w:t xml:space="preserve">(running cost per annum)</w:t>
      </w:r>
      <w:r>
        <w:t xml:space="preserve"> </w:t>
      </w:r>
      <w:r>
        <w:t xml:space="preserve">0.7</w:t>
      </w:r>
      <w:r>
        <w:t xml:space="preserve"> </w:t>
      </w:r>
      <w:r>
        <w:t xml:space="preserve">Costs are based on the estimated costs of providing 6 sessions of 1 hour health and social worker</w:t>
      </w:r>
      <w:r>
        <w:t xml:space="preserve"> </w:t>
      </w:r>
      <w:r>
        <w:t xml:space="preserve">support per perpetrator of violence against women or domestic violenceviolence against women</w:t>
      </w:r>
      <w:r>
        <w:t xml:space="preserve"> </w:t>
      </w:r>
      <w:r>
        <w:t xml:space="preserve">or domestic violence. The total costs are based on the total number of convicted persons under</w:t>
      </w:r>
      <w:r>
        <w:t xml:space="preserve"> </w:t>
      </w:r>
      <w:r>
        <w:t xml:space="preserve">sexual offences (including sexual assault and rape) and the hourly national wages of health and</w:t>
      </w:r>
      <w:r>
        <w:t xml:space="preserve"> </w:t>
      </w:r>
      <w:r>
        <w:t xml:space="preserve">social workers. The costs assume that no Member State currently provides sufficient perpetrator</w:t>
      </w:r>
      <w:r>
        <w:t xml:space="preserve"> </w:t>
      </w:r>
      <w:r>
        <w:t xml:space="preserve">intervention and treatment programmes. Therefore, countries that have a programme in place in</w:t>
      </w:r>
      <w:r>
        <w:t xml:space="preserve"> </w:t>
      </w:r>
      <w:r>
        <w:t xml:space="preserve">the baseline need reach provide support to 50% more perpetrators and countries that do not have a</w:t>
      </w:r>
      <w:r>
        <w:t xml:space="preserve"> </w:t>
      </w:r>
      <w:r>
        <w:t xml:space="preserve">programme in place need to provide support to all perpetrators. For countries with no data on</w:t>
      </w:r>
      <w:r>
        <w:t xml:space="preserve"> </w:t>
      </w:r>
      <w:r>
        <w:t xml:space="preserve">baseline, it is assumed no programmes in place. Furthermore, costs are not estimated for five MS</w:t>
      </w:r>
      <w:r>
        <w:t xml:space="preserve"> </w:t>
      </w:r>
      <w:r>
        <w:t xml:space="preserve">(BE, CY, EL, IE, IT) due to lack of data on number of convictions and hence, total costs might be</w:t>
      </w:r>
      <w:r>
        <w:t xml:space="preserve"> </w:t>
      </w:r>
      <w:r>
        <w:t xml:space="preserve">higher.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introducing perpetrator intervention and treatment programmes for those sentenced for perpetrating violence against women or domestic</w:t>
      </w:r>
      <w:r>
        <w:t xml:space="preserve"> </w:t>
      </w:r>
      <w:r>
        <w:t xml:space="preserve">violenceviolence against women and domestic violence in a single legislative instrument specifically aimed at violence against women and</w:t>
      </w:r>
      <w:r>
        <w:t xml:space="preserve"> </w:t>
      </w:r>
      <w:r>
        <w:t xml:space="preserve">domestic violence is expected to strengthen the implementation of relevant measures and improve their quality in many Member States, in</w:t>
      </w:r>
      <w:r>
        <w:t xml:space="preserve"> </w:t>
      </w:r>
      <w:r>
        <w:t xml:space="preserve">particular in those which have not ratified the IC and those in which current measures are found to be lacking or insufficient in scale or scope.</w:t>
      </w:r>
      <w:r>
        <w:br/>
      </w:r>
      <w:r>
        <w:t xml:space="preserve">The measure will contribute to meeting three policy objectives by bringing positive changes by reducing the likelihood that perpetrators will re-</w:t>
      </w:r>
      <w:r>
        <w:t xml:space="preserve"> </w:t>
      </w:r>
      <w:r>
        <w:t xml:space="preserve">offend. It will bring benefits to victims and wider society, and will also help perpetrators to change their behaviour. However, a limitation of the</w:t>
      </w:r>
      <w:r>
        <w:t xml:space="preserve"> </w:t>
      </w:r>
      <w:r>
        <w:t xml:space="preserve">measure is its focus on those sentenced for perpetrating gender-based violence and domestic violence, and it does not consider those in the</w:t>
      </w:r>
      <w:r>
        <w:t xml:space="preserve"> </w:t>
      </w:r>
      <w:r>
        <w:t xml:space="preserve">population who are at risk of offending.</w:t>
      </w:r>
    </w:p>
    <w:p>
      <w:pPr>
        <w:pStyle w:val="BodyText"/>
      </w:pPr>
      <w:r>
        <w:t xml:space="preserve">154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The total maximum investment required amount to 0.7 Million Euros.</w:t>
      </w:r>
      <w:r>
        <w:t xml:space="preserve"> </w:t>
      </w:r>
      <w:r>
        <w:t xml:space="preserve">The measure is likely to find political acceptance, as Member States overall already have similar activities in place, although some may have to</w:t>
      </w:r>
      <w:r>
        <w:t xml:space="preserve"> </w:t>
      </w:r>
      <w:r>
        <w:t xml:space="preserve">significantly scale them up. Notably, this measure leaves flexibility to MS as to programme availability and format, which on one hand will</w:t>
      </w:r>
      <w:r>
        <w:t xml:space="preserve"> </w:t>
      </w:r>
      <w:r>
        <w:t xml:space="preserve">improve political acceptance, yet on the other hand may limit the effectiveness if programmes are not widely available in all Member States.</w:t>
      </w:r>
    </w:p>
    <w:p>
      <w:pPr>
        <w:pStyle w:val="BodyText"/>
      </w:pPr>
      <w:r>
        <w:t xml:space="preserve">violence against women and domestic violenceviolence against women and domestic</w:t>
      </w:r>
      <w:r>
        <w:t xml:space="preserve"> </w:t>
      </w:r>
      <w:r>
        <w:t xml:space="preserve">violenceviolence against women and domestic violenceviolence against women and domestic violenceviolence</w:t>
      </w:r>
      <w:r>
        <w:t xml:space="preserve"> </w:t>
      </w:r>
      <w:r>
        <w:t xml:space="preserve">against women and domestic violenceviolence against women and domestic violence</w:t>
      </w:r>
      <w:r>
        <w:t xml:space="preserve"> </w:t>
      </w:r>
      <w:r>
        <w:t xml:space="preserve">Problem area: protection from violence against women and domestic violence</w:t>
      </w:r>
      <w:r>
        <w:t xml:space="preserve"> </w:t>
      </w:r>
      <w:r>
        <w:t xml:space="preserve">1.2.1. Assessment of measure 2.1.a - protection orders, emergency barring orders</w:t>
      </w:r>
      <w:r>
        <w:t xml:space="preserve"> </w:t>
      </w:r>
      <w:r>
        <w:t xml:space="preserve"> Obligation for MS of protection orders (emergency barring orders, restraining or</w:t>
      </w:r>
      <w:r>
        <w:t xml:space="preserve"> </w:t>
      </w:r>
      <w:r>
        <w:t xml:space="preserve">protection orders at national level of violence against women or domestic</w:t>
      </w:r>
      <w:r>
        <w:t xml:space="preserve"> </w:t>
      </w:r>
      <w:r>
        <w:t xml:space="preserve">violenceviolence against women or domestic violence in all cases.</w:t>
      </w:r>
      <w:r>
        <w:t xml:space="preserve"> </w:t>
      </w:r>
      <w:r>
        <w:t xml:space="preserve"> Art. 4(1)(c) VRD: information on available protection measures upon first contact</w:t>
      </w:r>
      <w:r>
        <w:t xml:space="preserve"> </w:t>
      </w:r>
      <w:r>
        <w:t xml:space="preserve">with the authorities.</w:t>
      </w:r>
    </w:p>
    <w:p>
      <w:pPr>
        <w:pStyle w:val="BodyText"/>
      </w:pP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Effectiveness: contributing to achieving the policy objectives</w:t>
      </w:r>
      <w:r>
        <w:t xml:space="preserve"> </w:t>
      </w:r>
      <w:r>
        <w:t xml:space="preserve">Ensuring effective measures for</w:t>
      </w:r>
      <w:r>
        <w:t xml:space="preserve"> </w:t>
      </w:r>
      <w:r>
        <w:t xml:space="preserve">preventing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(in line with Chapter III of the</w:t>
      </w:r>
      <w:r>
        <w:t xml:space="preserve"> </w:t>
      </w:r>
      <w:r>
        <w:t xml:space="preserve">Istanbul Convention)</w:t>
      </w:r>
    </w:p>
    <w:p>
      <w:pPr>
        <w:pStyle w:val="BodyText"/>
      </w:pPr>
      <w:r>
        <w:t xml:space="preserve">No impact on this objective</w:t>
      </w:r>
      <w:r>
        <w:br/>
      </w:r>
      <w:r>
        <w:t xml:space="preserve">Ensuring that victims and potential</w:t>
      </w:r>
      <w:r>
        <w:t xml:space="preserve"> </w:t>
      </w:r>
      <w:r>
        <w:t xml:space="preserve">victims of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are effectively protected from</w:t>
      </w:r>
      <w:r>
        <w:t xml:space="preserve"> </w:t>
      </w:r>
      <w:r>
        <w:t xml:space="preserve">(further) violence</w:t>
      </w:r>
    </w:p>
    <w:p>
      <w:pPr>
        <w:pStyle w:val="BodyText"/>
      </w:pPr>
      <w:r>
        <w:t xml:space="preserve">Protection order and emergency protection/barring orders are a crucial method to ensure victims</w:t>
      </w:r>
      <w:r>
        <w:t xml:space="preserve"> </w:t>
      </w:r>
      <w:r>
        <w:t xml:space="preserve">of violence against women or domestic violence are effectively protected from further violence.</w:t>
      </w:r>
      <w:r>
        <w:t xml:space="preserve"> </w:t>
      </w:r>
      <w:r>
        <w:t xml:space="preserve">The availability in law of protection orders is high and therefore the measure is unlikely to</w:t>
      </w:r>
      <w:r>
        <w:t xml:space="preserve"> </w:t>
      </w:r>
      <w:r>
        <w:t xml:space="preserve">have a significant impact. Mid and long-term protection orders are available in all Member</w:t>
      </w:r>
      <w:r>
        <w:t xml:space="preserve"> </w:t>
      </w:r>
      <w:r>
        <w:t xml:space="preserve">States. Emergency protection orders, according to the</w:t>
      </w:r>
      <w:r>
        <w:t xml:space="preserve"> </w:t>
      </w:r>
      <w:r>
        <w:t xml:space="preserve">‘Austrian model’</w:t>
      </w:r>
      <w:r>
        <w:t xml:space="preserve">, are available in 18 states</w:t>
      </w:r>
      <w:r>
        <w:t xml:space="preserve"> </w:t>
      </w:r>
      <w:r>
        <w:t xml:space="preserve">(AT, BE, BC, CZ, DE, DK, FI, HR, HU, IE, IT, LV, LU, NL, PO, RO, SI, SK). In all other</w:t>
      </w:r>
      <w:r>
        <w:t xml:space="preserve"> </w:t>
      </w:r>
      <w:r>
        <w:t xml:space="preserve">Member States (CY, LT, EL, FR, EE, PT, ES), the laws suggest that protection orders could be</w:t>
      </w:r>
      <w:r>
        <w:t xml:space="preserve"> </w:t>
      </w:r>
      <w:r>
        <w:t xml:space="preserve">applicable in emergency situations, yet there are many difficulties in accessing protection in</w:t>
      </w:r>
      <w:r>
        <w:t xml:space="preserve"> </w:t>
      </w:r>
      <w:r>
        <w:t xml:space="preserve">practice.</w:t>
      </w:r>
      <w:r>
        <w:br/>
      </w:r>
      <w:r>
        <w:t xml:space="preserve">The obligation to have protection orders available</w:t>
      </w:r>
      <w:r>
        <w:t xml:space="preserve"> </w:t>
      </w:r>
      <w:r>
        <w:t xml:space="preserve">‘in all cases’</w:t>
      </w:r>
      <w:r>
        <w:t xml:space="preserve"> </w:t>
      </w:r>
      <w:r>
        <w:t xml:space="preserve">could have more impact in France</w:t>
      </w:r>
      <w:r>
        <w:t xml:space="preserve"> </w:t>
      </w:r>
      <w:r>
        <w:t xml:space="preserve">and Portugal as protection orders are only available for victims of domestic violence, rather than</w:t>
      </w:r>
      <w:r>
        <w:t xml:space="preserve"> </w:t>
      </w:r>
      <w:r>
        <w:t xml:space="preserve">all types of violence.</w:t>
      </w:r>
      <w:r>
        <w:br/>
      </w:r>
      <w:r>
        <w:t xml:space="preserve">Information about protection orders is important as victims may not be aware of the possibility</w:t>
      </w:r>
      <w:r>
        <w:t xml:space="preserve"> </w:t>
      </w:r>
      <w:r>
        <w:t xml:space="preserve">of this measure, which can negatively impact uptake which is overall low. As the measure is the</w:t>
      </w:r>
      <w:r>
        <w:t xml:space="preserve"> </w:t>
      </w:r>
      <w:r>
        <w:t xml:space="preserve">same as the baseline, little impact is expected. Detailed mapping is not available about if</w:t>
      </w:r>
      <w:r>
        <w:t xml:space="preserve"> </w:t>
      </w:r>
      <w:r>
        <w:t xml:space="preserve">information is available for victims about available protection measures upon first contract with</w:t>
      </w:r>
      <w:r>
        <w:t xml:space="preserve"> </w:t>
      </w:r>
      <w:r>
        <w:t xml:space="preserve">authorities (rather than later in the process). However, it is noted that information is not always</w:t>
      </w:r>
      <w:r>
        <w:t xml:space="preserve"> </w:t>
      </w:r>
      <w:r>
        <w:t xml:space="preserve">available in suitable languages which may create particular challenges for migrant women and in</w:t>
      </w:r>
      <w:r>
        <w:t xml:space="preserve"> </w:t>
      </w:r>
      <w:r>
        <w:t xml:space="preserve">cross-border cases.</w:t>
      </w:r>
      <w:r>
        <w:br/>
      </w:r>
      <w:r>
        <w:t xml:space="preserve">The measure however does not address some of the core challenges in accessing emergency</w:t>
      </w:r>
      <w:r>
        <w:t xml:space="preserve"> </w:t>
      </w:r>
      <w:r>
        <w:t xml:space="preserve">protection orders such as lengthy proceedings which delay access at a critical time (for example in</w:t>
      </w:r>
      <w:r>
        <w:t xml:space="preserve"> </w:t>
      </w:r>
      <w:r>
        <w:t xml:space="preserve">Malta, Spain and Sweden). Similarly, enforcement can be lacking, particularly because of</w:t>
      </w:r>
      <w:r>
        <w:t xml:space="preserve"> </w:t>
      </w:r>
      <w:r>
        <w:t xml:space="preserve">insufficient sanctions for breaching protection orders. A lack of minimum standards and</w:t>
      </w:r>
      <w:r>
        <w:t xml:space="preserve"> </w:t>
      </w:r>
      <w:r>
        <w:t xml:space="preserve">conditions also hinders mutual recognition of protection orders in cross-border cases.</w:t>
      </w:r>
      <w:r>
        <w:br/>
      </w:r>
      <w:r>
        <w:t xml:space="preserve">Ensuring the effective access to</w:t>
      </w:r>
      <w:r>
        <w:t xml:space="preserve"> </w:t>
      </w:r>
      <w:r>
        <w:t xml:space="preserve">justice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Protection orders will help victims feel protected against the perpetrator which may make them</w:t>
      </w:r>
      <w:r>
        <w:t xml:space="preserve"> </w:t>
      </w:r>
      <w:r>
        <w:t xml:space="preserve">more willing to press charges, especially as fear of reprisal attack and further violence may be</w:t>
      </w:r>
      <w:r>
        <w:t xml:space="preserve"> </w:t>
      </w:r>
      <w:r>
        <w:t xml:space="preserve">higher if such a step is taken. This measure may therefore increase victims’ access to justice.</w:t>
      </w:r>
      <w:r>
        <w:br/>
      </w:r>
      <w:r>
        <w:t xml:space="preserve">Ensuring the effective availability of</w:t>
      </w:r>
      <w:r>
        <w:br/>
      </w:r>
      <w:r>
        <w:t xml:space="preserve">No impact on this objective</w:t>
      </w:r>
    </w:p>
    <w:p>
      <w:pPr>
        <w:pStyle w:val="BodyText"/>
      </w:pPr>
      <w:r>
        <w:t xml:space="preserve">155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support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  <w:r>
        <w:br/>
      </w:r>
      <w:r>
        <w:t xml:space="preserve">Ensuring that gender based</w:t>
      </w:r>
      <w:r>
        <w:t xml:space="preserve"> </w:t>
      </w:r>
      <w:r>
        <w:t xml:space="preserve">harassment of women at work is</w:t>
      </w:r>
      <w:r>
        <w:t xml:space="preserve"> </w:t>
      </w:r>
      <w:r>
        <w:t xml:space="preserve">effectively addressed</w:t>
      </w:r>
    </w:p>
    <w:p>
      <w:pPr>
        <w:pStyle w:val="BodyText"/>
      </w:pPr>
      <w:r>
        <w:t xml:space="preserve">No impact on this objective</w:t>
      </w:r>
      <w:r>
        <w:t xml:space="preserve"> </w:t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</w:t>
      </w:r>
      <w:r>
        <w:t xml:space="preserve"> </w:t>
      </w:r>
      <w:r>
        <w:t xml:space="preserve">Effectiveness – other impacts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If implemented, this measure is expected to have a limited extent of social impacts on the</w:t>
      </w:r>
      <w:r>
        <w:t xml:space="preserve"> </w:t>
      </w:r>
      <w:r>
        <w:t xml:space="preserve">following groups.</w:t>
      </w:r>
      <w:r>
        <w:br/>
      </w:r>
      <w:r>
        <w:t xml:space="preserve">Victims of violence against women or domestic violence</w:t>
      </w:r>
      <w:r>
        <w:t xml:space="preserve"> </w:t>
      </w:r>
      <w:r>
        <w:t xml:space="preserve">Protection orders can provide a high level of physical protection for victims of violence against</w:t>
      </w:r>
      <w:r>
        <w:t xml:space="preserve"> </w:t>
      </w:r>
      <w:r>
        <w:t xml:space="preserve">women or domestic violence from further violence. However as there is already a high legal</w:t>
      </w:r>
      <w:r>
        <w:t xml:space="preserve"> </w:t>
      </w:r>
      <w:r>
        <w:t xml:space="preserve">availability of protection and emergency barring orders, this measure will have limited impact.</w:t>
      </w:r>
      <w:r>
        <w:t xml:space="preserve"> </w:t>
      </w:r>
      <w:r>
        <w:t xml:space="preserve">Information about protection orders is important for ensuring uptake but the measure is the same</w:t>
      </w:r>
      <w:r>
        <w:t xml:space="preserve"> </w:t>
      </w:r>
      <w:r>
        <w:t xml:space="preserve">as the baseline</w:t>
      </w:r>
      <w:r>
        <w:t xml:space="preserve"> </w:t>
      </w:r>
      <w:r>
        <w:t xml:space="preserve">Particular groups of victims (child victims and witnesses, victims at risk of intersectional</w:t>
      </w:r>
      <w:r>
        <w:t xml:space="preserve"> </w:t>
      </w:r>
      <w:r>
        <w:t xml:space="preserve">discrimination)</w:t>
      </w:r>
      <w:r>
        <w:br/>
      </w:r>
      <w:r>
        <w:t xml:space="preserve">The availability of protection orders to victims of all types of violence could have particular</w:t>
      </w:r>
      <w:r>
        <w:t xml:space="preserve"> </w:t>
      </w:r>
      <w:r>
        <w:t xml:space="preserve">impact for victims of VAW that are not domestic violence related e.g. FGM, forced marriage and</w:t>
      </w:r>
      <w:r>
        <w:t xml:space="preserve"> </w:t>
      </w:r>
      <w:r>
        <w:t xml:space="preserve">stalking.</w:t>
      </w:r>
      <w:r>
        <w:br/>
      </w:r>
      <w:r>
        <w:t xml:space="preserve">Perpetrators of violence against women or domestic violence</w:t>
      </w:r>
      <w:r>
        <w:br/>
      </w:r>
      <w:r>
        <w:t xml:space="preserve">The measure will impose legal restrictions on perpetrators. The focus of the measure is on the</w:t>
      </w:r>
      <w:r>
        <w:t xml:space="preserve"> </w:t>
      </w:r>
      <w:r>
        <w:t xml:space="preserve">protection of the victim, rather than behavioural/attitudinal change of the perpetrator.</w:t>
      </w:r>
      <w:r>
        <w:br/>
      </w:r>
      <w:r>
        <w:t xml:space="preserve">Wider society</w:t>
      </w:r>
      <w:r>
        <w:br/>
      </w:r>
      <w:r>
        <w:t xml:space="preserve">The focus of the measure is on the victim so any impact on wider society will be indirect.</w:t>
      </w:r>
      <w:r>
        <w:br/>
      </w:r>
      <w:r>
        <w:t xml:space="preserve">National authorities</w:t>
      </w:r>
      <w:r>
        <w:t xml:space="preserve"> </w:t>
      </w:r>
      <w:r>
        <w:t xml:space="preserve">There may be impact on national authorities in France and Portugal as this measure would likely</w:t>
      </w:r>
      <w:r>
        <w:t xml:space="preserve"> </w:t>
      </w:r>
      <w:r>
        <w:t xml:space="preserve">require legal changes to make protection orders available for all victims of GBV, as well as</w:t>
      </w:r>
      <w:r>
        <w:t xml:space="preserve"> </w:t>
      </w:r>
      <w:r>
        <w:t xml:space="preserve">potentially an increase in issuance of protection orders.</w:t>
      </w:r>
      <w:r>
        <w:br/>
      </w:r>
      <w:r>
        <w:t xml:space="preserve">Fundamental rights</w:t>
      </w:r>
    </w:p>
    <w:bookmarkEnd w:id="23"/>
    <w:bookmarkStart w:id="24" w:name="X52418a36ca016c029d678d6cd41dcfc703ab6b2"/>
    <w:p>
      <w:pPr>
        <w:pStyle w:val="Heading2"/>
      </w:pPr>
      <w:r>
        <w:t xml:space="preserve">Victims of violence against women or domestic violence:</w:t>
      </w:r>
    </w:p>
    <w:bookmarkEnd w:id="24"/>
    <w:bookmarkStart w:id="25" w:name="right-to-life-article-2-1"/>
    <w:p>
      <w:pPr>
        <w:pStyle w:val="Heading2"/>
      </w:pPr>
      <w:r>
        <w:t xml:space="preserve">Right to life (Article 2)</w:t>
      </w:r>
    </w:p>
    <w:bookmarkEnd w:id="25"/>
    <w:bookmarkStart w:id="26" w:name="Xfda1f7cd210383e61d4959f790fe7e491eb1f4d"/>
    <w:p>
      <w:pPr>
        <w:pStyle w:val="Heading2"/>
      </w:pPr>
      <w:r>
        <w:t xml:space="preserve">Right to the integrity of the person (Article 3)</w:t>
      </w:r>
    </w:p>
    <w:p>
      <w:pPr>
        <w:pStyle w:val="FirstParagraph"/>
      </w:pPr>
      <w:r>
        <w:t xml:space="preserve">Right to an effective remedy and to a fair trial (Article 47)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Efficiency: comparison of benefits and costs</w:t>
      </w:r>
      <w:r>
        <w:br/>
      </w:r>
      <w:r>
        <w:t xml:space="preserve">Administrative and compliance costs</w:t>
      </w:r>
      <w:r>
        <w:br/>
      </w:r>
      <w:r>
        <w:t xml:space="preserve">Public authorities will incur costs for providing decisions and enforcing protection orders for</w:t>
      </w:r>
      <w:r>
        <w:t xml:space="preserve"> </w:t>
      </w:r>
      <w:r>
        <w:t xml:space="preserve">cases of violence against women or domestic violence that are shown below.</w:t>
      </w:r>
    </w:p>
    <w:p>
      <w:pPr>
        <w:pStyle w:val="BodyText"/>
      </w:pPr>
      <w:r>
        <w:t xml:space="preserve">Total EU cost (Millions of euros)</w:t>
      </w:r>
      <w:r>
        <w:t xml:space="preserve"> </w:t>
      </w:r>
      <w:r>
        <w:t xml:space="preserve">Availability of protection orders</w:t>
      </w:r>
      <w:r>
        <w:t xml:space="preserve"> </w:t>
      </w:r>
      <w:r>
        <w:t xml:space="preserve">(running cost per annum)</w:t>
      </w:r>
      <w:r>
        <w:t xml:space="preserve"> </w:t>
      </w:r>
      <w:r>
        <w:t xml:space="preserve">3.3 – 22.8</w:t>
      </w:r>
      <w:r>
        <w:t xml:space="preserve"> </w:t>
      </w:r>
      <w:r>
        <w:t xml:space="preserve">Protection order costs are based on the estimated unit costs of a protection order to the police and</w:t>
      </w:r>
      <w:r>
        <w:t xml:space="preserve"> </w:t>
      </w:r>
      <w:r>
        <w:t xml:space="preserve">justice sector per application. The total costs are calculated by multiplying the unit costs with</w:t>
      </w:r>
      <w:r>
        <w:t xml:space="preserve"> </w:t>
      </w:r>
      <w:r>
        <w:t xml:space="preserve">minimum and maximum estimates of the total number of applications filed. The total number of</w:t>
      </w:r>
    </w:p>
    <w:p>
      <w:pPr>
        <w:pStyle w:val="BodyText"/>
      </w:pPr>
      <w:r>
        <w:t xml:space="preserve">156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applications are estimated using an estimation of application rates and an estimated number of</w:t>
      </w:r>
      <w:r>
        <w:t xml:space="preserve"> </w:t>
      </w:r>
      <w:r>
        <w:t xml:space="preserve">women victims of violence against women or domestic violence. Due to lack of comparable data</w:t>
      </w:r>
      <w:r>
        <w:t xml:space="preserve"> </w:t>
      </w:r>
      <w:r>
        <w:t xml:space="preserve">on the number of women victims of violence against women or domestic violence by Member</w:t>
      </w:r>
      <w:r>
        <w:t xml:space="preserve"> </w:t>
      </w:r>
      <w:r>
        <w:t xml:space="preserve">State, a minimum and maximum estimate of women victims of violence against women or</w:t>
      </w:r>
      <w:r>
        <w:t xml:space="preserve"> </w:t>
      </w:r>
      <w:r>
        <w:t xml:space="preserve">domestic violence is based on FRA 2020357 survey results on percentage of women respondents</w:t>
      </w:r>
      <w:r>
        <w:t xml:space="preserve"> </w:t>
      </w:r>
      <w:r>
        <w:t xml:space="preserve">that reported experiencing a physical incident of sexual nature and percentage of women</w:t>
      </w:r>
      <w:r>
        <w:t xml:space="preserve"> </w:t>
      </w:r>
      <w:r>
        <w:t xml:space="preserve">respondents that reported experiencing any type of physical violence, respectively. The costs</w:t>
      </w:r>
      <w:r>
        <w:t xml:space="preserve"> </w:t>
      </w:r>
      <w:r>
        <w:t xml:space="preserve">assume that no Member State has issued a sufficient number of protection orders for women</w:t>
      </w:r>
      <w:r>
        <w:t xml:space="preserve"> </w:t>
      </w:r>
      <w:r>
        <w:t xml:space="preserve">victims of violence against women or domestic violence in the baseline. It is assumed that</w:t>
      </w:r>
      <w:r>
        <w:t xml:space="preserve"> </w:t>
      </w:r>
      <w:r>
        <w:t xml:space="preserve">countries that have availability of emergency protection orders in the baseline need to issue 50%</w:t>
      </w:r>
      <w:r>
        <w:t xml:space="preserve"> </w:t>
      </w:r>
      <w:r>
        <w:t xml:space="preserve">more PO’s and countries that have partial availability need to issue 75% more PO’s. Furthermore,</w:t>
      </w:r>
      <w:r>
        <w:t xml:space="preserve"> </w:t>
      </w:r>
      <w:r>
        <w:t xml:space="preserve">costs are not calculated for two MS (IT, MT) due to lack of data to estimate the number of women</w:t>
      </w:r>
      <w:r>
        <w:t xml:space="preserve"> </w:t>
      </w:r>
      <w:r>
        <w:t xml:space="preserve">victims of violence against women or domestic violence and therefore, costs might be higher.</w:t>
      </w:r>
    </w:p>
    <w:p>
      <w:pPr>
        <w:pStyle w:val="BodyText"/>
      </w:pPr>
      <w:r>
        <w:t xml:space="preserve">The costs for provision of information are the same as the baseline and therefore, costs are</w:t>
      </w:r>
      <w:r>
        <w:t xml:space="preserve"> </w:t>
      </w:r>
      <w:r>
        <w:t xml:space="preserve">assumed to be zero.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The impact of this measure will be low as availability of protection orders and emergency baring orders is already high across Member States. The</w:t>
      </w:r>
      <w:r>
        <w:t xml:space="preserve"> </w:t>
      </w:r>
      <w:r>
        <w:t xml:space="preserve">main impact will be ensuring protection orders are available for all forms of violence, not just domestic violence, in Portugal and France. This</w:t>
      </w:r>
      <w:r>
        <w:t xml:space="preserve"> </w:t>
      </w:r>
      <w:r>
        <w:t xml:space="preserve">could improve protection for victims of FGM, forced, marriage and stalking. Recognition of protection orders across Member States is likely to</w:t>
      </w:r>
      <w:r>
        <w:t xml:space="preserve"> </w:t>
      </w:r>
      <w:r>
        <w:t xml:space="preserve">remain low as there are not minimum standards in place. Similarly, although information about protection orders is very important for ensuring</w:t>
      </w:r>
      <w:r>
        <w:t xml:space="preserve"> </w:t>
      </w:r>
      <w:r>
        <w:t xml:space="preserve">uptake, the measures is the same as the baseline so limited change is expected.</w:t>
      </w:r>
      <w:r>
        <w:br/>
      </w:r>
      <w:r>
        <w:t xml:space="preserve">The total investment required amount to 3.3 – 22.8 Million Euros.</w:t>
      </w:r>
      <w:r>
        <w:t xml:space="preserve"> </w:t>
      </w:r>
      <w:r>
        <w:t xml:space="preserve">The measure will probably find political acceptance as little change is required.</w:t>
      </w:r>
    </w:p>
    <w:p>
      <w:pPr>
        <w:pStyle w:val="BodyText"/>
      </w:pPr>
      <w:r>
        <w:t xml:space="preserve">1.2.2. Assessment of measure 2.1.b - protection orders, emergency barring orders</w:t>
      </w:r>
      <w:r>
        <w:t xml:space="preserve"> </w:t>
      </w:r>
      <w:r>
        <w:t xml:space="preserve">Obligation for Member States to increase the efficiency of national emergency barring orders</w:t>
      </w:r>
      <w:r>
        <w:t xml:space="preserve"> </w:t>
      </w:r>
      <w:r>
        <w:t xml:space="preserve">in violence against women and domestic violence cases, in particular by:</w:t>
      </w:r>
      <w:r>
        <w:t xml:space="preserve"> </w:t>
      </w:r>
      <w:r>
        <w:t xml:space="preserve">-</w:t>
      </w:r>
      <w:r>
        <w:t xml:space="preserve"> </w:t>
      </w:r>
      <w:r>
        <w:t xml:space="preserve">adopting minimum standards in relation to the issuance and conditions of national</w:t>
      </w:r>
      <w:r>
        <w:t xml:space="preserve"> </w:t>
      </w:r>
      <w:r>
        <w:t xml:space="preserve">emergency barring orders;</w:t>
      </w:r>
      <w:r>
        <w:t xml:space="preserve"> </w:t>
      </w:r>
      <w:r>
        <w:t xml:space="preserve">-</w:t>
      </w:r>
      <w:r>
        <w:t xml:space="preserve"> </w:t>
      </w:r>
      <w:r>
        <w:t xml:space="preserve">requiring them to be issued within 24 hours</w:t>
      </w:r>
      <w:r>
        <w:t xml:space="preserve"> </w:t>
      </w:r>
      <w:r>
        <w:t xml:space="preserve">-</w:t>
      </w:r>
      <w:r>
        <w:t xml:space="preserve"> </w:t>
      </w:r>
      <w:r>
        <w:t xml:space="preserve">ensuring effective enforcement of the order.</w:t>
      </w:r>
    </w:p>
    <w:p>
      <w:pPr>
        <w:pStyle w:val="BodyText"/>
      </w:pP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Effectiveness: contributing to achieving the policy objectives</w:t>
      </w:r>
      <w:r>
        <w:t xml:space="preserve"> </w:t>
      </w:r>
      <w:r>
        <w:t xml:space="preserve">Ensuring effective measures for</w:t>
      </w:r>
      <w:r>
        <w:t xml:space="preserve"> </w:t>
      </w:r>
      <w:r>
        <w:t xml:space="preserve">preventing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(in line with Chapter III of the</w:t>
      </w:r>
      <w:r>
        <w:t xml:space="preserve"> </w:t>
      </w:r>
      <w:r>
        <w:t xml:space="preserve">Istanbul Convention)</w:t>
      </w:r>
    </w:p>
    <w:p>
      <w:pPr>
        <w:pStyle w:val="BodyText"/>
      </w:pPr>
      <w:r>
        <w:t xml:space="preserve">No impact on this objective</w:t>
      </w:r>
      <w:r>
        <w:t xml:space="preserve"> </w:t>
      </w:r>
      <w:r>
        <w:t xml:space="preserve">Ensuring that victims and potential</w:t>
      </w:r>
      <w:r>
        <w:t xml:space="preserve"> </w:t>
      </w:r>
      <w:r>
        <w:t xml:space="preserve">victims of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are effectively protected from</w:t>
      </w:r>
      <w:r>
        <w:t xml:space="preserve"> </w:t>
      </w:r>
      <w:r>
        <w:t xml:space="preserve">(further) violence</w:t>
      </w:r>
    </w:p>
    <w:p>
      <w:pPr>
        <w:pStyle w:val="BodyText"/>
      </w:pPr>
      <w:r>
        <w:t xml:space="preserve">Protection order and emergency protection/barring orders are a crucial method to ensure victims</w:t>
      </w:r>
      <w:r>
        <w:t xml:space="preserve"> </w:t>
      </w:r>
      <w:r>
        <w:t xml:space="preserve">of GBVAW/DV are effectively protected from further violence. Mid and long-term protection</w:t>
      </w:r>
      <w:r>
        <w:t xml:space="preserve"> </w:t>
      </w:r>
      <w:r>
        <w:t xml:space="preserve">orders are available in all Member States. Emergency protection orders, according to the</w:t>
      </w:r>
      <w:r>
        <w:t xml:space="preserve"> </w:t>
      </w:r>
      <w:r>
        <w:t xml:space="preserve">‘Austrian model’</w:t>
      </w:r>
      <w:r>
        <w:t xml:space="preserve">, are available in 18 states (AT, BE, BG, CZ, DE, DK, FI, HR, HU, IE, IT, LV,</w:t>
      </w:r>
      <w:r>
        <w:t xml:space="preserve"> </w:t>
      </w:r>
      <w:r>
        <w:t xml:space="preserve">LU, NL, PO, RO, SI, SK). In all other Member States (CY, LT, EL, CY, FR, EE, PT, ES), the</w:t>
      </w:r>
      <w:r>
        <w:t xml:space="preserve"> </w:t>
      </w:r>
      <w:r>
        <w:t xml:space="preserve">laws suggest that protection orders could be applicable in emergency situations, yet there are</w:t>
      </w:r>
    </w:p>
    <w:p>
      <w:pPr>
        <w:pStyle w:val="BodyText"/>
      </w:pPr>
      <w:r>
        <w:t xml:space="preserve">357 https://fra.europa.eu/en/data-and-maps/2021/frs?mdq1=theme&amp;mdq2=982</w:t>
      </w:r>
    </w:p>
    <w:p>
      <w:pPr>
        <w:pStyle w:val="BodyText"/>
      </w:pPr>
      <w:r>
        <w:t xml:space="preserve">157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many difficulties in accessing protection in practice.</w:t>
      </w:r>
      <w:r>
        <w:br/>
      </w:r>
      <w:r>
        <w:t xml:space="preserve">The obligation to have protection orders available</w:t>
      </w:r>
      <w:r>
        <w:t xml:space="preserve"> </w:t>
      </w:r>
      <w:r>
        <w:t xml:space="preserve">‘in all cases’</w:t>
      </w:r>
      <w:r>
        <w:t xml:space="preserve"> </w:t>
      </w:r>
      <w:r>
        <w:t xml:space="preserve">could have more impact in France</w:t>
      </w:r>
      <w:r>
        <w:t xml:space="preserve"> </w:t>
      </w:r>
      <w:r>
        <w:t xml:space="preserve">and Portugal as protection orders are only available for victims of domestic violence, rather than</w:t>
      </w:r>
      <w:r>
        <w:t xml:space="preserve"> </w:t>
      </w:r>
      <w:r>
        <w:t xml:space="preserve">all types of violence.</w:t>
      </w:r>
      <w:r>
        <w:br/>
      </w:r>
      <w:r>
        <w:t xml:space="preserve">Information about protection orders is important as victims may not be aware of the possibility</w:t>
      </w:r>
      <w:r>
        <w:t xml:space="preserve"> </w:t>
      </w:r>
      <w:r>
        <w:t xml:space="preserve">this measure, which can impact uptake. As the measure is the same as the baseline, little impact is</w:t>
      </w:r>
      <w:r>
        <w:t xml:space="preserve"> </w:t>
      </w:r>
      <w:r>
        <w:t xml:space="preserve">expected. Detailed mapping is not available about if information is available for victims about</w:t>
      </w:r>
      <w:r>
        <w:t xml:space="preserve"> </w:t>
      </w:r>
      <w:r>
        <w:t xml:space="preserve">available protection measures upon first contract with authorities (rather than later in the process).</w:t>
      </w:r>
      <w:r>
        <w:t xml:space="preserve"> </w:t>
      </w:r>
      <w:r>
        <w:t xml:space="preserve">However, it is noted that information is not always available in suitable languages which may</w:t>
      </w:r>
      <w:r>
        <w:t xml:space="preserve"> </w:t>
      </w:r>
      <w:r>
        <w:t xml:space="preserve">create particular challenges for migrant women and cross-border cases.</w:t>
      </w:r>
      <w:r>
        <w:t xml:space="preserve"> </w:t>
      </w:r>
      <w:r>
        <w:t xml:space="preserve">The measure addresses some of the core challenges in accessing emergency protection orders.</w:t>
      </w:r>
      <w:r>
        <w:t xml:space="preserve"> </w:t>
      </w:r>
      <w:r>
        <w:t xml:space="preserve">Lengthy proceedings (for example in Malta, Spain and Sweden) leave victims without protection</w:t>
      </w:r>
      <w:r>
        <w:t xml:space="preserve"> </w:t>
      </w:r>
      <w:r>
        <w:t xml:space="preserve">at a time when they are often most needed. Requiring that they are issued within 24 hours will</w:t>
      </w:r>
      <w:r>
        <w:t xml:space="preserve"> </w:t>
      </w:r>
      <w:r>
        <w:t xml:space="preserve">significantly contribute to achieve effective physical protection for victims.</w:t>
      </w:r>
      <w:r>
        <w:br/>
      </w:r>
      <w:r>
        <w:t xml:space="preserve">Similarly, ensuring effective enforcement will improve the effectiveness of protection orders.</w:t>
      </w:r>
      <w:r>
        <w:t xml:space="preserve"> </w:t>
      </w:r>
      <w:r>
        <w:t xml:space="preserve">Measures across Member States currently varies. Best practice is demonstrated in Spain, for</w:t>
      </w:r>
      <w:r>
        <w:t xml:space="preserve"> </w:t>
      </w:r>
      <w:r>
        <w:t xml:space="preserve">example, where the system for ensuring compliance with protection orders entails monitoring of</w:t>
      </w:r>
      <w:r>
        <w:t xml:space="preserve"> </w:t>
      </w:r>
      <w:r>
        <w:t xml:space="preserve">perpetrators through GPS tracking, as well as systematic analysis of violations of protective</w:t>
      </w:r>
      <w:r>
        <w:t xml:space="preserve"> </w:t>
      </w:r>
      <w:r>
        <w:t xml:space="preserve">orders that is also factored into ongoing risk assessments. Enforcement will also require effective</w:t>
      </w:r>
      <w:r>
        <w:t xml:space="preserve"> </w:t>
      </w:r>
      <w:r>
        <w:t xml:space="preserve">sanctions for breaching protection orders, which currently vary significant across member states.</w:t>
      </w:r>
      <w:r>
        <w:t xml:space="preserve"> </w:t>
      </w:r>
      <w:r>
        <w:t xml:space="preserve">Minimum standards and conditions are important for addressing the currently low recognition</w:t>
      </w:r>
      <w:r>
        <w:t xml:space="preserve"> </w:t>
      </w:r>
      <w:r>
        <w:t xml:space="preserve">and enforcement of foreign protection orders which Member State authorities attributed to a</w:t>
      </w:r>
      <w:r>
        <w:t xml:space="preserve"> </w:t>
      </w:r>
      <w:r>
        <w:t xml:space="preserve">divergence of sanctions in different Member States for similar types of protection orders (NL,</w:t>
      </w:r>
      <w:r>
        <w:t xml:space="preserve"> </w:t>
      </w:r>
      <w:r>
        <w:t xml:space="preserve">BG) and divergence among the protection measures in the EU Member States (NL, RO).</w:t>
      </w:r>
      <w:r>
        <w:t xml:space="preserve"> </w:t>
      </w:r>
      <w:r>
        <w:t xml:space="preserve">Ensuring the effective access to</w:t>
      </w:r>
      <w:r>
        <w:t xml:space="preserve"> </w:t>
      </w:r>
      <w:r>
        <w:t xml:space="preserve">justice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Efficient protection orders will help victims feel protected against the perpetrator which may</w:t>
      </w:r>
      <w:r>
        <w:t xml:space="preserve"> </w:t>
      </w:r>
      <w:r>
        <w:t xml:space="preserve">make them more willing to press charges, especially as fear of reprisal attack and further violence</w:t>
      </w:r>
      <w:r>
        <w:t xml:space="preserve"> </w:t>
      </w:r>
      <w:r>
        <w:t xml:space="preserve">may be higher if such a step is taken. This measure may therefore increase victims’ access to</w:t>
      </w:r>
      <w:r>
        <w:t xml:space="preserve"> </w:t>
      </w:r>
      <w:r>
        <w:t xml:space="preserve">justice.</w:t>
      </w:r>
      <w:r>
        <w:br/>
      </w:r>
      <w:r>
        <w:t xml:space="preserve">Ensuring the effective availability of</w:t>
      </w:r>
      <w:r>
        <w:t xml:space="preserve"> </w:t>
      </w:r>
      <w:r>
        <w:t xml:space="preserve">support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No impact on this objective</w:t>
      </w:r>
      <w:r>
        <w:t xml:space="preserve"> </w:t>
      </w:r>
      <w:r>
        <w:t xml:space="preserve">Ensuring that gender based</w:t>
      </w:r>
      <w:r>
        <w:t xml:space="preserve"> </w:t>
      </w:r>
      <w:r>
        <w:t xml:space="preserve">harassment of women at work is</w:t>
      </w:r>
      <w:r>
        <w:t xml:space="preserve"> </w:t>
      </w:r>
      <w:r>
        <w:t xml:space="preserve">effectively addressed</w:t>
      </w:r>
    </w:p>
    <w:p>
      <w:pPr>
        <w:pStyle w:val="BodyText"/>
      </w:pPr>
      <w:r>
        <w:t xml:space="preserve">No impact on this objective</w:t>
      </w:r>
      <w:r>
        <w:t xml:space="preserve"> </w:t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</w:t>
      </w:r>
      <w:r>
        <w:t xml:space="preserve"> </w:t>
      </w:r>
      <w:r>
        <w:t xml:space="preserve">Effectiveness – other impacts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If implemented, this measure is expected to have a limited extent of social impacts on the</w:t>
      </w:r>
      <w:r>
        <w:t xml:space="preserve"> </w:t>
      </w:r>
      <w:r>
        <w:t xml:space="preserve">following groups.</w:t>
      </w:r>
      <w:r>
        <w:br/>
      </w:r>
      <w:r>
        <w:t xml:space="preserve">Victims of violence against women or domestic violence</w:t>
      </w:r>
      <w:r>
        <w:t xml:space="preserve"> </w:t>
      </w:r>
      <w:r>
        <w:t xml:space="preserve">Protection orders can provide a high level of physical protection for victims of violence against</w:t>
      </w:r>
      <w:r>
        <w:t xml:space="preserve"> </w:t>
      </w:r>
      <w:r>
        <w:t xml:space="preserve">women or domestic violence from further violence. Increasing the effectiveness and timeliness of</w:t>
      </w:r>
      <w:r>
        <w:t xml:space="preserve"> </w:t>
      </w:r>
      <w:r>
        <w:t xml:space="preserve">the issuance of emergency protection orders will significantly increase physical protection for</w:t>
      </w:r>
      <w:r>
        <w:t xml:space="preserve"> </w:t>
      </w:r>
      <w:r>
        <w:t xml:space="preserve">victims at a time when they are most needed. Similarly, the measure stands to improve the</w:t>
      </w:r>
      <w:r>
        <w:t xml:space="preserve"> </w:t>
      </w:r>
      <w:r>
        <w:t xml:space="preserve">effectiveness of protection through ensuring they protection orders are enforced.</w:t>
      </w:r>
      <w:r>
        <w:br/>
      </w:r>
      <w:r>
        <w:t xml:space="preserve">Particular groups of victims (child victims and witnesses, victims at risk of intersectional</w:t>
      </w:r>
      <w:r>
        <w:t xml:space="preserve"> </w:t>
      </w:r>
      <w:r>
        <w:t xml:space="preserve">discrimination)</w:t>
      </w:r>
      <w:r>
        <w:br/>
      </w:r>
      <w:r>
        <w:t xml:space="preserve">The availability of protection orders to victims of all types of violence could have particular</w:t>
      </w:r>
      <w:r>
        <w:t xml:space="preserve"> </w:t>
      </w:r>
      <w:r>
        <w:t xml:space="preserve">impact for victims of VAW that are not domestic violence e.g. FGM, forced marriage and</w:t>
      </w:r>
      <w:r>
        <w:t xml:space="preserve"> </w:t>
      </w:r>
      <w:r>
        <w:t xml:space="preserve">stalking.</w:t>
      </w:r>
      <w:r>
        <w:br/>
      </w:r>
      <w:r>
        <w:t xml:space="preserve">Similarly, challenges with mutual recognition across Member States will be better addressed</w:t>
      </w:r>
      <w:r>
        <w:t xml:space="preserve"> </w:t>
      </w:r>
      <w:r>
        <w:t xml:space="preserve">through minimum standards and conditions which will particularly benefit victims in cross-border</w:t>
      </w:r>
    </w:p>
    <w:p>
      <w:pPr>
        <w:pStyle w:val="BodyText"/>
      </w:pPr>
      <w:r>
        <w:t xml:space="preserve">158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situations.</w:t>
      </w:r>
      <w:r>
        <w:br/>
      </w:r>
      <w:r>
        <w:t xml:space="preserve">Perpetrators of violence against women or domestic violence</w:t>
      </w:r>
      <w:r>
        <w:br/>
      </w:r>
      <w:r>
        <w:t xml:space="preserve">The measures will impose legal restrictions on perpetrators. The focus of the measure is on the</w:t>
      </w:r>
      <w:r>
        <w:t xml:space="preserve"> </w:t>
      </w:r>
      <w:r>
        <w:t xml:space="preserve">protection of the victim, rather than behavioural/attitudinal change of the perpetrator to prevent</w:t>
      </w:r>
      <w:r>
        <w:t xml:space="preserve"> </w:t>
      </w:r>
      <w:r>
        <w:t xml:space="preserve">future incidents.</w:t>
      </w:r>
      <w:r>
        <w:br/>
      </w:r>
      <w:r>
        <w:t xml:space="preserve">Wider society</w:t>
      </w:r>
      <w:r>
        <w:br/>
      </w:r>
      <w:r>
        <w:t xml:space="preserve">The focus of the measure is on the victim so the impacts on wider society will only be indirect.</w:t>
      </w:r>
      <w:r>
        <w:br/>
      </w:r>
      <w:r>
        <w:t xml:space="preserve">National authorities</w:t>
      </w:r>
      <w:r>
        <w:t xml:space="preserve"> </w:t>
      </w:r>
      <w:r>
        <w:t xml:space="preserve">Measures will likely involve procedural and legal changes to ensure the efficiency of protection</w:t>
      </w:r>
      <w:r>
        <w:t xml:space="preserve"> </w:t>
      </w:r>
      <w:r>
        <w:t xml:space="preserve">orders, as well as possibly training with police to enforce changes.</w:t>
      </w:r>
      <w:r>
        <w:br/>
      </w:r>
      <w:r>
        <w:t xml:space="preserve">Fundamental rights</w:t>
      </w:r>
    </w:p>
    <w:bookmarkEnd w:id="26"/>
    <w:bookmarkStart w:id="27" w:name="Xc8bd98b6ae4a646fee987302337c26a5ff37de7"/>
    <w:p>
      <w:pPr>
        <w:pStyle w:val="Heading2"/>
      </w:pPr>
      <w:r>
        <w:t xml:space="preserve">Victims of violence against women or domestic violence:</w:t>
      </w:r>
    </w:p>
    <w:bookmarkEnd w:id="27"/>
    <w:bookmarkStart w:id="28" w:name="right-to-life-article-2-2"/>
    <w:p>
      <w:pPr>
        <w:pStyle w:val="Heading2"/>
      </w:pPr>
      <w:r>
        <w:t xml:space="preserve">Right to life (Article 2)</w:t>
      </w:r>
    </w:p>
    <w:bookmarkEnd w:id="28"/>
    <w:bookmarkStart w:id="29" w:name="X3ae9e03670ec0999b0380dcf543a4c8e693291f"/>
    <w:p>
      <w:pPr>
        <w:pStyle w:val="Heading2"/>
      </w:pPr>
      <w:r>
        <w:t xml:space="preserve">Right to the integrity of the person (Article 3)</w:t>
      </w:r>
    </w:p>
    <w:p>
      <w:pPr>
        <w:pStyle w:val="FirstParagraph"/>
      </w:pPr>
      <w:r>
        <w:t xml:space="preserve">Right to an effective remedy and to a fair trial (Article 47)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Efficiency: comparison of benefits and costs</w:t>
      </w:r>
      <w:r>
        <w:br/>
      </w:r>
      <w:r>
        <w:t xml:space="preserve">Administrative and compliance costs</w:t>
      </w:r>
      <w:r>
        <w:br/>
      </w:r>
      <w:r>
        <w:t xml:space="preserve">In addition to the costs incurred under 2.1b, public authorities will incur additional costs to</w:t>
      </w:r>
      <w:r>
        <w:t xml:space="preserve"> </w:t>
      </w:r>
      <w:r>
        <w:t xml:space="preserve">increase the efficiency of national protection orders in violence against women or domestic</w:t>
      </w:r>
      <w:r>
        <w:t xml:space="preserve"> </w:t>
      </w:r>
      <w:r>
        <w:t xml:space="preserve">violence to ensure timely issuance and more effective enforcement.</w:t>
      </w:r>
    </w:p>
    <w:p>
      <w:pPr>
        <w:pStyle w:val="BodyText"/>
      </w:pPr>
      <w:r>
        <w:t xml:space="preserve">Total EU cost (Millions of euros)</w:t>
      </w:r>
      <w:r>
        <w:t xml:space="preserve"> </w:t>
      </w:r>
      <w:r>
        <w:t xml:space="preserve">Availability of protection orders</w:t>
      </w:r>
      <w:r>
        <w:t xml:space="preserve"> </w:t>
      </w:r>
      <w:r>
        <w:t xml:space="preserve">(running cost per annum)</w:t>
      </w:r>
      <w:r>
        <w:t xml:space="preserve"> </w:t>
      </w:r>
      <w:r>
        <w:t xml:space="preserve">3.7 – 25.2</w:t>
      </w:r>
      <w:r>
        <w:t xml:space="preserve"> </w:t>
      </w:r>
      <w:r>
        <w:t xml:space="preserve">It is assumed that costs under 2.1b would need to increase by 10% under this option.</w:t>
      </w:r>
    </w:p>
    <w:p>
      <w:pPr>
        <w:pStyle w:val="BodyText"/>
      </w:pPr>
      <w:r>
        <w:t xml:space="preserve">The costs for provision of information are the same as the baseline and therefore, costs are</w:t>
      </w:r>
      <w:r>
        <w:t xml:space="preserve"> </w:t>
      </w:r>
      <w:r>
        <w:t xml:space="preserve">assumed to be zero.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The impact of this measure will be high, especially compared to the baseline and policy option</w:t>
      </w:r>
      <w:r>
        <w:t xml:space="preserve"> </w:t>
      </w:r>
      <w:r>
        <w:t xml:space="preserve">‘Istanbul light’</w:t>
      </w:r>
      <w:r>
        <w:t xml:space="preserve">. It addresses core issues around the</w:t>
      </w:r>
      <w:r>
        <w:t xml:space="preserve"> </w:t>
      </w:r>
      <w:r>
        <w:t xml:space="preserve">speed with which emergency baring orders, ensuring physical protection is available when it is often most needed, the measure ensures minimum</w:t>
      </w:r>
      <w:r>
        <w:t xml:space="preserve"> </w:t>
      </w:r>
      <w:r>
        <w:t xml:space="preserve">standards which will help address the low recognition of foreign protection orders across Member States, and better enforcement of them as</w:t>
      </w:r>
      <w:r>
        <w:t xml:space="preserve"> </w:t>
      </w:r>
      <w:r>
        <w:t xml:space="preserve">sanctions for breaching them are currently viewed as insufficient and inconsistency in sanctions further hinder recognition of foreign protection</w:t>
      </w:r>
      <w:r>
        <w:t xml:space="preserve"> </w:t>
      </w:r>
      <w:r>
        <w:t xml:space="preserve">orders. It also ensures protection orders are available for all forms of violence, not just domestic violence, in Portugal and France. This could</w:t>
      </w:r>
      <w:r>
        <w:t xml:space="preserve"> </w:t>
      </w:r>
      <w:r>
        <w:t xml:space="preserve">improve protection for victims of FGM, forced, marriage and stalking in those countries.</w:t>
      </w:r>
      <w:r>
        <w:br/>
      </w:r>
      <w:r>
        <w:t xml:space="preserve">The total investment required amount to 3.7 – 25.2 Million Euros</w:t>
      </w:r>
      <w:r>
        <w:t xml:space="preserve"> </w:t>
      </w:r>
      <w:r>
        <w:t xml:space="preserve">The measure may struggle to find political acceptance because of the significant changes that will be required in some Member States.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1.2.3. Assessment of measure 2.2.b - violence reporting and transmission of personal</w:t>
      </w:r>
      <w:r>
        <w:t xml:space="preserve"> </w:t>
      </w:r>
      <w:r>
        <w:t xml:space="preserve">data between services</w:t>
      </w:r>
      <w:r>
        <w:t xml:space="preserve"> </w:t>
      </w:r>
      <w:r>
        <w:t xml:space="preserve">The policy measures entail an obligation on Member States to encourage reporting</w:t>
      </w:r>
      <w:r>
        <w:t xml:space="preserve"> </w:t>
      </w:r>
      <w:r>
        <w:t xml:space="preserve">of violence against women or domestic violenceviolence against women and</w:t>
      </w:r>
      <w:r>
        <w:t xml:space="preserve"> </w:t>
      </w:r>
      <w:r>
        <w:t xml:space="preserve">domestic violence by witnesses and professionals.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Effectiveness: contributing to achieving the policy objectives</w:t>
      </w:r>
      <w:r>
        <w:t xml:space="preserve"> </w:t>
      </w:r>
      <w:r>
        <w:t xml:space="preserve">Ensuring effective measures for</w:t>
      </w:r>
      <w:r>
        <w:t xml:space="preserve"> </w:t>
      </w:r>
      <w:r>
        <w:t xml:space="preserve">preventing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(in line with Chapter III of the</w:t>
      </w:r>
      <w:r>
        <w:t xml:space="preserve"> </w:t>
      </w:r>
      <w:r>
        <w:t xml:space="preserve">Istanbul Convention)</w:t>
      </w:r>
    </w:p>
    <w:p>
      <w:pPr>
        <w:pStyle w:val="BodyText"/>
      </w:pPr>
      <w:r>
        <w:t xml:space="preserve">Reporting can increase the number of perpetrators who are brought to justice and tackle impunity</w:t>
      </w:r>
      <w:r>
        <w:t xml:space="preserve"> </w:t>
      </w:r>
      <w:r>
        <w:t xml:space="preserve">which can act as a deterrent to perpetrators and thus help prevent further violence against women</w:t>
      </w:r>
      <w:r>
        <w:t xml:space="preserve"> </w:t>
      </w:r>
      <w:r>
        <w:t xml:space="preserve">or domestic violence.</w:t>
      </w:r>
      <w:r>
        <w:t xml:space="preserve"> </w:t>
      </w:r>
      <w:r>
        <w:t xml:space="preserve">Ensuring that victims and potential</w:t>
      </w:r>
      <w:r>
        <w:t xml:space="preserve"> </w:t>
      </w:r>
      <w:r>
        <w:t xml:space="preserve">victims of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are effectively protected from</w:t>
      </w:r>
      <w:r>
        <w:t xml:space="preserve"> </w:t>
      </w:r>
      <w:r>
        <w:t xml:space="preserve">(further) violence</w:t>
      </w:r>
    </w:p>
    <w:p>
      <w:pPr>
        <w:pStyle w:val="BodyText"/>
      </w:pPr>
      <w:r>
        <w:t xml:space="preserve">Reporting a crime can bring victims into contact with professionals who can provide information</w:t>
      </w:r>
      <w:r>
        <w:t xml:space="preserve"> </w:t>
      </w:r>
      <w:r>
        <w:t xml:space="preserve">about protection available to victims which may reduce further incidents of violence.</w:t>
      </w:r>
      <w:r>
        <w:br/>
      </w:r>
      <w:r>
        <w:t xml:space="preserve">Ensuring the effective access to</w:t>
      </w:r>
      <w:r>
        <w:t xml:space="preserve"> </w:t>
      </w:r>
      <w:r>
        <w:t xml:space="preserve">justice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Reporting of crimes is crucial in ensuring effective access to justice. Rates of underreporting are,</w:t>
      </w:r>
      <w:r>
        <w:t xml:space="preserve"> </w:t>
      </w:r>
      <w:r>
        <w:t xml:space="preserve">naturally, difficult to obtain but they are widely viewed as low. A survey conducted by FRA in</w:t>
      </w:r>
      <w:r>
        <w:t xml:space="preserve"> </w:t>
      </w:r>
      <w:r>
        <w:t xml:space="preserve">2021 shows that most incidents of violence and harassment are not reported to the authorities;</w:t>
      </w:r>
      <w:r>
        <w:t xml:space="preserve"> </w:t>
      </w:r>
      <w:r>
        <w:t xml:space="preserve">only 30% of incidents involving physical violence, and 11% of those involving harassment were</w:t>
      </w:r>
      <w:r>
        <w:t xml:space="preserve"> </w:t>
      </w:r>
      <w:r>
        <w:t xml:space="preserve">reported.358 Rates of reporting of physical violence vary between countries, from 40% to 9%. It is</w:t>
      </w:r>
      <w:r>
        <w:t xml:space="preserve"> </w:t>
      </w:r>
      <w:r>
        <w:t xml:space="preserve">important to note that these statistics are not specific to gender-based violence. Given the</w:t>
      </w:r>
      <w:r>
        <w:t xml:space="preserve"> </w:t>
      </w:r>
      <w:r>
        <w:t xml:space="preserve">increased stigma and lack of awareness of GBV, it is likely that statistics related to such crimes</w:t>
      </w:r>
      <w:r>
        <w:t xml:space="preserve"> </w:t>
      </w:r>
      <w:r>
        <w:t xml:space="preserve">may be even lower. Moreover, in cases of domestic violence, the close proximity of the</w:t>
      </w:r>
      <w:r>
        <w:t xml:space="preserve"> </w:t>
      </w:r>
      <w:r>
        <w:t xml:space="preserve">perpetrator may further hinder reporting.</w:t>
      </w:r>
      <w:r>
        <w:br/>
      </w:r>
      <w:r>
        <w:t xml:space="preserve">An obligation on Member States to encourage witnesses and professionals would likely help to</w:t>
      </w:r>
      <w:r>
        <w:t xml:space="preserve"> </w:t>
      </w:r>
      <w:r>
        <w:t xml:space="preserve">increase reporting. Training of professionals is also important but is not included in this measure</w:t>
      </w:r>
      <w:r>
        <w:t xml:space="preserve"> </w:t>
      </w:r>
      <w:r>
        <w:t xml:space="preserve">which could reduce effective access to justice: the very low number of reports of cases of</w:t>
      </w:r>
      <w:r>
        <w:t xml:space="preserve"> </w:t>
      </w:r>
      <w:r>
        <w:t xml:space="preserve">violence made by professionals indicates that this may be related to the need to improve training</w:t>
      </w:r>
      <w:r>
        <w:t xml:space="preserve"> </w:t>
      </w:r>
      <w:r>
        <w:t xml:space="preserve">of professionals in the identification of victims of violence and of the links between intimate</w:t>
      </w:r>
      <w:r>
        <w:t xml:space="preserve"> </w:t>
      </w:r>
      <w:r>
        <w:t xml:space="preserve">partner violence and violence against children.</w:t>
      </w:r>
    </w:p>
    <w:p>
      <w:pPr>
        <w:pStyle w:val="BodyText"/>
      </w:pPr>
      <w:r>
        <w:t xml:space="preserve">Impact may also be limited because some professionals may be hesitant to report incidents of</w:t>
      </w:r>
      <w:r>
        <w:t xml:space="preserve"> </w:t>
      </w:r>
      <w:r>
        <w:t xml:space="preserve">violence against women or domestic violence if they think it breaches confidentiality rules in</w:t>
      </w:r>
      <w:r>
        <w:t xml:space="preserve"> </w:t>
      </w:r>
      <w:r>
        <w:t xml:space="preserve">domestic law. EU legislation provides specific measures to remove obstacles related to</w:t>
      </w:r>
      <w:r>
        <w:t xml:space="preserve"> </w:t>
      </w:r>
      <w:r>
        <w:t xml:space="preserve">confidentiality regarding reporting of child sexual exploitation in Article 16 of CSAMD but not</w:t>
      </w:r>
      <w:r>
        <w:t xml:space="preserve"> </w:t>
      </w:r>
      <w:r>
        <w:t xml:space="preserve">violence against women or domestic violence more generally. As this obligation is in place under</w:t>
      </w:r>
      <w:r>
        <w:t xml:space="preserve"> </w:t>
      </w:r>
      <w:r>
        <w:t xml:space="preserve">the Istanbul Convention, this measure could have more impact on countries who have not ratified</w:t>
      </w:r>
      <w:r>
        <w:t xml:space="preserve"> </w:t>
      </w:r>
      <w:r>
        <w:t xml:space="preserve">it (BG, CZ, LV, LT, SK), although comprehensive mapping on implementation is not available.</w:t>
      </w:r>
      <w:r>
        <w:br/>
      </w:r>
      <w:r>
        <w:t xml:space="preserve">Ensuring the effective availability of</w:t>
      </w:r>
      <w:r>
        <w:t xml:space="preserve"> </w:t>
      </w:r>
      <w:r>
        <w:t xml:space="preserve">support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Reporting a crime can bring victims into contact with professionals who can provide information</w:t>
      </w:r>
      <w:r>
        <w:t xml:space="preserve"> </w:t>
      </w:r>
      <w:r>
        <w:t xml:space="preserve">about support available to victims which may increase access to support. Unlike Istanbul Plus,</w:t>
      </w:r>
      <w:r>
        <w:t xml:space="preserve"> </w:t>
      </w:r>
      <w:r>
        <w:t xml:space="preserve">this measure does not include an obligation on witnesses and professionals to report which could</w:t>
      </w:r>
      <w:r>
        <w:t xml:space="preserve"> </w:t>
      </w:r>
      <w:r>
        <w:t xml:space="preserve">raise issues around the provision of victim centred and gender-sensitive support services.</w:t>
      </w:r>
      <w:r>
        <w:br/>
      </w:r>
      <w:r>
        <w:t xml:space="preserve">Ensuring that gender based</w:t>
      </w:r>
      <w:r>
        <w:t xml:space="preserve"> </w:t>
      </w:r>
      <w:r>
        <w:t xml:space="preserve">harassment of women at work is</w:t>
      </w:r>
      <w:r>
        <w:t xml:space="preserve"> </w:t>
      </w:r>
      <w:r>
        <w:t xml:space="preserve">effectively addressed</w:t>
      </w:r>
    </w:p>
    <w:p>
      <w:pPr>
        <w:pStyle w:val="BodyText"/>
      </w:pPr>
      <w:r>
        <w:t xml:space="preserve">Reporting obligations would apply to witnesses and professionals in work environments so it</w:t>
      </w:r>
      <w:r>
        <w:t xml:space="preserve"> </w:t>
      </w:r>
      <w:r>
        <w:t xml:space="preserve">could increase reporting of gender based harassment at work and thus help ensure it is effectively</w:t>
      </w:r>
      <w:r>
        <w:t xml:space="preserve"> </w:t>
      </w:r>
      <w:r>
        <w:t xml:space="preserve">addressed.</w:t>
      </w:r>
    </w:p>
    <w:p>
      <w:pPr>
        <w:pStyle w:val="BodyText"/>
      </w:pPr>
      <w:r>
        <w:t xml:space="preserve">358 FRA (2021) ‘Crime, safety and victims’ rights: Fundamental rights survey’.</w:t>
      </w:r>
      <w:r>
        <w:t xml:space="preserve"> </w:t>
      </w:r>
      <w:r>
        <w:t xml:space="preserve">https://fra.europa.eu/sites/default/files/fra_uploads/fra-2021-crime-safety-victims-rights_en.pdf</w:t>
      </w:r>
    </w:p>
    <w:p>
      <w:pPr>
        <w:pStyle w:val="BodyText"/>
      </w:pPr>
      <w:r>
        <w:t xml:space="preserve">160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Effectiveness – other impacts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Victims of violence against women or domestic violence</w:t>
      </w:r>
      <w:r>
        <w:br/>
      </w:r>
      <w:r>
        <w:t xml:space="preserve">The measure will increase the right of victims of violence against women or domestic violence,</w:t>
      </w:r>
      <w:r>
        <w:t xml:space="preserve"> </w:t>
      </w:r>
      <w:r>
        <w:t xml:space="preserve">including in the workplace, to access to justice, which is a fundamental right. The measures may</w:t>
      </w:r>
      <w:r>
        <w:t xml:space="preserve"> </w:t>
      </w:r>
      <w:r>
        <w:t xml:space="preserve">also increase access to support and protection through contact with relevant professionals and</w:t>
      </w:r>
      <w:r>
        <w:t xml:space="preserve"> </w:t>
      </w:r>
      <w:r>
        <w:t xml:space="preserve">authorities.</w:t>
      </w:r>
      <w:r>
        <w:br/>
      </w:r>
      <w:r>
        <w:t xml:space="preserve">Particular groups of victims (child victims and witnesses, victims at risk of intersectional</w:t>
      </w:r>
      <w:r>
        <w:t xml:space="preserve"> </w:t>
      </w:r>
      <w:r>
        <w:t xml:space="preserve">discrimination)</w:t>
      </w:r>
      <w:r>
        <w:br/>
      </w:r>
      <w:r>
        <w:t xml:space="preserve">The measure might have particular impact on victims of violence against women or domestic</w:t>
      </w:r>
      <w:r>
        <w:t xml:space="preserve"> </w:t>
      </w:r>
      <w:r>
        <w:t xml:space="preserve">violencewho currently least likely to report a crime. Such groups are often the most marginalised</w:t>
      </w:r>
      <w:r>
        <w:t xml:space="preserve"> </w:t>
      </w:r>
      <w:r>
        <w:t xml:space="preserve">and may face intersectional discrimination, such as women living with a disability.</w:t>
      </w:r>
      <w:r>
        <w:br/>
      </w:r>
      <w:r>
        <w:t xml:space="preserve">Perpetrators of violence against women or domestic violence</w:t>
      </w:r>
      <w:r>
        <w:t xml:space="preserve"> </w:t>
      </w:r>
      <w:r>
        <w:t xml:space="preserve">An increase in reporting would help ensure perpetrators are brought to justice.</w:t>
      </w:r>
      <w:r>
        <w:br/>
      </w:r>
      <w:r>
        <w:t xml:space="preserve">Wider society</w:t>
      </w:r>
      <w:r>
        <w:br/>
      </w:r>
      <w:r>
        <w:t xml:space="preserve">The measure would have an impact on wider society as member of the public and professionals</w:t>
      </w:r>
      <w:r>
        <w:t xml:space="preserve"> </w:t>
      </w:r>
      <w:r>
        <w:t xml:space="preserve">would be encouraged to report incidents of VAW/DV.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The measure may impact national authorities because of potentially increased reporting rates that</w:t>
      </w:r>
      <w:r>
        <w:t xml:space="preserve"> </w:t>
      </w:r>
      <w:r>
        <w:t xml:space="preserve">would need to be responded to and investigated.</w:t>
      </w:r>
      <w:r>
        <w:t xml:space="preserve"> </w:t>
      </w:r>
      <w:r>
        <w:t xml:space="preserve">Fundamental rights</w:t>
      </w:r>
    </w:p>
    <w:bookmarkEnd w:id="29"/>
    <w:bookmarkStart w:id="30" w:name="X4ce97789a3bc356c793ff5d6c3db5a58ceebb7a"/>
    <w:p>
      <w:pPr>
        <w:pStyle w:val="Heading2"/>
      </w:pPr>
      <w:r>
        <w:t xml:space="preserve">Victims of violence against women or domestic violence:</w:t>
      </w:r>
    </w:p>
    <w:p>
      <w:pPr>
        <w:pStyle w:val="FirstParagraph"/>
      </w:pPr>
      <w:r>
        <w:t xml:space="preserve">Right to an effective remedy and to a fair trial (Article 47)</w:t>
      </w:r>
      <w:r>
        <w:t xml:space="preserve"> </w:t>
      </w:r>
      <w:r>
        <w:t xml:space="preserve">Victims of sex-based harassment</w:t>
      </w:r>
      <w:r>
        <w:t xml:space="preserve"> </w:t>
      </w:r>
      <w:r>
        <w:t xml:space="preserve">-</w:t>
      </w:r>
      <w:r>
        <w:t xml:space="preserve"> </w:t>
      </w:r>
      <w:r>
        <w:t xml:space="preserve">Right to an effective remedy and to a fair trial (Article 47)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Efficiency: comparison of benefits and costs</w:t>
      </w:r>
      <w:r>
        <w:br/>
      </w:r>
      <w:r>
        <w:t xml:space="preserve">Administrative and compliance costs</w:t>
      </w:r>
      <w:r>
        <w:br/>
      </w:r>
      <w:r>
        <w:t xml:space="preserve">Zero – costs to encourage reporting of violence against women or domestic violence would be</w:t>
      </w:r>
      <w:r>
        <w:t xml:space="preserve"> </w:t>
      </w:r>
      <w:r>
        <w:t xml:space="preserve">covered in training of relevant professionals and awareness-raising campaigns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the measure could increase reporting by members of the public and professionals. Creating on obligation specific to GBV could help focus</w:t>
      </w:r>
      <w:r>
        <w:t xml:space="preserve"> </w:t>
      </w:r>
      <w:r>
        <w:t xml:space="preserve">efforts and increase the currently low rates of reporting of this type of crime. However, the measure does not address some of the barriers to</w:t>
      </w:r>
      <w:r>
        <w:t xml:space="preserve"> </w:t>
      </w:r>
      <w:r>
        <w:t xml:space="preserve">reporting that mean some individuals do not understand their obligations, such as a lack of training or barriers (perceived or real) about</w:t>
      </w:r>
      <w:r>
        <w:t xml:space="preserve"> </w:t>
      </w:r>
      <w:r>
        <w:t xml:space="preserve">confidentiality rules.</w:t>
      </w:r>
      <w:r>
        <w:br/>
      </w:r>
      <w:r>
        <w:t xml:space="preserve">The total investment required amount to zero.</w:t>
      </w:r>
      <w:r>
        <w:t xml:space="preserve"> </w:t>
      </w:r>
      <w:r>
        <w:t xml:space="preserve">The measure is likely to find political acceptance, as Member States overall already have similar activities in place, although some may have to</w:t>
      </w:r>
      <w:r>
        <w:t xml:space="preserve"> </w:t>
      </w:r>
      <w:r>
        <w:t xml:space="preserve">significantly scale them up.</w:t>
      </w:r>
    </w:p>
    <w:p>
      <w:pPr>
        <w:pStyle w:val="BodyText"/>
      </w:pPr>
      <w:r>
        <w:t xml:space="preserve">161</w:t>
      </w:r>
      <w:r>
        <w:t xml:space="preserve"> </w:t>
      </w:r>
      <w:r>
        <w:t xml:space="preserve">1.2.4. Assessment of measure 2.2.c - violence reporting and transmission of personal</w:t>
      </w:r>
      <w:r>
        <w:t xml:space="preserve"> </w:t>
      </w:r>
      <w:r>
        <w:t xml:space="preserve">data between services</w:t>
      </w:r>
      <w:r>
        <w:t xml:space="preserve"> </w:t>
      </w:r>
      <w:r>
        <w:t xml:space="preserve"> The policy measures entail an obligation on MS to ensure that confidentiality rules</w:t>
      </w:r>
      <w:r>
        <w:t xml:space="preserve"> </w:t>
      </w:r>
      <w:r>
        <w:t xml:space="preserve">do not prevent the reporting of violence against women or domestic violence by</w:t>
      </w:r>
      <w:r>
        <w:t xml:space="preserve"> </w:t>
      </w:r>
      <w:r>
        <w:t xml:space="preserve">witnesses and professionals to the competent services.</w:t>
      </w:r>
      <w:r>
        <w:br/>
      </w:r>
      <w:r>
        <w:t xml:space="preserve"> Obligation on MS to ensure that staff likely to receive complaints are trained to</w:t>
      </w:r>
      <w:r>
        <w:t xml:space="preserve"> </w:t>
      </w:r>
      <w:r>
        <w:t xml:space="preserve">facilitate the reporting.</w:t>
      </w:r>
      <w:r>
        <w:br/>
      </w:r>
      <w:r>
        <w:t xml:space="preserve"> Obligation on MS to permit the transmission of personal data between law</w:t>
      </w:r>
      <w:r>
        <w:t xml:space="preserve"> </w:t>
      </w:r>
      <w:r>
        <w:t xml:space="preserve">enforcement authorities and support services in accordance with GDPR.</w:t>
      </w:r>
    </w:p>
    <w:p>
      <w:pPr>
        <w:pStyle w:val="BodyText"/>
      </w:pP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Effectiveness: contributing to achieving the policy objectives</w:t>
      </w:r>
      <w:r>
        <w:t xml:space="preserve"> </w:t>
      </w:r>
      <w:r>
        <w:t xml:space="preserve">Ensuring effective measures for</w:t>
      </w:r>
      <w:r>
        <w:t xml:space="preserve"> </w:t>
      </w:r>
      <w:r>
        <w:t xml:space="preserve">preventing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(in line with Chapter III of the</w:t>
      </w:r>
      <w:r>
        <w:t xml:space="preserve"> </w:t>
      </w:r>
      <w:r>
        <w:t xml:space="preserve">Istanbul Convention)</w:t>
      </w:r>
    </w:p>
    <w:p>
      <w:pPr>
        <w:pStyle w:val="BodyText"/>
      </w:pPr>
      <w:r>
        <w:t xml:space="preserve">Reporting can increase the number of perpetrators who are brought to justice and tackle impunity</w:t>
      </w:r>
      <w:r>
        <w:t xml:space="preserve"> </w:t>
      </w:r>
      <w:r>
        <w:t xml:space="preserve">which can act as a deterrent to perpetrators and thus help prevent further GBVAW/DV. This</w:t>
      </w:r>
      <w:r>
        <w:t xml:space="preserve"> </w:t>
      </w:r>
      <w:r>
        <w:t xml:space="preserve">measure takes away a further obstacle to reporting – confidentiality rules - and adds training of</w:t>
      </w:r>
      <w:r>
        <w:t xml:space="preserve"> </w:t>
      </w:r>
      <w:r>
        <w:t xml:space="preserve">relevant staff, thus having an even more positive effect on this objective.</w:t>
      </w:r>
      <w:r>
        <w:t xml:space="preserve"> </w:t>
      </w:r>
      <w:r>
        <w:t xml:space="preserve">Ensuring that victims and potential</w:t>
      </w:r>
      <w:r>
        <w:t xml:space="preserve"> </w:t>
      </w:r>
      <w:r>
        <w:t xml:space="preserve">victims of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are effectively protected from</w:t>
      </w:r>
      <w:r>
        <w:t xml:space="preserve"> </w:t>
      </w:r>
      <w:r>
        <w:t xml:space="preserve">(further) violence</w:t>
      </w:r>
    </w:p>
    <w:p>
      <w:pPr>
        <w:pStyle w:val="BodyText"/>
      </w:pPr>
      <w:r>
        <w:t xml:space="preserve">Reporting a crime can bring victims into contact with professionals who can provide information</w:t>
      </w:r>
      <w:r>
        <w:t xml:space="preserve"> </w:t>
      </w:r>
      <w:r>
        <w:t xml:space="preserve">about protection and support available to victims, which in turn may reduce further incidents of</w:t>
      </w:r>
      <w:r>
        <w:t xml:space="preserve"> </w:t>
      </w:r>
      <w:r>
        <w:t xml:space="preserve">violence.</w:t>
      </w:r>
      <w:r>
        <w:br/>
      </w:r>
      <w:r>
        <w:t xml:space="preserve">Ensuring the effective access to</w:t>
      </w:r>
      <w:r>
        <w:t xml:space="preserve"> </w:t>
      </w:r>
      <w:r>
        <w:t xml:space="preserve">justice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Reporting of crimes is crucial in ensuring effective access to justice. Rates of underreporting are,</w:t>
      </w:r>
      <w:r>
        <w:t xml:space="preserve"> </w:t>
      </w:r>
      <w:r>
        <w:t xml:space="preserve">naturally, difficult to obtain but they are widely viewed as low. A survey conducted by FRA in</w:t>
      </w:r>
      <w:r>
        <w:t xml:space="preserve"> </w:t>
      </w:r>
      <w:r>
        <w:t xml:space="preserve">2021 shows that most incidents of violence and harassment are not reported to the authorities;</w:t>
      </w:r>
      <w:r>
        <w:t xml:space="preserve"> </w:t>
      </w:r>
      <w:r>
        <w:t xml:space="preserve">only 30% of incidents involving physical violence, and 11% of those involving harassment were</w:t>
      </w:r>
      <w:r>
        <w:t xml:space="preserve"> </w:t>
      </w:r>
      <w:r>
        <w:t xml:space="preserve">reported.359 Rates of reporting of physical violence vary between countries, from 40% to 9%. It is</w:t>
      </w:r>
      <w:r>
        <w:t xml:space="preserve"> </w:t>
      </w:r>
      <w:r>
        <w:t xml:space="preserve">important to note that these statistics are not specific to gender-based violence. Given the</w:t>
      </w:r>
      <w:r>
        <w:t xml:space="preserve"> </w:t>
      </w:r>
      <w:r>
        <w:t xml:space="preserve">increased stigma and lack of awareness of violence against women or domestic violence, it is</w:t>
      </w:r>
      <w:r>
        <w:t xml:space="preserve"> </w:t>
      </w:r>
      <w:r>
        <w:t xml:space="preserve">likely that statistics related to such crimes may be even lower. Moreover, in cases of domestic</w:t>
      </w:r>
      <w:r>
        <w:t xml:space="preserve"> </w:t>
      </w:r>
      <w:r>
        <w:t xml:space="preserve">violence, the close proximity of the perpetrator may further hinder reporting.</w:t>
      </w:r>
      <w:r>
        <w:br/>
      </w:r>
      <w:r>
        <w:t xml:space="preserve">An obligation on Member States to encourage witnesses and professionals would likely</w:t>
      </w:r>
      <w:r>
        <w:t xml:space="preserve"> </w:t>
      </w:r>
      <w:r>
        <w:t xml:space="preserve">help to increase reporting, although it would depend on the mechanisms to encourage</w:t>
      </w:r>
      <w:r>
        <w:t xml:space="preserve"> </w:t>
      </w:r>
      <w:r>
        <w:t xml:space="preserve">reporting. Measures would need to target the general public through awareness-raising</w:t>
      </w:r>
      <w:r>
        <w:t xml:space="preserve"> </w:t>
      </w:r>
      <w:r>
        <w:t xml:space="preserve">campaigns to increase knowledge of support and protection available, information about</w:t>
      </w:r>
      <w:r>
        <w:t xml:space="preserve"> </w:t>
      </w:r>
      <w:r>
        <w:t xml:space="preserve">the rights of victims. Training of professionals is also important as a very low number of</w:t>
      </w:r>
      <w:r>
        <w:t xml:space="preserve"> </w:t>
      </w:r>
      <w:r>
        <w:t xml:space="preserve">reports of cases of violence made by professionals indicates that this may be related to</w:t>
      </w:r>
      <w:r>
        <w:t xml:space="preserve"> </w:t>
      </w:r>
      <w:r>
        <w:t xml:space="preserve">the need to improve training of professionals in the identification of victims of violence</w:t>
      </w:r>
      <w:r>
        <w:t xml:space="preserve"> </w:t>
      </w:r>
      <w:r>
        <w:t xml:space="preserve">and of the links between intimate partner violence and violence against children.</w:t>
      </w:r>
      <w:r>
        <w:t xml:space="preserve"> </w:t>
      </w:r>
      <w:r>
        <w:t xml:space="preserve">Ensuring confidentiality rules do not preventing third-party reporting, including training on this,</w:t>
      </w:r>
      <w:r>
        <w:t xml:space="preserve"> </w:t>
      </w:r>
      <w:r>
        <w:t xml:space="preserve">as well as the permission to transfer personal data, will help remove barriers to reporting. This is</w:t>
      </w:r>
      <w:r>
        <w:t xml:space="preserve"> </w:t>
      </w:r>
      <w:r>
        <w:t xml:space="preserve">important as it is often the most vulnerable who are unable to report a crime and access justice,</w:t>
      </w:r>
      <w:r>
        <w:t xml:space="preserve"> </w:t>
      </w:r>
      <w:r>
        <w:t xml:space="preserve">such as children or victims living with a cognitive disability. Mapping is not available of whether</w:t>
      </w:r>
      <w:r>
        <w:t xml:space="preserve"> </w:t>
      </w:r>
      <w:r>
        <w:t xml:space="preserve">Member States have measures in place to ensure ensure that confidentiality rules do not prevent</w:t>
      </w:r>
      <w:r>
        <w:t xml:space="preserve"> </w:t>
      </w:r>
      <w:r>
        <w:t xml:space="preserve">the reporting of violence against women or domestic violence by witnesses and professionals to</w:t>
      </w:r>
      <w:r>
        <w:t xml:space="preserve"> </w:t>
      </w:r>
      <w:r>
        <w:t xml:space="preserve">the competent services, if training is available and if there are obstacle to the transfer of personal</w:t>
      </w:r>
      <w:r>
        <w:t xml:space="preserve"> </w:t>
      </w:r>
      <w:r>
        <w:t xml:space="preserve">data.</w:t>
      </w:r>
      <w:r>
        <w:br/>
      </w:r>
      <w:r>
        <w:t xml:space="preserve">Ensuring the effective availability of</w:t>
      </w:r>
      <w:r>
        <w:t xml:space="preserve"> </w:t>
      </w:r>
      <w:r>
        <w:t xml:space="preserve">support for victims of all forms of</w:t>
      </w:r>
      <w:r>
        <w:t xml:space="preserve"> </w:t>
      </w:r>
      <w:r>
        <w:t xml:space="preserve">gender-based violence against women</w:t>
      </w:r>
    </w:p>
    <w:p>
      <w:pPr>
        <w:pStyle w:val="BodyText"/>
      </w:pPr>
      <w:r>
        <w:t xml:space="preserve">The inclusion of actions to ensure that confidentiality rules do not prevent the reporting of</w:t>
      </w:r>
      <w:r>
        <w:t xml:space="preserve"> </w:t>
      </w:r>
      <w:r>
        <w:t xml:space="preserve">violence against women or domestic violence by witnesses and professionals and an obligation to</w:t>
      </w:r>
      <w:r>
        <w:t xml:space="preserve"> </w:t>
      </w:r>
      <w:r>
        <w:t xml:space="preserve">permit the transmission of personal data between law enforcement authorities and support</w:t>
      </w:r>
      <w:r>
        <w:t xml:space="preserve"> </w:t>
      </w:r>
      <w:r>
        <w:t xml:space="preserve">services in accordance with GDPR could negatively impact the support available for victims for</w:t>
      </w:r>
    </w:p>
    <w:p>
      <w:pPr>
        <w:pStyle w:val="BodyText"/>
      </w:pPr>
      <w:r>
        <w:t xml:space="preserve">359 FRA (2021) ‘Crime, safety and victims’ rights: Fundamental rights survey’.</w:t>
      </w:r>
      <w:r>
        <w:t xml:space="preserve"> </w:t>
      </w:r>
      <w:r>
        <w:t xml:space="preserve">https://fra.europa.eu/sites/default/files/fra_uploads/fra-2021-crime-safety-victims-rights_en.pdf</w:t>
      </w:r>
    </w:p>
    <w:p>
      <w:pPr>
        <w:pStyle w:val="BodyText"/>
      </w:pPr>
      <w:r>
        <w:t xml:space="preserve">162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and domestic violence</w:t>
      </w:r>
      <w:r>
        <w:br/>
      </w:r>
      <w:r>
        <w:t xml:space="preserve">certain victims (discussed below) however many more victims are likely to be able to access</w:t>
      </w:r>
      <w:r>
        <w:t xml:space="preserve"> </w:t>
      </w:r>
      <w:r>
        <w:t xml:space="preserve">justice and receive support because of increased reporting. Similarly, the transfer of data could</w:t>
      </w:r>
      <w:r>
        <w:t xml:space="preserve"> </w:t>
      </w:r>
      <w:r>
        <w:t xml:space="preserve">facilitate greater multi-agency cooperation and provision of more coordinated and comprehensive</w:t>
      </w:r>
      <w:r>
        <w:t xml:space="preserve"> </w:t>
      </w:r>
      <w:r>
        <w:t xml:space="preserve">support services.</w:t>
      </w:r>
      <w:r>
        <w:br/>
      </w:r>
      <w:r>
        <w:t xml:space="preserve">Blanket reporting obligations may raise issues around the provision of victim-centred and gender-</w:t>
      </w:r>
      <w:r>
        <w:t xml:space="preserve"> </w:t>
      </w:r>
      <w:r>
        <w:t xml:space="preserve">sensitive support services, as has been noted in Italy, Malta, the Netherlands and Spain. Maltese</w:t>
      </w:r>
      <w:r>
        <w:t xml:space="preserve"> </w:t>
      </w:r>
      <w:r>
        <w:t xml:space="preserve">authorities have specified that, other than in situations in which there are reasonable grounds to</w:t>
      </w:r>
      <w:r>
        <w:t xml:space="preserve"> </w:t>
      </w:r>
      <w:r>
        <w:t xml:space="preserve">believe that a serious act of violence covered by the scope of the convention has been committed</w:t>
      </w:r>
      <w:r>
        <w:t xml:space="preserve"> </w:t>
      </w:r>
      <w:r>
        <w:t xml:space="preserve">and further serious acts are to be expected, the obligation to report should be contingent upon the</w:t>
      </w:r>
      <w:r>
        <w:t xml:space="preserve"> </w:t>
      </w:r>
      <w:r>
        <w:t xml:space="preserve">prior consent of the victim, unless the victim is a child or is unable to protect her/himself due to a</w:t>
      </w:r>
      <w:r>
        <w:t xml:space="preserve"> </w:t>
      </w:r>
      <w:r>
        <w:t xml:space="preserve">disability.</w:t>
      </w:r>
      <w:r>
        <w:t xml:space="preserve"> </w:t>
      </w:r>
      <w:r>
        <w:t xml:space="preserve">Making support contingent on reporting may restrict access to support from irregularly-staying</w:t>
      </w:r>
      <w:r>
        <w:t xml:space="preserve"> </w:t>
      </w:r>
      <w:r>
        <w:t xml:space="preserve">migrant victims who may fear any contact with law enforcement officials because of a fear of</w:t>
      </w:r>
      <w:r>
        <w:t xml:space="preserve"> </w:t>
      </w:r>
      <w:r>
        <w:t xml:space="preserve">deportation.</w:t>
      </w:r>
      <w:r>
        <w:br/>
      </w:r>
      <w:r>
        <w:t xml:space="preserve">Ensuring that gender based</w:t>
      </w:r>
      <w:r>
        <w:t xml:space="preserve"> </w:t>
      </w:r>
      <w:r>
        <w:t xml:space="preserve">harassment of women at work is</w:t>
      </w:r>
      <w:r>
        <w:t xml:space="preserve"> </w:t>
      </w:r>
      <w:r>
        <w:t xml:space="preserve">effectively addressed</w:t>
      </w:r>
    </w:p>
    <w:p>
      <w:pPr>
        <w:pStyle w:val="BodyText"/>
      </w:pPr>
      <w:r>
        <w:t xml:space="preserve">Reporting obligations would apply to witnesses and professionals in work environments so it</w:t>
      </w:r>
      <w:r>
        <w:t xml:space="preserve"> </w:t>
      </w:r>
      <w:r>
        <w:t xml:space="preserve">could increase reporting of gender based harassment at work and thus help ensure incidents are</w:t>
      </w:r>
      <w:r>
        <w:t xml:space="preserve"> </w:t>
      </w:r>
      <w:r>
        <w:t xml:space="preserve">effectively addressed.</w:t>
      </w:r>
      <w:r>
        <w:t xml:space="preserve"> </w:t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Effectiveness – other impacts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Victims of violence against women or domestic violence</w:t>
      </w:r>
      <w:r>
        <w:br/>
      </w:r>
      <w:r>
        <w:t xml:space="preserve">The measure will increase victims of violence against women or domestic violence, including in</w:t>
      </w:r>
      <w:r>
        <w:t xml:space="preserve"> </w:t>
      </w:r>
      <w:r>
        <w:t xml:space="preserve">the workplace, access to justice, which is a fundamental right, through encouraging witnesses and</w:t>
      </w:r>
      <w:r>
        <w:t xml:space="preserve"> </w:t>
      </w:r>
      <w:r>
        <w:t xml:space="preserve">professionals to report instances and removing obstacles related to confidentiality. Similarly,</w:t>
      </w:r>
      <w:r>
        <w:t xml:space="preserve"> </w:t>
      </w:r>
      <w:r>
        <w:t xml:space="preserve">removing obstacle to the transmission of data could facilitate greater multi-agency cooperation</w:t>
      </w:r>
      <w:r>
        <w:t xml:space="preserve"> </w:t>
      </w:r>
      <w:r>
        <w:t xml:space="preserve">and provision of more coordinated and comprehensive support services.</w:t>
      </w:r>
      <w:r>
        <w:br/>
      </w:r>
      <w:r>
        <w:t xml:space="preserve">Particular groups of victims (child victims and witnesses, victims at risk of intersectional</w:t>
      </w:r>
      <w:r>
        <w:t xml:space="preserve"> </w:t>
      </w:r>
      <w:r>
        <w:t xml:space="preserve">discrimination)</w:t>
      </w:r>
      <w:r>
        <w:br/>
      </w:r>
      <w:r>
        <w:t xml:space="preserve">The measure might have particularly positive impact on victims of violence against women or</w:t>
      </w:r>
      <w:r>
        <w:t xml:space="preserve"> </w:t>
      </w:r>
      <w:r>
        <w:t xml:space="preserve">domestic violence who are currently least likely to report a crime. Such groups are often the most</w:t>
      </w:r>
      <w:r>
        <w:t xml:space="preserve"> </w:t>
      </w:r>
      <w:r>
        <w:t xml:space="preserve">marginalised or victimised / fearful of their perpetrator. Irregularly staying women victims</w:t>
      </w:r>
      <w:r>
        <w:t xml:space="preserve"> </w:t>
      </w:r>
      <w:r>
        <w:t xml:space="preserve">however may be particularly negatively disadvantages by this measure as compulsory reporting</w:t>
      </w:r>
      <w:r>
        <w:t xml:space="preserve"> </w:t>
      </w:r>
      <w:r>
        <w:t xml:space="preserve">may deter victims from seeking support for fear of contract with law enforcement authorities and</w:t>
      </w:r>
      <w:r>
        <w:t xml:space="preserve"> </w:t>
      </w:r>
      <w:r>
        <w:t xml:space="preserve">ultimately deportation.</w:t>
      </w:r>
      <w:r>
        <w:br/>
      </w:r>
      <w:r>
        <w:t xml:space="preserve">Perpetrators of violence against women or domestic violence</w:t>
      </w:r>
      <w:r>
        <w:t xml:space="preserve"> </w:t>
      </w:r>
      <w:r>
        <w:t xml:space="preserve">An increase in reporting would help ensure perpetrators are brought to justice.</w:t>
      </w:r>
      <w:r>
        <w:br/>
      </w:r>
      <w:r>
        <w:t xml:space="preserve">Wider society</w:t>
      </w:r>
      <w:r>
        <w:br/>
      </w:r>
      <w:r>
        <w:t xml:space="preserve">The measure would have an impact on wider society as member of the public would be</w:t>
      </w:r>
      <w:r>
        <w:t xml:space="preserve"> </w:t>
      </w:r>
      <w:r>
        <w:t xml:space="preserve">encouraged to report incidents of VAW/DV that they witness.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The measure may impact national authorities because of potentially increased reporting rates that</w:t>
      </w:r>
      <w:r>
        <w:t xml:space="preserve"> </w:t>
      </w:r>
      <w:r>
        <w:t xml:space="preserve">would need to be responded to and investigated.</w:t>
      </w:r>
      <w:r>
        <w:t xml:space="preserve"> </w:t>
      </w:r>
      <w:r>
        <w:t xml:space="preserve">Fundamental rights</w:t>
      </w:r>
    </w:p>
    <w:bookmarkEnd w:id="30"/>
    <w:bookmarkStart w:id="31" w:name="X870654534ceccaf3f08ac2b44e40b375942d0f4"/>
    <w:p>
      <w:pPr>
        <w:pStyle w:val="Heading2"/>
      </w:pPr>
      <w:r>
        <w:t xml:space="preserve">Victims of violence against women or domestic violence:</w:t>
      </w:r>
    </w:p>
    <w:p>
      <w:pPr>
        <w:pStyle w:val="FirstParagraph"/>
      </w:pPr>
      <w:r>
        <w:t xml:space="preserve">Right to an effective remedy and to a fair trial (Article 47)</w:t>
      </w:r>
      <w:r>
        <w:t xml:space="preserve"> </w:t>
      </w:r>
      <w:r>
        <w:t xml:space="preserve">Victims of sex-based harassment</w:t>
      </w:r>
      <w:r>
        <w:t xml:space="preserve"> </w:t>
      </w:r>
      <w:r>
        <w:t xml:space="preserve">-</w:t>
      </w:r>
      <w:r>
        <w:t xml:space="preserve"> </w:t>
      </w:r>
      <w:r>
        <w:t xml:space="preserve">Right to an effective remedy and to a fair trial (Article 47)</w:t>
      </w:r>
      <w:r>
        <w:t xml:space="preserve"> </w:t>
      </w:r>
      <w:r>
        <w:t xml:space="preserve">Victims of online GBV</w:t>
      </w:r>
      <w:r>
        <w:t xml:space="preserve"> </w:t>
      </w:r>
      <w:r>
        <w:t xml:space="preserve">-</w:t>
      </w:r>
      <w:r>
        <w:t xml:space="preserve"> </w:t>
      </w:r>
      <w:r>
        <w:t xml:space="preserve">Protection of personal data (Article 8)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Efficiency: comparison of benefits and costs</w:t>
      </w:r>
    </w:p>
    <w:p>
      <w:pPr>
        <w:pStyle w:val="BodyText"/>
      </w:pPr>
      <w:r>
        <w:t xml:space="preserve">163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Administrative and compliance costs</w:t>
      </w:r>
      <w:r>
        <w:br/>
      </w:r>
      <w:r>
        <w:t xml:space="preserve">Zero – costs to encourage reporting of violence against women or domestic violence would be</w:t>
      </w:r>
      <w:r>
        <w:t xml:space="preserve"> </w:t>
      </w:r>
      <w:r>
        <w:t xml:space="preserve">covered in training of professionals likely to work with victims of violence against women or</w:t>
      </w:r>
      <w:r>
        <w:t xml:space="preserve"> </w:t>
      </w:r>
      <w:r>
        <w:t xml:space="preserve">domestic violence and awareness-raising campaigns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the measure could increase reporting by members of the public and professionals. Creating on obligation specific to GBV could help focus</w:t>
      </w:r>
      <w:r>
        <w:t xml:space="preserve"> </w:t>
      </w:r>
      <w:r>
        <w:t xml:space="preserve">efforts and increase the currently low rates of reporting of this type of crime. The measure will increase victims of violence against women or</w:t>
      </w:r>
      <w:r>
        <w:t xml:space="preserve"> </w:t>
      </w:r>
      <w:r>
        <w:t xml:space="preserve">domestic violence, including in the workplace, access to justice, which is a fundamental right, through encouraging witnesses and professionals to</w:t>
      </w:r>
      <w:r>
        <w:t xml:space="preserve"> </w:t>
      </w:r>
      <w:r>
        <w:t xml:space="preserve">report instances and removing obstacles related to confidentiality. Similarly, removing obstacle to the transmission of data could facilitate greater</w:t>
      </w:r>
      <w:r>
        <w:t xml:space="preserve"> </w:t>
      </w:r>
      <w:r>
        <w:t xml:space="preserve">multi-agency cooperation and provision of more coordinated and comprehensive support services. This will have particularly benefits to vulnerable</w:t>
      </w:r>
      <w:r>
        <w:t xml:space="preserve"> </w:t>
      </w:r>
      <w:r>
        <w:t xml:space="preserve">victims, although irregularly staying migrants may have restricted access to services if there are blanket reporting obligations.</w:t>
      </w:r>
      <w:r>
        <w:br/>
      </w:r>
      <w:r>
        <w:t xml:space="preserve">The total investment required amount to zero.</w:t>
      </w:r>
      <w:r>
        <w:t xml:space="preserve"> </w:t>
      </w:r>
      <w:r>
        <w:t xml:space="preserve">The likelihood of political acceptance is difficult to assess as mapping is not available of current measures in place and thus the changes required</w:t>
      </w:r>
      <w:r>
        <w:t xml:space="preserve"> </w:t>
      </w:r>
      <w:r>
        <w:t xml:space="preserve">but as reporting crimes is foundational to a functioning judicial system and a fundamental right, it may be likely to find political acceptance.</w:t>
      </w:r>
    </w:p>
    <w:p>
      <w:pPr>
        <w:pStyle w:val="BodyText"/>
      </w:pPr>
      <w:r>
        <w:t xml:space="preserve">164</w:t>
      </w:r>
      <w:r>
        <w:t xml:space="preserve"> </w:t>
      </w:r>
      <w:r>
        <w:t xml:space="preserve">1.2.5. Assessment of measure 2.3.b - special measures for the protection of children in</w:t>
      </w:r>
      <w:r>
        <w:t xml:space="preserve"> </w:t>
      </w:r>
      <w:r>
        <w:t xml:space="preserve">the context of domestic violence</w:t>
      </w:r>
      <w:r>
        <w:t xml:space="preserve"> </w:t>
      </w:r>
      <w:r>
        <w:t xml:space="preserve"> The policy measures involves an obligation to ensure that due account is taken of</w:t>
      </w:r>
      <w:r>
        <w:t xml:space="preserve"> </w:t>
      </w:r>
      <w:r>
        <w:t xml:space="preserve">the rights and needs of child victims and witnesses in the provision of protection</w:t>
      </w:r>
      <w:r>
        <w:t xml:space="preserve"> </w:t>
      </w:r>
      <w:r>
        <w:t xml:space="preserve">and support services, including an obligation to provide age-appropriate</w:t>
      </w:r>
      <w:r>
        <w:t xml:space="preserve"> </w:t>
      </w:r>
      <w:r>
        <w:t xml:space="preserve">psychosocial counselling.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Effectiveness: contributing to achieving the policy objectives</w:t>
      </w:r>
      <w:r>
        <w:t xml:space="preserve"> </w:t>
      </w:r>
      <w:r>
        <w:t xml:space="preserve">Ensuring effective measures for</w:t>
      </w:r>
      <w:r>
        <w:t xml:space="preserve"> </w:t>
      </w:r>
      <w:r>
        <w:t xml:space="preserve">preventing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(in line with Chapter III of the</w:t>
      </w:r>
      <w:r>
        <w:t xml:space="preserve"> </w:t>
      </w:r>
      <w:r>
        <w:t xml:space="preserve">Istanbul Convention)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Ensuring that victims and potential</w:t>
      </w:r>
      <w:r>
        <w:t xml:space="preserve"> </w:t>
      </w:r>
      <w:r>
        <w:t xml:space="preserve">victims of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are effectively protected from</w:t>
      </w:r>
      <w:r>
        <w:t xml:space="preserve"> </w:t>
      </w:r>
      <w:r>
        <w:t xml:space="preserve">(further) violence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Ensuring the effective access to</w:t>
      </w:r>
      <w:r>
        <w:t xml:space="preserve"> </w:t>
      </w:r>
      <w:r>
        <w:t xml:space="preserve">justice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If child victims and witnesses are protected and supported, they might be more willing to</w:t>
      </w:r>
      <w:r>
        <w:t xml:space="preserve"> </w:t>
      </w:r>
      <w:r>
        <w:t xml:space="preserve">act as witnesses in judicial proceedings and press charges. Children’s effective</w:t>
      </w:r>
      <w:r>
        <w:t xml:space="preserve"> </w:t>
      </w:r>
      <w:r>
        <w:t xml:space="preserve">participation in judicial proceedings is vital for improving the operation of justice, and</w:t>
      </w:r>
      <w:r>
        <w:t xml:space="preserve"> </w:t>
      </w:r>
      <w:r>
        <w:t xml:space="preserve">European and international human rights instruments recognise the importance of their</w:t>
      </w:r>
      <w:r>
        <w:t xml:space="preserve"> </w:t>
      </w:r>
      <w:r>
        <w:t xml:space="preserve">participation.</w:t>
      </w:r>
    </w:p>
    <w:p>
      <w:pPr>
        <w:pStyle w:val="BodyText"/>
      </w:pPr>
      <w:r>
        <w:t xml:space="preserve">Ensuring the effective availability of</w:t>
      </w:r>
      <w:r>
        <w:t xml:space="preserve"> </w:t>
      </w:r>
      <w:r>
        <w:t xml:space="preserve">support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Availability of age-appropriate psychosocial counselling is an important measure to help address</w:t>
      </w:r>
      <w:r>
        <w:t xml:space="preserve"> </w:t>
      </w:r>
      <w:r>
        <w:t xml:space="preserve">the long-term harm potentially inflicted on children who witness domestic violence. The</w:t>
      </w:r>
      <w:r>
        <w:t xml:space="preserve"> </w:t>
      </w:r>
      <w:r>
        <w:t xml:space="preserve">obligation to provide these services could have a significant impact as specific services for the</w:t>
      </w:r>
      <w:r>
        <w:t xml:space="preserve"> </w:t>
      </w:r>
      <w:r>
        <w:t xml:space="preserve">children are not currently systematically available across Member States. In 13 Member States</w:t>
      </w:r>
      <w:r>
        <w:t xml:space="preserve"> </w:t>
      </w:r>
      <w:r>
        <w:t xml:space="preserve">specialist support services systematically take into account the special needs of child victims and</w:t>
      </w:r>
      <w:r>
        <w:t xml:space="preserve"> </w:t>
      </w:r>
      <w:r>
        <w:t xml:space="preserve">child witnesses of domestic violence based on a child-sensitive approach (DE, IE, NL, AT, PL,</w:t>
      </w:r>
      <w:r>
        <w:t xml:space="preserve"> </w:t>
      </w:r>
      <w:r>
        <w:t xml:space="preserve">LV, BG, LU, DK, ES, BE, HR, IT) and eight said they do but not systematically (EE, CZ, FI, PT,</w:t>
      </w:r>
      <w:r>
        <w:t xml:space="preserve"> </w:t>
      </w:r>
      <w:r>
        <w:t xml:space="preserve">EL, SK, RO, CY).</w:t>
      </w:r>
      <w:r>
        <w:t xml:space="preserve"> </w:t>
      </w:r>
      <w:r>
        <w:t xml:space="preserve">The provision of services also face a range of more specific access barriers that this measure</w:t>
      </w:r>
      <w:r>
        <w:t xml:space="preserve"> </w:t>
      </w:r>
      <w:r>
        <w:t xml:space="preserve">could address: in Austria and Finland, for example, services are provided in shelters only; in the</w:t>
      </w:r>
      <w:r>
        <w:t xml:space="preserve"> </w:t>
      </w:r>
      <w:r>
        <w:t xml:space="preserve">Netherlands, Portugal, and Sweden, shelters support children accompanying their mothers, but</w:t>
      </w:r>
      <w:r>
        <w:t xml:space="preserve"> </w:t>
      </w:r>
      <w:r>
        <w:t xml:space="preserve">such services are not specialised and tailored to address their specific needs; in Belgium,</w:t>
      </w:r>
      <w:r>
        <w:t xml:space="preserve"> </w:t>
      </w:r>
      <w:r>
        <w:t xml:space="preserve">provision of services for children relies on the initiative of individual shelters, with no structural</w:t>
      </w:r>
      <w:r>
        <w:t xml:space="preserve"> </w:t>
      </w:r>
      <w:r>
        <w:t xml:space="preserve">support from the state. Access to counselling services outside of shelters is even more limited.</w:t>
      </w:r>
      <w:r>
        <w:br/>
      </w:r>
      <w:r>
        <w:t xml:space="preserve">The promptness and sustainability of services can however be affected by insufficient funding</w:t>
      </w:r>
      <w:r>
        <w:t xml:space="preserve"> </w:t>
      </w:r>
      <w:r>
        <w:t xml:space="preserve">(Austria, Finland, France, and Spain). The impact of this measure could therefore be limited if the</w:t>
      </w:r>
      <w:r>
        <w:t xml:space="preserve"> </w:t>
      </w:r>
      <w:r>
        <w:t xml:space="preserve">services made available lack the funding needed to provide quality services.</w:t>
      </w:r>
    </w:p>
    <w:p>
      <w:pPr>
        <w:pStyle w:val="BodyText"/>
      </w:pPr>
      <w:r>
        <w:t xml:space="preserve">Ensuring that gender based</w:t>
      </w:r>
      <w:r>
        <w:t xml:space="preserve"> </w:t>
      </w:r>
      <w:r>
        <w:t xml:space="preserve">harassment of women at work is</w:t>
      </w:r>
      <w:r>
        <w:t xml:space="preserve"> </w:t>
      </w:r>
      <w:r>
        <w:t xml:space="preserve">effectively addressed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Effectiveness – other impacts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Victims of violence against women and domestic violence</w:t>
      </w:r>
      <w:r>
        <w:br/>
      </w:r>
      <w:r>
        <w:t xml:space="preserve">The measure has limited impact of victims of violence against women and domestic violence as</w:t>
      </w:r>
      <w:r>
        <w:t xml:space="preserve"> </w:t>
      </w:r>
      <w:r>
        <w:t xml:space="preserve">the focus is on children who are witnesses (not direct victims).</w:t>
      </w:r>
    </w:p>
    <w:p>
      <w:pPr>
        <w:pStyle w:val="BodyText"/>
      </w:pPr>
      <w:r>
        <w:t xml:space="preserve">165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Particular groups of victims (child victims and witnesses, victims at risk of intersectional</w:t>
      </w:r>
      <w:r>
        <w:t xml:space="preserve"> </w:t>
      </w:r>
      <w:r>
        <w:t xml:space="preserve">discrimination)</w:t>
      </w:r>
      <w:r>
        <w:br/>
      </w:r>
      <w:r>
        <w:t xml:space="preserve">The measures has a significant impact on child witnesses as it addresses gaps in the provision of</w:t>
      </w:r>
      <w:r>
        <w:t xml:space="preserve"> </w:t>
      </w:r>
      <w:r>
        <w:t xml:space="preserve">services that are specific to children to ensure they have services that are tailored to their needs</w:t>
      </w:r>
      <w:r>
        <w:t xml:space="preserve"> </w:t>
      </w:r>
      <w:r>
        <w:t xml:space="preserve">and psychosocial counselling that could reduce long-term harm.</w:t>
      </w:r>
      <w:r>
        <w:br/>
      </w:r>
      <w:r>
        <w:t xml:space="preserve">Perpetrators of violence against women and domestic violence</w:t>
      </w:r>
      <w:r>
        <w:br/>
      </w:r>
      <w:r>
        <w:t xml:space="preserve">No impact.</w:t>
      </w:r>
      <w:r>
        <w:br/>
      </w:r>
      <w:r>
        <w:t xml:space="preserve">Wider society</w:t>
      </w:r>
      <w:r>
        <w:br/>
      </w:r>
      <w:r>
        <w:t xml:space="preserve">No impact.</w:t>
      </w:r>
      <w:r>
        <w:br/>
      </w:r>
      <w:r>
        <w:t xml:space="preserve">National authorities</w:t>
      </w:r>
      <w:r>
        <w:t xml:space="preserve"> </w:t>
      </w:r>
      <w:r>
        <w:t xml:space="preserve">The measure would impact authorities as they would be obliged to increase availability of support</w:t>
      </w:r>
      <w:r>
        <w:t xml:space="preserve"> </w:t>
      </w:r>
      <w:r>
        <w:t xml:space="preserve">services.</w:t>
      </w:r>
      <w:r>
        <w:br/>
      </w:r>
      <w:r>
        <w:t xml:space="preserve">Fundamental rights</w:t>
      </w:r>
    </w:p>
    <w:bookmarkEnd w:id="31"/>
    <w:bookmarkStart w:id="32" w:name="child-victims-witnesses"/>
    <w:p>
      <w:pPr>
        <w:pStyle w:val="Heading2"/>
      </w:pPr>
      <w:r>
        <w:t xml:space="preserve">Child victims /witnesses</w:t>
      </w:r>
    </w:p>
    <w:p>
      <w:pPr>
        <w:pStyle w:val="FirstParagraph"/>
      </w:pPr>
      <w:r>
        <w:t xml:space="preserve">Protection of the rights of the child (Article 24).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Efficiency: comparison of benefits and costs</w:t>
      </w:r>
      <w:r>
        <w:br/>
      </w:r>
      <w:r>
        <w:t xml:space="preserve">Administrative and compliance costs</w:t>
      </w:r>
      <w:r>
        <w:br/>
      </w:r>
      <w:r>
        <w:t xml:space="preserve">The costs of the measure are expected to be borne by the EC, Member State authorities and</w:t>
      </w:r>
      <w:r>
        <w:t xml:space="preserve"> </w:t>
      </w:r>
      <w:r>
        <w:t xml:space="preserve">support of other organisations (if providing support services to children). More specifically:</w:t>
      </w:r>
      <w:r>
        <w:t xml:space="preserve"> </w:t>
      </w:r>
      <w:r>
        <w:t xml:space="preserve">Possibly, the EC may co-fund support services for children who witness domestic violence, but</w:t>
      </w:r>
      <w:r>
        <w:t xml:space="preserve"> </w:t>
      </w:r>
      <w:r>
        <w:t xml:space="preserve">the costs of these are presented below and relate to public authorities.</w:t>
      </w:r>
      <w:r>
        <w:br/>
      </w:r>
      <w:r>
        <w:t xml:space="preserve">Public authorities will incur costs for protection and provision of support to child witnesses</w:t>
      </w:r>
      <w:r>
        <w:t xml:space="preserve"> </w:t>
      </w:r>
      <w:r>
        <w:t xml:space="preserve">including age-appropriate psychosocial counselling as shown below.</w:t>
      </w:r>
    </w:p>
    <w:p>
      <w:pPr>
        <w:pStyle w:val="BodyText"/>
      </w:pPr>
      <w:r>
        <w:t xml:space="preserve">Minimum Total EU</w:t>
      </w:r>
      <w:r>
        <w:t xml:space="preserve"> </w:t>
      </w:r>
      <w:r>
        <w:t xml:space="preserve">cost (Millions of euros)</w:t>
      </w:r>
      <w:r>
        <w:t xml:space="preserve"> </w:t>
      </w:r>
      <w:r>
        <w:t xml:space="preserve">Maximum Total EU</w:t>
      </w:r>
      <w:r>
        <w:t xml:space="preserve"> </w:t>
      </w:r>
      <w:r>
        <w:t xml:space="preserve">cost (Millions of</w:t>
      </w:r>
      <w:r>
        <w:t xml:space="preserve"> </w:t>
      </w:r>
      <w:r>
        <w:t xml:space="preserve">euros)</w:t>
      </w:r>
      <w:r>
        <w:t xml:space="preserve"> </w:t>
      </w:r>
      <w:r>
        <w:t xml:space="preserve">Protection and support of children</w:t>
      </w:r>
      <w:r>
        <w:t xml:space="preserve"> </w:t>
      </w:r>
      <w:r>
        <w:t xml:space="preserve">(running cost per annum)</w:t>
      </w:r>
      <w:r>
        <w:t xml:space="preserve"> </w:t>
      </w:r>
      <w:r>
        <w:t xml:space="preserve">599</w:t>
      </w:r>
      <w:r>
        <w:t xml:space="preserve"> </w:t>
      </w:r>
      <w:r>
        <w:t xml:space="preserve">1,618</w:t>
      </w:r>
      <w:r>
        <w:t xml:space="preserve"> </w:t>
      </w:r>
      <w:r>
        <w:t xml:space="preserve">Costs for protection and support to child witnesses are based on minimum and maximum</w:t>
      </w:r>
      <w:r>
        <w:t xml:space="preserve"> </w:t>
      </w:r>
      <w:r>
        <w:t xml:space="preserve">estimates for the prevalence of child maltreatment (which includes abuse and neglect) combined</w:t>
      </w:r>
      <w:r>
        <w:t xml:space="preserve"> </w:t>
      </w:r>
      <w:r>
        <w:t xml:space="preserve">with an estimate of the concurrence of child abuse and domestic violence to obtain an estimate of</w:t>
      </w:r>
      <w:r>
        <w:t xml:space="preserve"> </w:t>
      </w:r>
      <w:r>
        <w:t xml:space="preserve">the number of child witnesses of domestic violence. Total cost calculations are based on the cost</w:t>
      </w:r>
      <w:r>
        <w:t xml:space="preserve"> </w:t>
      </w:r>
      <w:r>
        <w:t xml:space="preserve">of 2-hours of health and social worker support per child witness for a period of 3-months and the</w:t>
      </w:r>
      <w:r>
        <w:t xml:space="preserve"> </w:t>
      </w:r>
      <w:r>
        <w:t xml:space="preserve">hourly national wage of health and social workers. The costs assume that Member States do not</w:t>
      </w:r>
      <w:r>
        <w:t xml:space="preserve"> </w:t>
      </w:r>
      <w:r>
        <w:t xml:space="preserve">provide sufficient protection and support to child witnesses in the baseline. Therefore, it is</w:t>
      </w:r>
      <w:r>
        <w:t xml:space="preserve"> </w:t>
      </w:r>
      <w:r>
        <w:t xml:space="preserve">assumed that countries that have a programme in place need provide support to 50% more child</w:t>
      </w:r>
      <w:r>
        <w:t xml:space="preserve"> </w:t>
      </w:r>
      <w:r>
        <w:t xml:space="preserve">witnesses and countries that have a partial programme in place need to provide support to 75%</w:t>
      </w:r>
      <w:r>
        <w:t xml:space="preserve"> </w:t>
      </w:r>
      <w:r>
        <w:t xml:space="preserve">more child witnesses. For countries with no data on baseline, it is assumed that partial</w:t>
      </w:r>
      <w:r>
        <w:t xml:space="preserve"> </w:t>
      </w:r>
      <w:r>
        <w:t xml:space="preserve">programmes are in place.</w:t>
      </w:r>
    </w:p>
    <w:p>
      <w:pPr>
        <w:pStyle w:val="BodyText"/>
      </w:pPr>
      <w:r>
        <w:t xml:space="preserve">Overall assessment</w:t>
      </w:r>
      <w:r>
        <w:t xml:space="preserve"> </w:t>
      </w:r>
      <w:r>
        <w:t xml:space="preserve">Overall, this measure addresses significant gaps in services provisions. Availability of age-appropriate psychosocial counselling is an important</w:t>
      </w:r>
      <w:r>
        <w:t xml:space="preserve"> </w:t>
      </w:r>
      <w:r>
        <w:t xml:space="preserve">measure to help address the long-term harm potentially inflicted on children who witness domestic violence and could increase their willingness to</w:t>
      </w:r>
      <w:r>
        <w:t xml:space="preserve"> </w:t>
      </w:r>
      <w:r>
        <w:t xml:space="preserve">act as witnesses in judicial proceedings. Currently, some Member States do not systematically ensure the special needs of child victims and child</w:t>
      </w:r>
      <w:r>
        <w:t xml:space="preserve"> </w:t>
      </w:r>
      <w:r>
        <w:t xml:space="preserve">witnesses are taken into account or only available in shelters and overall provision is low.</w:t>
      </w:r>
      <w:r>
        <w:br/>
      </w:r>
      <w:r>
        <w:t xml:space="preserve">The total investment required amount to 599 – 1,618 Million Euros.</w:t>
      </w:r>
      <w:r>
        <w:t xml:space="preserve"> </w:t>
      </w:r>
      <w:r>
        <w:t xml:space="preserve">The measure may struggle to find political acceptance because significant funds will be needed to ensure that due account is taken of the rights and</w:t>
      </w:r>
      <w:r>
        <w:t xml:space="preserve"> </w:t>
      </w:r>
      <w:r>
        <w:t xml:space="preserve">needs of child witnesses in the provision of protection and support services and to provide age-appropriate psychosocial counselling.</w:t>
      </w:r>
    </w:p>
    <w:p>
      <w:pPr>
        <w:pStyle w:val="BodyText"/>
      </w:pPr>
      <w:r>
        <w:t xml:space="preserve">1.2.6. Assessment of measure 2.3.c –special measures for the protection of children in</w:t>
      </w:r>
      <w:r>
        <w:t xml:space="preserve"> </w:t>
      </w:r>
      <w:r>
        <w:t xml:space="preserve">the context of domestic violence</w:t>
      </w:r>
      <w:r>
        <w:t xml:space="preserve"> </w:t>
      </w:r>
      <w:r>
        <w:t xml:space="preserve"> Obligation on Member States to ensure that, in custody and access rights matters</w:t>
      </w:r>
      <w:r>
        <w:t xml:space="preserve"> </w:t>
      </w:r>
      <w:r>
        <w:t xml:space="preserve">in situations of domestic violence, competent authorities can ensure maintaining</w:t>
      </w:r>
    </w:p>
    <w:p>
      <w:pPr>
        <w:pStyle w:val="BodyText"/>
      </w:pPr>
      <w:r>
        <w:t xml:space="preserve">166</w:t>
      </w:r>
      <w:r>
        <w:t xml:space="preserve"> </w:t>
      </w:r>
      <w:r>
        <w:t xml:space="preserve">contact with the child in a surveyed safe place outside the alleged perpetrator’s</w:t>
      </w:r>
      <w:r>
        <w:t xml:space="preserve"> </w:t>
      </w:r>
      <w:r>
        <w:t xml:space="preserve">home.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Effectiveness: contributing to achieving the policy objectives</w:t>
      </w:r>
      <w:r>
        <w:t xml:space="preserve"> </w:t>
      </w:r>
      <w:r>
        <w:t xml:space="preserve">Ensuring effective measures for</w:t>
      </w:r>
      <w:r>
        <w:t xml:space="preserve"> </w:t>
      </w:r>
      <w:r>
        <w:t xml:space="preserve">preventing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(in line with Chapter III of the</w:t>
      </w:r>
      <w:r>
        <w:t xml:space="preserve"> </w:t>
      </w:r>
      <w:r>
        <w:t xml:space="preserve">Istanbul Convention)</w:t>
      </w:r>
    </w:p>
    <w:p>
      <w:pPr>
        <w:pStyle w:val="BodyText"/>
      </w:pPr>
      <w:r>
        <w:t xml:space="preserve">No impact.</w:t>
      </w:r>
    </w:p>
    <w:p>
      <w:pPr>
        <w:pStyle w:val="BodyText"/>
      </w:pPr>
      <w:r>
        <w:t xml:space="preserve">Ensuring that victims and potential</w:t>
      </w:r>
      <w:r>
        <w:t xml:space="preserve"> </w:t>
      </w:r>
      <w:r>
        <w:t xml:space="preserve">victims of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are effectively protected from</w:t>
      </w:r>
      <w:r>
        <w:t xml:space="preserve"> </w:t>
      </w:r>
      <w:r>
        <w:t xml:space="preserve">(further) violence</w:t>
      </w:r>
    </w:p>
    <w:p>
      <w:pPr>
        <w:pStyle w:val="BodyText"/>
      </w:pPr>
      <w:r>
        <w:t xml:space="preserve">The measure includes an obligation on Member State authorities to ensure maintaining contact</w:t>
      </w:r>
      <w:r>
        <w:t xml:space="preserve"> </w:t>
      </w:r>
      <w:r>
        <w:t xml:space="preserve">with the child in a surveyed safe place outside the alleged perpetrator’s home. Supervised</w:t>
      </w:r>
      <w:r>
        <w:t xml:space="preserve"> </w:t>
      </w:r>
      <w:r>
        <w:t xml:space="preserve">visitations are way for parents of a child to maintain contact but in an environment that is safe for</w:t>
      </w:r>
      <w:r>
        <w:t xml:space="preserve"> </w:t>
      </w:r>
      <w:r>
        <w:t xml:space="preserve">the child and ensures the location of the child is not identifiable by the perpetrator. It is therefore</w:t>
      </w:r>
      <w:r>
        <w:t xml:space="preserve"> </w:t>
      </w:r>
      <w:r>
        <w:t xml:space="preserve">important to effectively protect children from further violence. This measure would improve</w:t>
      </w:r>
      <w:r>
        <w:t xml:space="preserve"> </w:t>
      </w:r>
      <w:r>
        <w:t xml:space="preserve">protection as some Member States lack the necessary resources/infrastructure to ensure safe</w:t>
      </w:r>
      <w:r>
        <w:t xml:space="preserve"> </w:t>
      </w:r>
      <w:r>
        <w:t xml:space="preserve">supervised visitation. In France such meeting spaces are more equipped to deal with conflictual</w:t>
      </w:r>
      <w:r>
        <w:t xml:space="preserve"> </w:t>
      </w:r>
      <w:r>
        <w:t xml:space="preserve">relationships than cases involving violence; in Malta a lack of adequate infrastructure meant that</w:t>
      </w:r>
      <w:r>
        <w:t xml:space="preserve"> </w:t>
      </w:r>
      <w:r>
        <w:t xml:space="preserve">victims had to wait in the same waiting area as the perpetrator. There are also shortcoming in in</w:t>
      </w:r>
      <w:r>
        <w:t xml:space="preserve"> </w:t>
      </w:r>
      <w:r>
        <w:t xml:space="preserve">regards to sufficient trained personnel for supervised visitation in Austria, Malta, and Spain.</w:t>
      </w:r>
      <w:r>
        <w:t xml:space="preserve"> </w:t>
      </w:r>
      <w:r>
        <w:t xml:space="preserve">Ensuring the effective access to</w:t>
      </w:r>
      <w:r>
        <w:t xml:space="preserve"> </w:t>
      </w:r>
      <w:r>
        <w:t xml:space="preserve">justice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If child witnesses are protected and supported, they might be more willing to act as witnesses in</w:t>
      </w:r>
      <w:r>
        <w:t xml:space="preserve"> </w:t>
      </w:r>
      <w:r>
        <w:t xml:space="preserve">judicial proceedings and press charges. Children’s effective participation in judicial proceedings</w:t>
      </w:r>
      <w:r>
        <w:t xml:space="preserve"> </w:t>
      </w:r>
      <w:r>
        <w:t xml:space="preserve">is vital for improving the operation of justice, and European and international human rights</w:t>
      </w:r>
      <w:r>
        <w:t xml:space="preserve"> </w:t>
      </w:r>
      <w:r>
        <w:t xml:space="preserve">instruments recognise the importance of their participation.</w:t>
      </w:r>
      <w:r>
        <w:br/>
      </w:r>
      <w:r>
        <w:t xml:space="preserve">Ensuring the effective availability of</w:t>
      </w:r>
      <w:r>
        <w:t xml:space="preserve"> </w:t>
      </w:r>
      <w:r>
        <w:t xml:space="preserve">support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Availability of age-appropriate psychosocial counselling is an important measure to help address</w:t>
      </w:r>
      <w:r>
        <w:t xml:space="preserve"> </w:t>
      </w:r>
      <w:r>
        <w:t xml:space="preserve">the long-term harm potentially inflicted on children who witness or are victim of domestic</w:t>
      </w:r>
      <w:r>
        <w:t xml:space="preserve"> </w:t>
      </w:r>
      <w:r>
        <w:t xml:space="preserve">violence. The obligation to provide these services could have a significant impact as specific</w:t>
      </w:r>
      <w:r>
        <w:t xml:space="preserve"> </w:t>
      </w:r>
      <w:r>
        <w:t xml:space="preserve">services for the children are not currently systematically available across Member States. In 13</w:t>
      </w:r>
      <w:r>
        <w:t xml:space="preserve"> </w:t>
      </w:r>
      <w:r>
        <w:t xml:space="preserve">Member States specialist support services systematically take into account the special needs of</w:t>
      </w:r>
      <w:r>
        <w:t xml:space="preserve"> </w:t>
      </w:r>
      <w:r>
        <w:t xml:space="preserve">child victims and child witnesses of domestic violence based on a child-sensitive approach (DE,</w:t>
      </w:r>
      <w:r>
        <w:t xml:space="preserve"> </w:t>
      </w:r>
      <w:r>
        <w:t xml:space="preserve">IE, NL, AT, PL, LV, BG, LU, DK, ES, BE, HR, IT) and eight said they do but not systematically</w:t>
      </w:r>
      <w:r>
        <w:t xml:space="preserve"> </w:t>
      </w:r>
      <w:r>
        <w:t xml:space="preserve">(EE, CZ, FI, PT, EL, SK, RO, CY).</w:t>
      </w:r>
      <w:r>
        <w:t xml:space="preserve"> </w:t>
      </w:r>
      <w:r>
        <w:t xml:space="preserve">Provision of services also face a range of more specific access barriers that this measure could</w:t>
      </w:r>
      <w:r>
        <w:t xml:space="preserve"> </w:t>
      </w:r>
      <w:r>
        <w:t xml:space="preserve">address: in Austria and Finland services are provided in shelters only; in the Netherlands,</w:t>
      </w:r>
      <w:r>
        <w:t xml:space="preserve"> </w:t>
      </w:r>
      <w:r>
        <w:t xml:space="preserve">Portugal, and Sweden, shelters support children accompanying their mothers, but such services</w:t>
      </w:r>
      <w:r>
        <w:t xml:space="preserve"> </w:t>
      </w:r>
      <w:r>
        <w:t xml:space="preserve">are not specialised and tailored to address their specific needs; in Belgium, provision of services</w:t>
      </w:r>
      <w:r>
        <w:t xml:space="preserve"> </w:t>
      </w:r>
      <w:r>
        <w:t xml:space="preserve">for children relies on the initiative of individual shelters, with no structural support from the state.</w:t>
      </w:r>
      <w:r>
        <w:t xml:space="preserve"> </w:t>
      </w:r>
      <w:r>
        <w:t xml:space="preserve">Access to counselling services outside of shelters is even more limited.</w:t>
      </w:r>
      <w:r>
        <w:br/>
      </w:r>
      <w:r>
        <w:t xml:space="preserve">The promptness and sustainability of services can however be affected by insufficient funding</w:t>
      </w:r>
      <w:r>
        <w:t xml:space="preserve"> </w:t>
      </w:r>
      <w:r>
        <w:t xml:space="preserve">(Austria, Finland, France, and Spain). The impact of this measure could therefore be limited if the</w:t>
      </w:r>
      <w:r>
        <w:t xml:space="preserve"> </w:t>
      </w:r>
      <w:r>
        <w:t xml:space="preserve">services made available lack the funding needed to provide quality services.</w:t>
      </w:r>
    </w:p>
    <w:p>
      <w:pPr>
        <w:pStyle w:val="BodyText"/>
      </w:pPr>
      <w:r>
        <w:t xml:space="preserve">Ensuring that gender based</w:t>
      </w:r>
      <w:r>
        <w:t xml:space="preserve"> </w:t>
      </w:r>
      <w:r>
        <w:t xml:space="preserve">harassment of women at work is</w:t>
      </w:r>
      <w:r>
        <w:t xml:space="preserve"> </w:t>
      </w:r>
      <w:r>
        <w:t xml:space="preserve">effectively addressed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Effectiveness – other impacts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Victims of violence against women or domestic violence</w:t>
      </w:r>
      <w:r>
        <w:t xml:space="preserve"> </w:t>
      </w:r>
      <w:r>
        <w:t xml:space="preserve">The measure has limited impact of victims of violence against women or domestic violence as the</w:t>
      </w:r>
      <w:r>
        <w:t xml:space="preserve"> </w:t>
      </w:r>
      <w:r>
        <w:t xml:space="preserve">focus is on children who are witnesses (not direct victims).</w:t>
      </w:r>
      <w:r>
        <w:br/>
      </w:r>
      <w:r>
        <w:t xml:space="preserve">Particular groups of victims (child victims and witnesses, victims at risk of intersectional</w:t>
      </w:r>
      <w:r>
        <w:t xml:space="preserve"> </w:t>
      </w:r>
      <w:r>
        <w:t xml:space="preserve">discrimination)</w:t>
      </w:r>
      <w:r>
        <w:br/>
      </w:r>
      <w:r>
        <w:t xml:space="preserve">The measures has a significant impact on child witnesses as it address gaps in the provision of</w:t>
      </w:r>
      <w:r>
        <w:t xml:space="preserve"> </w:t>
      </w:r>
      <w:r>
        <w:t xml:space="preserve">services that are specific to children and in the provision of safe spaces for maintaining parent</w:t>
      </w:r>
    </w:p>
    <w:p>
      <w:pPr>
        <w:pStyle w:val="BodyText"/>
      </w:pPr>
      <w:r>
        <w:t xml:space="preserve">167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contact with children.</w:t>
      </w:r>
      <w:r>
        <w:br/>
      </w:r>
      <w:r>
        <w:t xml:space="preserve">Perpetrators of violence against women or domestic violence</w:t>
      </w:r>
      <w:r>
        <w:t xml:space="preserve"> </w:t>
      </w:r>
      <w:r>
        <w:t xml:space="preserve">The measure would enable perpetrators to main contact with their child, as applicable, but in an</w:t>
      </w:r>
      <w:r>
        <w:t xml:space="preserve"> </w:t>
      </w:r>
      <w:r>
        <w:t xml:space="preserve">environment where further violence cannot be inflicted both during the visitation and prevents the</w:t>
      </w:r>
      <w:r>
        <w:t xml:space="preserve"> </w:t>
      </w:r>
      <w:r>
        <w:t xml:space="preserve">identification of the location of the child.</w:t>
      </w:r>
      <w:r>
        <w:br/>
      </w:r>
      <w:r>
        <w:t xml:space="preserve">Wider society</w:t>
      </w:r>
      <w:r>
        <w:br/>
      </w:r>
      <w:r>
        <w:t xml:space="preserve">No impact.</w:t>
      </w:r>
      <w:r>
        <w:br/>
      </w:r>
      <w:r>
        <w:t xml:space="preserve">National authorities</w:t>
      </w:r>
      <w:r>
        <w:t xml:space="preserve"> </w:t>
      </w:r>
      <w:r>
        <w:t xml:space="preserve">The measure would impact authorities as they would be obliged to increase availability of support</w:t>
      </w:r>
      <w:r>
        <w:t xml:space="preserve"> </w:t>
      </w:r>
      <w:r>
        <w:t xml:space="preserve">services and safe spaces for visitations.</w:t>
      </w:r>
      <w:r>
        <w:br/>
      </w:r>
      <w:r>
        <w:t xml:space="preserve">Fundamental rights</w:t>
      </w:r>
    </w:p>
    <w:p>
      <w:pPr>
        <w:pStyle w:val="Compact"/>
        <w:numPr>
          <w:ilvl w:val="0"/>
          <w:numId w:val="1012"/>
        </w:numPr>
      </w:pPr>
      <w:r>
        <w:t xml:space="preserve">Respect for private and family life (Article 7)</w:t>
      </w:r>
      <w:r>
        <w:t xml:space="preserve"> </w:t>
      </w:r>
      <w:r>
        <w:t xml:space="preserve">Child victims /witnesses</w:t>
      </w:r>
    </w:p>
    <w:p>
      <w:pPr>
        <w:pStyle w:val="Compact"/>
        <w:numPr>
          <w:ilvl w:val="0"/>
          <w:numId w:val="1012"/>
        </w:numPr>
      </w:pPr>
      <w:r>
        <w:t xml:space="preserve">Protection of the rights of the child (Article 24).</w:t>
      </w:r>
      <w:r>
        <w:t xml:space="preserve"> </w:t>
      </w:r>
      <w:r>
        <w:t xml:space="preserve">Environmental impacts</w:t>
      </w:r>
    </w:p>
    <w:p>
      <w:pPr>
        <w:pStyle w:val="FirstParagraph"/>
      </w:pPr>
      <w:r>
        <w:t xml:space="preserve">No impacts expected.</w:t>
      </w:r>
      <w:r>
        <w:t xml:space="preserve"> </w:t>
      </w:r>
      <w:r>
        <w:t xml:space="preserve">Efficiency: comparison of benefits and costs</w:t>
      </w:r>
      <w:r>
        <w:br/>
      </w:r>
      <w:r>
        <w:t xml:space="preserve">Administrative and compliance costs</w:t>
      </w:r>
      <w:r>
        <w:br/>
      </w:r>
      <w:r>
        <w:t xml:space="preserve">This policy option would incur additional costs from under 2.3b to ensure authorities maintain</w:t>
      </w:r>
      <w:r>
        <w:t xml:space="preserve"> </w:t>
      </w:r>
      <w:r>
        <w:t xml:space="preserve">contact with the child in a surveyed safe place.</w:t>
      </w:r>
    </w:p>
    <w:p>
      <w:pPr>
        <w:pStyle w:val="BodyText"/>
      </w:pPr>
      <w:r>
        <w:t xml:space="preserve">Minimum Total EU</w:t>
      </w:r>
      <w:r>
        <w:t xml:space="preserve"> </w:t>
      </w:r>
      <w:r>
        <w:t xml:space="preserve">cost (Millions of euros)</w:t>
      </w:r>
      <w:r>
        <w:t xml:space="preserve"> </w:t>
      </w:r>
      <w:r>
        <w:t xml:space="preserve">Maximum Total EU</w:t>
      </w:r>
      <w:r>
        <w:t xml:space="preserve"> </w:t>
      </w:r>
      <w:r>
        <w:t xml:space="preserve">cost (Millions of</w:t>
      </w:r>
      <w:r>
        <w:t xml:space="preserve"> </w:t>
      </w:r>
      <w:r>
        <w:t xml:space="preserve">euros)</w:t>
      </w:r>
      <w:r>
        <w:t xml:space="preserve"> </w:t>
      </w:r>
      <w:r>
        <w:t xml:space="preserve">Protection and support of children</w:t>
      </w:r>
      <w:r>
        <w:t xml:space="preserve"> </w:t>
      </w:r>
      <w:r>
        <w:t xml:space="preserve">(running cost per annum)</w:t>
      </w:r>
      <w:r>
        <w:t xml:space="preserve"> </w:t>
      </w:r>
      <w:r>
        <w:t xml:space="preserve">719</w:t>
      </w:r>
      <w:r>
        <w:t xml:space="preserve"> </w:t>
      </w:r>
      <w:r>
        <w:t xml:space="preserve">1,942.6</w:t>
      </w:r>
      <w:r>
        <w:t xml:space="preserve"> </w:t>
      </w:r>
      <w:r>
        <w:t xml:space="preserve">Costs for additional protection and support to child witnesses are based on minimum and</w:t>
      </w:r>
      <w:r>
        <w:t xml:space="preserve"> </w:t>
      </w:r>
      <w:r>
        <w:t xml:space="preserve">maximum estimates for the prevalence of child maltreatment (which includes abuse and neglect)</w:t>
      </w:r>
      <w:r>
        <w:t xml:space="preserve"> </w:t>
      </w:r>
      <w:r>
        <w:t xml:space="preserve">combined with an estimate of the concurrence of child abuse and domestic violence to obtain an</w:t>
      </w:r>
      <w:r>
        <w:t xml:space="preserve"> </w:t>
      </w:r>
      <w:r>
        <w:t xml:space="preserve">estimate of the number of child witnesses of domestic violence. Total cost calculations are based</w:t>
      </w:r>
      <w:r>
        <w:t xml:space="preserve"> </w:t>
      </w:r>
      <w:r>
        <w:t xml:space="preserve">on cost of 1 hour of health and social worker support (to maintain contact) per child witness for a</w:t>
      </w:r>
      <w:r>
        <w:t xml:space="preserve"> </w:t>
      </w:r>
      <w:r>
        <w:t xml:space="preserve">period of 3-months and the hourly national wage of health and social workers in addition to costs</w:t>
      </w:r>
      <w:r>
        <w:t xml:space="preserve"> </w:t>
      </w:r>
      <w:r>
        <w:t xml:space="preserve">estimated under 2.3b. No information is available on the availability of existing measures to</w:t>
      </w:r>
      <w:r>
        <w:t xml:space="preserve"> </w:t>
      </w:r>
      <w:r>
        <w:t xml:space="preserve">maintain safe contact with children in the baseline and therefore, it is assumed that all Member</w:t>
      </w:r>
      <w:r>
        <w:t xml:space="preserve"> </w:t>
      </w:r>
      <w:r>
        <w:t xml:space="preserve">States incur the additional cost.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this measure addresses significant gaps in services provisions. Availability of age-appropriate psychosocial counselling is an important</w:t>
      </w:r>
      <w:r>
        <w:t xml:space="preserve"> </w:t>
      </w:r>
      <w:r>
        <w:t xml:space="preserve">measure to help address the long-term harm potentially inflicted on children who witness domestic violence and could increase their willingness to</w:t>
      </w:r>
      <w:r>
        <w:t xml:space="preserve"> </w:t>
      </w:r>
      <w:r>
        <w:t xml:space="preserve">act as witnesses in judicial proceedings. Currently, some Member States do not systematically ensure the special needs of child victims and child</w:t>
      </w:r>
      <w:r>
        <w:t xml:space="preserve"> </w:t>
      </w:r>
      <w:r>
        <w:t xml:space="preserve">witnesses are taken into account or only available in shelters and overall provision is low. Providing a surveyed safe place outside the alleged</w:t>
      </w:r>
      <w:r>
        <w:t xml:space="preserve"> </w:t>
      </w:r>
      <w:r>
        <w:t xml:space="preserve">perpetrator’s home could provide important protection for children from further violence. This measure would improve protection as some Member</w:t>
      </w:r>
      <w:r>
        <w:t xml:space="preserve"> </w:t>
      </w:r>
      <w:r>
        <w:t xml:space="preserve">States lack the necessary resources/infrastructure to ensure safe supervised visitation such as France, Malta, Austria and Spain.</w:t>
      </w:r>
    </w:p>
    <w:p>
      <w:pPr>
        <w:pStyle w:val="BodyText"/>
      </w:pPr>
      <w:r>
        <w:t xml:space="preserve">The total investment required amount to 120.1 – 324.4 Million Euros.</w:t>
      </w:r>
      <w:r>
        <w:t xml:space="preserve"> </w:t>
      </w:r>
      <w:r>
        <w:t xml:space="preserve">The measure may struggle to find political acceptance because significant funds will be needed to ensure that due account is taken of the rights and</w:t>
      </w:r>
      <w:r>
        <w:t xml:space="preserve"> </w:t>
      </w:r>
      <w:r>
        <w:t xml:space="preserve">needs of child witnesses in the provision of protection and support services and to provide age-appropriate psychosocial counselling, and a suitable</w:t>
      </w:r>
      <w:r>
        <w:t xml:space="preserve"> </w:t>
      </w:r>
      <w:r>
        <w:t xml:space="preserve">surveyed safe place for visitations.</w:t>
      </w:r>
    </w:p>
    <w:p>
      <w:pPr>
        <w:pStyle w:val="BodyText"/>
      </w:pPr>
      <w:r>
        <w:t xml:space="preserve">1.2.7. Assessment of measure 2.4.b - risk assessment and management</w:t>
      </w:r>
      <w:r>
        <w:t xml:space="preserve"> </w:t>
      </w:r>
      <w:r>
        <w:t xml:space="preserve"> Obligation on MS to ensure an assessment of the lethality risk, the seriousness of</w:t>
      </w:r>
      <w:r>
        <w:t xml:space="preserve"> </w:t>
      </w:r>
      <w:r>
        <w:t xml:space="preserve">the situation and the risk of repeated violence, is carried out by relevant</w:t>
      </w:r>
      <w:r>
        <w:t xml:space="preserve"> </w:t>
      </w:r>
      <w:r>
        <w:t xml:space="preserve">authorities. The assessment to duly take into account if perpetrators have access</w:t>
      </w:r>
      <w:r>
        <w:t xml:space="preserve"> </w:t>
      </w:r>
      <w:r>
        <w:t xml:space="preserve">to firearms.</w:t>
      </w:r>
    </w:p>
    <w:p>
      <w:pPr>
        <w:pStyle w:val="BodyText"/>
      </w:pPr>
      <w:r>
        <w:t xml:space="preserve">168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Effectiveness: contributing to achieving the policy objectives</w:t>
      </w:r>
      <w:r>
        <w:t xml:space="preserve"> </w:t>
      </w:r>
      <w:r>
        <w:t xml:space="preserve">Ensuring effective measures for</w:t>
      </w:r>
      <w:r>
        <w:t xml:space="preserve"> </w:t>
      </w:r>
      <w:r>
        <w:t xml:space="preserve">preventing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(in line with Chapter III of the</w:t>
      </w:r>
      <w:r>
        <w:t xml:space="preserve"> </w:t>
      </w:r>
      <w:r>
        <w:t xml:space="preserve">Istanbul Convention)</w:t>
      </w:r>
    </w:p>
    <w:p>
      <w:pPr>
        <w:pStyle w:val="BodyText"/>
      </w:pPr>
      <w:r>
        <w:t xml:space="preserve">No impact on this objective</w:t>
      </w:r>
      <w:r>
        <w:t xml:space="preserve"> </w:t>
      </w:r>
      <w:r>
        <w:t xml:space="preserve">Ensuring that victims and potential</w:t>
      </w:r>
      <w:r>
        <w:t xml:space="preserve"> </w:t>
      </w:r>
      <w:r>
        <w:t xml:space="preserve">victims of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are effectively protected from</w:t>
      </w:r>
      <w:r>
        <w:t xml:space="preserve"> </w:t>
      </w:r>
      <w:r>
        <w:t xml:space="preserve">(further) violence</w:t>
      </w:r>
    </w:p>
    <w:p>
      <w:pPr>
        <w:pStyle w:val="BodyText"/>
      </w:pPr>
      <w:r>
        <w:t xml:space="preserve">Member States are currently encouraged, but not obligated, as they would be under this policy</w:t>
      </w:r>
      <w:r>
        <w:t xml:space="preserve"> </w:t>
      </w:r>
      <w:r>
        <w:t xml:space="preserve">measure, to conduct an individual/risk assessment of victims to identify specific protection needs.</w:t>
      </w:r>
      <w:r>
        <w:t xml:space="preserve"> </w:t>
      </w:r>
      <w:r>
        <w:t xml:space="preserve">Currently, implementation of individual assessments is weak across Member States, hence this</w:t>
      </w:r>
      <w:r>
        <w:t xml:space="preserve"> </w:t>
      </w:r>
      <w:r>
        <w:t xml:space="preserve">measure could increase use of individual assessments and thus individuals’ protection from further</w:t>
      </w:r>
      <w:r>
        <w:t xml:space="preserve"> </w:t>
      </w:r>
      <w:r>
        <w:t xml:space="preserve">violence.</w:t>
      </w:r>
      <w:r>
        <w:t xml:space="preserve"> </w:t>
      </w:r>
      <w:r>
        <w:t xml:space="preserve">Individual assessment are absent in eight Member States (CZ, BE, EE, LU, MT, RO, SI and SK).</w:t>
      </w:r>
      <w:r>
        <w:t xml:space="preserve"> </w:t>
      </w:r>
      <w:r>
        <w:t xml:space="preserve">In three Member States, protection needs are assessed only for some types of crimes, such as</w:t>
      </w:r>
      <w:r>
        <w:t xml:space="preserve"> </w:t>
      </w:r>
      <w:r>
        <w:t xml:space="preserve">domestic violence or human trafficking (BE, SI, SK). There are also concerned, even if individual</w:t>
      </w:r>
      <w:r>
        <w:t xml:space="preserve"> </w:t>
      </w:r>
      <w:r>
        <w:t xml:space="preserve">assessments are in place in law, they are conducted regularly and/or adequately. In Finland and</w:t>
      </w:r>
      <w:r>
        <w:t xml:space="preserve"> </w:t>
      </w:r>
      <w:r>
        <w:t xml:space="preserve">France concerns have been raised about whether proper efforts have been made to assess the</w:t>
      </w:r>
      <w:r>
        <w:t xml:space="preserve"> </w:t>
      </w:r>
      <w:r>
        <w:t xml:space="preserve">perpetrator’s access to firearms when carrying out risk assessments.</w:t>
      </w:r>
      <w:r>
        <w:t xml:space="preserve"> </w:t>
      </w:r>
      <w:r>
        <w:t xml:space="preserve">Existing provisions also do not include an assessment about if the perpetrator has access to</w:t>
      </w:r>
      <w:r>
        <w:t xml:space="preserve"> </w:t>
      </w:r>
      <w:r>
        <w:t xml:space="preserve">firearms, which, if included, could help prevent extreme harm, intimidation and potentially</w:t>
      </w:r>
      <w:r>
        <w:t xml:space="preserve"> </w:t>
      </w:r>
      <w:r>
        <w:t xml:space="preserve">femicide. Information is not available about how widely this is currently carried out. However, in</w:t>
      </w:r>
      <w:r>
        <w:t xml:space="preserve"> </w:t>
      </w:r>
      <w:r>
        <w:t xml:space="preserve">Finland and France concerns have been raised about whether proper efforts have been made to</w:t>
      </w:r>
      <w:r>
        <w:t xml:space="preserve"> </w:t>
      </w:r>
      <w:r>
        <w:t xml:space="preserve">assess the perpetrator’s access to firearms when carrying out risk assessments.</w:t>
      </w:r>
      <w:r>
        <w:t xml:space="preserve"> </w:t>
      </w:r>
      <w:r>
        <w:t xml:space="preserve">Although victims of gender based violence are specifically indicated as requiring ‘particular</w:t>
      </w:r>
      <w:r>
        <w:t xml:space="preserve"> </w:t>
      </w:r>
      <w:r>
        <w:t xml:space="preserve">attention’ in the Victims Rights Directive, the inclusion of an individual assessment in the context</w:t>
      </w:r>
      <w:r>
        <w:t xml:space="preserve"> </w:t>
      </w:r>
      <w:r>
        <w:t xml:space="preserve">of a single EU instrument tailored to GBV could ensure it is always carried out in a gender-</w:t>
      </w:r>
      <w:r>
        <w:t xml:space="preserve"> </w:t>
      </w:r>
      <w:r>
        <w:t xml:space="preserve">sensitive manner and tailored to the needs of victims of GBV.</w:t>
      </w:r>
      <w:r>
        <w:br/>
      </w:r>
      <w:r>
        <w:t xml:space="preserve">The measure does not include obligations for the enforcement authorities to conduct individual</w:t>
      </w:r>
      <w:r>
        <w:t xml:space="preserve"> </w:t>
      </w:r>
      <w:r>
        <w:t xml:space="preserve">risk assessments and risk management in a timely manner, potentially delaying access to</w:t>
      </w:r>
      <w:r>
        <w:t xml:space="preserve"> </w:t>
      </w:r>
      <w:r>
        <w:t xml:space="preserve">protection.</w:t>
      </w:r>
    </w:p>
    <w:p>
      <w:pPr>
        <w:pStyle w:val="BodyText"/>
      </w:pPr>
      <w:r>
        <w:t xml:space="preserve">Ensuring the effective access to</w:t>
      </w:r>
      <w:r>
        <w:t xml:space="preserve"> </w:t>
      </w:r>
      <w:r>
        <w:t xml:space="preserve">justice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No impact on this objective</w:t>
      </w:r>
      <w:r>
        <w:t xml:space="preserve"> </w:t>
      </w:r>
      <w:r>
        <w:t xml:space="preserve">Ensuring the effective availability of</w:t>
      </w:r>
      <w:r>
        <w:t xml:space="preserve"> </w:t>
      </w:r>
      <w:r>
        <w:t xml:space="preserve">support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No impacts expected, although individual risk assessment may be done in cooperation with</w:t>
      </w:r>
      <w:r>
        <w:t xml:space="preserve"> </w:t>
      </w:r>
      <w:r>
        <w:t xml:space="preserve">support services and facilitate access to support available.</w:t>
      </w:r>
    </w:p>
    <w:p>
      <w:pPr>
        <w:pStyle w:val="BodyText"/>
      </w:pPr>
      <w:r>
        <w:t xml:space="preserve">Ensuring that gender based</w:t>
      </w:r>
      <w:r>
        <w:t xml:space="preserve"> </w:t>
      </w:r>
      <w:r>
        <w:t xml:space="preserve">harassment of women at work is</w:t>
      </w:r>
      <w:r>
        <w:t xml:space="preserve"> </w:t>
      </w:r>
      <w:r>
        <w:t xml:space="preserve">effectively addressed</w:t>
      </w:r>
    </w:p>
    <w:p>
      <w:pPr>
        <w:pStyle w:val="BodyText"/>
      </w:pPr>
      <w:r>
        <w:t xml:space="preserve">No impact on this objective</w:t>
      </w:r>
      <w:r>
        <w:t xml:space="preserve"> </w:t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</w:t>
      </w:r>
      <w:r>
        <w:t xml:space="preserve"> </w:t>
      </w:r>
      <w:r>
        <w:t xml:space="preserve">Effectiveness – other impacts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Victims of violence against women and domestic violence / Particular groups of victims</w:t>
      </w:r>
      <w:r>
        <w:t xml:space="preserve"> </w:t>
      </w:r>
      <w:r>
        <w:t xml:space="preserve">(child victims and witnesses, victims at risk of intersectional discrimination)</w:t>
      </w:r>
      <w:r>
        <w:br/>
      </w:r>
      <w:r>
        <w:t xml:space="preserve">The measure will provide increase protection for victims through an individual assessment,</w:t>
      </w:r>
      <w:r>
        <w:t xml:space="preserve"> </w:t>
      </w:r>
      <w:r>
        <w:t xml:space="preserve">especially those who are most vulnerable or at risk of future violence.</w:t>
      </w:r>
      <w:r>
        <w:br/>
      </w:r>
      <w:r>
        <w:t xml:space="preserve">Perpetrators of violence against women and domestic violence</w:t>
      </w:r>
      <w:r>
        <w:br/>
      </w:r>
      <w:r>
        <w:t xml:space="preserve">Individual assessment may lead to measures taken against the perpetrator, such as a protection</w:t>
      </w:r>
      <w:r>
        <w:t xml:space="preserve"> </w:t>
      </w:r>
      <w:r>
        <w:t xml:space="preserve">order or removal of firearm.</w:t>
      </w:r>
    </w:p>
    <w:p>
      <w:pPr>
        <w:pStyle w:val="BodyText"/>
      </w:pPr>
      <w:r>
        <w:t xml:space="preserve">169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Wider society</w:t>
      </w:r>
      <w:r>
        <w:br/>
      </w:r>
      <w:r>
        <w:t xml:space="preserve">No impacts expected.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The measure will require some Member State authorities to implement individual assessments</w:t>
      </w:r>
      <w:r>
        <w:t xml:space="preserve"> </w:t>
      </w:r>
      <w:r>
        <w:t xml:space="preserve">and a few Member State authorities to improve the comprehensiveness of the assessment to</w:t>
      </w:r>
      <w:r>
        <w:t xml:space="preserve"> </w:t>
      </w:r>
      <w:r>
        <w:t xml:space="preserve">include all types of violence and a full assessment of perpetrators’ access to firearms.</w:t>
      </w:r>
      <w:r>
        <w:br/>
      </w:r>
      <w:r>
        <w:t xml:space="preserve">Fundamental rights</w:t>
      </w:r>
    </w:p>
    <w:bookmarkEnd w:id="32"/>
    <w:bookmarkStart w:id="33" w:name="X11e55210dfc2af5a7b5119f5ede7ddaa5b64b69"/>
    <w:p>
      <w:pPr>
        <w:pStyle w:val="Heading2"/>
      </w:pPr>
      <w:r>
        <w:t xml:space="preserve">Victims of violence against women and domestic violence:</w:t>
      </w:r>
    </w:p>
    <w:bookmarkEnd w:id="33"/>
    <w:bookmarkStart w:id="34" w:name="right-to-life-article-2-3"/>
    <w:p>
      <w:pPr>
        <w:pStyle w:val="Heading2"/>
      </w:pPr>
      <w:r>
        <w:t xml:space="preserve">Right to life (Article 2)</w:t>
      </w:r>
    </w:p>
    <w:p>
      <w:pPr>
        <w:pStyle w:val="FirstParagraph"/>
      </w:pPr>
      <w:r>
        <w:t xml:space="preserve">Right to the integrity of the person (Article 3)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Efficiency: comparison of benefits and costs</w:t>
      </w:r>
      <w:r>
        <w:br/>
      </w:r>
      <w:r>
        <w:t xml:space="preserve">Administrative and compliance costs</w:t>
      </w:r>
      <w:r>
        <w:br/>
      </w:r>
      <w:r>
        <w:t xml:space="preserve">The costs of the measure are expected to be borne by public authorities to ensure assessment of</w:t>
      </w:r>
      <w:r>
        <w:t xml:space="preserve"> </w:t>
      </w:r>
      <w:r>
        <w:t xml:space="preserve">lethality risk and seriousness of the situation and risk of repeated violence.</w:t>
      </w:r>
    </w:p>
    <w:p>
      <w:pPr>
        <w:pStyle w:val="BodyText"/>
      </w:pPr>
      <w:r>
        <w:t xml:space="preserve">Total EU cost (Millions of euros)</w:t>
      </w:r>
      <w:r>
        <w:t xml:space="preserve"> </w:t>
      </w:r>
      <w:r>
        <w:t xml:space="preserve">Risk assessment (running cost per annum)</w:t>
      </w:r>
      <w:r>
        <w:t xml:space="preserve"> </w:t>
      </w:r>
      <w:r>
        <w:t xml:space="preserve">43.3</w:t>
      </w:r>
      <w:r>
        <w:t xml:space="preserve"> </w:t>
      </w:r>
      <w:r>
        <w:t xml:space="preserve">Costs are based on the estimated number of women victims of physical violence that reported the</w:t>
      </w:r>
      <w:r>
        <w:t xml:space="preserve"> </w:t>
      </w:r>
      <w:r>
        <w:t xml:space="preserve">crime to the police multiplied by the unit costs of screening for risk (i.e. completing a risk</w:t>
      </w:r>
      <w:r>
        <w:t xml:space="preserve"> </w:t>
      </w:r>
      <w:r>
        <w:t xml:space="preserve">assessment form) and for conducting an in-depth assessment which are based on the national</w:t>
      </w:r>
      <w:r>
        <w:t xml:space="preserve"> </w:t>
      </w:r>
      <w:r>
        <w:t xml:space="preserve">wages for police officers. Costings assume that police officers need to spend 1-hour on screening</w:t>
      </w:r>
      <w:r>
        <w:t xml:space="preserve"> </w:t>
      </w:r>
      <w:r>
        <w:t xml:space="preserve">for risk and 2-hours for an in-depth assessment (assuming 25% of women victims qualify as high</w:t>
      </w:r>
      <w:r>
        <w:t xml:space="preserve"> </w:t>
      </w:r>
      <w:r>
        <w:t xml:space="preserve">risk i.e. for in-depth assessment). It is further assumed that no Member States provides sufficient</w:t>
      </w:r>
      <w:r>
        <w:t xml:space="preserve"> </w:t>
      </w:r>
      <w:r>
        <w:t xml:space="preserve">individual assessment in the baseline. For countries that that have assessment in place in the</w:t>
      </w:r>
      <w:r>
        <w:t xml:space="preserve"> </w:t>
      </w:r>
      <w:r>
        <w:t xml:space="preserve">baseline, it is assumed that 50% more victims would need to be assessed, for countries that have a</w:t>
      </w:r>
      <w:r>
        <w:t xml:space="preserve"> </w:t>
      </w:r>
      <w:r>
        <w:t xml:space="preserve">partial assessment in the baseline, 75% more victims would need to be assessed and for countries</w:t>
      </w:r>
      <w:r>
        <w:t xml:space="preserve"> </w:t>
      </w:r>
      <w:r>
        <w:t xml:space="preserve">that have no assessment in place in the baseline, all victims would need to be assessed. Further,</w:t>
      </w:r>
      <w:r>
        <w:t xml:space="preserve"> </w:t>
      </w:r>
      <w:r>
        <w:t xml:space="preserve">costs were not estimated for two countries (IT, MT) that lacked data for the estimation of number</w:t>
      </w:r>
      <w:r>
        <w:t xml:space="preserve"> </w:t>
      </w:r>
      <w:r>
        <w:t xml:space="preserve">of women victims of physical violence and hence, costs might be higher.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the measure will provide increase protection for victims through an individual assessment, especially those who are most vulnerable or at</w:t>
      </w:r>
      <w:r>
        <w:t xml:space="preserve"> </w:t>
      </w:r>
      <w:r>
        <w:t xml:space="preserve">risk of future violence. The measures will ensure individual assessments are in place in all Member States (they are currently missing eight) and</w:t>
      </w:r>
      <w:r>
        <w:t xml:space="preserve"> </w:t>
      </w:r>
      <w:r>
        <w:t xml:space="preserve">increase the language from encouraged to ‘obligated’. It would also help improve the quality of assessment, for example that to assess the</w:t>
      </w:r>
      <w:r>
        <w:t xml:space="preserve"> </w:t>
      </w:r>
      <w:r>
        <w:t xml:space="preserve">perpetrator’s access to firearms when carrying out risk assessments.</w:t>
      </w:r>
      <w:r>
        <w:t xml:space="preserve"> </w:t>
      </w:r>
      <w:r>
        <w:t xml:space="preserve">The measure does not include obligations for the enforcement authorities to conduct individual risk assessments and risk management in a timely</w:t>
      </w:r>
      <w:r>
        <w:t xml:space="preserve"> </w:t>
      </w:r>
      <w:r>
        <w:t xml:space="preserve">manner, potentially delaying access to protection.</w:t>
      </w:r>
      <w:r>
        <w:t xml:space="preserve"> </w:t>
      </w:r>
      <w:r>
        <w:t xml:space="preserve">The total investment required amount to 43.3 Million Euros.</w:t>
      </w:r>
      <w:r>
        <w:t xml:space="preserve"> </w:t>
      </w:r>
      <w:r>
        <w:t xml:space="preserve">The measure may struggle to find political acceptance as not all Member States carry out individual assessments and thus require legal changes.</w:t>
      </w:r>
      <w:r>
        <w:t xml:space="preserve"> </w:t>
      </w:r>
      <w:r>
        <w:t xml:space="preserve">The measure would also obligate relevant professionals to carry out the assessment for GBV victims specifically which could significantly increase</w:t>
      </w:r>
      <w:r>
        <w:t xml:space="preserve"> </w:t>
      </w:r>
      <w:r>
        <w:t xml:space="preserve">professional workloads.</w:t>
      </w:r>
    </w:p>
    <w:p>
      <w:pPr>
        <w:pStyle w:val="BodyText"/>
      </w:pPr>
      <w:r>
        <w:t xml:space="preserve">1.2.8. Assessment of measure 2.4.c - risk assessment and management</w:t>
      </w:r>
      <w:r>
        <w:t xml:space="preserve"> </w:t>
      </w:r>
      <w:r>
        <w:t xml:space="preserve"> Obligation for law enforcement authorities to conduct individual risk assessments</w:t>
      </w:r>
      <w:r>
        <w:t xml:space="preserve"> </w:t>
      </w:r>
      <w:r>
        <w:t xml:space="preserve">and risk management in a timely manner in cooperation with support services.</w:t>
      </w:r>
    </w:p>
    <w:p>
      <w:pPr>
        <w:pStyle w:val="BodyText"/>
      </w:pP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Effectiveness: contributing to achieving the policy objectives</w:t>
      </w:r>
      <w:r>
        <w:t xml:space="preserve"> </w:t>
      </w:r>
      <w:r>
        <w:t xml:space="preserve">Ensuring effective measures for</w:t>
      </w:r>
    </w:p>
    <w:p>
      <w:pPr>
        <w:pStyle w:val="BodyText"/>
      </w:pPr>
      <w:r>
        <w:t xml:space="preserve">No impact on this objective</w:t>
      </w:r>
    </w:p>
    <w:p>
      <w:pPr>
        <w:pStyle w:val="BodyText"/>
      </w:pPr>
      <w:r>
        <w:t xml:space="preserve">170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preventing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(in line with Chapter III of the</w:t>
      </w:r>
      <w:r>
        <w:t xml:space="preserve"> </w:t>
      </w:r>
      <w:r>
        <w:t xml:space="preserve">Istanbul Convention)</w:t>
      </w:r>
      <w:r>
        <w:t xml:space="preserve"> </w:t>
      </w:r>
      <w:r>
        <w:t xml:space="preserve">Ensuring that victims and potential</w:t>
      </w:r>
      <w:r>
        <w:t xml:space="preserve"> </w:t>
      </w:r>
      <w:r>
        <w:t xml:space="preserve">victims of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are effectively protected from</w:t>
      </w:r>
      <w:r>
        <w:t xml:space="preserve"> </w:t>
      </w:r>
      <w:r>
        <w:t xml:space="preserve">(further) violence</w:t>
      </w:r>
    </w:p>
    <w:p>
      <w:pPr>
        <w:pStyle w:val="BodyText"/>
      </w:pPr>
      <w:r>
        <w:t xml:space="preserve">Member States are currently encouraged, but not obligated, as they would be under this policy</w:t>
      </w:r>
      <w:r>
        <w:t xml:space="preserve"> </w:t>
      </w:r>
      <w:r>
        <w:t xml:space="preserve">measure, to conduct an individual/risk assessment of victims to identify specific protection needs.</w:t>
      </w:r>
      <w:r>
        <w:t xml:space="preserve"> </w:t>
      </w:r>
      <w:r>
        <w:t xml:space="preserve">Currently, implementation of individual assessments is weak across Member States so this</w:t>
      </w:r>
      <w:r>
        <w:t xml:space="preserve"> </w:t>
      </w:r>
      <w:r>
        <w:t xml:space="preserve">measure could increase use of individual assessment and thus individuals’ protection from further</w:t>
      </w:r>
      <w:r>
        <w:t xml:space="preserve"> </w:t>
      </w:r>
      <w:r>
        <w:t xml:space="preserve">violence.</w:t>
      </w:r>
      <w:r>
        <w:t xml:space="preserve"> </w:t>
      </w:r>
      <w:r>
        <w:t xml:space="preserve">Individual assessment are absent in eight countries (CZ, BE, EE, LU, MT, RO, SI and SK). In</w:t>
      </w:r>
      <w:r>
        <w:t xml:space="preserve"> </w:t>
      </w:r>
      <w:r>
        <w:t xml:space="preserve">three countries, protection needs are assessed only for some types of crimes, such as domestic</w:t>
      </w:r>
      <w:r>
        <w:t xml:space="preserve"> </w:t>
      </w:r>
      <w:r>
        <w:t xml:space="preserve">violence or human trafficking (BE, SI, SK). There are also concerned, even if individual</w:t>
      </w:r>
      <w:r>
        <w:t xml:space="preserve"> </w:t>
      </w:r>
      <w:r>
        <w:t xml:space="preserve">assessments are in place in law, they are conducted regularly and/or adequately.</w:t>
      </w:r>
      <w:r>
        <w:br/>
      </w:r>
      <w:r>
        <w:t xml:space="preserve">Existing provisions also do not include an assessment about if the perpetrator has access to</w:t>
      </w:r>
      <w:r>
        <w:t xml:space="preserve"> </w:t>
      </w:r>
      <w:r>
        <w:t xml:space="preserve">firearms, which, if included, could help prevent extreme harm, intimidation and potentially</w:t>
      </w:r>
      <w:r>
        <w:t xml:space="preserve"> </w:t>
      </w:r>
      <w:r>
        <w:t xml:space="preserve">femicide. Information is not available about how widely this is currently carried out. However, in</w:t>
      </w:r>
      <w:r>
        <w:t xml:space="preserve"> </w:t>
      </w:r>
      <w:r>
        <w:t xml:space="preserve">Finland and France concerns have been raised about whether proper efforts have been made to</w:t>
      </w:r>
      <w:r>
        <w:t xml:space="preserve"> </w:t>
      </w:r>
      <w:r>
        <w:t xml:space="preserve">assess the perpetrator’s access to firearms when carrying out risk assessments.</w:t>
      </w:r>
      <w:r>
        <w:t xml:space="preserve"> </w:t>
      </w:r>
      <w:r>
        <w:t xml:space="preserve">The measure further ensures effective protection by obligating law enforcement authorities to</w:t>
      </w:r>
      <w:r>
        <w:t xml:space="preserve"> </w:t>
      </w:r>
      <w:r>
        <w:t xml:space="preserve">conduct individual risk assessment in a timely matter. This is important as individual assessments</w:t>
      </w:r>
      <w:r>
        <w:t xml:space="preserve"> </w:t>
      </w:r>
      <w:r>
        <w:t xml:space="preserve">can identify victims in need of an emergency protection order and other protection measures</w:t>
      </w:r>
      <w:r>
        <w:t xml:space="preserve"> </w:t>
      </w:r>
      <w:r>
        <w:t xml:space="preserve">needed in a quick timeframe that provide crucial physical protection for victims from further</w:t>
      </w:r>
      <w:r>
        <w:t xml:space="preserve"> </w:t>
      </w:r>
      <w:r>
        <w:t xml:space="preserve">violence.</w:t>
      </w:r>
      <w:r>
        <w:br/>
      </w:r>
      <w:r>
        <w:t xml:space="preserve">Although victims of gender based violence are specifically indicated as requiring ‘particular</w:t>
      </w:r>
      <w:r>
        <w:t xml:space="preserve"> </w:t>
      </w:r>
      <w:r>
        <w:t xml:space="preserve">attention’ in the Victims Rights Directive, the inclusion of an individual assessment in the context</w:t>
      </w:r>
      <w:r>
        <w:t xml:space="preserve"> </w:t>
      </w:r>
      <w:r>
        <w:t xml:space="preserve">of a single EU instrument tailored to GBV could ensure it is always carried out in a gender-</w:t>
      </w:r>
      <w:r>
        <w:t xml:space="preserve"> </w:t>
      </w:r>
      <w:r>
        <w:t xml:space="preserve">sensitive manner and tailored to the needs of victims of GBV.</w:t>
      </w:r>
      <w:r>
        <w:br/>
      </w:r>
      <w:r>
        <w:t xml:space="preserve">Ensuring the effective access to</w:t>
      </w:r>
      <w:r>
        <w:t xml:space="preserve"> </w:t>
      </w:r>
      <w:r>
        <w:t xml:space="preserve">justice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No impact on this objective</w:t>
      </w:r>
      <w:r>
        <w:t xml:space="preserve"> </w:t>
      </w:r>
      <w:r>
        <w:t xml:space="preserve">Ensuring the effective availability of</w:t>
      </w:r>
      <w:r>
        <w:t xml:space="preserve"> </w:t>
      </w:r>
      <w:r>
        <w:t xml:space="preserve">support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The measure could lead to increased access to support for victims as there is an obligation that the</w:t>
      </w:r>
      <w:r>
        <w:t xml:space="preserve"> </w:t>
      </w:r>
      <w:r>
        <w:t xml:space="preserve">individual risk assessment is done in cooperation with support services and thus ensure they</w:t>
      </w:r>
      <w:r>
        <w:t xml:space="preserve"> </w:t>
      </w:r>
      <w:r>
        <w:t xml:space="preserve">access the support they need during the judicial process and a coordinated approach to the</w:t>
      </w:r>
      <w:r>
        <w:t xml:space="preserve"> </w:t>
      </w:r>
      <w:r>
        <w:t xml:space="preserve">victim’s safety. No mapping is available about whether risk assessments are done in cooperation</w:t>
      </w:r>
      <w:r>
        <w:t xml:space="preserve"> </w:t>
      </w:r>
      <w:r>
        <w:t xml:space="preserve">with support services.</w:t>
      </w:r>
      <w:r>
        <w:t xml:space="preserve"> </w:t>
      </w:r>
      <w:r>
        <w:t xml:space="preserve">Ensuring that gender based</w:t>
      </w:r>
      <w:r>
        <w:t xml:space="preserve"> </w:t>
      </w:r>
      <w:r>
        <w:t xml:space="preserve">harassment of women at work is</w:t>
      </w:r>
      <w:r>
        <w:t xml:space="preserve"> </w:t>
      </w:r>
      <w:r>
        <w:t xml:space="preserve">effectively addressed</w:t>
      </w:r>
    </w:p>
    <w:p>
      <w:pPr>
        <w:pStyle w:val="BodyText"/>
      </w:pPr>
      <w:r>
        <w:t xml:space="preserve">No impact on this objective</w:t>
      </w:r>
      <w:r>
        <w:t xml:space="preserve"> </w:t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</w:t>
      </w:r>
      <w:r>
        <w:t xml:space="preserve"> </w:t>
      </w:r>
      <w:r>
        <w:t xml:space="preserve">Effectiveness – other impacts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Victims of violence against women and domestic violence / Particular groups of victims</w:t>
      </w:r>
      <w:r>
        <w:t xml:space="preserve"> </w:t>
      </w:r>
      <w:r>
        <w:t xml:space="preserve">(child victims and witnesses, victims at risk of intersectional discrimination)</w:t>
      </w:r>
      <w:r>
        <w:br/>
      </w:r>
      <w:r>
        <w:t xml:space="preserve">The measure will provide increase protection and support for victims through an individual</w:t>
      </w:r>
      <w:r>
        <w:t xml:space="preserve"> </w:t>
      </w:r>
      <w:r>
        <w:t xml:space="preserve">assessment, especially those who are most vulnerable or at risk of future violence.</w:t>
      </w:r>
      <w:r>
        <w:br/>
      </w:r>
      <w:r>
        <w:t xml:space="preserve">Perpetrators of violence against women and domestic violence</w:t>
      </w:r>
      <w:r>
        <w:br/>
      </w:r>
      <w:r>
        <w:t xml:space="preserve">Individual assessment may lead to measures taken against the perpetrator, such as protection</w:t>
      </w:r>
      <w:r>
        <w:t xml:space="preserve"> </w:t>
      </w:r>
      <w:r>
        <w:t xml:space="preserve">orders or removal of firearm.</w:t>
      </w:r>
      <w:r>
        <w:t xml:space="preserve"> </w:t>
      </w:r>
      <w:r>
        <w:t xml:space="preserve">Wider society</w:t>
      </w:r>
      <w:r>
        <w:br/>
      </w:r>
      <w:r>
        <w:t xml:space="preserve">No impacts expected.</w:t>
      </w:r>
    </w:p>
    <w:p>
      <w:pPr>
        <w:pStyle w:val="BodyText"/>
      </w:pPr>
      <w:r>
        <w:t xml:space="preserve">171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National authorities</w:t>
      </w:r>
      <w:r>
        <w:t xml:space="preserve"> </w:t>
      </w:r>
      <w:r>
        <w:t xml:space="preserve">The measure will require some Member State authorities to implement individual assessments</w:t>
      </w:r>
      <w:r>
        <w:t xml:space="preserve"> </w:t>
      </w:r>
      <w:r>
        <w:t xml:space="preserve">and a few Member State authorities to improve the comprehensiveness of the assessment to</w:t>
      </w:r>
      <w:r>
        <w:t xml:space="preserve"> </w:t>
      </w:r>
      <w:r>
        <w:t xml:space="preserve">include all types of violence and a full assessment of perpetrators’ access to firearms.</w:t>
      </w:r>
      <w:r>
        <w:br/>
      </w:r>
      <w:r>
        <w:t xml:space="preserve">Fundamental rights</w:t>
      </w:r>
    </w:p>
    <w:bookmarkEnd w:id="34"/>
    <w:bookmarkStart w:id="35" w:name="X798a099c6670ec7e6b3b9d421e7422d86569824"/>
    <w:p>
      <w:pPr>
        <w:pStyle w:val="Heading2"/>
      </w:pPr>
      <w:r>
        <w:t xml:space="preserve">Victims of violence against women and domestic violence:</w:t>
      </w:r>
    </w:p>
    <w:bookmarkEnd w:id="35"/>
    <w:bookmarkStart w:id="36" w:name="right-to-life-article-2-4"/>
    <w:p>
      <w:pPr>
        <w:pStyle w:val="Heading2"/>
      </w:pPr>
      <w:r>
        <w:t xml:space="preserve">Right to life (Article 2)</w:t>
      </w:r>
    </w:p>
    <w:p>
      <w:pPr>
        <w:pStyle w:val="FirstParagraph"/>
      </w:pPr>
      <w:r>
        <w:t xml:space="preserve">Right to the integrity of the person (Article 3)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Efficiency: comparison of benefits and costs</w:t>
      </w:r>
      <w:r>
        <w:br/>
      </w:r>
      <w:r>
        <w:t xml:space="preserve">Administrative and compliance costs</w:t>
      </w:r>
      <w:r>
        <w:br/>
      </w:r>
      <w:r>
        <w:t xml:space="preserve">This policy measure would incur additional costs from 2.4b to ensure that individual risk</w:t>
      </w:r>
      <w:r>
        <w:t xml:space="preserve"> </w:t>
      </w:r>
      <w:r>
        <w:t xml:space="preserve">assessments are completed in cooperation with support services.</w:t>
      </w:r>
    </w:p>
    <w:p>
      <w:pPr>
        <w:pStyle w:val="BodyText"/>
      </w:pPr>
      <w:r>
        <w:t xml:space="preserve">Total EU cost (Millions of euros)</w:t>
      </w:r>
      <w:r>
        <w:t xml:space="preserve"> </w:t>
      </w:r>
      <w:r>
        <w:t xml:space="preserve">Risk assessment (running cost per annum)</w:t>
      </w:r>
      <w:r>
        <w:t xml:space="preserve"> </w:t>
      </w:r>
      <w:r>
        <w:t xml:space="preserve">46.9</w:t>
      </w:r>
      <w:r>
        <w:t xml:space="preserve"> </w:t>
      </w:r>
      <w:r>
        <w:t xml:space="preserve">Total cost calculations are on the cost of 30 minutes of police time needed to corporate with</w:t>
      </w:r>
      <w:r>
        <w:t xml:space="preserve"> </w:t>
      </w:r>
      <w:r>
        <w:t xml:space="preserve">support services in addition to costs from 2.4b. Similar to measure 2.4b, it is assumed that no</w:t>
      </w:r>
      <w:r>
        <w:t xml:space="preserve"> </w:t>
      </w:r>
      <w:r>
        <w:t xml:space="preserve">Member States provides sufficient individual assessment and hence, cooperation with support</w:t>
      </w:r>
      <w:r>
        <w:t xml:space="preserve"> </w:t>
      </w:r>
      <w:r>
        <w:t xml:space="preserve">services in the baseline. For countries that that have assessment in place in the baseline, it is</w:t>
      </w:r>
      <w:r>
        <w:t xml:space="preserve"> </w:t>
      </w:r>
      <w:r>
        <w:t xml:space="preserve">assumed that 50% more victims would need to be assessed with cooperation with support</w:t>
      </w:r>
      <w:r>
        <w:t xml:space="preserve"> </w:t>
      </w:r>
      <w:r>
        <w:t xml:space="preserve">services, for countries that have a partial assessment in the baseline, 75% more victims would</w:t>
      </w:r>
      <w:r>
        <w:t xml:space="preserve"> </w:t>
      </w:r>
      <w:r>
        <w:t xml:space="preserve">need to be assessed with cooperation with support services and for countries that have no</w:t>
      </w:r>
      <w:r>
        <w:t xml:space="preserve"> </w:t>
      </w:r>
      <w:r>
        <w:t xml:space="preserve">assessment in place in the baseline, all victims would need to be assessed with cooperation with</w:t>
      </w:r>
      <w:r>
        <w:t xml:space="preserve"> </w:t>
      </w:r>
      <w:r>
        <w:t xml:space="preserve">support services. Further, costs were not estimated for two countries (IT, MT) that lacked data for</w:t>
      </w:r>
      <w:r>
        <w:t xml:space="preserve"> </w:t>
      </w:r>
      <w:r>
        <w:t xml:space="preserve">the estimation of number of women victims of physical violence and hence, costs might be</w:t>
      </w:r>
      <w:r>
        <w:t xml:space="preserve"> </w:t>
      </w:r>
      <w:r>
        <w:t xml:space="preserve">higher.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the measure will provide increase protection for victims through an individual assessment, especially those who are most vulnerable or at</w:t>
      </w:r>
      <w:r>
        <w:t xml:space="preserve"> </w:t>
      </w:r>
      <w:r>
        <w:t xml:space="preserve">risk of future violence. The measures will ensure individual assessments are in place in all Member States (they are currently missing in eight),</w:t>
      </w:r>
      <w:r>
        <w:t xml:space="preserve"> </w:t>
      </w:r>
      <w:r>
        <w:t xml:space="preserve">tailored to GBV victims, and ensure professionals are not just encouraged but ‘obligated’. It would also help improve the quality of assessment, for</w:t>
      </w:r>
      <w:r>
        <w:t xml:space="preserve"> </w:t>
      </w:r>
      <w:r>
        <w:t xml:space="preserve">example that to assess the perpetrator’s access to firearms. This measure also ensures these assessments are carried out in a timely manner which is</w:t>
      </w:r>
      <w:r>
        <w:t xml:space="preserve"> </w:t>
      </w:r>
      <w:r>
        <w:t xml:space="preserve">crucial as this can be critical for accessing time-sensitive protection measures such as emergency barring orders.</w:t>
      </w:r>
      <w:r>
        <w:br/>
      </w:r>
      <w:r>
        <w:t xml:space="preserve">The total investment required amount to 46.9 Million Euros.</w:t>
      </w:r>
      <w:r>
        <w:t xml:space="preserve"> </w:t>
      </w:r>
      <w:r>
        <w:t xml:space="preserve">The measure may struggle to find political acceptance as not all Member States carry out individual assessments and thus require legal changes.</w:t>
      </w:r>
      <w:r>
        <w:t xml:space="preserve"> </w:t>
      </w:r>
      <w:r>
        <w:t xml:space="preserve">The measure would also obligate relevant professionals to carry out the assessment for GBV victims specifically which could significantly increase</w:t>
      </w:r>
      <w:r>
        <w:t xml:space="preserve"> </w:t>
      </w:r>
      <w:r>
        <w:t xml:space="preserve">professional workloads</w:t>
      </w:r>
      <w:r>
        <w:t xml:space="preserve"> </w:t>
      </w:r>
      <w:r>
        <w:t xml:space="preserve">Problem area: access to justice in cases of violence against women or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1.3.1. Assessment of measure 3.1b – additional criminalisation</w:t>
      </w:r>
    </w:p>
    <w:p>
      <w:pPr>
        <w:pStyle w:val="BodyText"/>
      </w:pPr>
      <w:r>
        <w:t xml:space="preserve">EU-level criminalisations of certain forms of violence against women or domestic</w:t>
      </w:r>
      <w:r>
        <w:t xml:space="preserve"> </w:t>
      </w:r>
      <w:r>
        <w:t xml:space="preserve">violence.</w:t>
      </w:r>
    </w:p>
    <w:p>
      <w:pPr>
        <w:pStyle w:val="BodyText"/>
      </w:pP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Effectiveness: contributing to achieving the policy objectives</w:t>
      </w:r>
      <w:r>
        <w:t xml:space="preserve"> </w:t>
      </w:r>
      <w:r>
        <w:t xml:space="preserve">Ensuring effective measures for preventing</w:t>
      </w:r>
      <w:r>
        <w:t xml:space="preserve"> </w:t>
      </w:r>
      <w:r>
        <w:t xml:space="preserve">gender-based violence against women and</w:t>
      </w:r>
      <w:r>
        <w:t xml:space="preserve"> </w:t>
      </w:r>
      <w:r>
        <w:t xml:space="preserve">domestic violence (in line with Chapter III</w:t>
      </w:r>
      <w:r>
        <w:t xml:space="preserve"> </w:t>
      </w:r>
      <w:r>
        <w:t xml:space="preserve">of the Istanbul Convention)</w:t>
      </w:r>
    </w:p>
    <w:p>
      <w:pPr>
        <w:pStyle w:val="BodyText"/>
      </w:pPr>
      <w:r>
        <w:t xml:space="preserve">No direct impact on this objective, although criminalisation of a type of violence may mean</w:t>
      </w:r>
      <w:r>
        <w:t xml:space="preserve"> </w:t>
      </w:r>
      <w:r>
        <w:t xml:space="preserve">it is included in prevention activities. The impact is however low as most states have</w:t>
      </w:r>
      <w:r>
        <w:t xml:space="preserve"> </w:t>
      </w:r>
      <w:r>
        <w:t xml:space="preserve">already criminalised these types of violence (see row 3).</w:t>
      </w:r>
      <w:r>
        <w:br/>
      </w:r>
      <w:r>
        <w:t xml:space="preserve">Ensuring that victims and potential victims</w:t>
      </w:r>
      <w:r>
        <w:t xml:space="preserve"> </w:t>
      </w:r>
      <w:r>
        <w:t xml:space="preserve">of gender-based violence against women</w:t>
      </w:r>
      <w:r>
        <w:t xml:space="preserve"> </w:t>
      </w:r>
      <w:r>
        <w:t xml:space="preserve">and domestic violence are effectively</w:t>
      </w:r>
    </w:p>
    <w:p>
      <w:pPr>
        <w:pStyle w:val="BodyText"/>
      </w:pPr>
      <w:r>
        <w:t xml:space="preserve">Criminalisation will increase the availability of protection measures for the specific type of</w:t>
      </w:r>
      <w:r>
        <w:t xml:space="preserve"> </w:t>
      </w:r>
      <w:r>
        <w:t xml:space="preserve">violence. The degree to which the measure will ensure victims are effectively protected</w:t>
      </w:r>
      <w:r>
        <w:t xml:space="preserve"> </w:t>
      </w:r>
      <w:r>
        <w:t xml:space="preserve">from (further violence) is overall low because most states have already criminalised these</w:t>
      </w:r>
    </w:p>
    <w:p>
      <w:pPr>
        <w:pStyle w:val="BodyText"/>
      </w:pPr>
      <w:r>
        <w:t xml:space="preserve">172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protected from (further) violence</w:t>
      </w:r>
      <w:r>
        <w:t xml:space="preserve"> </w:t>
      </w:r>
      <w:r>
        <w:t xml:space="preserve">types of violence (see row 3).</w:t>
      </w:r>
      <w:r>
        <w:br/>
      </w:r>
      <w:r>
        <w:t xml:space="preserve">Ensuring the effective access to justice for</w:t>
      </w:r>
      <w:r>
        <w:t xml:space="preserve"> </w:t>
      </w:r>
      <w:r>
        <w:t xml:space="preserve">victims of all forms of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Overall, the majority Member States criminalise psychological violence, stalking, physical</w:t>
      </w:r>
      <w:r>
        <w:t xml:space="preserve"> </w:t>
      </w:r>
      <w:r>
        <w:t xml:space="preserve">violence, sexual violence, forced marriage, FGM, forced abortion and forced sterilization.</w:t>
      </w:r>
      <w:r>
        <w:t xml:space="preserve"> </w:t>
      </w:r>
      <w:r>
        <w:t xml:space="preserve">This means the impact of this measure across all policy objectives is low. The only form of</w:t>
      </w:r>
      <w:r>
        <w:t xml:space="preserve"> </w:t>
      </w:r>
      <w:r>
        <w:t xml:space="preserve">violence where this is significant variation among Member States is psychological violence</w:t>
      </w:r>
      <w:r>
        <w:t xml:space="preserve"> </w:t>
      </w:r>
      <w:r>
        <w:t xml:space="preserve">so the greatest impact would be achieved in this regard. Member States tend to vary,</w:t>
      </w:r>
      <w:r>
        <w:t xml:space="preserve"> </w:t>
      </w:r>
      <w:r>
        <w:t xml:space="preserve">instead, in how these forms of violence are criminalised and the exact definition. Of note,</w:t>
      </w:r>
      <w:r>
        <w:t xml:space="preserve"> </w:t>
      </w:r>
      <w:r>
        <w:t xml:space="preserve">most are criminalised in a gender-neutral manner, except for FGM, and forced marriage is</w:t>
      </w:r>
      <w:r>
        <w:t xml:space="preserve"> </w:t>
      </w:r>
      <w:r>
        <w:t xml:space="preserve">not widely considered a form of GBV.</w:t>
      </w:r>
    </w:p>
    <w:p>
      <w:pPr>
        <w:pStyle w:val="BodyText"/>
      </w:pPr>
      <w:r>
        <w:t xml:space="preserve">Psychological violence is addressed in divergent ways in Member States: in 13 Member</w:t>
      </w:r>
      <w:r>
        <w:t xml:space="preserve"> </w:t>
      </w:r>
      <w:r>
        <w:t xml:space="preserve">States it is a specific element of a crime in domestic violence definitions (Belgium,</w:t>
      </w:r>
      <w:r>
        <w:t xml:space="preserve"> </w:t>
      </w:r>
      <w:r>
        <w:t xml:space="preserve">Bulgaria, Croatia, Cyprus, Greece, Lithuania, Luxembourg, Malta, Poland, Portugal,</w:t>
      </w:r>
      <w:r>
        <w:t xml:space="preserve"> </w:t>
      </w:r>
      <w:r>
        <w:t xml:space="preserve">Romania, Spain, Slovakia), in others it through other offences such as insults, threats or</w:t>
      </w:r>
      <w:r>
        <w:t xml:space="preserve"> </w:t>
      </w:r>
      <w:r>
        <w:t xml:space="preserve">coercion, and others as an aggravating factor.</w:t>
      </w:r>
    </w:p>
    <w:p>
      <w:pPr>
        <w:pStyle w:val="BodyText"/>
      </w:pPr>
      <w:r>
        <w:t xml:space="preserve">Stalking is specifically criminalised in 24 countries (AT, BE, BG, HR, CZ, EE, FI, FR,</w:t>
      </w:r>
      <w:r>
        <w:t xml:space="preserve"> </w:t>
      </w:r>
      <w:r>
        <w:t xml:space="preserve">DE, EL, HU, IE, IT, LV, LU, MT, NL, PL, PT, RO, SI, SV, ES, SW). Lithuania and</w:t>
      </w:r>
      <w:r>
        <w:t xml:space="preserve"> </w:t>
      </w:r>
      <w:r>
        <w:t xml:space="preserve">Cyprus have other criminal law provisions that are related but not specific to stalking. Only</w:t>
      </w:r>
      <w:r>
        <w:t xml:space="preserve"> </w:t>
      </w:r>
      <w:r>
        <w:t xml:space="preserve">Denmark has no criminal provisions applicable to stalking and has opted for non-criminal</w:t>
      </w:r>
      <w:r>
        <w:t xml:space="preserve"> </w:t>
      </w:r>
      <w:r>
        <w:t xml:space="preserve">sanctions. Aggregated factors for stalking and penalties vary across Member States. Of</w:t>
      </w:r>
      <w:r>
        <w:t xml:space="preserve"> </w:t>
      </w:r>
      <w:r>
        <w:t xml:space="preserve">note, all definitions of stalking are gender-neutral.</w:t>
      </w:r>
    </w:p>
    <w:p>
      <w:pPr>
        <w:pStyle w:val="BodyText"/>
      </w:pPr>
      <w:r>
        <w:t xml:space="preserve">Physical violence is typically criminalised under a range of provisions so is difficult to</w:t>
      </w:r>
      <w:r>
        <w:t xml:space="preserve"> </w:t>
      </w:r>
      <w:r>
        <w:t xml:space="preserve">map by itself. However, in 16 countries, offences of domestic violence allow for the</w:t>
      </w:r>
      <w:r>
        <w:t xml:space="preserve"> </w:t>
      </w:r>
      <w:r>
        <w:t xml:space="preserve">crimination of physical violence (AT, BE, BG, HR, CY, CZ, HU, LT, MT, PL, PT, RO, SI,</w:t>
      </w:r>
      <w:r>
        <w:t xml:space="preserve"> </w:t>
      </w:r>
      <w:r>
        <w:t xml:space="preserve">ES, SE).</w:t>
      </w:r>
    </w:p>
    <w:p>
      <w:pPr>
        <w:pStyle w:val="BodyText"/>
      </w:pPr>
      <w:r>
        <w:t xml:space="preserve">Sexual violence: Rape is criminalised in all countries although the definitions used to</w:t>
      </w:r>
      <w:r>
        <w:t xml:space="preserve"> </w:t>
      </w:r>
      <w:r>
        <w:t xml:space="preserve">criminalise rape vary across Member States, some focusing on the lack of consent, as</w:t>
      </w:r>
      <w:r>
        <w:t xml:space="preserve"> </w:t>
      </w:r>
      <w:r>
        <w:t xml:space="preserve">recommended by human rights norms, and some relying on the element of force or threats.</w:t>
      </w:r>
      <w:r>
        <w:t xml:space="preserve"> </w:t>
      </w:r>
      <w:r>
        <w:t xml:space="preserve">Nine states have adopted purely consent-based definitions of rape (Belgium, Croatia,</w:t>
      </w:r>
      <w:r>
        <w:t xml:space="preserve"> </w:t>
      </w:r>
      <w:r>
        <w:t xml:space="preserve">Cyprus, Denmark, Germany, Ireland, Luxembourg, Malta, Sweden). Definitions of sexual</w:t>
      </w:r>
      <w:r>
        <w:t xml:space="preserve"> </w:t>
      </w:r>
      <w:r>
        <w:t xml:space="preserve">violence and rape are consistently gender neutral. Twenty-two states criminalise other</w:t>
      </w:r>
      <w:r>
        <w:t xml:space="preserve"> </w:t>
      </w:r>
      <w:r>
        <w:t xml:space="preserve">forms of sexual violence, in addition to rape (Austria, Belgium, Bulgaria, Croatia, Cyprus,</w:t>
      </w:r>
      <w:r>
        <w:t xml:space="preserve"> </w:t>
      </w:r>
      <w:r>
        <w:t xml:space="preserve">Czechia, Denmark, Estonia, Finland, France, Germany, Hungary, Italy, Latvia, Lithuania,</w:t>
      </w:r>
      <w:r>
        <w:t xml:space="preserve"> </w:t>
      </w:r>
      <w:r>
        <w:t xml:space="preserve">Luxembourg, Netherlands, Poland, Portugal, Romania, Slovakia, Sweden). The</w:t>
      </w:r>
      <w:r>
        <w:t xml:space="preserve"> </w:t>
      </w:r>
      <w:r>
        <w:t xml:space="preserve">differentiation between rape and other sexual offences is not consistent between states.</w:t>
      </w:r>
    </w:p>
    <w:p>
      <w:pPr>
        <w:pStyle w:val="BodyText"/>
      </w:pPr>
      <w:r>
        <w:t xml:space="preserve">Forced marriage is criminalised in some form in all Member States. 16 have a specific</w:t>
      </w:r>
      <w:r>
        <w:t xml:space="preserve"> </w:t>
      </w:r>
      <w:r>
        <w:t xml:space="preserve">provision on forced marriage (Austria, Belgium, Bulgaria, Croatia, Cyprus, France,</w:t>
      </w:r>
      <w:r>
        <w:t xml:space="preserve"> </w:t>
      </w:r>
      <w:r>
        <w:t xml:space="preserve">Germany, Ireland, Italy, Luxembourg, Malta, Norway, Portugal, Slovenia, Spain and</w:t>
      </w:r>
      <w:r>
        <w:t xml:space="preserve"> </w:t>
      </w:r>
      <w:r>
        <w:t xml:space="preserve">Spain). Almost all countries have incorporated the definition of the Istanbul Convention.</w:t>
      </w:r>
      <w:r>
        <w:t xml:space="preserve"> </w:t>
      </w:r>
      <w:r>
        <w:t xml:space="preserve">The crime of forced marriage is described in a gender-neutral way and is not considered as</w:t>
      </w:r>
      <w:r>
        <w:t xml:space="preserve"> </w:t>
      </w:r>
      <w:r>
        <w:t xml:space="preserve">a form of violence against women.</w:t>
      </w:r>
    </w:p>
    <w:p>
      <w:pPr>
        <w:pStyle w:val="BodyText"/>
      </w:pPr>
      <w:r>
        <w:t xml:space="preserve">Regarding FGM, all Member States have offences dealing with bodily injury, mutilation,</w:t>
      </w:r>
      <w:r>
        <w:t xml:space="preserve"> </w:t>
      </w:r>
      <w:r>
        <w:t xml:space="preserve">and crimes against health that are applicable to the practice of FGM and may be a basis for</w:t>
      </w:r>
      <w:r>
        <w:t xml:space="preserve"> </w:t>
      </w:r>
      <w:r>
        <w:t xml:space="preserve">criminal prosecution. 18 Member States have a specific criminal law on FGM. At least half</w:t>
      </w:r>
      <w:r>
        <w:t xml:space="preserve"> </w:t>
      </w:r>
      <w:r>
        <w:t xml:space="preserve">of the specific offences refer explicitly to women and girls.</w:t>
      </w:r>
    </w:p>
    <w:p>
      <w:pPr>
        <w:pStyle w:val="BodyText"/>
      </w:pPr>
      <w:r>
        <w:t xml:space="preserve">All of the reviewed parties have criminalised forced abortion. Conversely, forced</w:t>
      </w:r>
      <w:r>
        <w:t xml:space="preserve"> </w:t>
      </w:r>
      <w:r>
        <w:t xml:space="preserve">sterilisation has been introduced as a specific criminal offence only in France, Malta,</w:t>
      </w:r>
      <w:r>
        <w:t xml:space="preserve"> </w:t>
      </w:r>
      <w:r>
        <w:t xml:space="preserve">Portugal and Spain. In Belgium and Italy, forced sterilisation can be prosecuted under other</w:t>
      </w:r>
      <w:r>
        <w:t xml:space="preserve"> </w:t>
      </w:r>
      <w:r>
        <w:t xml:space="preserve">offences such as aggravated personal injury, grievous bodily harm or assault.</w:t>
      </w:r>
      <w:r>
        <w:t xml:space="preserve"> </w:t>
      </w:r>
      <w:r>
        <w:t xml:space="preserve">Ensuring the effective availability of</w:t>
      </w:r>
      <w:r>
        <w:t xml:space="preserve"> </w:t>
      </w:r>
      <w:r>
        <w:t xml:space="preserve">support for victims of all forms of gender-</w:t>
      </w:r>
      <w:r>
        <w:t xml:space="preserve"> </w:t>
      </w:r>
      <w:r>
        <w:t xml:space="preserve">based violence against women and</w:t>
      </w:r>
      <w:r>
        <w:t xml:space="preserve"> </w:t>
      </w:r>
      <w:r>
        <w:t xml:space="preserve">domestic violence</w:t>
      </w:r>
    </w:p>
    <w:p>
      <w:pPr>
        <w:pStyle w:val="BodyText"/>
      </w:pPr>
      <w:r>
        <w:t xml:space="preserve">Criminalization would increase the availability of support for victims of these specific</w:t>
      </w:r>
      <w:r>
        <w:t xml:space="preserve"> </w:t>
      </w:r>
      <w:r>
        <w:t xml:space="preserve">forms of violence, although, as criminalisation is already high, the impact on this policy</w:t>
      </w:r>
      <w:r>
        <w:t xml:space="preserve"> </w:t>
      </w:r>
      <w:r>
        <w:t xml:space="preserve">objective will be low (see row 3).</w:t>
      </w:r>
      <w:r>
        <w:br/>
      </w:r>
      <w:r>
        <w:t xml:space="preserve">Ensuring that gender based harassment of</w:t>
      </w:r>
      <w:r>
        <w:t xml:space="preserve"> </w:t>
      </w:r>
      <w:r>
        <w:t xml:space="preserve">women at work is effectively addressed</w:t>
      </w:r>
    </w:p>
    <w:p>
      <w:pPr>
        <w:pStyle w:val="BodyText"/>
      </w:pPr>
      <w:r>
        <w:t xml:space="preserve">Criminalization would help ensure gender-based harassment of women at work is</w:t>
      </w:r>
      <w:r>
        <w:t xml:space="preserve"> </w:t>
      </w:r>
      <w:r>
        <w:t xml:space="preserve">effectively addressed, although, as criminalisation is already high, the impact on this policy</w:t>
      </w:r>
      <w:r>
        <w:t xml:space="preserve"> </w:t>
      </w:r>
      <w:r>
        <w:t xml:space="preserve">objective will be low (see row 3).</w:t>
      </w:r>
      <w:r>
        <w:br/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</w:p>
    <w:p>
      <w:pPr>
        <w:pStyle w:val="BodyText"/>
      </w:pPr>
      <w:r>
        <w:t xml:space="preserve">No impact on this objective.</w:t>
      </w:r>
    </w:p>
    <w:p>
      <w:pPr>
        <w:pStyle w:val="BodyText"/>
      </w:pPr>
      <w:r>
        <w:t xml:space="preserve">173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violence against women and domestic</w:t>
      </w:r>
      <w:r>
        <w:t xml:space="preserve"> </w:t>
      </w:r>
      <w:r>
        <w:t xml:space="preserve">violence</w:t>
      </w:r>
      <w:r>
        <w:t xml:space="preserve"> </w:t>
      </w:r>
      <w:r>
        <w:t xml:space="preserve">Effectiveness – other impacts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Victims of violence against women or domestic violence/ Particular groups of victims</w:t>
      </w:r>
      <w:r>
        <w:t xml:space="preserve"> </w:t>
      </w:r>
      <w:r>
        <w:t xml:space="preserve">(child victims and witnesses, victims at risk of intersectional discrimination)</w:t>
      </w:r>
      <w:r>
        <w:br/>
      </w:r>
      <w:r>
        <w:t xml:space="preserve">Criminalisation of criminalise psychological violence, stalking, physical violence, sexual</w:t>
      </w:r>
      <w:r>
        <w:t xml:space="preserve"> </w:t>
      </w:r>
      <w:r>
        <w:t xml:space="preserve">violence, forced marriage, FGM, forced abortion and forced sterilization would have</w:t>
      </w:r>
      <w:r>
        <w:t xml:space="preserve"> </w:t>
      </w:r>
      <w:r>
        <w:t xml:space="preserve">limited impact on victims of violence against women or domestic violence as these types of</w:t>
      </w:r>
      <w:r>
        <w:t xml:space="preserve"> </w:t>
      </w:r>
      <w:r>
        <w:t xml:space="preserve">violence are already criminalised in nearly all Member States. The main benefit would be</w:t>
      </w:r>
      <w:r>
        <w:t xml:space="preserve"> </w:t>
      </w:r>
      <w:r>
        <w:t xml:space="preserve">for victims of psychological violence as this is most inconsistently criminalised.</w:t>
      </w:r>
      <w:r>
        <w:t xml:space="preserve"> </w:t>
      </w:r>
      <w:r>
        <w:t xml:space="preserve">Criminalisation could lead to more support and protection, as well as access to justice, but</w:t>
      </w:r>
      <w:r>
        <w:t xml:space="preserve"> </w:t>
      </w:r>
      <w:r>
        <w:t xml:space="preserve">again the impact would be low as there are strong existing measures in place.</w:t>
      </w:r>
      <w:r>
        <w:br/>
      </w:r>
      <w:r>
        <w:t xml:space="preserve">Perpetrators of violence against women and domestic violence</w:t>
      </w:r>
      <w:r>
        <w:br/>
      </w:r>
      <w:r>
        <w:t xml:space="preserve">The impact on perpetrators would be limited except for perpetrators of psychological</w:t>
      </w:r>
      <w:r>
        <w:t xml:space="preserve"> </w:t>
      </w:r>
      <w:r>
        <w:t xml:space="preserve">violence whose actions would be criminalised.</w:t>
      </w:r>
      <w:r>
        <w:br/>
      </w:r>
      <w:r>
        <w:t xml:space="preserve">Wider society</w:t>
      </w:r>
      <w:r>
        <w:br/>
      </w:r>
      <w:r>
        <w:t xml:space="preserve">No impact.</w:t>
      </w:r>
      <w:r>
        <w:br/>
      </w:r>
      <w:r>
        <w:t xml:space="preserve">National authorities</w:t>
      </w:r>
      <w:r>
        <w:t xml:space="preserve"> </w:t>
      </w:r>
      <w:r>
        <w:t xml:space="preserve">A few national authorities would need to make legal amendments to criminalise all forms</w:t>
      </w:r>
      <w:r>
        <w:t xml:space="preserve"> </w:t>
      </w:r>
      <w:r>
        <w:t xml:space="preserve">of violence, with potentially a knock-on effect to ensure protection and support is also</w:t>
      </w:r>
      <w:r>
        <w:t xml:space="preserve"> </w:t>
      </w:r>
      <w:r>
        <w:t xml:space="preserve">available to previously unrecognised victims.</w:t>
      </w:r>
      <w:r>
        <w:br/>
      </w:r>
      <w:r>
        <w:t xml:space="preserve">Fundamental rights</w:t>
      </w:r>
    </w:p>
    <w:bookmarkEnd w:id="36"/>
    <w:bookmarkStart w:id="37" w:name="X95c75be52cf94ac929ccbc2f4bb685174a049d0"/>
    <w:p>
      <w:pPr>
        <w:pStyle w:val="Heading2"/>
      </w:pPr>
      <w:r>
        <w:t xml:space="preserve">Victims of violence against women and domestic violence:</w:t>
      </w:r>
    </w:p>
    <w:bookmarkEnd w:id="37"/>
    <w:bookmarkStart w:id="38" w:name="right-to-life-article-2-5"/>
    <w:p>
      <w:pPr>
        <w:pStyle w:val="Heading2"/>
      </w:pPr>
      <w:r>
        <w:t xml:space="preserve">Right to life (Article 2)</w:t>
      </w:r>
    </w:p>
    <w:bookmarkEnd w:id="38"/>
    <w:bookmarkStart w:id="39" w:name="Xb8955cf92eb72c5aea08d5a17ce14ce95d11dc3"/>
    <w:p>
      <w:pPr>
        <w:pStyle w:val="Heading2"/>
      </w:pPr>
      <w:r>
        <w:t xml:space="preserve">Right to the integrity of the person (Article 3)</w:t>
      </w:r>
    </w:p>
    <w:bookmarkEnd w:id="39"/>
    <w:bookmarkStart w:id="40" w:name="Xaed1e79ba7a0864972e5a7ab81898a175f99af0"/>
    <w:p>
      <w:pPr>
        <w:pStyle w:val="Heading2"/>
      </w:pPr>
      <w:r>
        <w:t xml:space="preserve">Prohibition of torture and inhuman or degrading treatment (Article 4)</w:t>
      </w:r>
    </w:p>
    <w:bookmarkEnd w:id="40"/>
    <w:bookmarkStart w:id="41" w:name="non-discrimination-article-21-1"/>
    <w:p>
      <w:pPr>
        <w:pStyle w:val="Heading2"/>
      </w:pPr>
      <w:r>
        <w:t xml:space="preserve">Non-discrimination (Article 21)</w:t>
      </w:r>
    </w:p>
    <w:bookmarkEnd w:id="41"/>
    <w:bookmarkStart w:id="42" w:name="X405d63a444d6e645937290cbf34336aaf7b0d1f"/>
    <w:p>
      <w:pPr>
        <w:pStyle w:val="Heading2"/>
      </w:pPr>
      <w:r>
        <w:t xml:space="preserve">Equality between women and men (Article 23)</w:t>
      </w:r>
    </w:p>
    <w:p>
      <w:pPr>
        <w:pStyle w:val="FirstParagraph"/>
      </w:pPr>
      <w:r>
        <w:t xml:space="preserve">Rights of the elderly (Article 25)Right to an effective remedy and to a fair trial</w:t>
      </w:r>
      <w:r>
        <w:t xml:space="preserve"> </w:t>
      </w:r>
      <w:r>
        <w:t xml:space="preserve">(Article 47)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Efficiency: comparison of benefits and costs</w:t>
      </w:r>
      <w:r>
        <w:br/>
      </w:r>
      <w:r>
        <w:t xml:space="preserve">Administrative and compliance costs</w:t>
      </w:r>
    </w:p>
    <w:p>
      <w:pPr>
        <w:pStyle w:val="BodyText"/>
      </w:pPr>
      <w:r>
        <w:t xml:space="preserve">N/A</w:t>
      </w:r>
      <w:r>
        <w:br/>
      </w:r>
      <w:r>
        <w:t xml:space="preserve">Overall assessment</w:t>
      </w:r>
      <w:r>
        <w:t xml:space="preserve"> </w:t>
      </w:r>
      <w:r>
        <w:t xml:space="preserve">Overall, the majority Member States criminalise psychological violence, stalking, physical violence, sexual violence, forced marriage, FGM,</w:t>
      </w:r>
      <w:r>
        <w:t xml:space="preserve"> </w:t>
      </w:r>
      <w:r>
        <w:t xml:space="preserve">forced abortion and forced sterilization. This means the impact of this measure across all policy objectives is low. The only form of violence</w:t>
      </w:r>
      <w:r>
        <w:t xml:space="preserve"> </w:t>
      </w:r>
      <w:r>
        <w:t xml:space="preserve">where this is significant variation among Member States is psychological violence so the greatest impact would be achieved in this regard.</w:t>
      </w:r>
      <w:r>
        <w:t xml:space="preserve"> </w:t>
      </w:r>
      <w:r>
        <w:t xml:space="preserve">Member States tend to vary, instead, in how these forms of violence are criminalised and the exact definition. Of note, most are criminalised in a</w:t>
      </w:r>
      <w:r>
        <w:t xml:space="preserve"> </w:t>
      </w:r>
      <w:r>
        <w:t xml:space="preserve">gender-neutral manner, except for FGM, and forced marriage is not widely considered a form of GBV.</w:t>
      </w:r>
    </w:p>
    <w:p>
      <w:pPr>
        <w:pStyle w:val="BodyText"/>
      </w:pPr>
      <w:r>
        <w:t xml:space="preserve">The total investment required is negligible there are likely to be low administrative costs to change legislation and several MS already have laws</w:t>
      </w:r>
      <w:r>
        <w:t xml:space="preserve"> </w:t>
      </w:r>
      <w:r>
        <w:t xml:space="preserve">in place criminalising various forms of violence against women and domestic violence.</w:t>
      </w:r>
    </w:p>
    <w:p>
      <w:pPr>
        <w:pStyle w:val="BodyText"/>
      </w:pPr>
      <w:r>
        <w:t xml:space="preserve">The measure is likely to find political acceptance, as Member States overall already have the legal measures in place.</w:t>
      </w:r>
    </w:p>
    <w:p>
      <w:pPr>
        <w:pStyle w:val="BodyText"/>
      </w:pPr>
      <w:r>
        <w:t xml:space="preserve">1.3.2. Assessment of measure 3.1.c.I – additional criminalisations</w:t>
      </w:r>
      <w:r>
        <w:t xml:space="preserve"> </w:t>
      </w:r>
      <w:r>
        <w:t xml:space="preserve">EU-level criminalisations of certain forms of violence against women and domestic</w:t>
      </w:r>
      <w:r>
        <w:t xml:space="preserve"> </w:t>
      </w:r>
      <w:r>
        <w:t xml:space="preserve">violence.</w:t>
      </w:r>
    </w:p>
    <w:p>
      <w:pPr>
        <w:pStyle w:val="BodyText"/>
      </w:pPr>
      <w:r>
        <w:t xml:space="preserve">Additional EU-level criminalisations of certain forms of ICT-facilitated online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Effectiveness: contributing to achieving the policy objectives</w:t>
      </w:r>
      <w:r>
        <w:t xml:space="preserve"> </w:t>
      </w:r>
      <w:r>
        <w:t xml:space="preserve">Ensuring effective measures for</w:t>
      </w:r>
      <w:r>
        <w:t xml:space="preserve"> </w:t>
      </w:r>
      <w:r>
        <w:t xml:space="preserve">preventing gender-based violence against</w:t>
      </w:r>
      <w:r>
        <w:t xml:space="preserve"> </w:t>
      </w:r>
      <w:r>
        <w:t xml:space="preserve">women and domestic violence (in line</w:t>
      </w:r>
    </w:p>
    <w:p>
      <w:pPr>
        <w:pStyle w:val="BodyText"/>
      </w:pPr>
      <w:r>
        <w:t xml:space="preserve">No direct impact on this objective, although criminalisation of a type of violence may mean</w:t>
      </w:r>
      <w:r>
        <w:t xml:space="preserve"> </w:t>
      </w:r>
      <w:r>
        <w:t xml:space="preserve">it is included in prevention activities. The impact is however low as most states have</w:t>
      </w:r>
      <w:r>
        <w:t xml:space="preserve"> </w:t>
      </w:r>
      <w:r>
        <w:t xml:space="preserve">already criminalised these types of violence (see row 3).</w:t>
      </w:r>
    </w:p>
    <w:p>
      <w:pPr>
        <w:pStyle w:val="BodyText"/>
      </w:pPr>
      <w:r>
        <w:t xml:space="preserve">174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with Chapter III of the Istanbul</w:t>
      </w:r>
      <w:r>
        <w:t xml:space="preserve"> </w:t>
      </w:r>
      <w:r>
        <w:t xml:space="preserve">Convention)</w:t>
      </w:r>
      <w:r>
        <w:t xml:space="preserve"> </w:t>
      </w:r>
      <w:r>
        <w:t xml:space="preserve">Criminalisation of online stalking and the non-consensual</w:t>
      </w:r>
      <w:r>
        <w:t xml:space="preserve"> </w:t>
      </w:r>
      <w:r>
        <w:t xml:space="preserve">dissemination/publication/disclosure of intimate/private/sexual images could have more</w:t>
      </w:r>
      <w:r>
        <w:t xml:space="preserve"> </w:t>
      </w:r>
      <w:r>
        <w:t xml:space="preserve">impact as criminalisation is lower across Member States (see row 3).</w:t>
      </w:r>
      <w:r>
        <w:br/>
      </w:r>
      <w:r>
        <w:t xml:space="preserve">Ensuring that victims and potential</w:t>
      </w:r>
      <w:r>
        <w:t xml:space="preserve"> </w:t>
      </w:r>
      <w:r>
        <w:t xml:space="preserve">victims of gender-based violence against</w:t>
      </w:r>
      <w:r>
        <w:t xml:space="preserve"> </w:t>
      </w:r>
      <w:r>
        <w:t xml:space="preserve">women and domestic violence are</w:t>
      </w:r>
      <w:r>
        <w:t xml:space="preserve"> </w:t>
      </w:r>
      <w:r>
        <w:t xml:space="preserve">effectively protected from (further)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Criminalisation will increase the availability of protection measures for the specific type of</w:t>
      </w:r>
      <w:r>
        <w:t xml:space="preserve"> </w:t>
      </w:r>
      <w:r>
        <w:t xml:space="preserve">violence. The degree to which the measure will ensure victims are effectively protected</w:t>
      </w:r>
      <w:r>
        <w:t xml:space="preserve"> </w:t>
      </w:r>
      <w:r>
        <w:t xml:space="preserve">from (further violence) is overall low because most states have already criminalised these</w:t>
      </w:r>
      <w:r>
        <w:t xml:space="preserve"> </w:t>
      </w:r>
      <w:r>
        <w:t xml:space="preserve">types of violence (see row 3).</w:t>
      </w:r>
      <w:r>
        <w:br/>
      </w:r>
      <w:r>
        <w:t xml:space="preserve">Criminalisation of online stalking and the non-consensual</w:t>
      </w:r>
      <w:r>
        <w:t xml:space="preserve"> </w:t>
      </w:r>
      <w:r>
        <w:t xml:space="preserve">dissemination/publication/disclosure of intimate/private/sexual images could have more</w:t>
      </w:r>
      <w:r>
        <w:t xml:space="preserve"> </w:t>
      </w:r>
      <w:r>
        <w:t xml:space="preserve">impact as criminalisation is lower across Member States (see row 3).</w:t>
      </w:r>
      <w:r>
        <w:br/>
      </w:r>
      <w:r>
        <w:t xml:space="preserve">Ensuring the effective access to justice</w:t>
      </w:r>
      <w:r>
        <w:t xml:space="preserve"> </w:t>
      </w:r>
      <w:r>
        <w:t xml:space="preserve">for victims of all forms of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Overall, the majority Member States criminalise psychological violence, stalking, physical</w:t>
      </w:r>
      <w:r>
        <w:t xml:space="preserve"> </w:t>
      </w:r>
      <w:r>
        <w:t xml:space="preserve">violence, sexual violence, forced marriage, FGM, forced abortion and forced sterilization.</w:t>
      </w:r>
      <w:r>
        <w:t xml:space="preserve"> </w:t>
      </w:r>
      <w:r>
        <w:t xml:space="preserve">This means the impact of this measure across all policy objectives is low, although its</w:t>
      </w:r>
      <w:r>
        <w:t xml:space="preserve"> </w:t>
      </w:r>
      <w:r>
        <w:t xml:space="preserve">potential impact on access to justice is highest. The only form of violence where this is</w:t>
      </w:r>
      <w:r>
        <w:t xml:space="preserve"> </w:t>
      </w:r>
      <w:r>
        <w:t xml:space="preserve">significant variation among Member States is psychological violence so the greatest impact</w:t>
      </w:r>
      <w:r>
        <w:t xml:space="preserve"> </w:t>
      </w:r>
      <w:r>
        <w:t xml:space="preserve">would be achieved in this regard. Member States tend to vary, instead, in how these forms</w:t>
      </w:r>
      <w:r>
        <w:t xml:space="preserve"> </w:t>
      </w:r>
      <w:r>
        <w:t xml:space="preserve">of violence are criminalised and the exact definition. Of note, most are criminalised in a</w:t>
      </w:r>
      <w:r>
        <w:t xml:space="preserve"> </w:t>
      </w:r>
      <w:r>
        <w:t xml:space="preserve">gender-neutral manner, except for FGM, and forced marriage is not widely considered a</w:t>
      </w:r>
      <w:r>
        <w:t xml:space="preserve"> </w:t>
      </w:r>
      <w:r>
        <w:t xml:space="preserve">form of GBV.</w:t>
      </w:r>
    </w:p>
    <w:p>
      <w:pPr>
        <w:pStyle w:val="BodyText"/>
      </w:pPr>
      <w:r>
        <w:t xml:space="preserve">Of note, most are criminalised in a gender-neutral manner, with the exception of FGM, and</w:t>
      </w:r>
      <w:r>
        <w:t xml:space="preserve"> </w:t>
      </w:r>
      <w:r>
        <w:t xml:space="preserve">forced marriage is not widely considered a form of GBV. The framing of these forms of</w:t>
      </w:r>
      <w:r>
        <w:t xml:space="preserve"> </w:t>
      </w:r>
      <w:r>
        <w:t xml:space="preserve">violence as types of violence against women or domestic violence, through being part of an</w:t>
      </w:r>
      <w:r>
        <w:t xml:space="preserve"> </w:t>
      </w:r>
      <w:r>
        <w:t xml:space="preserve">EU legislative instrument on GBV, under Article 83(1) TFEU could lead to a</w:t>
      </w:r>
      <w:r>
        <w:t xml:space="preserve"> </w:t>
      </w:r>
      <w:r>
        <w:t xml:space="preserve">reinterpretation of the meaning of these forms of violence and recognition of them as forms</w:t>
      </w:r>
      <w:r>
        <w:t xml:space="preserve"> </w:t>
      </w:r>
      <w:r>
        <w:t xml:space="preserve">of gender discrimination.</w:t>
      </w:r>
    </w:p>
    <w:p>
      <w:pPr>
        <w:pStyle w:val="BodyText"/>
      </w:pPr>
      <w:r>
        <w:t xml:space="preserve">Psychological violence is addressed in divergent ways in Member States: in 13 Member</w:t>
      </w:r>
      <w:r>
        <w:t xml:space="preserve"> </w:t>
      </w:r>
      <w:r>
        <w:t xml:space="preserve">States it is a specific element of a crime in domestic violence definitions (Belgium,</w:t>
      </w:r>
      <w:r>
        <w:t xml:space="preserve"> </w:t>
      </w:r>
      <w:r>
        <w:t xml:space="preserve">Bulgaria, Croatia, Cyprus, Greece, Lithuania, Luxembourg, Malta, Poland, Portugal,</w:t>
      </w:r>
      <w:r>
        <w:t xml:space="preserve"> </w:t>
      </w:r>
      <w:r>
        <w:t xml:space="preserve">Romania, Spain, Slovakia), in others it through other offences such as insults, threats or</w:t>
      </w:r>
      <w:r>
        <w:t xml:space="preserve"> </w:t>
      </w:r>
      <w:r>
        <w:t xml:space="preserve">coercion, and others as an aggravating factor.</w:t>
      </w:r>
    </w:p>
    <w:p>
      <w:pPr>
        <w:pStyle w:val="BodyText"/>
      </w:pPr>
      <w:r>
        <w:t xml:space="preserve">Stalking is specifically criminalised in 24 countries (AT, BE, BG, HR, CZ, EE, FI, FR,</w:t>
      </w:r>
      <w:r>
        <w:t xml:space="preserve"> </w:t>
      </w:r>
      <w:r>
        <w:t xml:space="preserve">DE, EL, HU, IE, IT, LV, LU, MT, NL, PL, PT, RO, SI, SV, ES, SW). Current legal</w:t>
      </w:r>
      <w:r>
        <w:t xml:space="preserve"> </w:t>
      </w:r>
      <w:r>
        <w:t xml:space="preserve">provisions on online stalking are uncertain because it is unclear if it is included under</w:t>
      </w:r>
      <w:r>
        <w:t xml:space="preserve"> </w:t>
      </w:r>
      <w:r>
        <w:t xml:space="preserve">existing stalking provisions. Some countries have language that could include online</w:t>
      </w:r>
      <w:r>
        <w:t xml:space="preserve"> </w:t>
      </w:r>
      <w:r>
        <w:t xml:space="preserve">stalking such as stalking ‘by any means’ (Slovenia, Ireland, Malta, Slovakia, Estonia,</w:t>
      </w:r>
      <w:r>
        <w:t xml:space="preserve"> </w:t>
      </w:r>
      <w:r>
        <w:t xml:space="preserve">Hungary, Bulgaria). In Italy and France the online dimension of stalking is an aggravating</w:t>
      </w:r>
      <w:r>
        <w:t xml:space="preserve"> </w:t>
      </w:r>
      <w:r>
        <w:t xml:space="preserve">circumstance.360</w:t>
      </w:r>
    </w:p>
    <w:p>
      <w:pPr>
        <w:pStyle w:val="BodyText"/>
      </w:pPr>
      <w:r>
        <w:t xml:space="preserve">Physical violence is typically criminalised under a range of provisions so is difficult to</w:t>
      </w:r>
      <w:r>
        <w:t xml:space="preserve"> </w:t>
      </w:r>
      <w:r>
        <w:t xml:space="preserve">map by itself. However, in 16 countries, offences of domestic violence allow for the</w:t>
      </w:r>
      <w:r>
        <w:t xml:space="preserve"> </w:t>
      </w:r>
      <w:r>
        <w:t xml:space="preserve">crimination of physical violence (AT, BE, BG, HR, CY, CZ, HU, LT, MT, PL, PT, RO, SI,</w:t>
      </w:r>
      <w:r>
        <w:t xml:space="preserve"> </w:t>
      </w:r>
      <w:r>
        <w:t xml:space="preserve">ES, SE).</w:t>
      </w:r>
    </w:p>
    <w:p>
      <w:pPr>
        <w:pStyle w:val="BodyText"/>
      </w:pPr>
      <w:r>
        <w:t xml:space="preserve">Sexual violence: Rape is criminalised in all countries although the definitions used to</w:t>
      </w:r>
      <w:r>
        <w:t xml:space="preserve"> </w:t>
      </w:r>
      <w:r>
        <w:t xml:space="preserve">criminalise rape vary across Member States, some focusing on the lack of consent, as</w:t>
      </w:r>
      <w:r>
        <w:t xml:space="preserve"> </w:t>
      </w:r>
      <w:r>
        <w:t xml:space="preserve">recommended by human rights norms, and some relying on the element of force or threats.</w:t>
      </w:r>
      <w:r>
        <w:t xml:space="preserve"> </w:t>
      </w:r>
      <w:r>
        <w:t xml:space="preserve">Nine states have adopted purely consent-based definitions of rape (Belgium, Croatia,</w:t>
      </w:r>
      <w:r>
        <w:t xml:space="preserve"> </w:t>
      </w:r>
      <w:r>
        <w:t xml:space="preserve">Cyprus, Denmark, Germany, Ireland, Luxembourg, Malta, Sweden). Definitions of sexual</w:t>
      </w:r>
      <w:r>
        <w:t xml:space="preserve"> </w:t>
      </w:r>
      <w:r>
        <w:t xml:space="preserve">violence and rape are consistently gender neutral. Twenty-two states criminalise other</w:t>
      </w:r>
      <w:r>
        <w:t xml:space="preserve"> </w:t>
      </w:r>
      <w:r>
        <w:t xml:space="preserve">forms of sexual violence, in addition to rape (Austria, Belgium, Bulgaria, Croatia, Cyprus,</w:t>
      </w:r>
      <w:r>
        <w:t xml:space="preserve"> </w:t>
      </w:r>
      <w:r>
        <w:t xml:space="preserve">Czechia, Denmark, Estonia, Finland, France, Germany, Hungary, Italy, Latvia, Lithuania,</w:t>
      </w:r>
      <w:r>
        <w:t xml:space="preserve"> </w:t>
      </w:r>
      <w:r>
        <w:t xml:space="preserve">Luxembourg, Netherlands, Poland, Portugal, Romania, Slovakia, Sweden). The</w:t>
      </w:r>
      <w:r>
        <w:t xml:space="preserve"> </w:t>
      </w:r>
      <w:r>
        <w:t xml:space="preserve">differentiation between rape and other sexual offences is not consistent between states.</w:t>
      </w:r>
    </w:p>
    <w:p>
      <w:pPr>
        <w:pStyle w:val="BodyText"/>
      </w:pPr>
      <w:r>
        <w:t xml:space="preserve">Forced marriage is criminalised in some form in all Member States. 16 have a specific</w:t>
      </w:r>
      <w:r>
        <w:t xml:space="preserve"> </w:t>
      </w:r>
      <w:r>
        <w:t xml:space="preserve">provision on forced marriage (Austria, Belgium, Bulgaria, Croatia, Cyprus, France,</w:t>
      </w:r>
      <w:r>
        <w:t xml:space="preserve"> </w:t>
      </w:r>
      <w:r>
        <w:t xml:space="preserve">Germany, Ireland, Italy, Luxembourg, Malta, Norway, Portugal, Slovenia, Spain and</w:t>
      </w:r>
    </w:p>
    <w:p>
      <w:pPr>
        <w:pStyle w:val="BodyText"/>
      </w:pPr>
      <w:r>
        <w:t xml:space="preserve">360 EELN report.</w:t>
      </w:r>
    </w:p>
    <w:p>
      <w:pPr>
        <w:pStyle w:val="BodyText"/>
      </w:pPr>
      <w:r>
        <w:t xml:space="preserve">175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Spain). Almost all countries have incorporated the definition of the Istanbul Convention.</w:t>
      </w:r>
      <w:r>
        <w:t xml:space="preserve"> </w:t>
      </w:r>
      <w:r>
        <w:t xml:space="preserve">The crime of forced marriage is described in a gender-neutral way and is not considered as</w:t>
      </w:r>
      <w:r>
        <w:t xml:space="preserve"> </w:t>
      </w:r>
      <w:r>
        <w:t xml:space="preserve">a form of violence against women.</w:t>
      </w:r>
    </w:p>
    <w:p>
      <w:pPr>
        <w:pStyle w:val="BodyText"/>
      </w:pPr>
      <w:r>
        <w:t xml:space="preserve">Regarding FGM, all Member States have offences dealing with bodily injury, mutilation,</w:t>
      </w:r>
      <w:r>
        <w:t xml:space="preserve"> </w:t>
      </w:r>
      <w:r>
        <w:t xml:space="preserve">and crimes against health that are applicable to the practice of FGM and may be a basis for</w:t>
      </w:r>
      <w:r>
        <w:t xml:space="preserve"> </w:t>
      </w:r>
      <w:r>
        <w:t xml:space="preserve">criminal prosecution. 18 Member States have a specific criminal law on FGM. At least half</w:t>
      </w:r>
      <w:r>
        <w:t xml:space="preserve"> </w:t>
      </w:r>
      <w:r>
        <w:t xml:space="preserve">of the specific offences refer explicitly to women and girls.</w:t>
      </w:r>
    </w:p>
    <w:p>
      <w:pPr>
        <w:pStyle w:val="BodyText"/>
      </w:pPr>
      <w:r>
        <w:t xml:space="preserve">All of the reviewed parties have criminalised forced abortion. Conversely, forced</w:t>
      </w:r>
      <w:r>
        <w:t xml:space="preserve"> </w:t>
      </w:r>
      <w:r>
        <w:t xml:space="preserve">sterilisation has been introduced as a specific criminal offence only in France, Malta,</w:t>
      </w:r>
      <w:r>
        <w:t xml:space="preserve"> </w:t>
      </w:r>
      <w:r>
        <w:t xml:space="preserve">Portugal and Spain. In Belgium and Italy, forced sterilisation can be prosecuted under other</w:t>
      </w:r>
      <w:r>
        <w:t xml:space="preserve"> </w:t>
      </w:r>
      <w:r>
        <w:t xml:space="preserve">offences such as aggravated personal injury, grievous bodily harm or assault.</w:t>
      </w:r>
    </w:p>
    <w:p>
      <w:pPr>
        <w:pStyle w:val="BodyText"/>
      </w:pPr>
      <w:r>
        <w:t xml:space="preserve">Ten Member States (Belgium, France, Ireland, Italy, Malta, Netherlands, Poland, Portugal,</w:t>
      </w:r>
      <w:r>
        <w:t xml:space="preserve"> </w:t>
      </w:r>
      <w:r>
        <w:t xml:space="preserve">Spain, Sweden) have specifically criminalised the non-consensual</w:t>
      </w:r>
      <w:r>
        <w:t xml:space="preserve"> </w:t>
      </w:r>
      <w:r>
        <w:t xml:space="preserve">dissemination/publication/disclosure of intimate/private/sexual images. Only France,</w:t>
      </w:r>
      <w:r>
        <w:t xml:space="preserve"> </w:t>
      </w:r>
      <w:r>
        <w:t xml:space="preserve">Lithuania, Malta and Spain consider whether the offence has been committed on the</w:t>
      </w:r>
      <w:r>
        <w:t xml:space="preserve"> </w:t>
      </w:r>
      <w:r>
        <w:t xml:space="preserve">grounds of the victim’s gender as an aggravating factor. Criminalisation and inclusion of it</w:t>
      </w:r>
      <w:r>
        <w:t xml:space="preserve"> </w:t>
      </w:r>
      <w:r>
        <w:t xml:space="preserve">as a form GBV may have more impact, compared to other criminalisations proposed in this</w:t>
      </w:r>
      <w:r>
        <w:t xml:space="preserve"> </w:t>
      </w:r>
      <w:r>
        <w:t xml:space="preserve">measure, due to low rates of criminalisation and lack of gender-sensitivity.</w:t>
      </w:r>
    </w:p>
    <w:p>
      <w:pPr>
        <w:pStyle w:val="BodyText"/>
      </w:pPr>
      <w:r>
        <w:t xml:space="preserve">Current legal provisions on online stalking are uncertain because it is unclear if is included</w:t>
      </w:r>
      <w:r>
        <w:t xml:space="preserve"> </w:t>
      </w:r>
      <w:r>
        <w:t xml:space="preserve">under existing stalking provisions. Some countries have language that could include online</w:t>
      </w:r>
      <w:r>
        <w:t xml:space="preserve"> </w:t>
      </w:r>
      <w:r>
        <w:t xml:space="preserve">stalking such as stalking ‘by any means’ (Slovenia, Ireland, Malta, Slovakia, Estonia,</w:t>
      </w:r>
      <w:r>
        <w:t xml:space="preserve"> </w:t>
      </w:r>
      <w:r>
        <w:t xml:space="preserve">Hungary, Bulgaria). In Italy and France the online dimension of stalking is an aggravating</w:t>
      </w:r>
      <w:r>
        <w:t xml:space="preserve"> </w:t>
      </w:r>
      <w:r>
        <w:t xml:space="preserve">circumstance.</w:t>
      </w:r>
      <w:r>
        <w:br/>
      </w:r>
      <w:r>
        <w:t xml:space="preserve">Ensuring the effective availability of</w:t>
      </w:r>
      <w:r>
        <w:t xml:space="preserve"> </w:t>
      </w:r>
      <w:r>
        <w:t xml:space="preserve">support for victims of all forms of gender-</w:t>
      </w:r>
      <w:r>
        <w:t xml:space="preserve"> </w:t>
      </w:r>
      <w:r>
        <w:t xml:space="preserve">based violence against women and</w:t>
      </w:r>
      <w:r>
        <w:t xml:space="preserve"> </w:t>
      </w:r>
      <w:r>
        <w:t xml:space="preserve">domestic violence</w:t>
      </w:r>
    </w:p>
    <w:p>
      <w:pPr>
        <w:pStyle w:val="BodyText"/>
      </w:pPr>
      <w:r>
        <w:t xml:space="preserve">Criminalization would increase the availability of support for victims of these specific</w:t>
      </w:r>
      <w:r>
        <w:t xml:space="preserve"> </w:t>
      </w:r>
      <w:r>
        <w:t xml:space="preserve">forms of violence, although, as criminalisation is already high, the impact on this policy</w:t>
      </w:r>
      <w:r>
        <w:t xml:space="preserve"> </w:t>
      </w:r>
      <w:r>
        <w:t xml:space="preserve">objective will be low (see row 3).</w:t>
      </w:r>
    </w:p>
    <w:p>
      <w:pPr>
        <w:pStyle w:val="BodyText"/>
      </w:pPr>
      <w:r>
        <w:t xml:space="preserve">Criminalisation of online stalking and the non-consensual</w:t>
      </w:r>
      <w:r>
        <w:t xml:space="preserve"> </w:t>
      </w:r>
      <w:r>
        <w:t xml:space="preserve">dissemination/publication/disclosure of intimate/private/sexual images could have more</w:t>
      </w:r>
      <w:r>
        <w:t xml:space="preserve"> </w:t>
      </w:r>
      <w:r>
        <w:t xml:space="preserve">impact as criminalisation is lower across Member States (see row 3).</w:t>
      </w:r>
      <w:r>
        <w:br/>
      </w:r>
      <w:r>
        <w:t xml:space="preserve">Ensuring that gender based harassment of</w:t>
      </w:r>
      <w:r>
        <w:t xml:space="preserve"> </w:t>
      </w:r>
      <w:r>
        <w:t xml:space="preserve">women at work is effectively addressed</w:t>
      </w:r>
    </w:p>
    <w:p>
      <w:pPr>
        <w:pStyle w:val="BodyText"/>
      </w:pPr>
      <w:r>
        <w:t xml:space="preserve">Criminalization would help ensure gender-based harassment of women at work is</w:t>
      </w:r>
      <w:r>
        <w:t xml:space="preserve"> </w:t>
      </w:r>
      <w:r>
        <w:t xml:space="preserve">effectively addressed, although, as criminalisation is already high, the impact on this policy</w:t>
      </w:r>
      <w:r>
        <w:t xml:space="preserve"> </w:t>
      </w:r>
      <w:r>
        <w:t xml:space="preserve">objective will be low (see row 3).</w:t>
      </w:r>
    </w:p>
    <w:p>
      <w:pPr>
        <w:pStyle w:val="BodyText"/>
      </w:pPr>
      <w:r>
        <w:t xml:space="preserve">Criminalisation of online stalking and the non-consensual</w:t>
      </w:r>
      <w:r>
        <w:t xml:space="preserve"> </w:t>
      </w:r>
      <w:r>
        <w:t xml:space="preserve">dissemination/publication/disclosure of intimate/private/sexual images could have more</w:t>
      </w:r>
      <w:r>
        <w:t xml:space="preserve"> </w:t>
      </w:r>
      <w:r>
        <w:t xml:space="preserve">impact as criminalisation is lower across Member States (see row 3).</w:t>
      </w:r>
      <w:r>
        <w:br/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Effectiveness – other impacts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Victims of violence against women and domestic violence / Particular groups of</w:t>
      </w:r>
      <w:r>
        <w:t xml:space="preserve"> </w:t>
      </w:r>
      <w:r>
        <w:t xml:space="preserve">victims (child victims and witnesses, victims at risk of intersectional discrimination)</w:t>
      </w:r>
      <w:r>
        <w:br/>
      </w:r>
      <w:r>
        <w:t xml:space="preserve">1.3.3. Criminalisation of most forms of violence would have</w:t>
      </w:r>
      <w:r>
        <w:t xml:space="preserve"> </w:t>
      </w:r>
      <w:r>
        <w:t xml:space="preserve">limited impact on victims of violence against women and</w:t>
      </w:r>
      <w:r>
        <w:t xml:space="preserve"> </w:t>
      </w:r>
      <w:r>
        <w:t xml:space="preserve">domestic violence as they are criminalised in nearly all Member</w:t>
      </w:r>
      <w:r>
        <w:t xml:space="preserve"> </w:t>
      </w:r>
      <w:r>
        <w:t xml:space="preserve">States. The main benefit would be for victims of psychological</w:t>
      </w:r>
      <w:r>
        <w:t xml:space="preserve"> </w:t>
      </w:r>
      <w:r>
        <w:t xml:space="preserve">violence,</w:t>
      </w:r>
      <w:r>
        <w:t xml:space="preserve"> </w:t>
      </w:r>
      <w:r>
        <w:t xml:space="preserve">online</w:t>
      </w:r>
      <w:r>
        <w:t xml:space="preserve"> </w:t>
      </w:r>
      <w:r>
        <w:t xml:space="preserve">stalking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non-consensual</w:t>
      </w:r>
      <w:r>
        <w:t xml:space="preserve"> </w:t>
      </w:r>
      <w:r>
        <w:t xml:space="preserve">dissemination/publication/disclosure of intimate/private/sexual</w:t>
      </w:r>
      <w:r>
        <w:t xml:space="preserve"> </w:t>
      </w:r>
      <w:r>
        <w:t xml:space="preserve">images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most</w:t>
      </w:r>
      <w:r>
        <w:t xml:space="preserve"> </w:t>
      </w:r>
      <w:r>
        <w:t xml:space="preserve">inconsistently</w:t>
      </w:r>
      <w:r>
        <w:t xml:space="preserve"> </w:t>
      </w:r>
      <w:r>
        <w:t xml:space="preserve">criminalised.</w:t>
      </w:r>
      <w:r>
        <w:t xml:space="preserve"> </w:t>
      </w:r>
      <w:r>
        <w:t xml:space="preserve">Criminalisation would lead to more support and protection, as</w:t>
      </w:r>
      <w:r>
        <w:t xml:space="preserve"> </w:t>
      </w:r>
      <w:r>
        <w:t xml:space="preserve">well as access to justice for these victims.</w:t>
      </w:r>
      <w:r>
        <w:br/>
      </w:r>
      <w:r>
        <w:t xml:space="preserve">Perpetrators of violence against women and domestic violence</w:t>
      </w:r>
      <w:r>
        <w:br/>
      </w:r>
      <w:r>
        <w:t xml:space="preserve">The impact on perpetrators would be limited except for perpetrators of psychological</w:t>
      </w:r>
    </w:p>
    <w:p>
      <w:pPr>
        <w:pStyle w:val="BodyText"/>
      </w:pPr>
      <w:r>
        <w:t xml:space="preserve">176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violence, online stalking and the non-consensual</w:t>
      </w:r>
      <w:r>
        <w:t xml:space="preserve"> </w:t>
      </w:r>
      <w:r>
        <w:t xml:space="preserve">dissemination/publication/disclosure of intimate/private/sexual images whose</w:t>
      </w:r>
      <w:r>
        <w:t xml:space="preserve"> </w:t>
      </w:r>
      <w:r>
        <w:t xml:space="preserve">actions would be criminalised.</w:t>
      </w:r>
      <w:r>
        <w:br/>
      </w:r>
      <w:r>
        <w:t xml:space="preserve">Wider society</w:t>
      </w:r>
      <w:r>
        <w:br/>
      </w:r>
      <w:r>
        <w:t xml:space="preserve">No impact.</w:t>
      </w:r>
      <w:r>
        <w:br/>
      </w:r>
      <w:r>
        <w:t xml:space="preserve">National authorities</w:t>
      </w:r>
      <w:r>
        <w:t xml:space="preserve"> </w:t>
      </w:r>
      <w:r>
        <w:t xml:space="preserve">A few national authorities would need to make legal amendments to criminalise all forms</w:t>
      </w:r>
      <w:r>
        <w:t xml:space="preserve"> </w:t>
      </w:r>
      <w:r>
        <w:t xml:space="preserve">of violence, with potentially a knock-on effect to ensure protection and support is also</w:t>
      </w:r>
      <w:r>
        <w:t xml:space="preserve"> </w:t>
      </w:r>
      <w:r>
        <w:t xml:space="preserve">available to previously unrecognised victims.</w:t>
      </w:r>
      <w:r>
        <w:br/>
      </w:r>
      <w:r>
        <w:t xml:space="preserve">Fundamental rights</w:t>
      </w:r>
    </w:p>
    <w:bookmarkEnd w:id="42"/>
    <w:bookmarkStart w:id="43" w:name="Xb895d75fb0b54a0a1710cb03c8cd93123f4d300"/>
    <w:p>
      <w:pPr>
        <w:pStyle w:val="Heading2"/>
      </w:pPr>
      <w:r>
        <w:t xml:space="preserve">Victims of violence against women and domestic violence:</w:t>
      </w:r>
    </w:p>
    <w:bookmarkEnd w:id="43"/>
    <w:bookmarkStart w:id="44" w:name="right-to-life-article-2-6"/>
    <w:p>
      <w:pPr>
        <w:pStyle w:val="Heading2"/>
      </w:pPr>
      <w:r>
        <w:t xml:space="preserve">Right to life (Article 2)</w:t>
      </w:r>
    </w:p>
    <w:bookmarkEnd w:id="44"/>
    <w:bookmarkStart w:id="45" w:name="X3730df56c386e8677e255fee9647f8c79802459"/>
    <w:p>
      <w:pPr>
        <w:pStyle w:val="Heading2"/>
      </w:pPr>
      <w:r>
        <w:t xml:space="preserve">Right to the integrity of the person (Article 3)</w:t>
      </w:r>
    </w:p>
    <w:bookmarkEnd w:id="45"/>
    <w:bookmarkStart w:id="46" w:name="X695891d68f7986b8ee8d1c8a012bcdc8002241a"/>
    <w:p>
      <w:pPr>
        <w:pStyle w:val="Heading2"/>
      </w:pPr>
      <w:r>
        <w:t xml:space="preserve">Prohibition of torture and inhuman or degrading treatment (Article 4)</w:t>
      </w:r>
    </w:p>
    <w:bookmarkEnd w:id="46"/>
    <w:bookmarkStart w:id="47" w:name="non-discrimination-article-21-2"/>
    <w:p>
      <w:pPr>
        <w:pStyle w:val="Heading2"/>
      </w:pPr>
      <w:r>
        <w:t xml:space="preserve">Non-discrimination (Article 21)</w:t>
      </w:r>
    </w:p>
    <w:bookmarkEnd w:id="47"/>
    <w:bookmarkStart w:id="48" w:name="X38ede9c9598a6dd8425a202ed996452ac0e43aa"/>
    <w:p>
      <w:pPr>
        <w:pStyle w:val="Heading2"/>
      </w:pPr>
      <w:r>
        <w:t xml:space="preserve">Equality between women and men (Article 23)</w:t>
      </w:r>
    </w:p>
    <w:bookmarkEnd w:id="48"/>
    <w:bookmarkStart w:id="49" w:name="rights-of-the-elderly-article-25-1"/>
    <w:p>
      <w:pPr>
        <w:pStyle w:val="Heading2"/>
      </w:pPr>
      <w:r>
        <w:t xml:space="preserve">Rights of the elderly (Article 25)</w:t>
      </w:r>
    </w:p>
    <w:bookmarkEnd w:id="49"/>
    <w:bookmarkStart w:id="50" w:name="X0620170d7e9b66a9d9d482a4d863aa8371f7645"/>
    <w:p>
      <w:pPr>
        <w:pStyle w:val="Heading2"/>
      </w:pPr>
      <w:r>
        <w:t xml:space="preserve">Right to an effective remedy and to a fair trial (Article 47)</w:t>
      </w:r>
    </w:p>
    <w:p>
      <w:pPr>
        <w:pStyle w:val="FirstParagraph"/>
      </w:pP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Efficiency: comparison of benefits and costs</w:t>
      </w:r>
      <w:r>
        <w:br/>
      </w:r>
      <w:r>
        <w:t xml:space="preserve">Administrative and compliance costs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the majority Member States criminalise psychological violence, stalking, physical violence, sexual violence, forced marriage, FGM,</w:t>
      </w:r>
      <w:r>
        <w:t xml:space="preserve"> </w:t>
      </w:r>
      <w:r>
        <w:t xml:space="preserve">forced abortion and forced sterilization. This means the impact of this measure across all policy objectives is low. The only form of violence</w:t>
      </w:r>
      <w:r>
        <w:t xml:space="preserve"> </w:t>
      </w:r>
      <w:r>
        <w:t xml:space="preserve">where this is significant variation among Member States is psychological violence so the greatest impact would be achieved in this regard. Of</w:t>
      </w:r>
      <w:r>
        <w:t xml:space="preserve"> </w:t>
      </w:r>
      <w:r>
        <w:t xml:space="preserve">note, most are criminalised in a gender-neutral manner, except for FGM, and forced marriage is not widely considered a form of GBV. The</w:t>
      </w:r>
      <w:r>
        <w:t xml:space="preserve"> </w:t>
      </w:r>
      <w:r>
        <w:t xml:space="preserve">framing of these forms of violence as types of GBV, through being part of an EU legislative instrument on GBV, under Article 83(1) TFEU</w:t>
      </w:r>
      <w:r>
        <w:t xml:space="preserve"> </w:t>
      </w:r>
      <w:r>
        <w:t xml:space="preserve">could lead to a reinterpretation of the meaning of these forms of violence as GBV. This could lead to much increased and stronger prosecution</w:t>
      </w:r>
      <w:r>
        <w:t xml:space="preserve"> </w:t>
      </w:r>
      <w:r>
        <w:t xml:space="preserve">as these acts of violence are investigated and prosecuted in ways that recognise the specificity of GBV crimes.</w:t>
      </w:r>
    </w:p>
    <w:p>
      <w:pPr>
        <w:pStyle w:val="BodyText"/>
      </w:pPr>
      <w:r>
        <w:t xml:space="preserve">The total investment required is negligible there are likely to be low administrative costs to change legislation and several MS already have</w:t>
      </w:r>
      <w:r>
        <w:t xml:space="preserve"> </w:t>
      </w:r>
      <w:r>
        <w:t xml:space="preserve">laws in place criminalising various forms of violence against women and domestic violence.</w:t>
      </w:r>
    </w:p>
    <w:p>
      <w:pPr>
        <w:pStyle w:val="BodyText"/>
      </w:pPr>
      <w:r>
        <w:t xml:space="preserve">The measure is likely to find political acceptance, as Member States overall already have the legal measures in place.</w:t>
      </w:r>
    </w:p>
    <w:p>
      <w:pPr>
        <w:pStyle w:val="BodyText"/>
      </w:pPr>
      <w:r>
        <w:t xml:space="preserve">1.3.4. Assessment of measure 3.1.c.II – additional criminalisations</w:t>
      </w:r>
    </w:p>
    <w:p>
      <w:pPr>
        <w:pStyle w:val="BodyText"/>
      </w:pPr>
      <w:r>
        <w:t xml:space="preserve"> EU-level criminalisations of certain forms of violence against women and</w:t>
      </w:r>
      <w:r>
        <w:t xml:space="preserve"> </w:t>
      </w:r>
      <w:r>
        <w:t xml:space="preserve">domestic violence.</w:t>
      </w:r>
      <w:r>
        <w:br/>
      </w:r>
      <w:r>
        <w:t xml:space="preserve"> Additional EU-level criminalisations of certain forms of ICT-facilitated online</w:t>
      </w:r>
      <w:r>
        <w:t xml:space="preserve"> </w:t>
      </w:r>
      <w:r>
        <w:t xml:space="preserve">violence</w:t>
      </w:r>
      <w:r>
        <w:br/>
      </w:r>
      <w:r>
        <w:t xml:space="preserve"> Introduction of violence against women and domestic violence as a Eurocrime.</w:t>
      </w:r>
    </w:p>
    <w:p>
      <w:pPr>
        <w:pStyle w:val="BodyText"/>
      </w:pP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Effectiveness: contributing to achieving the policy objectives</w:t>
      </w:r>
      <w:r>
        <w:t xml:space="preserve"> </w:t>
      </w:r>
      <w:r>
        <w:t xml:space="preserve">Ensuring effective measures for</w:t>
      </w:r>
      <w:r>
        <w:t xml:space="preserve"> </w:t>
      </w:r>
      <w:r>
        <w:t xml:space="preserve">preventing gender-based violence against</w:t>
      </w:r>
      <w:r>
        <w:t xml:space="preserve"> </w:t>
      </w:r>
      <w:r>
        <w:t xml:space="preserve">women and domestic violence (in line</w:t>
      </w:r>
      <w:r>
        <w:t xml:space="preserve"> </w:t>
      </w:r>
      <w:r>
        <w:t xml:space="preserve">with Chapter III of the Istanbul</w:t>
      </w:r>
      <w:r>
        <w:t xml:space="preserve"> </w:t>
      </w:r>
      <w:r>
        <w:t xml:space="preserve">Convention)</w:t>
      </w:r>
    </w:p>
    <w:p>
      <w:pPr>
        <w:pStyle w:val="BodyText"/>
      </w:pPr>
      <w:r>
        <w:t xml:space="preserve">No direct impact on this objective, although criminalisation of all types of violence may</w:t>
      </w:r>
      <w:r>
        <w:t xml:space="preserve"> </w:t>
      </w:r>
      <w:r>
        <w:t xml:space="preserve">mean it is included in prevention activities. The impact is however low as most states have</w:t>
      </w:r>
      <w:r>
        <w:t xml:space="preserve"> </w:t>
      </w:r>
      <w:r>
        <w:t xml:space="preserve">already criminalised these types of violence (see row 3).</w:t>
      </w:r>
      <w:r>
        <w:br/>
      </w:r>
      <w:r>
        <w:t xml:space="preserve">Criminalisation of online stalking and the non-consensual</w:t>
      </w:r>
      <w:r>
        <w:t xml:space="preserve"> </w:t>
      </w:r>
      <w:r>
        <w:t xml:space="preserve">dissemination/publication/disclosure of intimate/private/sexual images could have more</w:t>
      </w:r>
      <w:r>
        <w:t xml:space="preserve"> </w:t>
      </w:r>
      <w:r>
        <w:t xml:space="preserve">impact as criminalisation is lower across Member States (see row 3).</w:t>
      </w:r>
      <w:r>
        <w:br/>
      </w:r>
      <w:r>
        <w:t xml:space="preserve">Ensuring that victims and potential</w:t>
      </w:r>
      <w:r>
        <w:t xml:space="preserve"> </w:t>
      </w:r>
      <w:r>
        <w:t xml:space="preserve">victims of gender-based violence against</w:t>
      </w:r>
      <w:r>
        <w:t xml:space="preserve"> </w:t>
      </w:r>
      <w:r>
        <w:t xml:space="preserve">women and domestic violence are</w:t>
      </w:r>
    </w:p>
    <w:p>
      <w:pPr>
        <w:pStyle w:val="BodyText"/>
      </w:pPr>
      <w:r>
        <w:t xml:space="preserve">Criminalisation will increase the availability of protection measures for the specific type of</w:t>
      </w:r>
      <w:r>
        <w:t xml:space="preserve"> </w:t>
      </w:r>
      <w:r>
        <w:t xml:space="preserve">violence. The degree to which the measure will ensure victims are effectively protected</w:t>
      </w:r>
      <w:r>
        <w:t xml:space="preserve"> </w:t>
      </w:r>
      <w:r>
        <w:t xml:space="preserve">from (further violence) is overall low because most states have already criminalised these</w:t>
      </w:r>
    </w:p>
    <w:p>
      <w:pPr>
        <w:pStyle w:val="BodyText"/>
      </w:pPr>
      <w:r>
        <w:t xml:space="preserve">177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effectively protected from (further)</w:t>
      </w:r>
      <w:r>
        <w:t xml:space="preserve"> </w:t>
      </w:r>
      <w:r>
        <w:t xml:space="preserve">violence</w:t>
      </w:r>
      <w:r>
        <w:t xml:space="preserve"> </w:t>
      </w:r>
      <w:r>
        <w:t xml:space="preserve">types of violence (see row 3).</w:t>
      </w:r>
      <w:r>
        <w:br/>
      </w:r>
      <w:r>
        <w:t xml:space="preserve">Criminalisation of online stalking and the non-consensual</w:t>
      </w:r>
      <w:r>
        <w:t xml:space="preserve"> </w:t>
      </w:r>
      <w:r>
        <w:t xml:space="preserve">dissemination/publication/disclosure of intimate/private/sexual images could have more</w:t>
      </w:r>
      <w:r>
        <w:t xml:space="preserve"> </w:t>
      </w:r>
      <w:r>
        <w:t xml:space="preserve">impact as criminalisation is lower across Member States (see row 3).</w:t>
      </w:r>
      <w:r>
        <w:br/>
      </w:r>
      <w:r>
        <w:t xml:space="preserve">Ensuring the effective access to justice</w:t>
      </w:r>
      <w:r>
        <w:t xml:space="preserve"> </w:t>
      </w:r>
      <w:r>
        <w:t xml:space="preserve">for victims of all forms of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Overall, the majority Member States criminalise psychological violence, stalking, physical</w:t>
      </w:r>
      <w:r>
        <w:t xml:space="preserve"> </w:t>
      </w:r>
      <w:r>
        <w:t xml:space="preserve">violence, sexual violence, forced marriage, FGM, forced abortion and forced sterilization.</w:t>
      </w:r>
      <w:r>
        <w:t xml:space="preserve"> </w:t>
      </w:r>
      <w:r>
        <w:t xml:space="preserve">This means the impact of this measure across all policy objectives is low, although its</w:t>
      </w:r>
      <w:r>
        <w:t xml:space="preserve"> </w:t>
      </w:r>
      <w:r>
        <w:t xml:space="preserve">potential impact on access to justice is highest. The only form of violence where this is</w:t>
      </w:r>
      <w:r>
        <w:t xml:space="preserve"> </w:t>
      </w:r>
      <w:r>
        <w:t xml:space="preserve">significant variation among Member States is psychological violence so the greatest impact</w:t>
      </w:r>
      <w:r>
        <w:t xml:space="preserve"> </w:t>
      </w:r>
      <w:r>
        <w:t xml:space="preserve">would be achieved in this regard. Member States tend to vary, instead, in how these forms</w:t>
      </w:r>
      <w:r>
        <w:t xml:space="preserve"> </w:t>
      </w:r>
      <w:r>
        <w:t xml:space="preserve">of violence are criminalised and the exact definition. Of note, most are criminalised in a</w:t>
      </w:r>
      <w:r>
        <w:t xml:space="preserve"> </w:t>
      </w:r>
      <w:r>
        <w:t xml:space="preserve">gender-neutral manner, except for FGM, and forced marriage is not widely considered a</w:t>
      </w:r>
      <w:r>
        <w:t xml:space="preserve"> </w:t>
      </w:r>
      <w:r>
        <w:t xml:space="preserve">form of GBV.</w:t>
      </w:r>
    </w:p>
    <w:p>
      <w:pPr>
        <w:pStyle w:val="BodyText"/>
      </w:pPr>
      <w:r>
        <w:t xml:space="preserve">Of note, most are criminalised in a gender-neutral manner, with the exception of FGM, and</w:t>
      </w:r>
      <w:r>
        <w:t xml:space="preserve"> </w:t>
      </w:r>
      <w:r>
        <w:t xml:space="preserve">forced marriage is not widely considered a form of GBV. The framing of these forms of</w:t>
      </w:r>
      <w:r>
        <w:t xml:space="preserve"> </w:t>
      </w:r>
      <w:r>
        <w:t xml:space="preserve">violence as types of GBV, through being part of an EU legislative instrument on GBV,</w:t>
      </w:r>
      <w:r>
        <w:t xml:space="preserve"> </w:t>
      </w:r>
      <w:r>
        <w:t xml:space="preserve">under Article 83(1) TFEU could lead to a reinterpretation of the meaning of these</w:t>
      </w:r>
      <w:r>
        <w:t xml:space="preserve"> </w:t>
      </w:r>
      <w:r>
        <w:t xml:space="preserve">forms of violence and recognition of them as forms of gender discrimination.</w:t>
      </w:r>
    </w:p>
    <w:p>
      <w:pPr>
        <w:pStyle w:val="BodyText"/>
      </w:pPr>
      <w:r>
        <w:t xml:space="preserve">Psychological violence is addressed in divergent ways in Member States: in 13 Member</w:t>
      </w:r>
      <w:r>
        <w:t xml:space="preserve"> </w:t>
      </w:r>
      <w:r>
        <w:t xml:space="preserve">States it is a specific element of a crime in domestic violence definitions (Belgium,</w:t>
      </w:r>
      <w:r>
        <w:t xml:space="preserve"> </w:t>
      </w:r>
      <w:r>
        <w:t xml:space="preserve">Bulgaria, Croatia, Cyprus, Greece, Lithuania, Luxembourg, Malta, Poland, Portugal,</w:t>
      </w:r>
      <w:r>
        <w:t xml:space="preserve"> </w:t>
      </w:r>
      <w:r>
        <w:t xml:space="preserve">Romania, Spain, Slovakia), in others it through other offences such as insults, threats or</w:t>
      </w:r>
      <w:r>
        <w:t xml:space="preserve"> </w:t>
      </w:r>
      <w:r>
        <w:t xml:space="preserve">coercion, and others as an aggravating factor.</w:t>
      </w:r>
    </w:p>
    <w:p>
      <w:pPr>
        <w:pStyle w:val="BodyText"/>
      </w:pPr>
      <w:r>
        <w:t xml:space="preserve">Stalking is specifically criminalised in 24 countries (AT, BE, BG, HR, CZ, EE, FI,</w:t>
      </w:r>
      <w:r>
        <w:t xml:space="preserve"> </w:t>
      </w:r>
      <w:r>
        <w:t xml:space="preserve">FR, DE, EL, HU, IE, IT, LV, LU, MT, NL, PL, PT, RO, SI, SV, ES, SW). Current</w:t>
      </w:r>
      <w:r>
        <w:t xml:space="preserve"> </w:t>
      </w:r>
      <w:r>
        <w:t xml:space="preserve">legal provisions on online stalking are uncertain because it is unclear if it</w:t>
      </w:r>
      <w:r>
        <w:t xml:space="preserve"> </w:t>
      </w:r>
      <w:r>
        <w:t xml:space="preserve">is included under existing stalking provisions. Some countries have</w:t>
      </w:r>
      <w:r>
        <w:t xml:space="preserve"> </w:t>
      </w:r>
      <w:r>
        <w:t xml:space="preserve">language that could include online stalking such as stalking ‘by any</w:t>
      </w:r>
      <w:r>
        <w:t xml:space="preserve"> </w:t>
      </w:r>
      <w:r>
        <w:t xml:space="preserve">means’ (Slovenia, Ireland, Malta, Slovakia, Estonia, Hungary, Bulgaria).</w:t>
      </w:r>
      <w:r>
        <w:t xml:space="preserve"> </w:t>
      </w:r>
      <w:r>
        <w:t xml:space="preserve">In Italy and France the online dimension of stalking is an aggravating</w:t>
      </w:r>
      <w:r>
        <w:t xml:space="preserve"> </w:t>
      </w:r>
      <w:r>
        <w:t xml:space="preserve">circumstance.361</w:t>
      </w:r>
    </w:p>
    <w:p>
      <w:pPr>
        <w:pStyle w:val="BodyText"/>
      </w:pPr>
      <w:r>
        <w:t xml:space="preserve">Physical violence is typically criminalised under a range of provisions so is</w:t>
      </w:r>
      <w:r>
        <w:t xml:space="preserve"> </w:t>
      </w:r>
      <w:r>
        <w:t xml:space="preserve">difficult to map by itself. However, in 16 countries, offences of domestic violence</w:t>
      </w:r>
      <w:r>
        <w:t xml:space="preserve"> </w:t>
      </w:r>
      <w:r>
        <w:t xml:space="preserve">allow for the crimination of physical violence (AT, BE, BG, HR, CY, CZ, HU, LT,</w:t>
      </w:r>
      <w:r>
        <w:t xml:space="preserve"> </w:t>
      </w:r>
      <w:r>
        <w:t xml:space="preserve">MT, PL, PT, RO, SI, ES, SE).</w:t>
      </w:r>
    </w:p>
    <w:p>
      <w:pPr>
        <w:pStyle w:val="BodyText"/>
      </w:pPr>
      <w:r>
        <w:t xml:space="preserve">Sexual violence: Rape is criminalised in all countries although the definitions</w:t>
      </w:r>
      <w:r>
        <w:t xml:space="preserve"> </w:t>
      </w:r>
      <w:r>
        <w:t xml:space="preserve">used to criminalise rape vary across Member States, some focusing on the lack of</w:t>
      </w:r>
      <w:r>
        <w:t xml:space="preserve"> </w:t>
      </w:r>
      <w:r>
        <w:t xml:space="preserve">consent, as recommended by human rights norms, and some relying on the</w:t>
      </w:r>
      <w:r>
        <w:t xml:space="preserve"> </w:t>
      </w:r>
      <w:r>
        <w:t xml:space="preserve">element of force or threats. Nine states have adopted purely consent-based</w:t>
      </w:r>
      <w:r>
        <w:t xml:space="preserve"> </w:t>
      </w:r>
      <w:r>
        <w:t xml:space="preserve">definitions of rape (Belgium, Croatia, Cyprus, Denmark, Germany, Ireland,</w:t>
      </w:r>
      <w:r>
        <w:t xml:space="preserve"> </w:t>
      </w:r>
      <w:r>
        <w:t xml:space="preserve">Luxembourg, Malta, Sweden). Definitions of sexual violence and rape are</w:t>
      </w:r>
      <w:r>
        <w:t xml:space="preserve"> </w:t>
      </w:r>
      <w:r>
        <w:t xml:space="preserve">consistently gender neutral. Twenty-two states criminalise other forms of sexual</w:t>
      </w:r>
      <w:r>
        <w:t xml:space="preserve"> </w:t>
      </w:r>
      <w:r>
        <w:t xml:space="preserve">violence, in addition to rape (Austria, Belgium, Bulgaria, Croatia, Cyprus, Czechia,</w:t>
      </w:r>
      <w:r>
        <w:t xml:space="preserve"> </w:t>
      </w:r>
      <w:r>
        <w:t xml:space="preserve">Denmark, Estonia, Finland, France, Germany, Hungary, Italy, Latvia, Lithuania,</w:t>
      </w:r>
      <w:r>
        <w:t xml:space="preserve"> </w:t>
      </w:r>
      <w:r>
        <w:t xml:space="preserve">Luxembourg, Netherlands, Poland, Portugal, Romania, Slovakia, Sweden). The</w:t>
      </w:r>
      <w:r>
        <w:t xml:space="preserve"> </w:t>
      </w:r>
      <w:r>
        <w:t xml:space="preserve">differentiation between rape and other sexual offences is not consistent between</w:t>
      </w:r>
      <w:r>
        <w:t xml:space="preserve"> </w:t>
      </w:r>
      <w:r>
        <w:t xml:space="preserve">states.</w:t>
      </w:r>
    </w:p>
    <w:p>
      <w:pPr>
        <w:pStyle w:val="BodyText"/>
      </w:pPr>
      <w:r>
        <w:t xml:space="preserve">Forced marriage is criminalised in some form in all Member States. 16 have a</w:t>
      </w:r>
      <w:r>
        <w:t xml:space="preserve"> </w:t>
      </w:r>
      <w:r>
        <w:t xml:space="preserve">specific provision on forced marriage (Austria, Belgium, Bulgaria, Croatia, Cyprus,</w:t>
      </w:r>
      <w:r>
        <w:t xml:space="preserve"> </w:t>
      </w:r>
      <w:r>
        <w:t xml:space="preserve">France, Germany, Ireland, Italy, Luxembourg, Malta, Norway, Portugal, Slovenia,</w:t>
      </w:r>
      <w:r>
        <w:t xml:space="preserve"> </w:t>
      </w:r>
      <w:r>
        <w:t xml:space="preserve">Spain and Spain). Almost all countries have incorporated the definition of the</w:t>
      </w:r>
      <w:r>
        <w:t xml:space="preserve"> </w:t>
      </w:r>
      <w:r>
        <w:t xml:space="preserve">Istanbul Convention. The crime of forced marriage is described in a gender-neutral</w:t>
      </w:r>
      <w:r>
        <w:t xml:space="preserve"> </w:t>
      </w:r>
      <w:r>
        <w:t xml:space="preserve">way and is not considered as a form of violence against women.</w:t>
      </w:r>
    </w:p>
    <w:p>
      <w:pPr>
        <w:pStyle w:val="BodyText"/>
      </w:pPr>
      <w:r>
        <w:t xml:space="preserve">361 EELN report.</w:t>
      </w:r>
    </w:p>
    <w:p>
      <w:pPr>
        <w:pStyle w:val="BodyText"/>
      </w:pPr>
      <w:r>
        <w:t xml:space="preserve">178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Regarding FGM, all Member States have offences dealing with bodily injury,</w:t>
      </w:r>
      <w:r>
        <w:t xml:space="preserve"> </w:t>
      </w:r>
      <w:r>
        <w:t xml:space="preserve">mutilation, and crimes against health that are applicable to the practice of FGM</w:t>
      </w:r>
      <w:r>
        <w:t xml:space="preserve"> </w:t>
      </w:r>
      <w:r>
        <w:t xml:space="preserve">and may be a basis for criminal prosecution. 18 Member States have a specific</w:t>
      </w:r>
      <w:r>
        <w:t xml:space="preserve"> </w:t>
      </w:r>
      <w:r>
        <w:t xml:space="preserve">criminal law on FGM. At least half of the specific offences refer explicitly to women</w:t>
      </w:r>
      <w:r>
        <w:t xml:space="preserve"> </w:t>
      </w:r>
      <w:r>
        <w:t xml:space="preserve">and girls.</w:t>
      </w:r>
    </w:p>
    <w:p>
      <w:pPr>
        <w:pStyle w:val="BodyText"/>
      </w:pPr>
      <w:r>
        <w:t xml:space="preserve">All of the reviewed parties have criminalised forced abortion. Conversely, forced</w:t>
      </w:r>
      <w:r>
        <w:t xml:space="preserve"> </w:t>
      </w:r>
      <w:r>
        <w:t xml:space="preserve">sterilisation has been introduced as a specific criminal offence only in France,</w:t>
      </w:r>
      <w:r>
        <w:t xml:space="preserve"> </w:t>
      </w:r>
      <w:r>
        <w:t xml:space="preserve">Malta, Portugal and Spain. In Belgium and Italy, forced sterilisation can be</w:t>
      </w:r>
      <w:r>
        <w:t xml:space="preserve"> </w:t>
      </w:r>
      <w:r>
        <w:t xml:space="preserve">prosecuted under other offences such as aggravated personal injury, grievous</w:t>
      </w:r>
      <w:r>
        <w:t xml:space="preserve"> </w:t>
      </w:r>
      <w:r>
        <w:t xml:space="preserve">bodily harm or assault.</w:t>
      </w:r>
    </w:p>
    <w:p>
      <w:pPr>
        <w:pStyle w:val="BodyText"/>
      </w:pPr>
      <w:r>
        <w:t xml:space="preserve">Ten Member States (Belgium, France, Ireland, Italy, Malta, Netherlands, Poland, Portugal,</w:t>
      </w:r>
      <w:r>
        <w:t xml:space="preserve"> </w:t>
      </w:r>
      <w:r>
        <w:t xml:space="preserve">Spain, Sweden) have specifically criminalised the non-consensual</w:t>
      </w:r>
      <w:r>
        <w:t xml:space="preserve"> </w:t>
      </w:r>
      <w:r>
        <w:t xml:space="preserve">dissemination/publication/disclosure of intimate/private/sexual images. Only France,</w:t>
      </w:r>
      <w:r>
        <w:t xml:space="preserve"> </w:t>
      </w:r>
      <w:r>
        <w:t xml:space="preserve">Lithuania, Malta and Spain consider whether the offence has been committed on the</w:t>
      </w:r>
      <w:r>
        <w:t xml:space="preserve"> </w:t>
      </w:r>
      <w:r>
        <w:t xml:space="preserve">grounds of the victim’s gender as an aggravating factor. Criminalisation and inclusion of it</w:t>
      </w:r>
      <w:r>
        <w:t xml:space="preserve"> </w:t>
      </w:r>
      <w:r>
        <w:t xml:space="preserve">as a form GBV may have more impact, compared to other criminalisations proposed in this</w:t>
      </w:r>
      <w:r>
        <w:t xml:space="preserve"> </w:t>
      </w:r>
      <w:r>
        <w:t xml:space="preserve">measure, due to low rates of criminalisation and lack of gender-sensitivity.</w:t>
      </w:r>
    </w:p>
    <w:p>
      <w:pPr>
        <w:pStyle w:val="BodyText"/>
      </w:pPr>
      <w:r>
        <w:t xml:space="preserve">Current legal provisions on online stalking are uncertain because it is unclear if is included</w:t>
      </w:r>
      <w:r>
        <w:t xml:space="preserve"> </w:t>
      </w:r>
      <w:r>
        <w:t xml:space="preserve">under existing stalking provisions. Some countries have language that could include online</w:t>
      </w:r>
      <w:r>
        <w:t xml:space="preserve"> </w:t>
      </w:r>
      <w:r>
        <w:t xml:space="preserve">stalking such as stalking ‘by any means’ (Slovenia, Ireland, Malta, Slovakia, Estonia,</w:t>
      </w:r>
      <w:r>
        <w:t xml:space="preserve"> </w:t>
      </w:r>
      <w:r>
        <w:t xml:space="preserve">Hungary, Bulgaria). In Italy and France the online dimension of stalking is an aggravating</w:t>
      </w:r>
      <w:r>
        <w:t xml:space="preserve"> </w:t>
      </w:r>
      <w:r>
        <w:t xml:space="preserve">circumstance.</w:t>
      </w:r>
      <w:r>
        <w:br/>
      </w:r>
      <w:r>
        <w:t xml:space="preserve">Ensuring the effective availability of</w:t>
      </w:r>
      <w:r>
        <w:t xml:space="preserve"> </w:t>
      </w:r>
      <w:r>
        <w:t xml:space="preserve">support for victims of all forms of gender-</w:t>
      </w:r>
      <w:r>
        <w:t xml:space="preserve"> </w:t>
      </w:r>
      <w:r>
        <w:t xml:space="preserve">based violence against women and</w:t>
      </w:r>
      <w:r>
        <w:t xml:space="preserve"> </w:t>
      </w:r>
      <w:r>
        <w:t xml:space="preserve">domestic violence</w:t>
      </w:r>
    </w:p>
    <w:p>
      <w:pPr>
        <w:pStyle w:val="BodyText"/>
      </w:pPr>
      <w:r>
        <w:t xml:space="preserve">Criminalization would increase the availability of support for victims of these specific</w:t>
      </w:r>
      <w:r>
        <w:t xml:space="preserve"> </w:t>
      </w:r>
      <w:r>
        <w:t xml:space="preserve">forms of violence, although, as criminalisation is already high, the impact on this policy</w:t>
      </w:r>
      <w:r>
        <w:t xml:space="preserve"> </w:t>
      </w:r>
      <w:r>
        <w:t xml:space="preserve">objective will be low (see row 3).</w:t>
      </w:r>
    </w:p>
    <w:p>
      <w:pPr>
        <w:pStyle w:val="BodyText"/>
      </w:pPr>
      <w:r>
        <w:t xml:space="preserve">Criminalisation of online stalking and the non-consensual</w:t>
      </w:r>
      <w:r>
        <w:t xml:space="preserve"> </w:t>
      </w:r>
      <w:r>
        <w:t xml:space="preserve">dissemination/publication/disclosure of intimate/private/sexual images could have more</w:t>
      </w:r>
      <w:r>
        <w:t xml:space="preserve"> </w:t>
      </w:r>
      <w:r>
        <w:t xml:space="preserve">impact as criminalisation is lower across Member States (see row 3).</w:t>
      </w:r>
      <w:r>
        <w:br/>
      </w:r>
      <w:r>
        <w:t xml:space="preserve">Ensuring that gender based harassment of</w:t>
      </w:r>
      <w:r>
        <w:t xml:space="preserve"> </w:t>
      </w:r>
      <w:r>
        <w:t xml:space="preserve">women at work is effectively addressed</w:t>
      </w:r>
    </w:p>
    <w:p>
      <w:pPr>
        <w:pStyle w:val="BodyText"/>
      </w:pPr>
      <w:r>
        <w:t xml:space="preserve">Criminalization would help ensure gender-based harassment of women at work is</w:t>
      </w:r>
      <w:r>
        <w:t xml:space="preserve"> </w:t>
      </w:r>
      <w:r>
        <w:t xml:space="preserve">effectively addressed, although, as criminalisation is already high, the impact on this policy</w:t>
      </w:r>
      <w:r>
        <w:t xml:space="preserve"> </w:t>
      </w:r>
      <w:r>
        <w:t xml:space="preserve">objective will be low (see row 3).</w:t>
      </w:r>
    </w:p>
    <w:p>
      <w:pPr>
        <w:pStyle w:val="BodyText"/>
      </w:pPr>
      <w:r>
        <w:t xml:space="preserve">Criminalisation of online stalking and the non-consensual</w:t>
      </w:r>
      <w:r>
        <w:t xml:space="preserve"> </w:t>
      </w:r>
      <w:r>
        <w:t xml:space="preserve">dissemination/publication/disclosure of intimate/private/sexual images could have more</w:t>
      </w:r>
      <w:r>
        <w:t xml:space="preserve"> </w:t>
      </w:r>
      <w:r>
        <w:t xml:space="preserve">impact as criminalisation is lower across Member States (see row 3).</w:t>
      </w:r>
      <w:r>
        <w:br/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Effectiveness – other impacts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Victims of violence against women and domestic violence / Particular groups of</w:t>
      </w:r>
      <w:r>
        <w:t xml:space="preserve"> </w:t>
      </w:r>
      <w:r>
        <w:t xml:space="preserve">victims (child victims and witnesses, victims at risk of intersectional discrimination)</w:t>
      </w:r>
      <w:r>
        <w:br/>
      </w:r>
      <w:r>
        <w:t xml:space="preserve">Criminalisation of most forms of violence would have limited impact on victims of</w:t>
      </w:r>
      <w:r>
        <w:t xml:space="preserve"> </w:t>
      </w:r>
      <w:r>
        <w:t xml:space="preserve">violence against women and domestic violence as they are criminalised in nearly all</w:t>
      </w:r>
      <w:r>
        <w:t xml:space="preserve"> </w:t>
      </w:r>
      <w:r>
        <w:t xml:space="preserve">Member States. The main benefit would be for victims of psychological violence, online</w:t>
      </w:r>
      <w:r>
        <w:t xml:space="preserve"> </w:t>
      </w:r>
      <w:r>
        <w:t xml:space="preserve">stalking and the non-consensual dissemination/publication/disclosure of</w:t>
      </w:r>
      <w:r>
        <w:t xml:space="preserve"> </w:t>
      </w:r>
      <w:r>
        <w:t xml:space="preserve">intimate/private/sexual images as this is most inconsistently criminalised. Criminalisation</w:t>
      </w:r>
      <w:r>
        <w:t xml:space="preserve"> </w:t>
      </w:r>
      <w:r>
        <w:t xml:space="preserve">would lead to more support and protection, as well as access to justice for these victims.</w:t>
      </w:r>
      <w:r>
        <w:br/>
      </w:r>
      <w:r>
        <w:t xml:space="preserve">Perpetrators of violence against women and domestic violence</w:t>
      </w:r>
      <w:r>
        <w:br/>
      </w:r>
      <w:r>
        <w:t xml:space="preserve">The impact on perpetrators would be limited except for perpetrators of psychological</w:t>
      </w:r>
      <w:r>
        <w:t xml:space="preserve"> </w:t>
      </w:r>
      <w:r>
        <w:t xml:space="preserve">violence, online stalking and the non-consensual</w:t>
      </w:r>
      <w:r>
        <w:t xml:space="preserve"> </w:t>
      </w:r>
      <w:r>
        <w:t xml:space="preserve">dissemination/publication/disclosure of intimate/private/sexual images whose</w:t>
      </w:r>
      <w:r>
        <w:t xml:space="preserve"> </w:t>
      </w:r>
      <w:r>
        <w:t xml:space="preserve">actions would be criminalised.</w:t>
      </w:r>
      <w:r>
        <w:br/>
      </w:r>
      <w:r>
        <w:t xml:space="preserve">Wider society</w:t>
      </w:r>
      <w:r>
        <w:br/>
      </w:r>
      <w:r>
        <w:t xml:space="preserve">No impact.</w:t>
      </w:r>
      <w:r>
        <w:br/>
      </w:r>
      <w:r>
        <w:t xml:space="preserve">National authorities</w:t>
      </w:r>
      <w:r>
        <w:t xml:space="preserve"> </w:t>
      </w:r>
      <w:r>
        <w:t xml:space="preserve">A few national authorities would need to make legal amendments to criminalise all forms</w:t>
      </w:r>
      <w:r>
        <w:t xml:space="preserve"> </w:t>
      </w:r>
      <w:r>
        <w:t xml:space="preserve">of violence, with potentially a knock-on effect to ensure protection and support is also</w:t>
      </w:r>
      <w:r>
        <w:t xml:space="preserve"> </w:t>
      </w:r>
      <w:r>
        <w:t xml:space="preserve">available to previously unrecognised victims.</w:t>
      </w:r>
      <w:r>
        <w:br/>
      </w:r>
      <w:r>
        <w:t xml:space="preserve">Fundamental rights</w:t>
      </w:r>
    </w:p>
    <w:p>
      <w:pPr>
        <w:pStyle w:val="BodyText"/>
      </w:pPr>
      <w:r>
        <w:t xml:space="preserve">Victims of violence against women and domestic violence:</w:t>
      </w:r>
    </w:p>
    <w:p>
      <w:pPr>
        <w:pStyle w:val="BodyText"/>
      </w:pPr>
      <w:r>
        <w:t xml:space="preserve">179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-</w:t>
      </w:r>
      <w:r>
        <w:t xml:space="preserve"> </w:t>
      </w:r>
      <w:r>
        <w:t xml:space="preserve">Right to life (Article 2)</w:t>
      </w:r>
      <w:r>
        <w:t xml:space="preserve"> </w:t>
      </w:r>
      <w:r>
        <w:t xml:space="preserve">-</w:t>
      </w:r>
      <w:r>
        <w:t xml:space="preserve"> </w:t>
      </w:r>
      <w:r>
        <w:t xml:space="preserve">Right to the integrity of the person (Article 3)</w:t>
      </w:r>
      <w:r>
        <w:t xml:space="preserve"> </w:t>
      </w:r>
      <w:r>
        <w:t xml:space="preserve">-</w:t>
      </w:r>
      <w:r>
        <w:t xml:space="preserve"> </w:t>
      </w:r>
      <w:r>
        <w:t xml:space="preserve">Prohibition of torture and inhuman or degrading treatment (Article 4)</w:t>
      </w:r>
      <w:r>
        <w:t xml:space="preserve"> </w:t>
      </w:r>
      <w:r>
        <w:t xml:space="preserve">-</w:t>
      </w:r>
      <w:r>
        <w:t xml:space="preserve"> </w:t>
      </w:r>
      <w:r>
        <w:t xml:space="preserve">Non-discrimination (Article 21)</w:t>
      </w:r>
      <w:r>
        <w:br/>
      </w:r>
      <w:r>
        <w:t xml:space="preserve">-</w:t>
      </w:r>
      <w:r>
        <w:t xml:space="preserve"> </w:t>
      </w:r>
      <w:r>
        <w:t xml:space="preserve">Equality between women and men (Article 23)</w:t>
      </w:r>
      <w:r>
        <w:t xml:space="preserve"> </w:t>
      </w:r>
      <w:r>
        <w:t xml:space="preserve">-</w:t>
      </w:r>
      <w:r>
        <w:t xml:space="preserve"> </w:t>
      </w:r>
      <w:r>
        <w:t xml:space="preserve">Rights of the elderly (Article 25)</w:t>
      </w:r>
      <w:r>
        <w:t xml:space="preserve"> </w:t>
      </w:r>
      <w:r>
        <w:t xml:space="preserve">-</w:t>
      </w:r>
      <w:r>
        <w:t xml:space="preserve"> </w:t>
      </w:r>
      <w:r>
        <w:t xml:space="preserve">Right to an effective remedy and to a fair trial (Article 47)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Efficiency: comparison of benefits and costs</w:t>
      </w:r>
      <w:r>
        <w:br/>
      </w:r>
      <w:r>
        <w:t xml:space="preserve">Administrative and compliance costs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the majority Member States criminalise psychological violence, stalking, physical violence, sexual violence, forced marriage, FGM,</w:t>
      </w:r>
      <w:r>
        <w:t xml:space="preserve"> </w:t>
      </w:r>
      <w:r>
        <w:t xml:space="preserve">forced abortion and forced sterilization. This means the impact of this measure across all policy objectives is low. The only form of violence</w:t>
      </w:r>
      <w:r>
        <w:t xml:space="preserve"> </w:t>
      </w:r>
      <w:r>
        <w:t xml:space="preserve">where this is significant variation among Member States is psychological violence so the greatest impact would be achieved in this regard. Of</w:t>
      </w:r>
      <w:r>
        <w:t xml:space="preserve"> </w:t>
      </w:r>
      <w:r>
        <w:t xml:space="preserve">note, most are criminalised in a gender-neutral manner, except for FGM, and forced marriage is not widely considered a form of GBV. The</w:t>
      </w:r>
      <w:r>
        <w:t xml:space="preserve"> </w:t>
      </w:r>
      <w:r>
        <w:t xml:space="preserve">framing of these forms of violence as types of GBV, through being part of an EU legislative instrument on GBV, under Article 83(1) TFEU</w:t>
      </w:r>
      <w:r>
        <w:t xml:space="preserve"> </w:t>
      </w:r>
      <w:r>
        <w:t xml:space="preserve">could lead to a reinterpretation of the meaning of these forms of violence as GBV. This could lead to much increased and stronger prosecution</w:t>
      </w:r>
      <w:r>
        <w:t xml:space="preserve"> </w:t>
      </w:r>
      <w:r>
        <w:t xml:space="preserve">as these acts of violence are investigated and prosecuted in ways that recognise the specificity of GBV crimes.</w:t>
      </w:r>
    </w:p>
    <w:p>
      <w:pPr>
        <w:pStyle w:val="BodyText"/>
      </w:pPr>
      <w:r>
        <w:t xml:space="preserve">The total investment required is negligible there are likely to be low administrative costs to change legislation and several MS already have</w:t>
      </w:r>
      <w:r>
        <w:t xml:space="preserve"> </w:t>
      </w:r>
      <w:r>
        <w:t xml:space="preserve">laws in place criminalising various forms of violence against women and domestic violence.</w:t>
      </w:r>
    </w:p>
    <w:p>
      <w:pPr>
        <w:pStyle w:val="BodyText"/>
      </w:pPr>
      <w:r>
        <w:t xml:space="preserve">The measure is likely to find political acceptance, as Member States overall already have the legal measures in place.</w:t>
      </w:r>
    </w:p>
    <w:p>
      <w:pPr>
        <w:pStyle w:val="BodyText"/>
      </w:pPr>
      <w:r>
        <w:t xml:space="preserve">1.3.5. Assessment of measure 3.2.b - measures against gender-based cyber violence</w:t>
      </w:r>
      <w:r>
        <w:t xml:space="preserve"> </w:t>
      </w:r>
      <w:r>
        <w:t xml:space="preserve">against women</w:t>
      </w:r>
      <w:r>
        <w:t xml:space="preserve"> </w:t>
      </w:r>
      <w:r>
        <w:t xml:space="preserve">Same as the baseline.</w:t>
      </w:r>
    </w:p>
    <w:p>
      <w:pPr>
        <w:pStyle w:val="BodyText"/>
      </w:pPr>
      <w:r>
        <w:t xml:space="preserve">1.3.6. Assessment of measure 3.2.c - measures against gender-based cyber violence</w:t>
      </w:r>
      <w:r>
        <w:t xml:space="preserve"> </w:t>
      </w:r>
      <w:r>
        <w:t xml:space="preserve">against women</w:t>
      </w:r>
      <w:r>
        <w:t xml:space="preserve"> </w:t>
      </w:r>
      <w:r>
        <w:t xml:space="preserve">Encourage/oblige member states to allow online/other low-threshold reporting of incidents of</w:t>
      </w:r>
      <w:r>
        <w:t xml:space="preserve"> </w:t>
      </w:r>
      <w:r>
        <w:t xml:space="preserve">online violence against women to national law enforcement or other authorities.</w:t>
      </w:r>
    </w:p>
    <w:p>
      <w:pPr>
        <w:pStyle w:val="BodyText"/>
      </w:pPr>
      <w:r>
        <w:t xml:space="preserve">Assessment criterion</w:t>
      </w:r>
      <w:r>
        <w:br/>
      </w:r>
      <w:r>
        <w:t xml:space="preserve">Score Assessment</w:t>
      </w:r>
      <w:r>
        <w:br/>
      </w:r>
      <w:r>
        <w:t xml:space="preserve">Effectiveness: contributing to achieving the policy objectives</w:t>
      </w:r>
      <w:r>
        <w:br/>
      </w:r>
      <w:r>
        <w:t xml:space="preserve">Ensuring effective measures for</w:t>
      </w:r>
      <w:r>
        <w:t xml:space="preserve"> </w:t>
      </w:r>
      <w:r>
        <w:t xml:space="preserve">preventing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(in line with Chapter III of the Istanbul</w:t>
      </w:r>
      <w:r>
        <w:t xml:space="preserve"> </w:t>
      </w:r>
      <w:r>
        <w:t xml:space="preserve">Convention)</w:t>
      </w:r>
    </w:p>
    <w:p>
      <w:pPr>
        <w:pStyle w:val="BodyText"/>
      </w:pPr>
      <w:r>
        <w:t xml:space="preserve">In an increase in reporting, if it leads to prosecution and ultimately ending impunity, could</w:t>
      </w:r>
      <w:r>
        <w:t xml:space="preserve"> </w:t>
      </w:r>
      <w:r>
        <w:t xml:space="preserve">act as deterrence to potential perpetrators and thus prevent further incidents.</w:t>
      </w:r>
      <w:r>
        <w:br/>
      </w:r>
      <w:r>
        <w:t xml:space="preserve">Ensuring that victims and potential</w:t>
      </w:r>
      <w:r>
        <w:t xml:space="preserve"> </w:t>
      </w:r>
      <w:r>
        <w:t xml:space="preserve">victims of gender-based violence against</w:t>
      </w:r>
      <w:r>
        <w:t xml:space="preserve"> </w:t>
      </w:r>
      <w:r>
        <w:t xml:space="preserve">women and domestic violence are</w:t>
      </w:r>
      <w:r>
        <w:t xml:space="preserve"> </w:t>
      </w:r>
      <w:r>
        <w:t xml:space="preserve">effectively protected from (further)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</w:t>
      </w:r>
      <w:r>
        <w:br/>
      </w:r>
      <w:r>
        <w:t xml:space="preserve">Ensuring the effective access to justice</w:t>
      </w:r>
      <w:r>
        <w:t xml:space="preserve"> </w:t>
      </w:r>
      <w:r>
        <w:t xml:space="preserve">for victims of all forms of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Overall, as reporting of online violence against women is low, even compared to other</w:t>
      </w:r>
      <w:r>
        <w:t xml:space="preserve"> </w:t>
      </w:r>
      <w:r>
        <w:t xml:space="preserve">forms of VAW, low-threshold reporting options – that make is easier for victims to report</w:t>
      </w:r>
      <w:r>
        <w:t xml:space="preserve"> </w:t>
      </w:r>
      <w:r>
        <w:t xml:space="preserve">crimes – would likely help overcome barriers rooted in the perception that the process is</w:t>
      </w:r>
      <w:r>
        <w:t xml:space="preserve"> </w:t>
      </w:r>
      <w:r>
        <w:t xml:space="preserve">difficult. This would help ensure effective access to justice for victims.</w:t>
      </w:r>
      <w:r>
        <w:br/>
      </w:r>
      <w:r>
        <w:t xml:space="preserve">The extent of the impact would however depend on how reports are responded to and</w:t>
      </w:r>
      <w:r>
        <w:t xml:space="preserve"> </w:t>
      </w:r>
      <w:r>
        <w:t xml:space="preserve">prosecuted. The measure’s impact may be limited if prosecutors are not clear how the law</w:t>
      </w:r>
      <w:r>
        <w:t xml:space="preserve"> </w:t>
      </w:r>
      <w:r>
        <w:t xml:space="preserve">applies to online crimes and if investigation is not tailored to the specificities on online</w:t>
      </w:r>
      <w:r>
        <w:t xml:space="preserve"> </w:t>
      </w:r>
      <w:r>
        <w:t xml:space="preserve">crime and frequently cross-border nature.</w:t>
      </w:r>
    </w:p>
    <w:p>
      <w:pPr>
        <w:pStyle w:val="BodyText"/>
      </w:pPr>
      <w:r>
        <w:t xml:space="preserve">180</w:t>
      </w:r>
      <w:r>
        <w:t xml:space="preserve"> </w:t>
      </w:r>
      <w:r>
        <w:t xml:space="preserve">Reporting of measures across forms of online violence is low, often as an extension of the</w:t>
      </w:r>
      <w:r>
        <w:t xml:space="preserve"> </w:t>
      </w:r>
      <w:r>
        <w:t xml:space="preserve">same challenges offline. These challenges include the tendency for victims to believe their</w:t>
      </w:r>
      <w:r>
        <w:t xml:space="preserve"> </w:t>
      </w:r>
      <w:r>
        <w:t xml:space="preserve">experiences will not be taken seriously by law enforcement. The fact that law enforcement</w:t>
      </w:r>
      <w:r>
        <w:t xml:space="preserve"> </w:t>
      </w:r>
      <w:r>
        <w:t xml:space="preserve">often does not have the tools or training to properly handle such cases can worsen these</w:t>
      </w:r>
      <w:r>
        <w:t xml:space="preserve"> </w:t>
      </w:r>
      <w:r>
        <w:t xml:space="preserve">problems. Fear of stigma, shame and victim-blaming, embedded in wider societal norms,</w:t>
      </w:r>
      <w:r>
        <w:t xml:space="preserve"> </w:t>
      </w:r>
      <w:r>
        <w:t xml:space="preserve">further deter women from reporting. An additional factor is the absence of a legal</w:t>
      </w:r>
      <w:r>
        <w:t xml:space="preserve"> </w:t>
      </w:r>
      <w:r>
        <w:t xml:space="preserve">definition covering gender-based online violence in all EU Member States. This leads to</w:t>
      </w:r>
      <w:r>
        <w:t xml:space="preserve"> </w:t>
      </w:r>
      <w:r>
        <w:t xml:space="preserve">incidents not being possible to investigate and prosecute. A number of cases in which</w:t>
      </w:r>
      <w:r>
        <w:t xml:space="preserve"> </w:t>
      </w:r>
      <w:r>
        <w:t xml:space="preserve">victims do report to social media platforms or law enforcement, only a small percentage</w:t>
      </w:r>
      <w:r>
        <w:t xml:space="preserve"> </w:t>
      </w:r>
      <w:r>
        <w:t xml:space="preserve">are pursued, sometimes perceived to be because authorities do not understand the severity</w:t>
      </w:r>
      <w:r>
        <w:t xml:space="preserve"> </w:t>
      </w:r>
      <w:r>
        <w:t xml:space="preserve">of harm caused by online violence. Low reporting rates can be also due in part to a lack of</w:t>
      </w:r>
      <w:r>
        <w:t xml:space="preserve"> </w:t>
      </w:r>
      <w:r>
        <w:t xml:space="preserve">awareness among victims that their experiences qualify as violence and is a crime.</w:t>
      </w:r>
      <w:r>
        <w:br/>
      </w:r>
      <w:r>
        <w:t xml:space="preserve">Ensuring the effective availability of</w:t>
      </w:r>
      <w:r>
        <w:t xml:space="preserve"> </w:t>
      </w:r>
      <w:r>
        <w:t xml:space="preserve">support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No impact on this objective</w:t>
      </w:r>
      <w:r>
        <w:br/>
      </w:r>
      <w:r>
        <w:t xml:space="preserve">Ensuring that gender based harassment</w:t>
      </w:r>
      <w:r>
        <w:t xml:space="preserve"> </w:t>
      </w:r>
      <w:r>
        <w:t xml:space="preserve">of women at work is effectively</w:t>
      </w:r>
      <w:r>
        <w:t xml:space="preserve"> </w:t>
      </w:r>
      <w:r>
        <w:t xml:space="preserve">addressed</w:t>
      </w:r>
    </w:p>
    <w:p>
      <w:pPr>
        <w:pStyle w:val="BodyText"/>
      </w:pPr>
      <w:r>
        <w:t xml:space="preserve">No impact on this objective</w:t>
      </w:r>
      <w:r>
        <w:br/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</w:t>
      </w:r>
      <w:r>
        <w:br/>
      </w:r>
      <w:r>
        <w:t xml:space="preserve">Effectiveness – other impacts</w:t>
      </w:r>
      <w:r>
        <w:br/>
      </w:r>
      <w:r>
        <w:t xml:space="preserve">Social impacts</w:t>
      </w:r>
    </w:p>
    <w:p>
      <w:pPr>
        <w:pStyle w:val="BodyText"/>
      </w:pPr>
      <w:r>
        <w:t xml:space="preserve">Victims of violence against women and domestic violence / Particular groups of</w:t>
      </w:r>
      <w:r>
        <w:t xml:space="preserve"> </w:t>
      </w:r>
      <w:r>
        <w:t xml:space="preserve">victims (child victims and witnesses, victims at risk of intersectional discrimination)</w:t>
      </w:r>
      <w:r>
        <w:br/>
      </w:r>
      <w:r>
        <w:t xml:space="preserve">The measure would have an impact on victims of online violence against women. It would</w:t>
      </w:r>
      <w:r>
        <w:t xml:space="preserve"> </w:t>
      </w:r>
      <w:r>
        <w:t xml:space="preserve">reduce barriers to reporting and improve access to justice for victims. There would be a</w:t>
      </w:r>
      <w:r>
        <w:t xml:space="preserve"> </w:t>
      </w:r>
      <w:r>
        <w:t xml:space="preserve">significant impact as current reporting is very low.</w:t>
      </w:r>
      <w:r>
        <w:br/>
      </w:r>
      <w:r>
        <w:t xml:space="preserve">Perpetrators of violence against women and domestic violence</w:t>
      </w:r>
      <w:r>
        <w:br/>
      </w:r>
      <w:r>
        <w:t xml:space="preserve">The measure would ensure more perpetrators are brought to justice. This would address a</w:t>
      </w:r>
      <w:r>
        <w:t xml:space="preserve"> </w:t>
      </w:r>
      <w:r>
        <w:t xml:space="preserve">high level of impunity for perpetrators operating online, as it often enables individuals to</w:t>
      </w:r>
      <w:r>
        <w:t xml:space="preserve"> </w:t>
      </w:r>
      <w:r>
        <w:t xml:space="preserve">act with perceived anonymity.</w:t>
      </w:r>
      <w:r>
        <w:br/>
      </w:r>
      <w:r>
        <w:t xml:space="preserve">Wider society</w:t>
      </w:r>
      <w:r>
        <w:br/>
      </w:r>
      <w:r>
        <w:t xml:space="preserve">No impact.</w:t>
      </w:r>
      <w:r>
        <w:br/>
      </w:r>
      <w:r>
        <w:t xml:space="preserve">National authorities</w:t>
      </w:r>
      <w:r>
        <w:br/>
      </w:r>
      <w:r>
        <w:t xml:space="preserve">The measure would likely increase reporting and thus increased number of cases to be</w:t>
      </w:r>
      <w:r>
        <w:t xml:space="preserve"> </w:t>
      </w:r>
      <w:r>
        <w:t xml:space="preserve">handled by authorities.</w:t>
      </w:r>
      <w:r>
        <w:br/>
      </w:r>
      <w:r>
        <w:t xml:space="preserve">Fundamental rights</w:t>
      </w:r>
    </w:p>
    <w:p>
      <w:pPr>
        <w:pStyle w:val="BodyText"/>
      </w:pPr>
      <w:r>
        <w:t xml:space="preserve">Victims of violence against women and domestic violence:</w:t>
      </w:r>
      <w:r>
        <w:br/>
      </w:r>
      <w:r>
        <w:t xml:space="preserve"></w:t>
      </w:r>
      <w:r>
        <w:t xml:space="preserve"> </w:t>
      </w:r>
      <w:r>
        <w:t xml:space="preserve">Right to an effective remedy and to a fair trial (Article 47)</w:t>
      </w:r>
      <w:r>
        <w:br/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br/>
      </w:r>
      <w:r>
        <w:t xml:space="preserve">Efficiency: comparison of benefits and costs</w:t>
      </w:r>
      <w:r>
        <w:br/>
      </w:r>
      <w:r>
        <w:t xml:space="preserve">Administrative and compliance costs</w:t>
      </w:r>
    </w:p>
    <w:p>
      <w:pPr>
        <w:pStyle w:val="BodyText"/>
      </w:pPr>
      <w:r>
        <w:t xml:space="preserve">The costs of the measure are expected to be borne by public authorities to assess reports of</w:t>
      </w:r>
      <w:r>
        <w:t xml:space="preserve"> </w:t>
      </w:r>
      <w:r>
        <w:t xml:space="preserve">illegal gender-based content online.</w:t>
      </w:r>
    </w:p>
    <w:p>
      <w:pPr>
        <w:pStyle w:val="BodyText"/>
      </w:pPr>
      <w:r>
        <w:t xml:space="preserve">Total EU cost (Millions of euros)</w:t>
      </w:r>
      <w:r>
        <w:t xml:space="preserve"> </w:t>
      </w:r>
      <w:r>
        <w:t xml:space="preserve">Measures against illegal gender-based</w:t>
      </w:r>
      <w:r>
        <w:t xml:space="preserve"> </w:t>
      </w:r>
      <w:r>
        <w:t xml:space="preserve">content online (running cost per annum)</w:t>
      </w:r>
      <w:r>
        <w:t xml:space="preserve"> </w:t>
      </w:r>
      <w:r>
        <w:t xml:space="preserve">326.5</w:t>
      </w:r>
      <w:r>
        <w:t xml:space="preserve"> </w:t>
      </w:r>
      <w:r>
        <w:t xml:space="preserve">Costs are based on the estimated number of women victims of online violence that report</w:t>
      </w:r>
      <w:r>
        <w:t xml:space="preserve"> </w:t>
      </w:r>
      <w:r>
        <w:t xml:space="preserve">the incident to an online platform and the number of police officers required to assess the</w:t>
      </w:r>
      <w:r>
        <w:t xml:space="preserve"> </w:t>
      </w:r>
      <w:r>
        <w:t xml:space="preserve">reports. Total costs are calculated by multiplying the number of police officers required to</w:t>
      </w:r>
      <w:r>
        <w:t xml:space="preserve"> </w:t>
      </w:r>
      <w:r>
        <w:t xml:space="preserve">assess reports of illegal gender-based content online and the hourly national wage of police</w:t>
      </w:r>
      <w:r>
        <w:t xml:space="preserve"> </w:t>
      </w:r>
      <w:r>
        <w:t xml:space="preserve">officers. No information is available on Member States that allow online/other low</w:t>
      </w:r>
      <w:r>
        <w:t xml:space="preserve"> </w:t>
      </w:r>
      <w:r>
        <w:t xml:space="preserve">threshold reporting of incidents of OVAW in the baseline and therefore it assumed that all</w:t>
      </w:r>
      <w:r>
        <w:t xml:space="preserve"> </w:t>
      </w:r>
      <w:r>
        <w:t xml:space="preserve">Member States would incur costs to assess reports.</w:t>
      </w:r>
      <w:r>
        <w:br/>
      </w:r>
      <w:r>
        <w:t xml:space="preserve">Overall assessment</w:t>
      </w:r>
      <w:r>
        <w:br/>
      </w:r>
      <w:r>
        <w:t xml:space="preserve">Overall, the measure could have a significant impact on the online sphere which is increasingly embedded in all women’s personal and</w:t>
      </w:r>
    </w:p>
    <w:p>
      <w:pPr>
        <w:pStyle w:val="BodyText"/>
      </w:pPr>
      <w:r>
        <w:t xml:space="preserve">181</w:t>
      </w:r>
      <w:r>
        <w:t xml:space="preserve"> </w:t>
      </w:r>
      <w:r>
        <w:t xml:space="preserve">professional lives. Currently, levels of reporting are low and perpetrators often act knowing they can do so with anonymity and impunity.</w:t>
      </w:r>
      <w:r>
        <w:t xml:space="preserve"> </w:t>
      </w:r>
      <w:r>
        <w:t xml:space="preserve">Reporting is very low because some victims do not know the violence inflicted is a crime and, like crimes committed offline, fear victim-</w:t>
      </w:r>
      <w:r>
        <w:t xml:space="preserve"> </w:t>
      </w:r>
      <w:r>
        <w:t xml:space="preserve">blaming and stigma if they report the crime to authorities. The measure’s impact may however be limited if prosecutors are not clear how the</w:t>
      </w:r>
      <w:r>
        <w:t xml:space="preserve"> </w:t>
      </w:r>
      <w:r>
        <w:t xml:space="preserve">law applies to online crimes and if investigation is not tailored to the specificities on online crime, for example its frequent cross-border</w:t>
      </w:r>
      <w:r>
        <w:t xml:space="preserve"> </w:t>
      </w:r>
      <w:r>
        <w:t xml:space="preserve">element.</w:t>
      </w:r>
      <w:r>
        <w:br/>
      </w:r>
      <w:r>
        <w:t xml:space="preserve">The total investment required amount to 326.5 Million Euros.</w:t>
      </w:r>
      <w:r>
        <w:br/>
      </w:r>
      <w:r>
        <w:t xml:space="preserve">The measure is likely to find political acceptance, as Member States overall already have similar activities in place, although some may have</w:t>
      </w:r>
      <w:r>
        <w:t xml:space="preserve"> </w:t>
      </w:r>
      <w:r>
        <w:t xml:space="preserve">to significantly scale them up.</w:t>
      </w:r>
    </w:p>
    <w:p>
      <w:pPr>
        <w:pStyle w:val="BodyText"/>
      </w:pPr>
      <w:r>
        <w:t xml:space="preserve">1.3.7. Assessment of measure 3.4.b - victim compensation</w:t>
      </w:r>
      <w:r>
        <w:br/>
      </w:r>
      <w:r>
        <w:t xml:space="preserve"> Obligation for judges and prosecutors to inform victims of violence against</w:t>
      </w:r>
      <w:r>
        <w:t xml:space="preserve"> </w:t>
      </w:r>
      <w:r>
        <w:t xml:space="preserve">women and domestic violence about the possibility to request compensation from</w:t>
      </w:r>
      <w:r>
        <w:t xml:space="preserve"> </w:t>
      </w:r>
      <w:r>
        <w:t xml:space="preserve">the perpetrator and the steps needed.</w:t>
      </w:r>
      <w:r>
        <w:br/>
      </w:r>
      <w:r>
        <w:t xml:space="preserve"> Obligation for MS to ensure access to state compensation to those who have</w:t>
      </w:r>
      <w:r>
        <w:t xml:space="preserve"> </w:t>
      </w:r>
      <w:r>
        <w:t xml:space="preserve">sustained serious bodily injury or impairment of health when the damage is not</w:t>
      </w:r>
      <w:r>
        <w:t xml:space="preserve"> </w:t>
      </w:r>
      <w:r>
        <w:t xml:space="preserve">covered by other sources.</w:t>
      </w:r>
      <w:r>
        <w:t xml:space="preserve"> </w:t>
      </w:r>
      <w:r>
        <w:t xml:space="preserve"> Obligation for MS to provide victims of violence against women and domestic</w:t>
      </w:r>
      <w:r>
        <w:t xml:space="preserve"> </w:t>
      </w:r>
      <w:r>
        <w:t xml:space="preserve">violence with a right to a compensation decision in a reasonable time.</w:t>
      </w:r>
    </w:p>
    <w:p>
      <w:pPr>
        <w:pStyle w:val="BodyText"/>
      </w:pPr>
      <w:r>
        <w:t xml:space="preserve">Assessment criterion</w:t>
      </w:r>
      <w:r>
        <w:br/>
      </w:r>
      <w:r>
        <w:t xml:space="preserve">Score Assessment</w:t>
      </w:r>
      <w:r>
        <w:br/>
      </w:r>
      <w:r>
        <w:t xml:space="preserve">Effectiveness: contributing to achieving the policy objectives</w:t>
      </w:r>
      <w:r>
        <w:br/>
      </w:r>
      <w:r>
        <w:t xml:space="preserve">Ensuring effective measures for</w:t>
      </w:r>
      <w:r>
        <w:t xml:space="preserve"> </w:t>
      </w:r>
      <w:r>
        <w:t xml:space="preserve">preventing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(in line with Chapter III of the Istanbul</w:t>
      </w:r>
      <w:r>
        <w:t xml:space="preserve"> </w:t>
      </w:r>
      <w:r>
        <w:t xml:space="preserve">Convention)</w:t>
      </w:r>
    </w:p>
    <w:p>
      <w:pPr>
        <w:pStyle w:val="BodyText"/>
      </w:pPr>
      <w:r>
        <w:t xml:space="preserve">No impact on this objective</w:t>
      </w:r>
      <w:r>
        <w:br/>
      </w:r>
      <w:r>
        <w:t xml:space="preserve">Ensuring that victims and potential</w:t>
      </w:r>
      <w:r>
        <w:t xml:space="preserve"> </w:t>
      </w:r>
      <w:r>
        <w:t xml:space="preserve">victims of gender-based violence against</w:t>
      </w:r>
      <w:r>
        <w:t xml:space="preserve"> </w:t>
      </w:r>
      <w:r>
        <w:t xml:space="preserve">women and domestic violence are</w:t>
      </w:r>
      <w:r>
        <w:t xml:space="preserve"> </w:t>
      </w:r>
      <w:r>
        <w:t xml:space="preserve">effectively protected from (further)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</w:t>
      </w:r>
      <w:r>
        <w:br/>
      </w:r>
      <w:r>
        <w:t xml:space="preserve">Ensuring the effective access to justice</w:t>
      </w:r>
      <w:r>
        <w:t xml:space="preserve"> </w:t>
      </w:r>
      <w:r>
        <w:t xml:space="preserve">for victims of all forms of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Information: Member States use various way to provide information to victims about</w:t>
      </w:r>
      <w:r>
        <w:t xml:space="preserve"> </w:t>
      </w:r>
      <w:r>
        <w:t xml:space="preserve">compensation. The most common way is for victims to be informed by the police (orally</w:t>
      </w:r>
      <w:r>
        <w:t xml:space="preserve"> </w:t>
      </w:r>
      <w:r>
        <w:t xml:space="preserve">and by leaflets), or they are informed via information online. An online application form</w:t>
      </w:r>
      <w:r>
        <w:t xml:space="preserve"> </w:t>
      </w:r>
      <w:r>
        <w:t xml:space="preserve">for compensation is now available in 17 Member States (AT, BE, BG, CY, CZ, DE, EL,</w:t>
      </w:r>
      <w:r>
        <w:t xml:space="preserve"> </w:t>
      </w:r>
      <w:r>
        <w:t xml:space="preserve">ES, FI, FR, HR, HU, IE, NL, PT, SE, SK). However, it is widely noted by stakeholders</w:t>
      </w:r>
      <w:r>
        <w:t xml:space="preserve"> </w:t>
      </w:r>
      <w:r>
        <w:t xml:space="preserve">that victims often do not obtain information about how to claim compensation and, if</w:t>
      </w:r>
      <w:r>
        <w:t xml:space="preserve"> </w:t>
      </w:r>
      <w:r>
        <w:t xml:space="preserve">they do, it is from victims support organisations. Information provided by judges and</w:t>
      </w:r>
      <w:r>
        <w:t xml:space="preserve"> </w:t>
      </w:r>
      <w:r>
        <w:t xml:space="preserve">prosecutors would help ensure women access the information.</w:t>
      </w:r>
      <w:r>
        <w:br/>
      </w:r>
      <w:r>
        <w:t xml:space="preserve">Access: Victims of crime can claim compensation from the perpetrator in all states.</w:t>
      </w:r>
      <w:r>
        <w:t xml:space="preserve"> </w:t>
      </w:r>
      <w:r>
        <w:t xml:space="preserve">State-funded compensation is not widely available in the EU. In 21 states, in line with</w:t>
      </w:r>
      <w:r>
        <w:t xml:space="preserve"> </w:t>
      </w:r>
      <w:r>
        <w:t xml:space="preserve">Council Directive 2004/80/EC, (BE, BG, HR, CZ, DE, EE, FI, EL, IE, IT, LV, LT, LU,</w:t>
      </w:r>
      <w:r>
        <w:t xml:space="preserve"> </w:t>
      </w:r>
      <w:r>
        <w:t xml:space="preserve">MT, NL, PL, PT, RO, SI, SK, SE) state compensation is in most cases provided only to</w:t>
      </w:r>
      <w:r>
        <w:t xml:space="preserve"> </w:t>
      </w:r>
      <w:r>
        <w:t xml:space="preserve">victims of violent crimes. In 11 Member States (BE, CZ, DE, HU, LU, MT, NL, PL, PT</w:t>
      </w:r>
      <w:r>
        <w:t xml:space="preserve"> </w:t>
      </w:r>
      <w:r>
        <w:t xml:space="preserve">RO, ES) it is also available if victims have sustained serious bodily injury or impairment</w:t>
      </w:r>
      <w:r>
        <w:t xml:space="preserve"> </w:t>
      </w:r>
      <w:r>
        <w:t xml:space="preserve">of health. In the majority of states, state-funded compensation is available subsidiarily,</w:t>
      </w:r>
      <w:r>
        <w:t xml:space="preserve"> </w:t>
      </w:r>
      <w:r>
        <w:t xml:space="preserve">thus only when the victim cannot procure payment from the perpetrator, either because</w:t>
      </w:r>
      <w:r>
        <w:t xml:space="preserve"> </w:t>
      </w:r>
      <w:r>
        <w:t xml:space="preserve">they have not been identified, cannot afford the compensation, or compensation was</w:t>
      </w:r>
      <w:r>
        <w:t xml:space="preserve"> </w:t>
      </w:r>
      <w:r>
        <w:t xml:space="preserve">denied in the criminal or civil proceedings.</w:t>
      </w:r>
      <w:r>
        <w:br/>
      </w:r>
      <w:r>
        <w:t xml:space="preserve">Time: The time taken to receive compensation is widely seen as ‘long and difficult’.</w:t>
      </w:r>
      <w:r>
        <w:t xml:space="preserve"> </w:t>
      </w:r>
      <w:r>
        <w:t xml:space="preserve">Victims often receive their compensation several years after the crime was committed. In</w:t>
      </w:r>
      <w:r>
        <w:t xml:space="preserve"> </w:t>
      </w:r>
      <w:r>
        <w:t xml:space="preserve">some Member States, there are no concrete deadlines to be compensated and, when there</w:t>
      </w:r>
      <w:r>
        <w:t xml:space="preserve"> </w:t>
      </w:r>
      <w:r>
        <w:t xml:space="preserve">are deadlines, they are not always respected. Only a few cases are closed and</w:t>
      </w:r>
      <w:r>
        <w:t xml:space="preserve"> </w:t>
      </w:r>
      <w:r>
        <w:t xml:space="preserve">compensated in a state compensation scheme within the first 12 months and 50% after 24</w:t>
      </w:r>
      <w:r>
        <w:t xml:space="preserve"> </w:t>
      </w:r>
      <w:r>
        <w:t xml:space="preserve">months. The measure may be limited in impact without clear definitions of ‘timely’ or</w:t>
      </w:r>
      <w:r>
        <w:t xml:space="preserve"> </w:t>
      </w:r>
      <w:r>
        <w:t xml:space="preserve">deadlines.</w:t>
      </w:r>
      <w:r>
        <w:br/>
      </w:r>
      <w:r>
        <w:t xml:space="preserve">Ensuring the effective availability of</w:t>
      </w:r>
    </w:p>
    <w:p>
      <w:pPr>
        <w:pStyle w:val="BodyText"/>
      </w:pPr>
      <w:r>
        <w:t xml:space="preserve">The measure may provide complementary to support services who often provide</w:t>
      </w:r>
    </w:p>
    <w:p>
      <w:pPr>
        <w:pStyle w:val="BodyText"/>
      </w:pPr>
      <w:r>
        <w:t xml:space="preserve">182</w:t>
      </w:r>
      <w:r>
        <w:t xml:space="preserve"> </w:t>
      </w:r>
      <w:r>
        <w:t xml:space="preserve">support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  <w:r>
        <w:br/>
      </w:r>
      <w:r>
        <w:t xml:space="preserve">information to victims about access to information.</w:t>
      </w:r>
      <w:r>
        <w:br/>
      </w:r>
      <w:r>
        <w:t xml:space="preserve">Ensuring that gender based harassment</w:t>
      </w:r>
      <w:r>
        <w:t xml:space="preserve"> </w:t>
      </w:r>
      <w:r>
        <w:t xml:space="preserve">of women at work is effectively</w:t>
      </w:r>
      <w:r>
        <w:t xml:space="preserve"> </w:t>
      </w:r>
      <w:r>
        <w:t xml:space="preserve">addressed</w:t>
      </w:r>
    </w:p>
    <w:p>
      <w:pPr>
        <w:pStyle w:val="BodyText"/>
      </w:pPr>
      <w:r>
        <w:t xml:space="preserve">No impact on this objective</w:t>
      </w:r>
      <w:r>
        <w:br/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</w:t>
      </w:r>
      <w:r>
        <w:br/>
      </w:r>
      <w:r>
        <w:t xml:space="preserve">Effectiveness – other impacts</w:t>
      </w:r>
      <w:r>
        <w:br/>
      </w:r>
      <w:r>
        <w:t xml:space="preserve">Social impacts</w:t>
      </w:r>
    </w:p>
    <w:p>
      <w:pPr>
        <w:pStyle w:val="BodyText"/>
      </w:pPr>
      <w:r>
        <w:t xml:space="preserve">Victims of violence against women and domestic violence</w:t>
      </w:r>
      <w:r>
        <w:br/>
      </w:r>
      <w:r>
        <w:t xml:space="preserve">The measure could have a significant impact on victims as many do not currently obtain</w:t>
      </w:r>
      <w:r>
        <w:t xml:space="preserve"> </w:t>
      </w:r>
      <w:r>
        <w:t xml:space="preserve">compensation. Compensation is part of their right to access effective remedy, recognition</w:t>
      </w:r>
      <w:r>
        <w:t xml:space="preserve"> </w:t>
      </w:r>
      <w:r>
        <w:t xml:space="preserve">of the harm they have suffered and may help victims obtain the economic resources they</w:t>
      </w:r>
      <w:r>
        <w:t xml:space="preserve"> </w:t>
      </w:r>
      <w:r>
        <w:t xml:space="preserve">need to move forward. Obligating judges and prosecutors to inform victims about their</w:t>
      </w:r>
      <w:r>
        <w:t xml:space="preserve"> </w:t>
      </w:r>
      <w:r>
        <w:t xml:space="preserve">rights would help victims to access compensation, ensure it is available for serious</w:t>
      </w:r>
      <w:r>
        <w:t xml:space="preserve"> </w:t>
      </w:r>
      <w:r>
        <w:t xml:space="preserve">bodily injury or impairment of health (which is only available in 11 Member States) and</w:t>
      </w:r>
      <w:r>
        <w:t xml:space="preserve"> </w:t>
      </w:r>
      <w:r>
        <w:t xml:space="preserve">in a more timely manner.</w:t>
      </w:r>
      <w:r>
        <w:br/>
      </w:r>
      <w:r>
        <w:t xml:space="preserve">Particular groups of victims (child victims and witnesses, victims at risk of</w:t>
      </w:r>
      <w:r>
        <w:t xml:space="preserve"> </w:t>
      </w:r>
      <w:r>
        <w:t xml:space="preserve">intersectional discrimination)</w:t>
      </w:r>
      <w:r>
        <w:br/>
      </w:r>
      <w:r>
        <w:t xml:space="preserve">No impact on particular groups.</w:t>
      </w:r>
      <w:r>
        <w:t xml:space="preserve"> </w:t>
      </w:r>
      <w:r>
        <w:t xml:space="preserve">Perpetrators of violence against women and domestic violence</w:t>
      </w:r>
      <w:r>
        <w:br/>
      </w:r>
      <w:r>
        <w:t xml:space="preserve">More perpetrators may be expected to pay compensation to their victims, including</w:t>
      </w:r>
      <w:r>
        <w:t xml:space="preserve"> </w:t>
      </w:r>
      <w:r>
        <w:t xml:space="preserve">because state compensation is only available subsidiarily if a perpetrator is unable to pay.</w:t>
      </w:r>
      <w:r>
        <w:t xml:space="preserve"> </w:t>
      </w:r>
      <w:r>
        <w:t xml:space="preserve">Wider society</w:t>
      </w:r>
      <w:r>
        <w:t xml:space="preserve"> </w:t>
      </w:r>
      <w:r>
        <w:t xml:space="preserve">No impact.</w:t>
      </w:r>
      <w:r>
        <w:br/>
      </w:r>
      <w:r>
        <w:t xml:space="preserve">National authorities</w:t>
      </w:r>
      <w:r>
        <w:br/>
      </w:r>
      <w:r>
        <w:t xml:space="preserve">National authorities may have to handle more compensation cases, instil measures to</w:t>
      </w:r>
      <w:r>
        <w:t xml:space="preserve"> </w:t>
      </w:r>
      <w:r>
        <w:t xml:space="preserve">handle them more quickly, and pay compensation.</w:t>
      </w:r>
      <w:r>
        <w:br/>
      </w:r>
      <w:r>
        <w:t xml:space="preserve">Fundamental rights</w:t>
      </w:r>
    </w:p>
    <w:p>
      <w:pPr>
        <w:pStyle w:val="BodyText"/>
      </w:pPr>
      <w:r>
        <w:t xml:space="preserve">Victims of violence against women and domestic violence:</w:t>
      </w:r>
      <w:r>
        <w:br/>
      </w:r>
      <w:r>
        <w:t xml:space="preserve"></w:t>
      </w:r>
      <w:r>
        <w:t xml:space="preserve"> </w:t>
      </w:r>
      <w:r>
        <w:t xml:space="preserve">Right to an effective remedy and to a fair trial (Article 47)</w:t>
      </w:r>
    </w:p>
    <w:p>
      <w:pPr>
        <w:pStyle w:val="BodyText"/>
      </w:pP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br/>
      </w:r>
      <w:r>
        <w:t xml:space="preserve">Efficiency: comparison of benefits and costs</w:t>
      </w:r>
      <w:r>
        <w:br/>
      </w:r>
      <w:r>
        <w:t xml:space="preserve">Administrative and compliance costs</w:t>
      </w:r>
    </w:p>
    <w:p>
      <w:pPr>
        <w:pStyle w:val="BodyText"/>
      </w:pPr>
      <w:r>
        <w:t xml:space="preserve">The costs of the measures are expected to be borne Member State authorities or</w:t>
      </w:r>
      <w:r>
        <w:t xml:space="preserve"> </w:t>
      </w:r>
      <w:r>
        <w:t xml:space="preserve">individual perpetrators (if compensation is paid by the perpetrator). Public authorities or</w:t>
      </w:r>
      <w:r>
        <w:t xml:space="preserve"> </w:t>
      </w:r>
      <w:r>
        <w:t xml:space="preserve">individual perpetrators will incur costs due to the provision of compensation to women</w:t>
      </w:r>
      <w:r>
        <w:t xml:space="preserve"> </w:t>
      </w:r>
      <w:r>
        <w:t xml:space="preserve">victims that have sustained serous bodily injury or impairment.</w:t>
      </w:r>
      <w:r>
        <w:br/>
      </w:r>
      <w:r>
        <w:t xml:space="preserve">The costs provided below are for public authorities, assuming compensation is provided</w:t>
      </w:r>
      <w:r>
        <w:t xml:space="preserve"> </w:t>
      </w:r>
      <w:r>
        <w:t xml:space="preserve">by the state.</w:t>
      </w:r>
    </w:p>
    <w:p>
      <w:pPr>
        <w:pStyle w:val="BodyText"/>
      </w:pPr>
      <w:r>
        <w:t xml:space="preserve">Minimum Total EU</w:t>
      </w:r>
      <w:r>
        <w:t xml:space="preserve"> </w:t>
      </w:r>
      <w:r>
        <w:t xml:space="preserve">cost (Millions of</w:t>
      </w:r>
      <w:r>
        <w:t xml:space="preserve"> </w:t>
      </w:r>
      <w:r>
        <w:t xml:space="preserve">euros)</w:t>
      </w:r>
      <w:r>
        <w:t xml:space="preserve"> </w:t>
      </w:r>
      <w:r>
        <w:t xml:space="preserve">Maximum Total EU</w:t>
      </w:r>
      <w:r>
        <w:t xml:space="preserve"> </w:t>
      </w:r>
      <w:r>
        <w:t xml:space="preserve">cost (Millions of</w:t>
      </w:r>
      <w:r>
        <w:t xml:space="preserve"> </w:t>
      </w:r>
      <w:r>
        <w:t xml:space="preserve">euros)</w:t>
      </w:r>
      <w:r>
        <w:t xml:space="preserve"> </w:t>
      </w:r>
      <w:r>
        <w:t xml:space="preserve">Compensation to women</w:t>
      </w:r>
      <w:r>
        <w:t xml:space="preserve"> </w:t>
      </w:r>
      <w:r>
        <w:t xml:space="preserve">victims (costs per annum)</w:t>
      </w:r>
      <w:r>
        <w:br/>
      </w:r>
      <w:r>
        <w:t xml:space="preserve">Baseline</w:t>
      </w:r>
      <w:r>
        <w:t xml:space="preserve"> </w:t>
      </w:r>
      <w:r>
        <w:t xml:space="preserve">Baseline</w:t>
      </w:r>
      <w:r>
        <w:t xml:space="preserve"> </w:t>
      </w:r>
      <w:r>
        <w:t xml:space="preserve">Costs for compensation to women victims are based on minimum and maximum</w:t>
      </w:r>
      <w:r>
        <w:t xml:space="preserve"> </w:t>
      </w:r>
      <w:r>
        <w:t xml:space="preserve">estimates for the average amount of state compensation awarded to women victims</w:t>
      </w:r>
      <w:r>
        <w:t xml:space="preserve"> </w:t>
      </w:r>
      <w:r>
        <w:t xml:space="preserve">physical violence (which is broader than violence against women and domestic violence</w:t>
      </w:r>
      <w:r>
        <w:t xml:space="preserve"> </w:t>
      </w:r>
      <w:r>
        <w:t xml:space="preserve">victims) that apply for compensation. The estimated number of women victims of</w:t>
      </w:r>
      <w:r>
        <w:t xml:space="preserve"> </w:t>
      </w:r>
      <w:r>
        <w:t xml:space="preserve">physical violence is used as an estimate of the number of victims of bodily injury or</w:t>
      </w:r>
      <w:r>
        <w:t xml:space="preserve"> </w:t>
      </w:r>
      <w:r>
        <w:t xml:space="preserve">impairment of health due to lack of data on the latter. The total costs are calculated by</w:t>
      </w:r>
      <w:r>
        <w:t xml:space="preserve"> </w:t>
      </w:r>
      <w:r>
        <w:t xml:space="preserve">multiplying the total number of women victims of physical violence with the proportion</w:t>
      </w:r>
      <w:r>
        <w:t xml:space="preserve"> </w:t>
      </w:r>
      <w:r>
        <w:t xml:space="preserve">of women victims that apply for state compensation with the estimates for average state</w:t>
      </w:r>
      <w:r>
        <w:t xml:space="preserve"> </w:t>
      </w:r>
      <w:r>
        <w:t xml:space="preserve">compensation awarded. It is assumed that no Member States provides access to</w:t>
      </w:r>
      <w:r>
        <w:t xml:space="preserve"> </w:t>
      </w:r>
      <w:r>
        <w:t xml:space="preserve">compensation to all women victims. Countries that have state compensation for violent</w:t>
      </w:r>
      <w:r>
        <w:t xml:space="preserve"> </w:t>
      </w:r>
      <w:r>
        <w:t xml:space="preserve">crimes in the baseline would need to pay 50% more victims and countries that do not</w:t>
      </w:r>
      <w:r>
        <w:t xml:space="preserve"> </w:t>
      </w:r>
      <w:r>
        <w:t xml:space="preserve">have state compensation for violent crimes would need to pay all victims. For countries</w:t>
      </w:r>
      <w:r>
        <w:t xml:space="preserve"> </w:t>
      </w:r>
      <w:r>
        <w:t xml:space="preserve">with no information available on the baseline, it is assumed that no compensation is</w:t>
      </w:r>
      <w:r>
        <w:t xml:space="preserve"> </w:t>
      </w:r>
      <w:r>
        <w:t xml:space="preserve">available for violence crime and therefore, all victims would need to be paid. Further,</w:t>
      </w:r>
      <w:r>
        <w:t xml:space="preserve"> </w:t>
      </w:r>
      <w:r>
        <w:t xml:space="preserve">costs are not estimated for 2 MS (IT, MT) with missing information on the number of</w:t>
      </w:r>
      <w:r>
        <w:t xml:space="preserve"> </w:t>
      </w:r>
      <w:r>
        <w:t xml:space="preserve">women victims of physical violence and therefore, costs might be higher.</w:t>
      </w:r>
      <w:r>
        <w:t xml:space="preserve"> </w:t>
      </w:r>
      <w:r>
        <w:t xml:space="preserve">Little to zero costs are incurred to inform victims of violence against women and</w:t>
      </w:r>
      <w:r>
        <w:t xml:space="preserve"> </w:t>
      </w:r>
      <w:r>
        <w:t xml:space="preserve">domestic violence about the possibility to request compensation from the perpetrator and</w:t>
      </w:r>
    </w:p>
    <w:p>
      <w:pPr>
        <w:pStyle w:val="BodyText"/>
      </w:pPr>
      <w:r>
        <w:t xml:space="preserve">183</w:t>
      </w:r>
      <w:r>
        <w:t xml:space="preserve"> </w:t>
      </w:r>
      <w:r>
        <w:t xml:space="preserve">to reach a decision in a reasonable time.</w:t>
      </w:r>
      <w:r>
        <w:t xml:space="preserve"> </w:t>
      </w:r>
      <w:r>
        <w:t xml:space="preserve">Overall assessment</w:t>
      </w:r>
      <w:r>
        <w:br/>
      </w:r>
      <w:r>
        <w:t xml:space="preserve">Overall, the measure could have a significant impact on victims and their access to justice and effective remedy. Victims have a right to</w:t>
      </w:r>
      <w:r>
        <w:t xml:space="preserve"> </w:t>
      </w:r>
      <w:r>
        <w:t xml:space="preserve">compensation but this often is not realised in cases of VAW/DV. The measures will make significant changes to ensure compensation is</w:t>
      </w:r>
      <w:r>
        <w:t xml:space="preserve"> </w:t>
      </w:r>
      <w:r>
        <w:t xml:space="preserve">available to victims through providing information, which is currently a major barrier, make sure it is available from the state, as</w:t>
      </w:r>
      <w:r>
        <w:t xml:space="preserve"> </w:t>
      </w:r>
      <w:r>
        <w:t xml:space="preserve">perpetrators often cannot or do not pay, and make sure it is available in a timely manner, as current timeframes are very long.</w:t>
      </w:r>
      <w:r>
        <w:br/>
      </w:r>
      <w:r>
        <w:t xml:space="preserve">The total investment required amount to 769 – 6,353 Million Euros.</w:t>
      </w:r>
      <w:r>
        <w:t xml:space="preserve"> </w:t>
      </w:r>
      <w:r>
        <w:t xml:space="preserve">The measure may struggle to find political acceptance because it could result in major changes and costs to the state in terms of</w:t>
      </w:r>
      <w:r>
        <w:t xml:space="preserve"> </w:t>
      </w:r>
      <w:r>
        <w:t xml:space="preserve">implementing the obligation on judges and prosecutors to provide information, pay compensation subsidiary, and changes to the judicial</w:t>
      </w:r>
      <w:r>
        <w:t xml:space="preserve"> </w:t>
      </w:r>
      <w:r>
        <w:t xml:space="preserve">process to ensure compensation is paid in a timely manner.</w:t>
      </w:r>
    </w:p>
    <w:p>
      <w:pPr>
        <w:pStyle w:val="BodyText"/>
      </w:pPr>
      <w:r>
        <w:t xml:space="preserve">184</w:t>
      </w:r>
      <w:r>
        <w:t xml:space="preserve"> </w:t>
      </w:r>
      <w:r>
        <w:t xml:space="preserve">1.3.8. Assessment of measure 3.4.c - victim compensation</w:t>
      </w:r>
      <w:r>
        <w:br/>
      </w:r>
      <w:r>
        <w:t xml:space="preserve"> Obligation for judges and prosecutors to inform victims of violence against</w:t>
      </w:r>
      <w:r>
        <w:t xml:space="preserve"> </w:t>
      </w:r>
      <w:r>
        <w:t xml:space="preserve">women and domestic violence about the possibility to request compensation from</w:t>
      </w:r>
      <w:r>
        <w:t xml:space="preserve"> </w:t>
      </w:r>
      <w:r>
        <w:t xml:space="preserve">the perpetrator and the steps needed.</w:t>
      </w:r>
      <w:r>
        <w:br/>
      </w:r>
      <w:r>
        <w:t xml:space="preserve"> Right to meaningful compensation for violence against women or domestic</w:t>
      </w:r>
      <w:r>
        <w:t xml:space="preserve"> </w:t>
      </w:r>
      <w:r>
        <w:t xml:space="preserve">violence victims in criminal proceedings in line with CJEU C-129/19</w:t>
      </w:r>
      <w:r>
        <w:t xml:space="preserve"> </w:t>
      </w:r>
      <w:r>
        <w:t xml:space="preserve"> Art. 30 IC: Obligation for MS to ensure access to state compensation to those</w:t>
      </w:r>
      <w:r>
        <w:t xml:space="preserve"> </w:t>
      </w:r>
      <w:r>
        <w:t xml:space="preserve">who have sustained serious bodily injury or impairment of health, or impairment</w:t>
      </w:r>
      <w:r>
        <w:t xml:space="preserve"> </w:t>
      </w:r>
      <w:r>
        <w:t xml:space="preserve">of health, when the damage is not covered by other sources.</w:t>
      </w:r>
      <w:r>
        <w:br/>
      </w:r>
      <w:r>
        <w:t xml:space="preserve"> Obligation for MS to provide victims of violence against women and domestic</w:t>
      </w:r>
      <w:r>
        <w:t xml:space="preserve"> </w:t>
      </w:r>
      <w:r>
        <w:t xml:space="preserve">violence with a right to a compensation decision in a reasonable time.</w:t>
      </w:r>
    </w:p>
    <w:p>
      <w:pPr>
        <w:pStyle w:val="BodyText"/>
      </w:pPr>
      <w:r>
        <w:t xml:space="preserve">Assessment criterion</w:t>
      </w:r>
      <w:r>
        <w:br/>
      </w:r>
      <w:r>
        <w:t xml:space="preserve">Score Assessment</w:t>
      </w:r>
      <w:r>
        <w:br/>
      </w:r>
      <w:r>
        <w:t xml:space="preserve">Effectiveness: contributing to achieving the policy objectives</w:t>
      </w:r>
      <w:r>
        <w:br/>
      </w:r>
      <w:r>
        <w:t xml:space="preserve">Ensuring effective measures for</w:t>
      </w:r>
      <w:r>
        <w:t xml:space="preserve"> </w:t>
      </w:r>
      <w:r>
        <w:t xml:space="preserve">preventing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(in line with Chapter III of the Istanbul</w:t>
      </w:r>
      <w:r>
        <w:t xml:space="preserve"> </w:t>
      </w:r>
      <w:r>
        <w:t xml:space="preserve">Convention)</w:t>
      </w:r>
    </w:p>
    <w:p>
      <w:pPr>
        <w:pStyle w:val="BodyText"/>
      </w:pPr>
      <w:r>
        <w:t xml:space="preserve">No impact on this objective</w:t>
      </w:r>
      <w:r>
        <w:br/>
      </w:r>
      <w:r>
        <w:t xml:space="preserve">Ensuring that victims and potential</w:t>
      </w:r>
      <w:r>
        <w:t xml:space="preserve"> </w:t>
      </w:r>
      <w:r>
        <w:t xml:space="preserve">victims of gender-based violence against</w:t>
      </w:r>
      <w:r>
        <w:t xml:space="preserve"> </w:t>
      </w:r>
      <w:r>
        <w:t xml:space="preserve">women and domestic violence are</w:t>
      </w:r>
      <w:r>
        <w:t xml:space="preserve"> </w:t>
      </w:r>
      <w:r>
        <w:t xml:space="preserve">effectively protected from (further)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</w:t>
      </w:r>
      <w:r>
        <w:br/>
      </w:r>
      <w:r>
        <w:t xml:space="preserve">Ensuring the effective access to justice</w:t>
      </w:r>
      <w:r>
        <w:t xml:space="preserve"> </w:t>
      </w:r>
      <w:r>
        <w:t xml:space="preserve">for victims of all forms of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Information: Member States use various way to provide information to victims about</w:t>
      </w:r>
      <w:r>
        <w:t xml:space="preserve"> </w:t>
      </w:r>
      <w:r>
        <w:t xml:space="preserve">compensation. The most common way is for victims to be informed by the police (orally</w:t>
      </w:r>
      <w:r>
        <w:t xml:space="preserve"> </w:t>
      </w:r>
      <w:r>
        <w:t xml:space="preserve">and by leaflets), or they are informed via information online. An online application form</w:t>
      </w:r>
      <w:r>
        <w:t xml:space="preserve"> </w:t>
      </w:r>
      <w:r>
        <w:t xml:space="preserve">for compensation is now available in 17 Member States (AT, BE, BG, CY, CZ, DE, EL,</w:t>
      </w:r>
      <w:r>
        <w:t xml:space="preserve"> </w:t>
      </w:r>
      <w:r>
        <w:t xml:space="preserve">ES, FI, FR, HR, HU, IE, NL, PT, SE, SK). However, it is widely noted by stakeholders</w:t>
      </w:r>
      <w:r>
        <w:t xml:space="preserve"> </w:t>
      </w:r>
      <w:r>
        <w:t xml:space="preserve">that victims often do not obtain information about how to claim compensation and, if</w:t>
      </w:r>
      <w:r>
        <w:t xml:space="preserve"> </w:t>
      </w:r>
      <w:r>
        <w:t xml:space="preserve">they do, it is from victims support organisations. Information provided by judges and</w:t>
      </w:r>
      <w:r>
        <w:t xml:space="preserve"> </w:t>
      </w:r>
      <w:r>
        <w:t xml:space="preserve">prosecutors would help ensure women access the information.</w:t>
      </w:r>
      <w:r>
        <w:br/>
      </w:r>
      <w:r>
        <w:t xml:space="preserve">Access: Victims of crime can claim compensation from the perpetrator in all states.</w:t>
      </w:r>
      <w:r>
        <w:t xml:space="preserve"> </w:t>
      </w:r>
      <w:r>
        <w:t xml:space="preserve">State-funded compensation is not widely available in the EU. In 21 states, in line with</w:t>
      </w:r>
      <w:r>
        <w:t xml:space="preserve"> </w:t>
      </w:r>
      <w:r>
        <w:t xml:space="preserve">Council Directive 2004/80/EC, (BE, BG, HR, CZ, DE, EE, FI, EL, IE, IT, LV, LT, LU,</w:t>
      </w:r>
      <w:r>
        <w:t xml:space="preserve"> </w:t>
      </w:r>
      <w:r>
        <w:t xml:space="preserve">MT, NL, PL, PT, RO, SI, SK, SE) state compensation is in most cases provided only to</w:t>
      </w:r>
      <w:r>
        <w:t xml:space="preserve"> </w:t>
      </w:r>
      <w:r>
        <w:t xml:space="preserve">victims of violent crimes. In 11 Member States (BE, CZ, DE, HU, LU, MT, NL, PL, PT</w:t>
      </w:r>
      <w:r>
        <w:t xml:space="preserve"> </w:t>
      </w:r>
      <w:r>
        <w:t xml:space="preserve">RO, ES) it is also available if victims have sustained serious bodily injury or impairment</w:t>
      </w:r>
      <w:r>
        <w:t xml:space="preserve"> </w:t>
      </w:r>
      <w:r>
        <w:t xml:space="preserve">of health. In the majority of states, state-funded compensation is available subsidiarily,</w:t>
      </w:r>
      <w:r>
        <w:t xml:space="preserve"> </w:t>
      </w:r>
      <w:r>
        <w:t xml:space="preserve">thus only when the victim cannot procure payment from the perpetrator, either because</w:t>
      </w:r>
      <w:r>
        <w:t xml:space="preserve"> </w:t>
      </w:r>
      <w:r>
        <w:t xml:space="preserve">they have not been identified, cannot afford the compensation, or compensation was</w:t>
      </w:r>
      <w:r>
        <w:t xml:space="preserve"> </w:t>
      </w:r>
      <w:r>
        <w:t xml:space="preserve">denied in the criminal or civil proceedings.</w:t>
      </w:r>
      <w:r>
        <w:br/>
      </w:r>
      <w:r>
        <w:t xml:space="preserve">Time: The time taken to receive compensation is widely seen as ‘long and difficult’.</w:t>
      </w:r>
      <w:r>
        <w:t xml:space="preserve"> </w:t>
      </w:r>
      <w:r>
        <w:t xml:space="preserve">Victims often receive their compensation several years after the crime was committed. In</w:t>
      </w:r>
      <w:r>
        <w:t xml:space="preserve"> </w:t>
      </w:r>
      <w:r>
        <w:t xml:space="preserve">some Member States, there are no concrete deadlines to be compensated and, when there</w:t>
      </w:r>
      <w:r>
        <w:t xml:space="preserve"> </w:t>
      </w:r>
      <w:r>
        <w:t xml:space="preserve">are deadlines, they are not always respected. Only a few cases are closed and</w:t>
      </w:r>
      <w:r>
        <w:t xml:space="preserve"> </w:t>
      </w:r>
      <w:r>
        <w:t xml:space="preserve">compensated in a state compensation scheme within the first 12 months and 50% after 24</w:t>
      </w:r>
      <w:r>
        <w:t xml:space="preserve"> </w:t>
      </w:r>
      <w:r>
        <w:t xml:space="preserve">months. The measure may be limited in impact without clear definitions of ‘timely’ or</w:t>
      </w:r>
      <w:r>
        <w:t xml:space="preserve"> </w:t>
      </w:r>
      <w:r>
        <w:t xml:space="preserve">deadlines.</w:t>
      </w:r>
      <w:r>
        <w:br/>
      </w:r>
      <w:r>
        <w:t xml:space="preserve">Meaningful compensation: The amount of compensation attributed in gender-based</w:t>
      </w:r>
      <w:r>
        <w:t xml:space="preserve"> </w:t>
      </w:r>
      <w:r>
        <w:t xml:space="preserve">violence cases is often very low. For example, in Spain, the average compensation is</w:t>
      </w:r>
      <w:r>
        <w:t xml:space="preserve"> </w:t>
      </w:r>
      <w:r>
        <w:t xml:space="preserve">around €150. CJEU in C-129/19 doubted that the fixed rate of €4800 for a case of sexual</w:t>
      </w:r>
      <w:r>
        <w:t xml:space="preserve"> </w:t>
      </w:r>
      <w:r>
        <w:t xml:space="preserve">violence in Italy was “not manifestly insufficient,” because “sexual violence…gives rise</w:t>
      </w:r>
      <w:r>
        <w:t xml:space="preserve"> </w:t>
      </w:r>
      <w:r>
        <w:t xml:space="preserve">to the most serious consequences of violent intentional crime”. Low compensation rates</w:t>
      </w:r>
      <w:r>
        <w:t xml:space="preserve"> </w:t>
      </w:r>
      <w:r>
        <w:t xml:space="preserve">can be particularly damaging for victims of domestic violence which can often occur in</w:t>
      </w:r>
      <w:r>
        <w:t xml:space="preserve"> </w:t>
      </w:r>
      <w:r>
        <w:t xml:space="preserve">situations of economic dependence and because it signals to the public and the victim</w:t>
      </w:r>
      <w:r>
        <w:t xml:space="preserve"> </w:t>
      </w:r>
      <w:r>
        <w:t xml:space="preserve">that such crimes are not viewed as having serious consequences to the victim.</w:t>
      </w:r>
      <w:r>
        <w:br/>
      </w:r>
      <w:r>
        <w:t xml:space="preserve">Ensuring the effective availability of</w:t>
      </w:r>
      <w:r>
        <w:t xml:space="preserve"> </w:t>
      </w:r>
      <w:r>
        <w:t xml:space="preserve">support for victims of all forms of</w:t>
      </w:r>
      <w:r>
        <w:t xml:space="preserve"> </w:t>
      </w:r>
      <w:r>
        <w:t xml:space="preserve">gender-based violence against women</w:t>
      </w:r>
    </w:p>
    <w:p>
      <w:pPr>
        <w:pStyle w:val="BodyText"/>
      </w:pPr>
      <w:r>
        <w:t xml:space="preserve">The measure may provide complementary to support services who often provide</w:t>
      </w:r>
      <w:r>
        <w:t xml:space="preserve"> </w:t>
      </w:r>
      <w:r>
        <w:t xml:space="preserve">information to victims about access to information.</w:t>
      </w:r>
    </w:p>
    <w:p>
      <w:pPr>
        <w:pStyle w:val="BodyText"/>
      </w:pPr>
      <w:r>
        <w:t xml:space="preserve">185</w:t>
      </w:r>
      <w:r>
        <w:t xml:space="preserve"> </w:t>
      </w:r>
      <w:r>
        <w:t xml:space="preserve">and domestic violence</w:t>
      </w:r>
      <w:r>
        <w:br/>
      </w:r>
      <w:r>
        <w:t xml:space="preserve">Ensuring that gender based harassment</w:t>
      </w:r>
      <w:r>
        <w:t xml:space="preserve"> </w:t>
      </w:r>
      <w:r>
        <w:t xml:space="preserve">of women at work is effectively</w:t>
      </w:r>
      <w:r>
        <w:t xml:space="preserve"> </w:t>
      </w:r>
      <w:r>
        <w:t xml:space="preserve">addressed</w:t>
      </w:r>
    </w:p>
    <w:p>
      <w:pPr>
        <w:pStyle w:val="BodyText"/>
      </w:pPr>
      <w:r>
        <w:t xml:space="preserve">No impact on this objective</w:t>
      </w:r>
      <w:r>
        <w:br/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</w:t>
      </w:r>
      <w:r>
        <w:br/>
      </w:r>
      <w:r>
        <w:t xml:space="preserve">Effectiveness – other impacts</w:t>
      </w:r>
      <w:r>
        <w:br/>
      </w:r>
      <w:r>
        <w:t xml:space="preserve">Social impacts</w:t>
      </w:r>
    </w:p>
    <w:p>
      <w:pPr>
        <w:pStyle w:val="BodyText"/>
      </w:pPr>
      <w:r>
        <w:t xml:space="preserve">Victims of violence against women and domestic violence</w:t>
      </w:r>
      <w:r>
        <w:br/>
      </w:r>
      <w:r>
        <w:t xml:space="preserve">The measure could have a significant impact on victims as many do not currently obtain</w:t>
      </w:r>
      <w:r>
        <w:t xml:space="preserve"> </w:t>
      </w:r>
      <w:r>
        <w:t xml:space="preserve">compensation. Compensation is part of their right to access effective remedy, recognition</w:t>
      </w:r>
      <w:r>
        <w:t xml:space="preserve"> </w:t>
      </w:r>
      <w:r>
        <w:t xml:space="preserve">of the harm they have suffered and may help victims obtain the economic resources they</w:t>
      </w:r>
      <w:r>
        <w:t xml:space="preserve"> </w:t>
      </w:r>
      <w:r>
        <w:t xml:space="preserve">need to move forward. Obligating judges and prosecutors to inform victims about their</w:t>
      </w:r>
      <w:r>
        <w:t xml:space="preserve"> </w:t>
      </w:r>
      <w:r>
        <w:t xml:space="preserve">rights would help victims to access meaningful compensation, ensure it is available for</w:t>
      </w:r>
      <w:r>
        <w:t xml:space="preserve"> </w:t>
      </w:r>
      <w:r>
        <w:t xml:space="preserve">serious bodily injury or impairment of health (which is only available in 11 Member</w:t>
      </w:r>
      <w:r>
        <w:t xml:space="preserve"> </w:t>
      </w:r>
      <w:r>
        <w:t xml:space="preserve">States) and in a more timely manner.</w:t>
      </w:r>
      <w:r>
        <w:br/>
      </w:r>
      <w:r>
        <w:t xml:space="preserve">Particular groups of victims (child victims and witnesses, victims at risk of</w:t>
      </w:r>
      <w:r>
        <w:t xml:space="preserve"> </w:t>
      </w:r>
      <w:r>
        <w:t xml:space="preserve">intersectional discrimination)</w:t>
      </w:r>
      <w:r>
        <w:br/>
      </w:r>
      <w:r>
        <w:t xml:space="preserve">No impact on particular groups.</w:t>
      </w:r>
      <w:r>
        <w:t xml:space="preserve"> </w:t>
      </w:r>
      <w:r>
        <w:t xml:space="preserve">Perpetrators of violence against women and domestic violence</w:t>
      </w:r>
      <w:r>
        <w:br/>
      </w:r>
      <w:r>
        <w:t xml:space="preserve">More perpetrators may be expected to pay compensation to their victims, including</w:t>
      </w:r>
      <w:r>
        <w:t xml:space="preserve"> </w:t>
      </w:r>
      <w:r>
        <w:t xml:space="preserve">because state compensation is only available subsidiarily if a perpetrator is unable to pay.</w:t>
      </w:r>
      <w:r>
        <w:t xml:space="preserve"> </w:t>
      </w:r>
      <w:r>
        <w:t xml:space="preserve">Wider society</w:t>
      </w:r>
      <w:r>
        <w:t xml:space="preserve"> </w:t>
      </w:r>
      <w:r>
        <w:t xml:space="preserve">No impact.</w:t>
      </w:r>
      <w:r>
        <w:br/>
      </w:r>
      <w:r>
        <w:t xml:space="preserve">National authorities</w:t>
      </w:r>
      <w:r>
        <w:br/>
      </w:r>
      <w:r>
        <w:t xml:space="preserve">National authorities may have to handle more compensation cases, instil measures to</w:t>
      </w:r>
      <w:r>
        <w:t xml:space="preserve"> </w:t>
      </w:r>
      <w:r>
        <w:t xml:space="preserve">handle them more quickly, and pay more, and higher amounts, of compensation.</w:t>
      </w:r>
      <w:r>
        <w:br/>
      </w:r>
      <w:r>
        <w:t xml:space="preserve">Fundamental rights</w:t>
      </w:r>
    </w:p>
    <w:p>
      <w:pPr>
        <w:pStyle w:val="BodyText"/>
      </w:pPr>
      <w:r>
        <w:t xml:space="preserve">Victims of violence against women and domestic violence:</w:t>
      </w:r>
      <w:r>
        <w:br/>
      </w:r>
      <w:r>
        <w:t xml:space="preserve"></w:t>
      </w:r>
      <w:r>
        <w:t xml:space="preserve"> </w:t>
      </w:r>
      <w:r>
        <w:t xml:space="preserve">Right to an effective remedy and to a fair trial (Article 47)</w:t>
      </w:r>
    </w:p>
    <w:p>
      <w:pPr>
        <w:pStyle w:val="BodyText"/>
      </w:pP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br/>
      </w:r>
      <w:r>
        <w:t xml:space="preserve">Efficiency: comparison of benefits and costs</w:t>
      </w:r>
      <w:r>
        <w:br/>
      </w:r>
      <w:r>
        <w:t xml:space="preserve">Administrative and compliance costs</w:t>
      </w:r>
    </w:p>
    <w:p>
      <w:pPr>
        <w:pStyle w:val="BodyText"/>
      </w:pPr>
      <w:r>
        <w:t xml:space="preserve">This policy measure would incur additional costs from 3.4b to ensure meaningful</w:t>
      </w:r>
      <w:r>
        <w:t xml:space="preserve"> </w:t>
      </w:r>
      <w:r>
        <w:t xml:space="preserve">compensation for violence against women and domestic violence victims.</w:t>
      </w:r>
    </w:p>
    <w:p>
      <w:pPr>
        <w:pStyle w:val="BodyText"/>
      </w:pPr>
      <w:r>
        <w:t xml:space="preserve">Total Min EU cost</w:t>
      </w:r>
      <w:r>
        <w:t xml:space="preserve"> </w:t>
      </w:r>
      <w:r>
        <w:t xml:space="preserve">(Millions of euros)</w:t>
      </w:r>
      <w:r>
        <w:t xml:space="preserve"> </w:t>
      </w:r>
      <w:r>
        <w:t xml:space="preserve">Total Max EU cost</w:t>
      </w:r>
      <w:r>
        <w:t xml:space="preserve"> </w:t>
      </w:r>
      <w:r>
        <w:t xml:space="preserve">(Millions of euros)</w:t>
      </w:r>
      <w:r>
        <w:t xml:space="preserve"> </w:t>
      </w:r>
      <w:r>
        <w:t xml:space="preserve">Compensation to women</w:t>
      </w:r>
      <w:r>
        <w:t xml:space="preserve"> </w:t>
      </w:r>
      <w:r>
        <w:t xml:space="preserve">victims (costs per annum)</w:t>
      </w:r>
      <w:r>
        <w:br/>
      </w:r>
      <w:r>
        <w:t xml:space="preserve">1,569.1</w:t>
      </w:r>
      <w:r>
        <w:t xml:space="preserve"> </w:t>
      </w:r>
      <w:r>
        <w:t xml:space="preserve">1,569.1</w:t>
      </w:r>
      <w:r>
        <w:t xml:space="preserve"> </w:t>
      </w:r>
      <w:r>
        <w:t xml:space="preserve">Costs for compensation to women victims are based on estimated number of women</w:t>
      </w:r>
      <w:r>
        <w:t xml:space="preserve"> </w:t>
      </w:r>
      <w:r>
        <w:t xml:space="preserve">victims of sexual violence that apply for compensation and the maximum estimate for</w:t>
      </w:r>
      <w:r>
        <w:t xml:space="preserve"> </w:t>
      </w:r>
      <w:r>
        <w:t xml:space="preserve">the average amount of state compensation of EUR 35,000. Due to lack of available</w:t>
      </w:r>
      <w:r>
        <w:t xml:space="preserve"> </w:t>
      </w:r>
      <w:r>
        <w:t xml:space="preserve">information on women victims of violence against women and domestic violence, the</w:t>
      </w:r>
      <w:r>
        <w:t xml:space="preserve"> </w:t>
      </w:r>
      <w:r>
        <w:t xml:space="preserve">estimated number of women victims of sexual violence is used instead.</w:t>
      </w:r>
      <w:r>
        <w:br/>
      </w:r>
      <w:r>
        <w:t xml:space="preserve">The total costs are calculated based on the number of women victims of sexual violence</w:t>
      </w:r>
      <w:r>
        <w:t xml:space="preserve"> </w:t>
      </w:r>
      <w:r>
        <w:t xml:space="preserve">that again access to state compensation in addition to women victims of physical</w:t>
      </w:r>
      <w:r>
        <w:t xml:space="preserve"> </w:t>
      </w:r>
      <w:r>
        <w:t xml:space="preserve">violence (3.4b). It is assumed that no Member States provide meaningful compensation</w:t>
      </w:r>
      <w:r>
        <w:t xml:space="preserve"> </w:t>
      </w:r>
      <w:r>
        <w:t xml:space="preserve">specifically to women victims of sexual violence in the baseline and hence, all Member</w:t>
      </w:r>
      <w:r>
        <w:t xml:space="preserve"> </w:t>
      </w:r>
      <w:r>
        <w:t xml:space="preserve">States incur costs.</w:t>
      </w:r>
      <w:r>
        <w:br/>
      </w:r>
      <w:r>
        <w:t xml:space="preserve">Overall assessment</w:t>
      </w:r>
      <w:r>
        <w:br/>
      </w:r>
      <w:r>
        <w:t xml:space="preserve">Overall, the measure could have a significant impact on victims and their access to justice and effective remedy. Victims have a right to</w:t>
      </w:r>
      <w:r>
        <w:t xml:space="preserve"> </w:t>
      </w:r>
      <w:r>
        <w:t xml:space="preserve">compensation but this often is not realised in cases of VAW/DV. The measures will make significant changes to ensure meaningful levels</w:t>
      </w:r>
      <w:r>
        <w:t xml:space="preserve"> </w:t>
      </w:r>
      <w:r>
        <w:t xml:space="preserve">of compensation are available to victims through providing information, which is currently a major barrier, make sure it is available from</w:t>
      </w:r>
      <w:r>
        <w:t xml:space="preserve"> </w:t>
      </w:r>
      <w:r>
        <w:t xml:space="preserve">the state, as perpetrators often cannot or do not pay, and make sure it is available in a timely manner, as current timeframes are very long.</w:t>
      </w:r>
      <w:r>
        <w:br/>
      </w:r>
      <w:r>
        <w:t xml:space="preserve">The total investment required amount to 1,569.1 Million Euros.</w:t>
      </w:r>
      <w:r>
        <w:t xml:space="preserve"> </w:t>
      </w:r>
      <w:r>
        <w:t xml:space="preserve">The measure may struggle to find political acceptance because it could result in major changes and costs to the state in terms of</w:t>
      </w:r>
      <w:r>
        <w:t xml:space="preserve"> </w:t>
      </w:r>
      <w:r>
        <w:t xml:space="preserve">implementing the obligation on judges and prosecutors to provide information, pay compensation subsidiary, including at potentially</w:t>
      </w:r>
      <w:r>
        <w:t xml:space="preserve"> </w:t>
      </w:r>
      <w:r>
        <w:t xml:space="preserve">higher amounts, and changes to the judicial process to ensure compensation is paid in a timely manner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1.3.9. violence against women and domestic violenceAssessment of measure 3.6.b -</w:t>
      </w:r>
      <w:r>
        <w:t xml:space="preserve"> </w:t>
      </w:r>
      <w:r>
        <w:t xml:space="preserve">national coordination</w:t>
      </w:r>
      <w:r>
        <w:br/>
      </w:r>
      <w:r>
        <w:t xml:space="preserve">Same as baseline.</w:t>
      </w:r>
    </w:p>
    <w:p>
      <w:pPr>
        <w:pStyle w:val="BodyText"/>
      </w:pPr>
      <w:r>
        <w:t xml:space="preserve">1.3.10. Assessment of measure 3.6.c - national coordination</w:t>
      </w:r>
      <w:r>
        <w:br/>
      </w:r>
      <w:r>
        <w:t xml:space="preserve"> Legal standing to equality bodies to assist and represent victims of violence against</w:t>
      </w:r>
      <w:r>
        <w:t xml:space="preserve"> </w:t>
      </w:r>
      <w:r>
        <w:t xml:space="preserve">women and domestic violence, including online violence against women.</w:t>
      </w:r>
      <w:r>
        <w:t xml:space="preserve"> </w:t>
      </w:r>
      <w:r>
        <w:t xml:space="preserve"> Obligation for MS to ensure equality bodies are mandated to provide information and</w:t>
      </w:r>
      <w:r>
        <w:t xml:space="preserve"> </w:t>
      </w:r>
      <w:r>
        <w:t xml:space="preserve">conduct awareness raising on violence against women and domestic violence/OVAW.</w:t>
      </w:r>
    </w:p>
    <w:p>
      <w:pPr>
        <w:pStyle w:val="BodyText"/>
      </w:pPr>
      <w:r>
        <w:t xml:space="preserve">Assessment criterion</w:t>
      </w:r>
      <w:r>
        <w:br/>
      </w:r>
      <w:r>
        <w:t xml:space="preserve">Score Assessment</w:t>
      </w:r>
      <w:r>
        <w:br/>
      </w:r>
      <w:r>
        <w:t xml:space="preserve">Effectiveness: contributing to achieving the policy objectives</w:t>
      </w:r>
      <w:r>
        <w:br/>
      </w:r>
      <w:r>
        <w:t xml:space="preserve">Ensuring effective measures for</w:t>
      </w:r>
      <w:r>
        <w:t xml:space="preserve"> </w:t>
      </w:r>
      <w:r>
        <w:t xml:space="preserve">preventing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(in line with Chapter III of the Istanbul</w:t>
      </w:r>
      <w:r>
        <w:t xml:space="preserve"> </w:t>
      </w:r>
      <w:r>
        <w:t xml:space="preserve">Convention)</w:t>
      </w:r>
    </w:p>
    <w:p>
      <w:pPr>
        <w:pStyle w:val="BodyText"/>
      </w:pPr>
      <w:r>
        <w:t xml:space="preserve">Information and awareness-raising measures could focus, for example, on challenging</w:t>
      </w:r>
      <w:r>
        <w:t xml:space="preserve"> </w:t>
      </w:r>
      <w:r>
        <w:t xml:space="preserve">negative gender stereotypes which could act as a preventative measure.</w:t>
      </w:r>
      <w:r>
        <w:br/>
      </w:r>
      <w:r>
        <w:t xml:space="preserve">Ensuring that victims and potential</w:t>
      </w:r>
      <w:r>
        <w:t xml:space="preserve"> </w:t>
      </w:r>
      <w:r>
        <w:t xml:space="preserve">victims of gender-based violence against</w:t>
      </w:r>
      <w:r>
        <w:t xml:space="preserve"> </w:t>
      </w:r>
      <w:r>
        <w:t xml:space="preserve">women and domestic violence are</w:t>
      </w:r>
      <w:r>
        <w:t xml:space="preserve"> </w:t>
      </w:r>
      <w:r>
        <w:t xml:space="preserve">effectively protected from (further)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</w:t>
      </w:r>
      <w:r>
        <w:br/>
      </w:r>
      <w:r>
        <w:t xml:space="preserve">Ensuring the effective access to justice</w:t>
      </w:r>
      <w:r>
        <w:t xml:space="preserve"> </w:t>
      </w:r>
      <w:r>
        <w:t xml:space="preserve">for victims of all forms of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Only six equality bodies have the capacity to receive gender-based violence related</w:t>
      </w:r>
      <w:r>
        <w:t xml:space="preserve"> </w:t>
      </w:r>
      <w:r>
        <w:t xml:space="preserve">complaints (AT, BE, EE, IT, PT, SL). 19 Member States report that national equality</w:t>
      </w:r>
      <w:r>
        <w:t xml:space="preserve"> </w:t>
      </w:r>
      <w:r>
        <w:t xml:space="preserve">bodies can receive claims of sexual harassment and harassment based on sex (BE, BG,</w:t>
      </w:r>
      <w:r>
        <w:t xml:space="preserve"> </w:t>
      </w:r>
      <w:r>
        <w:t xml:space="preserve">HR, CY, DK, EE, FR, DE, EL, IE, LT, MT, NL, PL, PT, RO, SI, SK, SE).</w:t>
      </w:r>
      <w:r>
        <w:br/>
      </w:r>
      <w:r>
        <w:t xml:space="preserve">Equality bodies currently provide information and support and carry out awareness</w:t>
      </w:r>
      <w:r>
        <w:t xml:space="preserve"> </w:t>
      </w:r>
      <w:r>
        <w:t xml:space="preserve">raising on GBV, focusing on discrimination and sexual harassment in the workplace, for</w:t>
      </w:r>
      <w:r>
        <w:t xml:space="preserve"> </w:t>
      </w:r>
      <w:r>
        <w:t xml:space="preserve">example through webpages, written materials, training, guidance and targeted</w:t>
      </w:r>
      <w:r>
        <w:t xml:space="preserve"> </w:t>
      </w:r>
      <w:r>
        <w:t xml:space="preserve">campaigns. There is however no obligation on Member States to ensure that equality</w:t>
      </w:r>
      <w:r>
        <w:t xml:space="preserve"> </w:t>
      </w:r>
      <w:r>
        <w:t xml:space="preserve">bodies to provide information and conduct awareness raising on violence against women</w:t>
      </w:r>
      <w:r>
        <w:t xml:space="preserve"> </w:t>
      </w:r>
      <w:r>
        <w:t xml:space="preserve">and domestic violence. This measure will likely contribute to systematising efforts which</w:t>
      </w:r>
      <w:r>
        <w:t xml:space="preserve"> </w:t>
      </w:r>
      <w:r>
        <w:t xml:space="preserve">are currently ad hoc and varied across Member States.</w:t>
      </w:r>
      <w:r>
        <w:br/>
      </w:r>
      <w:r>
        <w:t xml:space="preserve">Ensuring the effective availability of</w:t>
      </w:r>
      <w:r>
        <w:t xml:space="preserve"> </w:t>
      </w:r>
      <w:r>
        <w:t xml:space="preserve">support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Equality bodies as part of assisting and representing victims of violence against women</w:t>
      </w:r>
      <w:r>
        <w:t xml:space="preserve"> </w:t>
      </w:r>
      <w:r>
        <w:t xml:space="preserve">and domestic violence would provide support to victims through legal proceedings.</w:t>
      </w:r>
      <w:r>
        <w:t xml:space="preserve"> </w:t>
      </w:r>
      <w:r>
        <w:t xml:space="preserve">Information can also help victims access support.</w:t>
      </w:r>
      <w:r>
        <w:br/>
      </w:r>
      <w:r>
        <w:t xml:space="preserve">Ensuring that gender based harassment</w:t>
      </w:r>
      <w:r>
        <w:t xml:space="preserve"> </w:t>
      </w:r>
      <w:r>
        <w:t xml:space="preserve">of women at work is effectively</w:t>
      </w:r>
      <w:r>
        <w:t xml:space="preserve"> </w:t>
      </w:r>
      <w:r>
        <w:t xml:space="preserve">addressed</w:t>
      </w:r>
    </w:p>
    <w:p>
      <w:pPr>
        <w:pStyle w:val="BodyText"/>
      </w:pPr>
      <w:r>
        <w:t xml:space="preserve">The equality directives set out provisions on the role of equality bodies in combatting</w:t>
      </w:r>
      <w:r>
        <w:t xml:space="preserve"> </w:t>
      </w:r>
      <w:r>
        <w:t xml:space="preserve">sex-based discrimination, including harassment. They therefore have a core role in</w:t>
      </w:r>
      <w:r>
        <w:t xml:space="preserve"> </w:t>
      </w:r>
      <w:r>
        <w:t xml:space="preserve">ensuring that gender based harassment of women at work is effectively addressed. This</w:t>
      </w:r>
      <w:r>
        <w:t xml:space="preserve"> </w:t>
      </w:r>
      <w:r>
        <w:t xml:space="preserve">measure would ensure they can support victims of all forms of gender-based violence.</w:t>
      </w:r>
      <w:r>
        <w:br/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</w:t>
      </w:r>
      <w:r>
        <w:br/>
      </w:r>
      <w:r>
        <w:t xml:space="preserve">Effectiveness – other impacts</w:t>
      </w:r>
      <w:r>
        <w:br/>
      </w:r>
      <w:r>
        <w:t xml:space="preserve">Social impacts</w:t>
      </w:r>
    </w:p>
    <w:p>
      <w:pPr>
        <w:pStyle w:val="BodyText"/>
      </w:pPr>
      <w:r>
        <w:t xml:space="preserve">Victims of violence against women and domestic violence</w:t>
      </w:r>
      <w:r>
        <w:br/>
      </w:r>
      <w:r>
        <w:t xml:space="preserve">Victims in 21 Member States would have the option to be assisted and represented by</w:t>
      </w:r>
      <w:r>
        <w:t xml:space="preserve"> </w:t>
      </w:r>
      <w:r>
        <w:t xml:space="preserve">equality bodies, where previously this was unavailable. Victims would receive</w:t>
      </w:r>
      <w:r>
        <w:t xml:space="preserve"> </w:t>
      </w:r>
      <w:r>
        <w:t xml:space="preserve">information with more consistency about support available.</w:t>
      </w:r>
      <w:r>
        <w:t xml:space="preserve"> </w:t>
      </w:r>
      <w:r>
        <w:t xml:space="preserve">Particular groups of victims (child victims and witnesses, victims at risk of</w:t>
      </w:r>
      <w:r>
        <w:t xml:space="preserve"> </w:t>
      </w:r>
      <w:r>
        <w:t xml:space="preserve">intersectional discrimination)</w:t>
      </w:r>
      <w:r>
        <w:br/>
      </w:r>
      <w:r>
        <w:t xml:space="preserve">Victims of gender based harassment at work would be particularly supported by this</w:t>
      </w:r>
      <w:r>
        <w:t xml:space="preserve"> </w:t>
      </w:r>
      <w:r>
        <w:t xml:space="preserve">measure.</w:t>
      </w:r>
      <w:r>
        <w:br/>
      </w:r>
      <w:r>
        <w:t xml:space="preserve">Perpetrators of violence against women and domestic violence</w:t>
      </w:r>
      <w:r>
        <w:br/>
      </w:r>
      <w:r>
        <w:t xml:space="preserve">No specific measures target perpetrators, although awareness raising campaigns may</w:t>
      </w:r>
      <w:r>
        <w:t xml:space="preserve"> </w:t>
      </w:r>
      <w:r>
        <w:t xml:space="preserve">change the behaviour or attitude of potential perpetrators.</w:t>
      </w:r>
    </w:p>
    <w:p>
      <w:pPr>
        <w:pStyle w:val="BodyText"/>
      </w:pPr>
      <w:r>
        <w:t xml:space="preserve">187</w:t>
      </w:r>
      <w:r>
        <w:t xml:space="preserve"> </w:t>
      </w:r>
      <w:r>
        <w:t xml:space="preserve">Wider society</w:t>
      </w:r>
      <w:r>
        <w:br/>
      </w:r>
      <w:r>
        <w:t xml:space="preserve">Wider society could be impacted by awareness-raising campaigns.</w:t>
      </w:r>
      <w:r>
        <w:br/>
      </w:r>
      <w:r>
        <w:t xml:space="preserve">National authorities</w:t>
      </w:r>
      <w:r>
        <w:br/>
      </w:r>
      <w:r>
        <w:t xml:space="preserve">National authorities would be obliged to ensure equality bodies are mandated to provide</w:t>
      </w:r>
      <w:r>
        <w:t xml:space="preserve"> </w:t>
      </w:r>
      <w:r>
        <w:t xml:space="preserve">information and conduct awareness raising on violence against women and domestic</w:t>
      </w:r>
      <w:r>
        <w:t xml:space="preserve"> </w:t>
      </w:r>
      <w:r>
        <w:t xml:space="preserve">violence/OVAW. This would have an impact in 21 Member States where this is not</w:t>
      </w:r>
      <w:r>
        <w:t xml:space="preserve"> </w:t>
      </w:r>
      <w:r>
        <w:t xml:space="preserve">currently the case.</w:t>
      </w:r>
      <w:r>
        <w:br/>
      </w:r>
      <w:r>
        <w:t xml:space="preserve">Fundamental rights</w:t>
      </w:r>
    </w:p>
    <w:p>
      <w:pPr>
        <w:pStyle w:val="BodyText"/>
      </w:pPr>
      <w:r>
        <w:t xml:space="preserve">Victims of violence against women and domestic violence:</w:t>
      </w:r>
      <w:r>
        <w:br/>
      </w:r>
      <w:r>
        <w:t xml:space="preserve"></w:t>
      </w:r>
      <w:r>
        <w:t xml:space="preserve"> </w:t>
      </w:r>
      <w:r>
        <w:t xml:space="preserve">Right to an effective remedy and to a fair trial (Article 47)</w:t>
      </w:r>
    </w:p>
    <w:p>
      <w:pPr>
        <w:pStyle w:val="BodyText"/>
      </w:pP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br/>
      </w:r>
      <w:r>
        <w:t xml:space="preserve">Efficiency: comparison of benefits and costs</w:t>
      </w:r>
      <w:r>
        <w:br/>
      </w:r>
      <w:r>
        <w:t xml:space="preserve">Administrative and compliance costs</w:t>
      </w:r>
    </w:p>
    <w:p>
      <w:pPr>
        <w:pStyle w:val="BodyText"/>
      </w:pPr>
      <w:r>
        <w:t xml:space="preserve">Public authorities will incur costs to hire additional staff in equality bodies to assist and</w:t>
      </w:r>
      <w:r>
        <w:t xml:space="preserve"> </w:t>
      </w:r>
      <w:r>
        <w:t xml:space="preserve">represent victims of violence against women and domestic violence.</w:t>
      </w:r>
    </w:p>
    <w:p>
      <w:pPr>
        <w:pStyle w:val="BodyText"/>
      </w:pPr>
      <w:r>
        <w:t xml:space="preserve">Total EU cost (Millions of euros)</w:t>
      </w:r>
      <w:r>
        <w:t xml:space="preserve"> </w:t>
      </w:r>
      <w:r>
        <w:t xml:space="preserve">Equality bodies (running cost per</w:t>
      </w:r>
      <w:r>
        <w:t xml:space="preserve"> </w:t>
      </w:r>
      <w:r>
        <w:t xml:space="preserve">annum)</w:t>
      </w:r>
      <w:r>
        <w:t xml:space="preserve"> </w:t>
      </w:r>
      <w:r>
        <w:t xml:space="preserve">2.0</w:t>
      </w:r>
      <w:r>
        <w:t xml:space="preserve"> </w:t>
      </w:r>
      <w:r>
        <w:t xml:space="preserve">Costs are based on the number of additional FTE’s needed in equality bodies to assist and</w:t>
      </w:r>
      <w:r>
        <w:t xml:space="preserve"> </w:t>
      </w:r>
      <w:r>
        <w:t xml:space="preserve">represent victims of violence against women and domestic violence and their national</w:t>
      </w:r>
      <w:r>
        <w:t xml:space="preserve"> </w:t>
      </w:r>
      <w:r>
        <w:t xml:space="preserve">mean annual earnings. It is assumed that there are no costs for Member States where</w:t>
      </w:r>
      <w:r>
        <w:t xml:space="preserve"> </w:t>
      </w:r>
      <w:r>
        <w:t xml:space="preserve">equality bodies already have a legal standing to receive complaints and to receive claims</w:t>
      </w:r>
      <w:r>
        <w:t xml:space="preserve"> </w:t>
      </w:r>
      <w:r>
        <w:t xml:space="preserve">of sexual harassment in the baseline. For countries where either equality bodies cannot</w:t>
      </w:r>
      <w:r>
        <w:t xml:space="preserve"> </w:t>
      </w:r>
      <w:r>
        <w:t xml:space="preserve">receive GBV complaints or receive claims of harassment, it is assumed that an additional</w:t>
      </w:r>
      <w:r>
        <w:t xml:space="preserve"> </w:t>
      </w:r>
      <w:r>
        <w:t xml:space="preserve">2 FTEs are needed. For countries (SI) with no information available on the baseline, it is</w:t>
      </w:r>
      <w:r>
        <w:t xml:space="preserve"> </w:t>
      </w:r>
      <w:r>
        <w:t xml:space="preserve">assumed no legal standing is in place and hence, an additional 2 FTEs would be needed.</w:t>
      </w:r>
      <w:r>
        <w:t xml:space="preserve"> </w:t>
      </w:r>
      <w:r>
        <w:t xml:space="preserve">Overall assessment</w:t>
      </w:r>
      <w:r>
        <w:br/>
      </w:r>
      <w:r>
        <w:t xml:space="preserve">Overall, this measure would mean victims in 21 Member States would have the option to be assisted and represented by equality bodies,</w:t>
      </w:r>
      <w:r>
        <w:t xml:space="preserve"> </w:t>
      </w:r>
      <w:r>
        <w:t xml:space="preserve">where previously this was unavailable. This would greatly strengthen their access to justice and effective remedy. Victims would receive</w:t>
      </w:r>
      <w:r>
        <w:t xml:space="preserve"> </w:t>
      </w:r>
      <w:r>
        <w:t xml:space="preserve">information with more consistency about support available, further enforcing their ability to access justice and the support needed.</w:t>
      </w:r>
      <w:r>
        <w:br/>
      </w:r>
      <w:r>
        <w:t xml:space="preserve">The total investment required amount to 2.0 Million Euros.</w:t>
      </w:r>
      <w:r>
        <w:t xml:space="preserve"> </w:t>
      </w:r>
      <w:r>
        <w:t xml:space="preserve">The measure may struggle to find political acceptance as it would involve significant changes in most Member States.</w:t>
      </w:r>
    </w:p>
    <w:p>
      <w:pPr>
        <w:pStyle w:val="BodyText"/>
      </w:pPr>
      <w:r>
        <w:t xml:space="preserve">Problem area: support to violence against women and domestic violence victims</w:t>
      </w:r>
      <w:r>
        <w:t xml:space="preserve"> </w:t>
      </w:r>
      <w:r>
        <w:t xml:space="preserve">1.4.1. Assessment of measure 4.1.b - support to violence against women and domestic</w:t>
      </w:r>
      <w:r>
        <w:t xml:space="preserve"> </w:t>
      </w:r>
      <w:r>
        <w:t xml:space="preserve">violence victims</w:t>
      </w:r>
      <w:r>
        <w:t xml:space="preserve"> </w:t>
      </w:r>
      <w:r>
        <w:t xml:space="preserve">■ Obligation on MS to ensure availability and adequate resourcing of general</w:t>
      </w:r>
      <w:r>
        <w:t xml:space="preserve"> </w:t>
      </w:r>
      <w:r>
        <w:t xml:space="preserve">support services.</w:t>
      </w:r>
    </w:p>
    <w:p>
      <w:pPr>
        <w:pStyle w:val="BodyText"/>
      </w:pP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Effectiveness: contributing to achieving the policy objectives</w:t>
      </w:r>
      <w:r>
        <w:t xml:space="preserve"> </w:t>
      </w:r>
      <w:r>
        <w:t xml:space="preserve">Ensuring effective measures for</w:t>
      </w:r>
      <w:r>
        <w:t xml:space="preserve"> </w:t>
      </w:r>
      <w:r>
        <w:t xml:space="preserve">preventing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(in line with Chapter III of the</w:t>
      </w:r>
    </w:p>
    <w:p>
      <w:pPr>
        <w:pStyle w:val="BodyText"/>
      </w:pPr>
      <w:r>
        <w:t xml:space="preserve">No impact on this objective.</w:t>
      </w:r>
    </w:p>
    <w:p>
      <w:pPr>
        <w:pStyle w:val="BodyText"/>
      </w:pPr>
      <w:r>
        <w:t xml:space="preserve">188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Istanbul Convention)</w:t>
      </w:r>
      <w:r>
        <w:t xml:space="preserve"> </w:t>
      </w:r>
      <w:r>
        <w:t xml:space="preserve">Ensuring that victims and potential</w:t>
      </w:r>
      <w:r>
        <w:t xml:space="preserve"> </w:t>
      </w:r>
      <w:r>
        <w:t xml:space="preserve">victims of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are effectively protected from</w:t>
      </w:r>
      <w:r>
        <w:t xml:space="preserve"> </w:t>
      </w:r>
      <w:r>
        <w:t xml:space="preserve">(further) 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the effective access to</w:t>
      </w:r>
      <w:r>
        <w:t xml:space="preserve"> </w:t>
      </w:r>
      <w:r>
        <w:t xml:space="preserve">justice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The measure is focused on providing support to victims rather than legal recourse, however a</w:t>
      </w:r>
      <w:r>
        <w:t xml:space="preserve"> </w:t>
      </w:r>
      <w:r>
        <w:t xml:space="preserve">consideration which should be taken into account is that access to services should not be</w:t>
      </w:r>
      <w:r>
        <w:t xml:space="preserve"> </w:t>
      </w:r>
      <w:r>
        <w:t xml:space="preserve">dependent on a victim’s willingness to press charges or testify against the perpetrator. For</w:t>
      </w:r>
      <w:r>
        <w:t xml:space="preserve"> </w:t>
      </w:r>
      <w:r>
        <w:t xml:space="preserve">example, in some parts of Spain, women’s access to domestic violence shelters will depend on</w:t>
      </w:r>
      <w:r>
        <w:t xml:space="preserve"> </w:t>
      </w:r>
      <w:r>
        <w:t xml:space="preserve">official recognition of her as a victim of intimate partner violence, with women’s access barred to</w:t>
      </w:r>
      <w:r>
        <w:t xml:space="preserve"> </w:t>
      </w:r>
      <w:r>
        <w:t xml:space="preserve">such shelters where protection orders are denied. This rooted practice may determine women’s</w:t>
      </w:r>
      <w:r>
        <w:t xml:space="preserve"> </w:t>
      </w:r>
      <w:r>
        <w:t xml:space="preserve">decisions to seek support from these services, affecting their rights to receive protection and</w:t>
      </w:r>
      <w:r>
        <w:t xml:space="preserve"> </w:t>
      </w:r>
      <w:r>
        <w:t xml:space="preserve">support regardless of her willingness to press charges. For this reason, GREVIO strongly</w:t>
      </w:r>
      <w:r>
        <w:t xml:space="preserve"> </w:t>
      </w:r>
      <w:r>
        <w:t xml:space="preserve">encouraged the authorities to develop, within and/or in addition to state-run services, alternative,</w:t>
      </w:r>
      <w:r>
        <w:t xml:space="preserve"> </w:t>
      </w:r>
      <w:r>
        <w:t xml:space="preserve">low threshold specialist support services acting in the interest of victims and giving them the</w:t>
      </w:r>
      <w:r>
        <w:t xml:space="preserve"> </w:t>
      </w:r>
      <w:r>
        <w:t xml:space="preserve">choice to decide whether or not to press charges against the perpetrator. This will favour access</w:t>
      </w:r>
      <w:r>
        <w:t xml:space="preserve"> </w:t>
      </w:r>
      <w:r>
        <w:t xml:space="preserve">to justice, as it will support victims through support services so that they are encouraged to seek</w:t>
      </w:r>
      <w:r>
        <w:t xml:space="preserve"> </w:t>
      </w:r>
      <w:r>
        <w:t xml:space="preserve">justice and participate in the proceedings on their own terms.</w:t>
      </w:r>
      <w:r>
        <w:t xml:space="preserve"> </w:t>
      </w:r>
      <w:r>
        <w:t xml:space="preserve">Ensuring the effective availability of</w:t>
      </w:r>
      <w:r>
        <w:t xml:space="preserve"> </w:t>
      </w:r>
      <w:r>
        <w:t xml:space="preserve">support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The measure will oblige Member States to ensure general support services are available to victims</w:t>
      </w:r>
      <w:r>
        <w:t xml:space="preserve"> </w:t>
      </w:r>
      <w:r>
        <w:t xml:space="preserve">of gender-based violence and domestic violence, including an obligation to ensure access to</w:t>
      </w:r>
      <w:r>
        <w:t xml:space="preserve"> </w:t>
      </w:r>
      <w:r>
        <w:t xml:space="preserve">general health care and social services.</w:t>
      </w:r>
      <w:r>
        <w:br/>
      </w:r>
      <w:r>
        <w:t xml:space="preserve">At present, Art. 8(1) of the Victims Rights Directive requires access to general victim support</w:t>
      </w:r>
      <w:r>
        <w:t xml:space="preserve"> </w:t>
      </w:r>
      <w:r>
        <w:t xml:space="preserve">services (confidential, free of charge, acting in the interest of the victim) for all victims of all</w:t>
      </w:r>
      <w:r>
        <w:t xml:space="preserve"> </w:t>
      </w:r>
      <w:r>
        <w:t xml:space="preserve">crime. 23 Member States who responded to the targeted consultation stated that support services</w:t>
      </w:r>
      <w:r>
        <w:t xml:space="preserve"> </w:t>
      </w:r>
      <w:r>
        <w:t xml:space="preserve">(general or specialised) are available to victims of gender-based and domestic violence. 64% of</w:t>
      </w:r>
      <w:r>
        <w:t xml:space="preserve"> </w:t>
      </w:r>
      <w:r>
        <w:t xml:space="preserve">all respondents to the public consultation believe that support services are available to victims of</w:t>
      </w:r>
      <w:r>
        <w:t xml:space="preserve"> </w:t>
      </w:r>
      <w:r>
        <w:t xml:space="preserve">gender-based and domestic violence, and among respondents from Germany and Italy, the</w:t>
      </w:r>
      <w:r>
        <w:t xml:space="preserve"> </w:t>
      </w:r>
      <w:r>
        <w:t xml:space="preserve">proportion is higher at over 82%.362</w:t>
      </w:r>
      <w:r>
        <w:br/>
      </w:r>
      <w:r>
        <w:t xml:space="preserve">However, 50% of respondents to the public consultation do not believe that general support</w:t>
      </w:r>
      <w:r>
        <w:t xml:space="preserve"> </w:t>
      </w:r>
      <w:r>
        <w:t xml:space="preserve">services systematically take into account the needs of victims of VAW/DV in their Member</w:t>
      </w:r>
      <w:r>
        <w:t xml:space="preserve"> </w:t>
      </w:r>
      <w:r>
        <w:t xml:space="preserve">State.363 The measure will address this as inclusion of this measure in an instrument specific to</w:t>
      </w:r>
      <w:r>
        <w:t xml:space="preserve"> </w:t>
      </w:r>
      <w:r>
        <w:t xml:space="preserve">gender-based violence will emphasise the importance of making these services available to and</w:t>
      </w:r>
      <w:r>
        <w:t xml:space="preserve"> </w:t>
      </w:r>
      <w:r>
        <w:t xml:space="preserve">considerate of such victims.</w:t>
      </w:r>
      <w:r>
        <w:t xml:space="preserve"> </w:t>
      </w:r>
      <w:r>
        <w:t xml:space="preserve">GREVIO noted that many general support services have insufficient funding and/or human</w:t>
      </w:r>
      <w:r>
        <w:t xml:space="preserve"> </w:t>
      </w:r>
      <w:r>
        <w:t xml:space="preserve">resources; this measure will require that general services are adequately resourced in order to</w:t>
      </w:r>
      <w:r>
        <w:t xml:space="preserve"> </w:t>
      </w:r>
      <w:r>
        <w:t xml:space="preserve">reach and support as many victims as possible.</w:t>
      </w:r>
      <w:r>
        <w:t xml:space="preserve"> </w:t>
      </w:r>
      <w:r>
        <w:t xml:space="preserve">In terms of referrals, all 24 Member States who responded stated that that general support services</w:t>
      </w:r>
      <w:r>
        <w:t xml:space="preserve"> </w:t>
      </w:r>
      <w:r>
        <w:t xml:space="preserve">refer victims to appropriate specialist services. And all but one (EL) said that law enforcement</w:t>
      </w:r>
      <w:r>
        <w:t xml:space="preserve"> </w:t>
      </w:r>
      <w:r>
        <w:t xml:space="preserve">authorities ‘can do’ (11) or ‘have to’ (12) inform a support service of cases of VAW/DV,</w:t>
      </w:r>
      <w:r>
        <w:t xml:space="preserve"> </w:t>
      </w:r>
      <w:r>
        <w:t xml:space="preserve">although this discretion may be leading to gaps as professionals of ‘an overall lack of knowledge</w:t>
      </w:r>
      <w:r>
        <w:t xml:space="preserve"> </w:t>
      </w:r>
      <w:r>
        <w:t xml:space="preserve">among professionals about the different services victims need contact with’.364 In some baseline</w:t>
      </w:r>
      <w:r>
        <w:t xml:space="preserve"> </w:t>
      </w:r>
      <w:r>
        <w:t xml:space="preserve">reports (including for BE and IT), GREVIO identified issues with regard to the training of the</w:t>
      </w:r>
      <w:r>
        <w:t xml:space="preserve"> </w:t>
      </w:r>
      <w:r>
        <w:t xml:space="preserve">relevant professionals that are directly involved in the provision of social services in relation to</w:t>
      </w:r>
      <w:r>
        <w:t xml:space="preserve"> </w:t>
      </w:r>
      <w:r>
        <w:t xml:space="preserve">the gendered dynamics of violence. GREVIO also noted issues with training of professionals in</w:t>
      </w:r>
      <w:r>
        <w:t xml:space="preserve"> </w:t>
      </w:r>
      <w:r>
        <w:t xml:space="preserve">the health sector, for example, in the reports on Finland and Spain. Lack of such training hinders</w:t>
      </w:r>
      <w:r>
        <w:t xml:space="preserve"> </w:t>
      </w:r>
      <w:r>
        <w:t xml:space="preserve">their ability to properly address victims’ needs and support them. Another benefit of the measure</w:t>
      </w:r>
      <w:r>
        <w:t xml:space="preserve"> </w:t>
      </w:r>
      <w:r>
        <w:t xml:space="preserve">will be it will require that professionals are trained to assist victims and refer them to the</w:t>
      </w:r>
      <w:r>
        <w:t xml:space="preserve"> </w:t>
      </w:r>
      <w:r>
        <w:t xml:space="preserve">appropriate services. However, a limitation of the measure is that it will not provide guidelines to</w:t>
      </w:r>
      <w:r>
        <w:t xml:space="preserve"> </w:t>
      </w:r>
      <w:r>
        <w:t xml:space="preserve">relevant health care and social services professionals, for example on how to identify and refer</w:t>
      </w:r>
      <w:r>
        <w:t xml:space="preserve"> </w:t>
      </w:r>
      <w:r>
        <w:t xml:space="preserve">victims to support services.</w:t>
      </w:r>
      <w:r>
        <w:br/>
      </w:r>
      <w:r>
        <w:t xml:space="preserve">GREVIO has further noted that tailored support is lacking for groups including ethnic minorities</w:t>
      </w:r>
    </w:p>
    <w:p>
      <w:pPr>
        <w:pStyle w:val="BodyText"/>
      </w:pPr>
      <w:r>
        <w:t xml:space="preserve">362 Public consultation q.21.</w:t>
      </w:r>
      <w:r>
        <w:t xml:space="preserve"> </w:t>
      </w:r>
      <w:r>
        <w:t xml:space="preserve">363 Public consultation q.23.</w:t>
      </w:r>
      <w:r>
        <w:t xml:space="preserve"> </w:t>
      </w:r>
      <w:r>
        <w:t xml:space="preserve">364 Victim Support Europe (2019) ‘Victims of Crime Implementation Analysis of Rights in Europe: Synthesis</w:t>
      </w:r>
      <w:r>
        <w:t xml:space="preserve"> </w:t>
      </w:r>
      <w:r>
        <w:t xml:space="preserve">report’ p. 57. https://victimsupport.eu/activeapp/wp-content/uploads/2019/08/VOCIARE_Synthesis_Report-</w:t>
      </w:r>
      <w:r>
        <w:t xml:space="preserve"> </w:t>
      </w:r>
      <w:r>
        <w:t xml:space="preserve">web.pdf.</w:t>
      </w:r>
    </w:p>
    <w:p>
      <w:pPr>
        <w:pStyle w:val="BodyText"/>
      </w:pPr>
      <w:r>
        <w:t xml:space="preserve">189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(such as Sami and Roma women), migrant women, and women with disabilities, as these women</w:t>
      </w:r>
      <w:r>
        <w:t xml:space="preserve"> </w:t>
      </w:r>
      <w:r>
        <w:t xml:space="preserve">experience cultural, language or other barriers when turning to social and health care services.</w:t>
      </w:r>
      <w:r>
        <w:t xml:space="preserve"> </w:t>
      </w:r>
      <w:r>
        <w:t xml:space="preserve">GREVIO recommended that parties ensure that service provision pay particular attention to the</w:t>
      </w:r>
      <w:r>
        <w:t xml:space="preserve"> </w:t>
      </w:r>
      <w:r>
        <w:t xml:space="preserve">needs of women victims who are or may be exposed to intersectional discrimination. The extent</w:t>
      </w:r>
      <w:r>
        <w:t xml:space="preserve"> </w:t>
      </w:r>
      <w:r>
        <w:t xml:space="preserve">to which this issue will be addressed by this measure will depend on the content of the training.</w:t>
      </w:r>
      <w:r>
        <w:t xml:space="preserve"> </w:t>
      </w:r>
      <w:r>
        <w:t xml:space="preserve">Ensuring that gender based</w:t>
      </w:r>
      <w:r>
        <w:t xml:space="preserve"> </w:t>
      </w:r>
      <w:r>
        <w:t xml:space="preserve">harassment of women at work is</w:t>
      </w:r>
      <w:r>
        <w:t xml:space="preserve"> </w:t>
      </w:r>
      <w:r>
        <w:t xml:space="preserve">effectively addressed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Effectiveness – other impacts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Victims of violence against women and domestic violence</w:t>
      </w:r>
      <w:r>
        <w:br/>
      </w:r>
      <w:r>
        <w:t xml:space="preserve">This measure will clearly improve the provision of general support to victims of violence against</w:t>
      </w:r>
      <w:r>
        <w:t xml:space="preserve"> </w:t>
      </w:r>
      <w:r>
        <w:t xml:space="preserve">women and domestic violence, as when they access general services such as general health care</w:t>
      </w:r>
      <w:r>
        <w:t xml:space="preserve"> </w:t>
      </w:r>
      <w:r>
        <w:t xml:space="preserve">and social services, the services will be adequately resourced and the professionals they interact</w:t>
      </w:r>
      <w:r>
        <w:t xml:space="preserve"> </w:t>
      </w:r>
      <w:r>
        <w:t xml:space="preserve">with will be trained to assist victims and refer them to the appropriate services.</w:t>
      </w:r>
      <w:r>
        <w:t xml:space="preserve"> </w:t>
      </w:r>
      <w:r>
        <w:t xml:space="preserve">Particular groups of victims (child victims and witnesses, victims at risk of intersectional</w:t>
      </w:r>
      <w:r>
        <w:t xml:space="preserve"> </w:t>
      </w:r>
      <w:r>
        <w:t xml:space="preserve">discrimination)</w:t>
      </w:r>
      <w:r>
        <w:br/>
      </w:r>
      <w:r>
        <w:t xml:space="preserve">The impact on ethnic minorities (such as Sami and Roma women), migrant women, and women</w:t>
      </w:r>
      <w:r>
        <w:t xml:space="preserve"> </w:t>
      </w:r>
      <w:r>
        <w:t xml:space="preserve">with disabilities will depend on the content of the professionals’ training.</w:t>
      </w:r>
      <w:r>
        <w:t xml:space="preserve"> </w:t>
      </w:r>
      <w:r>
        <w:t xml:space="preserve">Perpetrators of violence against women and domestic violence</w:t>
      </w:r>
      <w:r>
        <w:br/>
      </w:r>
      <w:r>
        <w:t xml:space="preserve">The measure is not expected to impact perpetrators.</w:t>
      </w:r>
      <w:r>
        <w:t xml:space="preserve"> </w:t>
      </w:r>
      <w:r>
        <w:t xml:space="preserve">Wider society</w:t>
      </w:r>
      <w:r>
        <w:br/>
      </w:r>
      <w:r>
        <w:t xml:space="preserve">Professionals working in general support services such as health and social care will receive</w:t>
      </w:r>
      <w:r>
        <w:t xml:space="preserve"> </w:t>
      </w:r>
      <w:r>
        <w:t xml:space="preserve">training to help them assist victims and refer them to the appropriate services. This will raise</w:t>
      </w:r>
      <w:r>
        <w:t xml:space="preserve"> </w:t>
      </w:r>
      <w:r>
        <w:t xml:space="preserve">awareness among such professionals.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The Victims Rights Directive requires access to general victim support services for all victims of</w:t>
      </w:r>
      <w:r>
        <w:t xml:space="preserve"> </w:t>
      </w:r>
      <w:r>
        <w:t xml:space="preserve">all crime, and nearly all Member States reported that support services are available to victims of</w:t>
      </w:r>
      <w:r>
        <w:t xml:space="preserve"> </w:t>
      </w:r>
      <w:r>
        <w:t xml:space="preserve">gender-based and domestic violence. However, the measure is still expected to have an impact, as</w:t>
      </w:r>
      <w:r>
        <w:t xml:space="preserve"> </w:t>
      </w:r>
      <w:r>
        <w:t xml:space="preserve">sufficient training and funding will need to be provided. The measure is likely to find political</w:t>
      </w:r>
      <w:r>
        <w:t xml:space="preserve"> </w:t>
      </w:r>
      <w:r>
        <w:t xml:space="preserve">acceptance, as Member States overall already have similar activities in place, although some may</w:t>
      </w:r>
      <w:r>
        <w:t xml:space="preserve"> </w:t>
      </w:r>
      <w:r>
        <w:t xml:space="preserve">have to significantly scale them up.</w:t>
      </w:r>
      <w:r>
        <w:br/>
      </w:r>
      <w:r>
        <w:t xml:space="preserve">Fundamental rights</w:t>
      </w:r>
    </w:p>
    <w:bookmarkEnd w:id="50"/>
    <w:bookmarkStart w:id="51" w:name="Xb122ca4f5c4e5c7e6edd43a459523289a77eccc"/>
    <w:p>
      <w:pPr>
        <w:pStyle w:val="Heading2"/>
      </w:pPr>
      <w:r>
        <w:t xml:space="preserve">Victims of violence against women and domestic violence:</w:t>
      </w:r>
    </w:p>
    <w:p>
      <w:pPr>
        <w:pStyle w:val="FirstParagraph"/>
      </w:pPr>
      <w:r>
        <w:t xml:space="preserve">Rights to social assistance and health care (Article 34 and 35)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Efficiency: comparison of benefits and costs</w:t>
      </w:r>
      <w:r>
        <w:br/>
      </w:r>
      <w:r>
        <w:t xml:space="preserve">Administrative and compliance costs</w:t>
      </w:r>
      <w:r>
        <w:br/>
      </w:r>
      <w:r>
        <w:t xml:space="preserve">N/A</w:t>
      </w:r>
      <w:r>
        <w:br/>
      </w:r>
      <w:r>
        <w:t xml:space="preserve">Overall assessment</w:t>
      </w:r>
      <w:r>
        <w:t xml:space="preserve"> </w:t>
      </w:r>
      <w:r>
        <w:t xml:space="preserve">Overall, introducing a legal obligation for ensuring general support services such as health and social services are available to victims of gender-</w:t>
      </w:r>
      <w:r>
        <w:t xml:space="preserve"> </w:t>
      </w:r>
      <w:r>
        <w:t xml:space="preserve">based violence and domestic violence and ensuring such services are resourced and trained in a single legislative instrument specifically aimed at</w:t>
      </w:r>
      <w:r>
        <w:t xml:space="preserve"> </w:t>
      </w:r>
      <w:r>
        <w:t xml:space="preserve">violence against women and domestic violence is expected to strengthen the implementation of relevant measures and improve their quality in</w:t>
      </w:r>
      <w:r>
        <w:t xml:space="preserve"> </w:t>
      </w:r>
      <w:r>
        <w:t xml:space="preserve">many Member States. It would be important to ensure that the new legislative instrument would also set some requirements in relation to sufficient</w:t>
      </w:r>
      <w:r>
        <w:t xml:space="preserve"> </w:t>
      </w:r>
      <w:r>
        <w:t xml:space="preserve">resources, and that training pay particular attention to the needs of women victims who are or may be exposed to intersectional discrimination.</w:t>
      </w:r>
      <w:r>
        <w:br/>
      </w:r>
      <w:r>
        <w:t xml:space="preserve">The measure will bring benefits to victims and wider society, however its ability to fully reach more vulnerable group will depend on the content</w:t>
      </w:r>
      <w:r>
        <w:t xml:space="preserve"> </w:t>
      </w:r>
      <w:r>
        <w:t xml:space="preserve">provided to the professionals, which could for example include information on ethnic minorities (such as Sami and Roma women), migrant</w:t>
      </w:r>
      <w:r>
        <w:t xml:space="preserve"> </w:t>
      </w:r>
      <w:r>
        <w:t xml:space="preserve">women, and women with disabilities, as these women experience cultural, language or other barriers when turning to social and health care services</w:t>
      </w:r>
      <w:r>
        <w:t xml:space="preserve"> </w:t>
      </w:r>
      <w:r>
        <w:t xml:space="preserve">The total investment required is negligible as general support services to victims of violence against women and domestic violence are covered in</w:t>
      </w:r>
      <w:r>
        <w:t xml:space="preserve"> </w:t>
      </w:r>
      <w:r>
        <w:t xml:space="preserve">the baseline from a costs perspective. Additional costs are derived from specialist support, support to victims of OVAW, gender-based harassment</w:t>
      </w:r>
      <w:r>
        <w:t xml:space="preserve"> </w:t>
      </w:r>
      <w:r>
        <w:t xml:space="preserve">at work and access to shelters.</w:t>
      </w:r>
    </w:p>
    <w:p>
      <w:pPr>
        <w:pStyle w:val="BodyText"/>
      </w:pPr>
      <w:r>
        <w:t xml:space="preserve">190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The measure is likely to find political acceptance, as Member States overall already have similar activities in place, although some may have to</w:t>
      </w:r>
      <w:r>
        <w:t xml:space="preserve"> </w:t>
      </w:r>
      <w:r>
        <w:t xml:space="preserve">significantly scale them up.</w:t>
      </w:r>
    </w:p>
    <w:p>
      <w:pPr>
        <w:pStyle w:val="BodyText"/>
      </w:pPr>
      <w:r>
        <w:t xml:space="preserve">1.4.2. Assessment of measure 4.1.c.I - support to violence against women and</w:t>
      </w:r>
      <w:r>
        <w:t xml:space="preserve"> </w:t>
      </w:r>
      <w:r>
        <w:t xml:space="preserve">domestic violence victims</w:t>
      </w:r>
      <w:r>
        <w:t xml:space="preserve"> </w:t>
      </w:r>
      <w:r>
        <w:t xml:space="preserve">■ Obligation on MS to ensure availability and adequate resourcing of general</w:t>
      </w:r>
      <w:r>
        <w:t xml:space="preserve"> </w:t>
      </w:r>
      <w:r>
        <w:t xml:space="preserve">support services.</w:t>
      </w:r>
      <w:r>
        <w:br/>
      </w:r>
      <w:r>
        <w:t xml:space="preserve">■ Obligation on MS to issue guidelines to health care and social service</w:t>
      </w:r>
      <w:r>
        <w:t xml:space="preserve"> </w:t>
      </w:r>
      <w:r>
        <w:t xml:space="preserve">professionals on violence against women or domestic.</w:t>
      </w:r>
    </w:p>
    <w:p>
      <w:pPr>
        <w:pStyle w:val="BodyText"/>
      </w:pP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Effectiveness: contributing to achieving the policy objectives</w:t>
      </w:r>
      <w:r>
        <w:t xml:space="preserve"> </w:t>
      </w:r>
      <w:r>
        <w:t xml:space="preserve">Ensuring effective measures for</w:t>
      </w:r>
      <w:r>
        <w:t xml:space="preserve"> </w:t>
      </w:r>
      <w:r>
        <w:t xml:space="preserve">preventing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(in line with Chapter III of the</w:t>
      </w:r>
      <w:r>
        <w:t xml:space="preserve"> </w:t>
      </w:r>
      <w:r>
        <w:t xml:space="preserve">Istanbul Convention)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that victims and potential</w:t>
      </w:r>
      <w:r>
        <w:t xml:space="preserve"> </w:t>
      </w:r>
      <w:r>
        <w:t xml:space="preserve">victims of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are effectively protected from</w:t>
      </w:r>
      <w:r>
        <w:t xml:space="preserve"> </w:t>
      </w:r>
      <w:r>
        <w:t xml:space="preserve">(further) 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the effective access to</w:t>
      </w:r>
      <w:r>
        <w:t xml:space="preserve"> </w:t>
      </w:r>
      <w:r>
        <w:t xml:space="preserve">justice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As with measure 4.1.b, authorities should develop, within and/or in addition to state-run services,</w:t>
      </w:r>
      <w:r>
        <w:t xml:space="preserve"> </w:t>
      </w:r>
      <w:r>
        <w:t xml:space="preserve">alternative, low threshold specialist support services acting in the interest of victims and giving</w:t>
      </w:r>
      <w:r>
        <w:t xml:space="preserve"> </w:t>
      </w:r>
      <w:r>
        <w:t xml:space="preserve">them the choice to decide whether or not to press charges against the perpetrator. As with</w:t>
      </w:r>
      <w:r>
        <w:t xml:space="preserve"> </w:t>
      </w:r>
      <w:r>
        <w:t xml:space="preserve">measure 4.1.b, this will favour access to justice as it will support victims through support services</w:t>
      </w:r>
      <w:r>
        <w:t xml:space="preserve"> </w:t>
      </w:r>
      <w:r>
        <w:t xml:space="preserve">so that they are encouraged to seek justice and participate in the proceedings on their own terms.</w:t>
      </w:r>
      <w:r>
        <w:t xml:space="preserve"> </w:t>
      </w:r>
      <w:r>
        <w:t xml:space="preserve">Ensuring the effective availability of</w:t>
      </w:r>
      <w:r>
        <w:t xml:space="preserve"> </w:t>
      </w:r>
      <w:r>
        <w:t xml:space="preserve">support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As with measure 4.1.b, the measure will oblige Member States to ensure general support services</w:t>
      </w:r>
      <w:r>
        <w:t xml:space="preserve"> </w:t>
      </w:r>
      <w:r>
        <w:t xml:space="preserve">are available to victims of gender-based violence and domestic violence, including an obligation</w:t>
      </w:r>
      <w:r>
        <w:t xml:space="preserve"> </w:t>
      </w:r>
      <w:r>
        <w:t xml:space="preserve">to ensure access to general health care and social services. This measure will also introduce an</w:t>
      </w:r>
      <w:r>
        <w:t xml:space="preserve"> </w:t>
      </w:r>
      <w:r>
        <w:t xml:space="preserve">obligation on Member States to issue guidelines to health care and social service professionals on</w:t>
      </w:r>
      <w:r>
        <w:t xml:space="preserve"> </w:t>
      </w:r>
      <w:r>
        <w:t xml:space="preserve">gender-based violence and domestic violence.</w:t>
      </w:r>
      <w:r>
        <w:t xml:space="preserve"> </w:t>
      </w:r>
      <w:r>
        <w:t xml:space="preserve">At present, Art. 8(1) of the Victims Rights Directive requires access to general victim support</w:t>
      </w:r>
      <w:r>
        <w:t xml:space="preserve"> </w:t>
      </w:r>
      <w:r>
        <w:t xml:space="preserve">services (confidential, free of charge, acting in the interest of the victim) for all victims of all</w:t>
      </w:r>
      <w:r>
        <w:t xml:space="preserve"> </w:t>
      </w:r>
      <w:r>
        <w:t xml:space="preserve">crime. 23 Member States who responded to the targeted consultation stated that support services</w:t>
      </w:r>
      <w:r>
        <w:t xml:space="preserve"> </w:t>
      </w:r>
      <w:r>
        <w:t xml:space="preserve">(general or specialised) are available to victims of gender-based and domestic violence. 64% of</w:t>
      </w:r>
      <w:r>
        <w:t xml:space="preserve"> </w:t>
      </w:r>
      <w:r>
        <w:t xml:space="preserve">all respondents to the public consultation believe that support services are available to victims of</w:t>
      </w:r>
      <w:r>
        <w:t xml:space="preserve"> </w:t>
      </w:r>
      <w:r>
        <w:t xml:space="preserve">gender-based and domestic violence, and among respondents from Germany and Italy, the</w:t>
      </w:r>
      <w:r>
        <w:t xml:space="preserve"> </w:t>
      </w:r>
      <w:r>
        <w:t xml:space="preserve">proportion is higher at over 82%.365</w:t>
      </w:r>
      <w:r>
        <w:br/>
      </w:r>
      <w:r>
        <w:t xml:space="preserve">However, 50% of respondents to the public consultation do not believe that general support</w:t>
      </w:r>
      <w:r>
        <w:t xml:space="preserve"> </w:t>
      </w:r>
      <w:r>
        <w:t xml:space="preserve">services systematically take into account the needs of victims of VAW/DV in their Member</w:t>
      </w:r>
      <w:r>
        <w:t xml:space="preserve"> </w:t>
      </w:r>
      <w:r>
        <w:t xml:space="preserve">State.366 The measure will address this, as it will be part of a legislative instrument specific to</w:t>
      </w:r>
      <w:r>
        <w:t xml:space="preserve"> </w:t>
      </w:r>
      <w:r>
        <w:t xml:space="preserve">gender-based violence, thus emphasising the importance of making these services available to</w:t>
      </w:r>
      <w:r>
        <w:t xml:space="preserve"> </w:t>
      </w:r>
      <w:r>
        <w:t xml:space="preserve">and considerate of such victims.</w:t>
      </w:r>
    </w:p>
    <w:p>
      <w:pPr>
        <w:pStyle w:val="BodyText"/>
      </w:pPr>
      <w:r>
        <w:t xml:space="preserve">365 Public consultation q.21.</w:t>
      </w:r>
      <w:r>
        <w:t xml:space="preserve"> </w:t>
      </w:r>
      <w:r>
        <w:t xml:space="preserve">366 Public consultation q.23.</w:t>
      </w:r>
    </w:p>
    <w:p>
      <w:pPr>
        <w:pStyle w:val="BodyText"/>
      </w:pPr>
      <w:r>
        <w:t xml:space="preserve">191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GREVIO noted that many general support services have insufficient funding and/or human</w:t>
      </w:r>
      <w:r>
        <w:t xml:space="preserve"> </w:t>
      </w:r>
      <w:r>
        <w:t xml:space="preserve">resources; this measure will require that general services are adequately resourced in order to</w:t>
      </w:r>
      <w:r>
        <w:t xml:space="preserve"> </w:t>
      </w:r>
      <w:r>
        <w:t xml:space="preserve">reach and support as many victims as possible.</w:t>
      </w:r>
      <w:r>
        <w:t xml:space="preserve"> </w:t>
      </w:r>
      <w:r>
        <w:t xml:space="preserve">In terms of referrals, all 24 Member States who responded stated that that general support services</w:t>
      </w:r>
      <w:r>
        <w:t xml:space="preserve"> </w:t>
      </w:r>
      <w:r>
        <w:t xml:space="preserve">refer victims to appropriate specialist services. And all but one (EL) said that law enforcement</w:t>
      </w:r>
      <w:r>
        <w:t xml:space="preserve"> </w:t>
      </w:r>
      <w:r>
        <w:t xml:space="preserve">authorities ‘can do’ (11) or ‘have to’ (12) inform a support service of cases of VAW/DV,</w:t>
      </w:r>
      <w:r>
        <w:t xml:space="preserve"> </w:t>
      </w:r>
      <w:r>
        <w:t xml:space="preserve">although this discretion may be leading to gaps as professionals of ‘an overall lack of knowledge</w:t>
      </w:r>
      <w:r>
        <w:t xml:space="preserve"> </w:t>
      </w:r>
      <w:r>
        <w:t xml:space="preserve">among professionals about the different services victims need contact with’.367 In some baseline</w:t>
      </w:r>
      <w:r>
        <w:t xml:space="preserve"> </w:t>
      </w:r>
      <w:r>
        <w:t xml:space="preserve">reports (including for BE and IT), GREVIO identified some issues with regards to the training of</w:t>
      </w:r>
      <w:r>
        <w:t xml:space="preserve"> </w:t>
      </w:r>
      <w:r>
        <w:t xml:space="preserve">the relevant professionals that are directly involved in the provision of social services in relation</w:t>
      </w:r>
      <w:r>
        <w:t xml:space="preserve"> </w:t>
      </w:r>
      <w:r>
        <w:t xml:space="preserve">to the gendered dynamics of violence. GREVIO also noted issues with training of professionals in</w:t>
      </w:r>
      <w:r>
        <w:t xml:space="preserve"> </w:t>
      </w:r>
      <w:r>
        <w:t xml:space="preserve">the health sector, for example, in the reports on Finland and Spain. Lack of such training hinders</w:t>
      </w:r>
      <w:r>
        <w:t xml:space="preserve"> </w:t>
      </w:r>
      <w:r>
        <w:t xml:space="preserve">their ability to properly address victims’ needs and support them. Another benefit of the measure</w:t>
      </w:r>
      <w:r>
        <w:t xml:space="preserve"> </w:t>
      </w:r>
      <w:r>
        <w:t xml:space="preserve">will be it will require that professionals are trained to assist victims and refer them to the</w:t>
      </w:r>
      <w:r>
        <w:t xml:space="preserve"> </w:t>
      </w:r>
      <w:r>
        <w:t xml:space="preserve">appropriate services.</w:t>
      </w:r>
      <w:r>
        <w:br/>
      </w:r>
      <w:r>
        <w:t xml:space="preserve">Further, at present, only a few Member States (DE, IT, PT, SE) have in place guidelines to health</w:t>
      </w:r>
      <w:r>
        <w:t xml:space="preserve"> </w:t>
      </w:r>
      <w:r>
        <w:t xml:space="preserve">care and social service professionals on violence against women and domestic violence or more</w:t>
      </w:r>
      <w:r>
        <w:t xml:space="preserve"> </w:t>
      </w:r>
      <w:r>
        <w:t xml:space="preserve">detailed minimum standards on the availability and quality of health care and social services,</w:t>
      </w:r>
      <w:r>
        <w:t xml:space="preserve"> </w:t>
      </w:r>
      <w:r>
        <w:t xml:space="preserve">including counselling, in cases of violence against women and domestic violence. A strength of</w:t>
      </w:r>
      <w:r>
        <w:t xml:space="preserve"> </w:t>
      </w:r>
      <w:r>
        <w:t xml:space="preserve">this measure over measure 4.1.b is that it will also introduce guidelines to health care and social</w:t>
      </w:r>
      <w:r>
        <w:t xml:space="preserve"> </w:t>
      </w:r>
      <w:r>
        <w:t xml:space="preserve">service professionals on gender-based violence and domestic violence, which will further enhance</w:t>
      </w:r>
      <w:r>
        <w:t xml:space="preserve"> </w:t>
      </w:r>
      <w:r>
        <w:t xml:space="preserve">the provision for such victims. Assuming that guidelines will set out how to identify and refer</w:t>
      </w:r>
      <w:r>
        <w:t xml:space="preserve"> </w:t>
      </w:r>
      <w:r>
        <w:t xml:space="preserve">victims to support services, this will enhance referrals and therefore support received by victims.</w:t>
      </w:r>
      <w:r>
        <w:t xml:space="preserve"> </w:t>
      </w:r>
      <w:r>
        <w:t xml:space="preserve">GREVIO has noted tailored support is lacking for groups including ethnic minorities (such as</w:t>
      </w:r>
      <w:r>
        <w:t xml:space="preserve"> </w:t>
      </w:r>
      <w:r>
        <w:t xml:space="preserve">Sami and Roma women), migrant women, and women with disabilities, as these women</w:t>
      </w:r>
      <w:r>
        <w:t xml:space="preserve"> </w:t>
      </w:r>
      <w:r>
        <w:t xml:space="preserve">experience cultural, language or other barriers when turning to social and health care services.</w:t>
      </w:r>
      <w:r>
        <w:t xml:space="preserve"> </w:t>
      </w:r>
      <w:r>
        <w:t xml:space="preserve">GREVIO recommended that parties ensure that service provision pay particular attention to the</w:t>
      </w:r>
      <w:r>
        <w:t xml:space="preserve"> </w:t>
      </w:r>
      <w:r>
        <w:t xml:space="preserve">needs of women victims who are or may be exposed to intersectional discrimination. The extent</w:t>
      </w:r>
      <w:r>
        <w:t xml:space="preserve"> </w:t>
      </w:r>
      <w:r>
        <w:t xml:space="preserve">to which this issue will be addressed by this measure will depend on the content of the training</w:t>
      </w:r>
      <w:r>
        <w:t xml:space="preserve"> </w:t>
      </w:r>
      <w:r>
        <w:t xml:space="preserve">and guidelines; guidelines should provide information allowing professionals to provide tailored</w:t>
      </w:r>
      <w:r>
        <w:t xml:space="preserve"> </w:t>
      </w:r>
      <w:r>
        <w:t xml:space="preserve">support and referrals for victims in vulnerable groups.</w:t>
      </w:r>
      <w:r>
        <w:t xml:space="preserve"> </w:t>
      </w:r>
      <w:r>
        <w:t xml:space="preserve">Ensuring that gender based</w:t>
      </w:r>
      <w:r>
        <w:t xml:space="preserve"> </w:t>
      </w:r>
      <w:r>
        <w:t xml:space="preserve">harassment of women at work is</w:t>
      </w:r>
      <w:r>
        <w:t xml:space="preserve"> </w:t>
      </w:r>
      <w:r>
        <w:t xml:space="preserve">effectively addressed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Effectiveness – other impacts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Victims of violence against women and domestic violence</w:t>
      </w:r>
      <w:r>
        <w:br/>
      </w:r>
      <w:r>
        <w:t xml:space="preserve">This measure will clearly improve the provision of general support to victims of violence against</w:t>
      </w:r>
      <w:r>
        <w:t xml:space="preserve"> </w:t>
      </w:r>
      <w:r>
        <w:t xml:space="preserve">women and domestic violence, as when they access general services such as general health care</w:t>
      </w:r>
      <w:r>
        <w:t xml:space="preserve"> </w:t>
      </w:r>
      <w:r>
        <w:t xml:space="preserve">and social services, the services will be adequately resourced and the professionals they interact</w:t>
      </w:r>
      <w:r>
        <w:t xml:space="preserve"> </w:t>
      </w:r>
      <w:r>
        <w:t xml:space="preserve">with will be trained to assist victims and refer them to the appropriate services. Guidelines in</w:t>
      </w:r>
      <w:r>
        <w:t xml:space="preserve"> </w:t>
      </w:r>
      <w:r>
        <w:t xml:space="preserve">place for the services will also ensure victims receive the best possible support and referrals.</w:t>
      </w:r>
      <w:r>
        <w:t xml:space="preserve"> </w:t>
      </w:r>
      <w:r>
        <w:t xml:space="preserve">Particular groups of victims (child victims and witnesses, victims at risk of intersectional</w:t>
      </w:r>
      <w:r>
        <w:t xml:space="preserve"> </w:t>
      </w:r>
      <w:r>
        <w:t xml:space="preserve">discrimination)</w:t>
      </w:r>
      <w:r>
        <w:br/>
      </w:r>
      <w:r>
        <w:t xml:space="preserve">The impact on ethnic minorities (such as Sami and Roma women), migrant women, and women</w:t>
      </w:r>
      <w:r>
        <w:t xml:space="preserve"> </w:t>
      </w:r>
      <w:r>
        <w:t xml:space="preserve">with disabilities will depend on the content of the professionals’ training and the guidelines.</w:t>
      </w:r>
      <w:r>
        <w:t xml:space="preserve"> </w:t>
      </w:r>
      <w:r>
        <w:t xml:space="preserve">Perpetrators of violence against women and domestic violence</w:t>
      </w:r>
      <w:r>
        <w:br/>
      </w:r>
      <w:r>
        <w:t xml:space="preserve">The measure is not expected to impact perpetrators.</w:t>
      </w:r>
    </w:p>
    <w:p>
      <w:pPr>
        <w:pStyle w:val="BodyText"/>
      </w:pPr>
      <w:r>
        <w:t xml:space="preserve">367 Victim Support Europe (2019) ‘Victims of Crime Implementation Analysis of Rights in Europe: Synthesis</w:t>
      </w:r>
      <w:r>
        <w:t xml:space="preserve"> </w:t>
      </w:r>
      <w:r>
        <w:t xml:space="preserve">report’ p. 57. https://victimsupport.eu/activeapp/wp-content/uploads/2019/08/VOCIARE_Synthesis_Report-</w:t>
      </w:r>
      <w:r>
        <w:t xml:space="preserve"> </w:t>
      </w:r>
      <w:r>
        <w:t xml:space="preserve">web.pdf.</w:t>
      </w:r>
    </w:p>
    <w:p>
      <w:pPr>
        <w:pStyle w:val="BodyText"/>
      </w:pPr>
      <w:r>
        <w:t xml:space="preserve">192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Wider society</w:t>
      </w:r>
      <w:r>
        <w:br/>
      </w:r>
      <w:r>
        <w:t xml:space="preserve">Professionals working in general support services such as health and social care will receive</w:t>
      </w:r>
      <w:r>
        <w:t xml:space="preserve"> </w:t>
      </w:r>
      <w:r>
        <w:t xml:space="preserve">training and guidelines to help them assist victims and refer them to the appropriate services. This</w:t>
      </w:r>
      <w:r>
        <w:t xml:space="preserve"> </w:t>
      </w:r>
      <w:r>
        <w:t xml:space="preserve">will raise the awareness among such professionals and likely have a multiplier effect amongst</w:t>
      </w:r>
      <w:r>
        <w:t xml:space="preserve"> </w:t>
      </w:r>
      <w:r>
        <w:t xml:space="preserve">their organisations.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The Victims Rights Directive requires access to general victim support services for all victims of</w:t>
      </w:r>
      <w:r>
        <w:t xml:space="preserve"> </w:t>
      </w:r>
      <w:r>
        <w:t xml:space="preserve">all crime, and nearly all Member States reported that support services are available to victims of</w:t>
      </w:r>
      <w:r>
        <w:t xml:space="preserve"> </w:t>
      </w:r>
      <w:r>
        <w:t xml:space="preserve">gender-based and domestic violence. However, the measure is still expected to have an impact, as</w:t>
      </w:r>
      <w:r>
        <w:t xml:space="preserve"> </w:t>
      </w:r>
      <w:r>
        <w:t xml:space="preserve">sufficient training, guidelines, and funding will need to be provided. The measure is likely to find</w:t>
      </w:r>
      <w:r>
        <w:t xml:space="preserve"> </w:t>
      </w:r>
      <w:r>
        <w:t xml:space="preserve">political acceptance, as Member States overall already have similar activities in place, although</w:t>
      </w:r>
      <w:r>
        <w:t xml:space="preserve"> </w:t>
      </w:r>
      <w:r>
        <w:t xml:space="preserve">some may have to significantly scale them up.</w:t>
      </w:r>
      <w:r>
        <w:br/>
      </w:r>
      <w:r>
        <w:t xml:space="preserve">Fundamental rights</w:t>
      </w:r>
    </w:p>
    <w:bookmarkEnd w:id="51"/>
    <w:bookmarkStart w:id="52" w:name="X298c2659756a1bc43072111a22fd95c89448ffb"/>
    <w:p>
      <w:pPr>
        <w:pStyle w:val="Heading2"/>
      </w:pPr>
      <w:r>
        <w:t xml:space="preserve">Victims of violence against women and domestic violence:</w:t>
      </w:r>
    </w:p>
    <w:p>
      <w:pPr>
        <w:pStyle w:val="FirstParagraph"/>
      </w:pPr>
      <w:r>
        <w:t xml:space="preserve">Rights to social assistance and health care (Article 34 and 35)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Efficiency: comparison of benefits and costs</w:t>
      </w:r>
      <w:r>
        <w:br/>
      </w:r>
      <w:r>
        <w:t xml:space="preserve">Administrative and compliance costs</w:t>
      </w:r>
      <w:r>
        <w:br/>
      </w:r>
      <w:r>
        <w:t xml:space="preserve">The total cost is estimated between € 328,418,000 and € 2,629,770,000. The minimum is</w:t>
      </w:r>
      <w:r>
        <w:t xml:space="preserve"> </w:t>
      </w:r>
      <w:r>
        <w:t xml:space="preserve">estimated based on special leave for victims of sexual physical violence, whereas the maximum</w:t>
      </w:r>
      <w:r>
        <w:t xml:space="preserve"> </w:t>
      </w:r>
      <w:r>
        <w:t xml:space="preserve">assumes all women victims of physical violence are entitled to the three-day leave.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introducing a legal obligation for ensuring general support services such as health and social services are available to victims of gender-</w:t>
      </w:r>
      <w:r>
        <w:t xml:space="preserve"> </w:t>
      </w:r>
      <w:r>
        <w:t xml:space="preserve">based violence and domestic violence and ensuring such services are resourced and trained in a single legislative instrument specifically aimed at</w:t>
      </w:r>
      <w:r>
        <w:t xml:space="preserve"> </w:t>
      </w:r>
      <w:r>
        <w:t xml:space="preserve">violence against women and domestic violence is expected to strengthen the implementation of relevant measures and improve their quality in</w:t>
      </w:r>
      <w:r>
        <w:t xml:space="preserve"> </w:t>
      </w:r>
      <w:r>
        <w:t xml:space="preserve">many Member States. The measure introduces benefits over and above measure 4.1.b, as guidelines will be produced for the general services</w:t>
      </w:r>
      <w:r>
        <w:t xml:space="preserve"> </w:t>
      </w:r>
      <w:r>
        <w:t xml:space="preserve">related to gender-based violence and domestic violence, so that they are able to better identify, refer and assist victims.</w:t>
      </w:r>
      <w:r>
        <w:t xml:space="preserve"> </w:t>
      </w:r>
      <w:r>
        <w:t xml:space="preserve">The measure will bring benefits to victims and wider society, however its ability to fully reach more vulnerable group will depend on the content of</w:t>
      </w:r>
      <w:r>
        <w:t xml:space="preserve"> </w:t>
      </w:r>
      <w:r>
        <w:t xml:space="preserve">the guidelines and information provided to the professionals, which could for example include information on ethnic minorities (such as Sami and</w:t>
      </w:r>
      <w:r>
        <w:t xml:space="preserve"> </w:t>
      </w:r>
      <w:r>
        <w:t xml:space="preserve">Roma women), migrant women, and women with disabilities, as these women experience cultural, language or other barriers when turning to social</w:t>
      </w:r>
      <w:r>
        <w:t xml:space="preserve"> </w:t>
      </w:r>
      <w:r>
        <w:t xml:space="preserve">and health care services.</w:t>
      </w:r>
      <w:r>
        <w:t xml:space="preserve"> </w:t>
      </w:r>
      <w:r>
        <w:t xml:space="preserve">The total investment required amount to zero.</w:t>
      </w:r>
      <w:r>
        <w:t xml:space="preserve"> </w:t>
      </w:r>
      <w:r>
        <w:t xml:space="preserve">The measure is likely to find political acceptance, as Member States overall already have similar activities in place, although some may have to</w:t>
      </w:r>
      <w:r>
        <w:t xml:space="preserve"> </w:t>
      </w:r>
      <w:r>
        <w:t xml:space="preserve">significantly scale them up.</w:t>
      </w:r>
    </w:p>
    <w:p>
      <w:pPr>
        <w:pStyle w:val="BodyText"/>
      </w:pPr>
      <w:r>
        <w:t xml:space="preserve">1.4.3. Assessment of measure 4.1.c.II support to violence against women and</w:t>
      </w:r>
      <w:r>
        <w:t xml:space="preserve"> </w:t>
      </w:r>
      <w:r>
        <w:t xml:space="preserve">domestic violence victims</w:t>
      </w:r>
      <w:r>
        <w:br/>
      </w:r>
      <w:r>
        <w:t xml:space="preserve">Obligation on MS to ensure availability and adequate resourcing of general support services.</w:t>
      </w:r>
      <w:r>
        <w:br/>
      </w:r>
      <w:r>
        <w:t xml:space="preserve">Obligation on MS to issue guidelines to health care and social service professionals on</w:t>
      </w:r>
      <w:r>
        <w:t xml:space="preserve"> </w:t>
      </w:r>
      <w:r>
        <w:t xml:space="preserve">violence against women and domestic violence.</w:t>
      </w:r>
      <w:r>
        <w:t xml:space="preserve"> </w:t>
      </w:r>
      <w:r>
        <w:t xml:space="preserve">Obligation for MS to provide three days of special leave compensated at the level of sick</w:t>
      </w:r>
      <w:r>
        <w:t xml:space="preserve"> </w:t>
      </w:r>
      <w:r>
        <w:t xml:space="preserve">leave for all victims of violence against women and domestic violence.</w:t>
      </w:r>
    </w:p>
    <w:p>
      <w:pPr>
        <w:pStyle w:val="BodyText"/>
      </w:pP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Effectiveness: contributing to achieving the policy objectives</w:t>
      </w:r>
      <w:r>
        <w:t xml:space="preserve"> </w:t>
      </w:r>
      <w:r>
        <w:t xml:space="preserve">Ensuring effective measures for</w:t>
      </w:r>
      <w:r>
        <w:t xml:space="preserve"> </w:t>
      </w:r>
      <w:r>
        <w:t xml:space="preserve">preventing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(in line with Chapter III of the</w:t>
      </w:r>
      <w:r>
        <w:t xml:space="preserve"> </w:t>
      </w:r>
      <w:r>
        <w:t xml:space="preserve">Istanbul Convention)</w:t>
      </w:r>
    </w:p>
    <w:p>
      <w:pPr>
        <w:pStyle w:val="BodyText"/>
      </w:pPr>
      <w:r>
        <w:t xml:space="preserve">No impact on this objective.</w:t>
      </w:r>
    </w:p>
    <w:p>
      <w:pPr>
        <w:pStyle w:val="BodyText"/>
      </w:pPr>
      <w:r>
        <w:t xml:space="preserve">193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Ensuring that victims and potential</w:t>
      </w:r>
      <w:r>
        <w:t xml:space="preserve"> </w:t>
      </w:r>
      <w:r>
        <w:t xml:space="preserve">victims of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are effectively protected from</w:t>
      </w:r>
      <w:r>
        <w:t xml:space="preserve"> </w:t>
      </w:r>
      <w:r>
        <w:t xml:space="preserve">(further) 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the effective access to</w:t>
      </w:r>
      <w:r>
        <w:t xml:space="preserve"> </w:t>
      </w:r>
      <w:r>
        <w:t xml:space="preserve">justice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As with measure 4.1.b, authorities should develop, within and/or in addition to state-run services,</w:t>
      </w:r>
      <w:r>
        <w:t xml:space="preserve"> </w:t>
      </w:r>
      <w:r>
        <w:t xml:space="preserve">alternative, low threshold specialist support services acting in the interest of victims and giving</w:t>
      </w:r>
      <w:r>
        <w:t xml:space="preserve"> </w:t>
      </w:r>
      <w:r>
        <w:t xml:space="preserve">them the choice to decide whether or not to press charges against the perpetrator. As with</w:t>
      </w:r>
      <w:r>
        <w:t xml:space="preserve"> </w:t>
      </w:r>
      <w:r>
        <w:t xml:space="preserve">measure 4.1.b, this will favour access to justice as it will support victims through support services</w:t>
      </w:r>
      <w:r>
        <w:t xml:space="preserve"> </w:t>
      </w:r>
      <w:r>
        <w:t xml:space="preserve">so that they are encouraged to seek justice and participate in the proceedings on their own terms.</w:t>
      </w:r>
      <w:r>
        <w:t xml:space="preserve"> </w:t>
      </w:r>
      <w:r>
        <w:t xml:space="preserve">Ensuring the effective availability of</w:t>
      </w:r>
      <w:r>
        <w:t xml:space="preserve"> </w:t>
      </w:r>
      <w:r>
        <w:t xml:space="preserve">support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As with measure 4.1.b, the measure will oblige Member States to ensure general support services</w:t>
      </w:r>
      <w:r>
        <w:t xml:space="preserve"> </w:t>
      </w:r>
      <w:r>
        <w:t xml:space="preserve">are available to victims of gender-based violence and domestic violence, including an obligation</w:t>
      </w:r>
      <w:r>
        <w:t xml:space="preserve"> </w:t>
      </w:r>
      <w:r>
        <w:t xml:space="preserve">to ensure access to general health care and social services. This measure will also introduce an</w:t>
      </w:r>
      <w:r>
        <w:t xml:space="preserve"> </w:t>
      </w:r>
      <w:r>
        <w:t xml:space="preserve">obligation on Member States to issue guidelines to health care and social service professionals on</w:t>
      </w:r>
      <w:r>
        <w:t xml:space="preserve"> </w:t>
      </w:r>
      <w:r>
        <w:t xml:space="preserve">gender-based violence and domestic violence.</w:t>
      </w:r>
      <w:r>
        <w:t xml:space="preserve"> </w:t>
      </w:r>
      <w:r>
        <w:t xml:space="preserve">At present, Art. 8(1) of the Victims Rights Directive requires access to general victim support</w:t>
      </w:r>
      <w:r>
        <w:t xml:space="preserve"> </w:t>
      </w:r>
      <w:r>
        <w:t xml:space="preserve">services (confidential, free of charge, acting in the interest of the victim) for all victims of all</w:t>
      </w:r>
      <w:r>
        <w:t xml:space="preserve"> </w:t>
      </w:r>
      <w:r>
        <w:t xml:space="preserve">crime. 23 Member States who responded to the targeted consultation stated that support services</w:t>
      </w:r>
      <w:r>
        <w:t xml:space="preserve"> </w:t>
      </w:r>
      <w:r>
        <w:t xml:space="preserve">(general or specialised) are available to victims of gender-based and domestic violence. 64% of</w:t>
      </w:r>
      <w:r>
        <w:t xml:space="preserve"> </w:t>
      </w:r>
      <w:r>
        <w:t xml:space="preserve">all respondents to the public consultation believe that support services are available to victims of</w:t>
      </w:r>
      <w:r>
        <w:t xml:space="preserve"> </w:t>
      </w:r>
      <w:r>
        <w:t xml:space="preserve">gender-based and domestic violence, and among respondents from Germany and Italy, the</w:t>
      </w:r>
      <w:r>
        <w:t xml:space="preserve"> </w:t>
      </w:r>
      <w:r>
        <w:t xml:space="preserve">proportion is higher at over 82%.368</w:t>
      </w:r>
      <w:r>
        <w:br/>
      </w:r>
      <w:r>
        <w:t xml:space="preserve">However, 50% of respondents to the public consultation do not believe that general support</w:t>
      </w:r>
      <w:r>
        <w:t xml:space="preserve"> </w:t>
      </w:r>
      <w:r>
        <w:t xml:space="preserve">services systematically take into account the needs of victims of VAW/DV in their Member</w:t>
      </w:r>
      <w:r>
        <w:t xml:space="preserve"> </w:t>
      </w:r>
      <w:r>
        <w:t xml:space="preserve">State.369 The measure will address this, as it will be part of a legislative instrument specific to</w:t>
      </w:r>
      <w:r>
        <w:t xml:space="preserve"> </w:t>
      </w:r>
      <w:r>
        <w:t xml:space="preserve">gender-based violence, thus emphasising the importance of making these services available to</w:t>
      </w:r>
      <w:r>
        <w:t xml:space="preserve"> </w:t>
      </w:r>
      <w:r>
        <w:t xml:space="preserve">and considerate of such victims.</w:t>
      </w:r>
      <w:r>
        <w:t xml:space="preserve"> </w:t>
      </w:r>
      <w:r>
        <w:t xml:space="preserve">GREVIO noted that many general support services have insufficient funding and/or human</w:t>
      </w:r>
      <w:r>
        <w:t xml:space="preserve"> </w:t>
      </w:r>
      <w:r>
        <w:t xml:space="preserve">resources; this measure will require that general services are adequately resourced in order to</w:t>
      </w:r>
      <w:r>
        <w:t xml:space="preserve"> </w:t>
      </w:r>
      <w:r>
        <w:t xml:space="preserve">reach and support as many victims as possible.</w:t>
      </w:r>
      <w:r>
        <w:t xml:space="preserve"> </w:t>
      </w:r>
      <w:r>
        <w:t xml:space="preserve">In terms of referrals, all 24 Member States who responded stated that that general support services</w:t>
      </w:r>
      <w:r>
        <w:t xml:space="preserve"> </w:t>
      </w:r>
      <w:r>
        <w:t xml:space="preserve">refer victims to appropriate specialist services. And all but one (EL) said that law enforcement</w:t>
      </w:r>
      <w:r>
        <w:t xml:space="preserve"> </w:t>
      </w:r>
      <w:r>
        <w:t xml:space="preserve">authorities ‘can do’ (11) or ‘have to’ (12) inform a support service of cases of VAW/DV,</w:t>
      </w:r>
      <w:r>
        <w:t xml:space="preserve"> </w:t>
      </w:r>
      <w:r>
        <w:t xml:space="preserve">although this discretion may be leading to gaps as professionals of ‘an overall lack of knowledge</w:t>
      </w:r>
      <w:r>
        <w:t xml:space="preserve"> </w:t>
      </w:r>
      <w:r>
        <w:t xml:space="preserve">among professionals about the different services victims need contact with’.370 In some baseline</w:t>
      </w:r>
      <w:r>
        <w:t xml:space="preserve"> </w:t>
      </w:r>
      <w:r>
        <w:t xml:space="preserve">reports (including for BE and IT), GREVIO identified some issues with regards to the training of</w:t>
      </w:r>
      <w:r>
        <w:t xml:space="preserve"> </w:t>
      </w:r>
      <w:r>
        <w:t xml:space="preserve">the relevant professionals that are directly involved in the provision of social services in relation</w:t>
      </w:r>
      <w:r>
        <w:t xml:space="preserve"> </w:t>
      </w:r>
      <w:r>
        <w:t xml:space="preserve">to the gendered dynamics of violence. GREVIO also noted issues with training of professionals in</w:t>
      </w:r>
      <w:r>
        <w:t xml:space="preserve"> </w:t>
      </w:r>
      <w:r>
        <w:t xml:space="preserve">the health sector, for example, in the reports on Finland and Spain. Lack of such training hinders</w:t>
      </w:r>
      <w:r>
        <w:t xml:space="preserve"> </w:t>
      </w:r>
      <w:r>
        <w:t xml:space="preserve">their ability to properly address victims’ needs and support them. Another benefit of the measure</w:t>
      </w:r>
      <w:r>
        <w:t xml:space="preserve"> </w:t>
      </w:r>
      <w:r>
        <w:t xml:space="preserve">will be it will require that professionals are trained to assist victims and refer them to the</w:t>
      </w:r>
      <w:r>
        <w:t xml:space="preserve"> </w:t>
      </w:r>
      <w:r>
        <w:t xml:space="preserve">appropriate services.</w:t>
      </w:r>
      <w:r>
        <w:br/>
      </w:r>
      <w:r>
        <w:t xml:space="preserve">Further, at present, only a few Member States (DE, IT, PT, SE) have in place guidelines to health</w:t>
      </w:r>
      <w:r>
        <w:t xml:space="preserve"> </w:t>
      </w:r>
      <w:r>
        <w:t xml:space="preserve">care and social service professionals on violence against women and domestic violence or more</w:t>
      </w:r>
      <w:r>
        <w:t xml:space="preserve"> </w:t>
      </w:r>
      <w:r>
        <w:t xml:space="preserve">detailed minimum standards on the availability and quality of health care and social services,</w:t>
      </w:r>
      <w:r>
        <w:t xml:space="preserve"> </w:t>
      </w:r>
      <w:r>
        <w:t xml:space="preserve">including counselling, in cases of violence against women and domestic violence. A strength of</w:t>
      </w:r>
      <w:r>
        <w:t xml:space="preserve"> </w:t>
      </w:r>
      <w:r>
        <w:t xml:space="preserve">this measure over measure 4.1.b is that it will also introduce guidelines to health care and social</w:t>
      </w:r>
      <w:r>
        <w:t xml:space="preserve"> </w:t>
      </w:r>
      <w:r>
        <w:t xml:space="preserve">service professionals on gender-based violence and domestic violence, which will further enhance</w:t>
      </w:r>
      <w:r>
        <w:t xml:space="preserve"> </w:t>
      </w:r>
      <w:r>
        <w:t xml:space="preserve">the provision for such victims. Assuming that guidelines will set out how to identify and refer</w:t>
      </w:r>
      <w:r>
        <w:t xml:space="preserve"> </w:t>
      </w:r>
      <w:r>
        <w:t xml:space="preserve">victims to support services, this will enhance referrals and therefore support received by victims.</w:t>
      </w:r>
      <w:r>
        <w:t xml:space="preserve"> </w:t>
      </w:r>
      <w:r>
        <w:t xml:space="preserve">The final type of support offered by this measure will be the obligation for MS to provide three</w:t>
      </w:r>
      <w:r>
        <w:t xml:space="preserve"> </w:t>
      </w:r>
      <w:r>
        <w:t xml:space="preserve">days of special leave compensated at the level of sick leave for all victims of violence against</w:t>
      </w:r>
    </w:p>
    <w:p>
      <w:pPr>
        <w:pStyle w:val="BodyText"/>
      </w:pPr>
      <w:r>
        <w:t xml:space="preserve">368 Public consultation q.21.</w:t>
      </w:r>
      <w:r>
        <w:t xml:space="preserve"> </w:t>
      </w:r>
      <w:r>
        <w:t xml:space="preserve">369 Public consultation q.23.</w:t>
      </w:r>
      <w:r>
        <w:t xml:space="preserve"> </w:t>
      </w:r>
      <w:r>
        <w:t xml:space="preserve">370 Victim Support Europe (2019) ‘Victims of Crime Implementation Analysis of Rights in Europe: Synthesis</w:t>
      </w:r>
      <w:r>
        <w:t xml:space="preserve"> </w:t>
      </w:r>
      <w:r>
        <w:t xml:space="preserve">report’ p. 57. https://victimsupport.eu/activeapp/wp-content/uploads/2019/08/VOCIARE_Synthesis_Report-</w:t>
      </w:r>
      <w:r>
        <w:t xml:space="preserve"> </w:t>
      </w:r>
      <w:r>
        <w:t xml:space="preserve">web.pdf.</w:t>
      </w:r>
    </w:p>
    <w:p>
      <w:pPr>
        <w:pStyle w:val="BodyText"/>
      </w:pPr>
      <w:r>
        <w:t xml:space="preserve">194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women and domestic violence. This will ensure psychological, physical, and emotional space</w:t>
      </w:r>
      <w:r>
        <w:t xml:space="preserve"> </w:t>
      </w:r>
      <w:r>
        <w:t xml:space="preserve">from the workplace when a victim has experienced violence against women and domestic</w:t>
      </w:r>
      <w:r>
        <w:t xml:space="preserve"> </w:t>
      </w:r>
      <w:r>
        <w:t xml:space="preserve">violence and may help with the victim’s recover.</w:t>
      </w:r>
      <w:r>
        <w:t xml:space="preserve"> </w:t>
      </w:r>
      <w:r>
        <w:t xml:space="preserve">GREVIO has noted tailored support is lacking for groups including ethnic minorities (such as</w:t>
      </w:r>
      <w:r>
        <w:t xml:space="preserve"> </w:t>
      </w:r>
      <w:r>
        <w:t xml:space="preserve">Sami and Roma women), migrant women, and women with disabilities, as these women</w:t>
      </w:r>
      <w:r>
        <w:t xml:space="preserve"> </w:t>
      </w:r>
      <w:r>
        <w:t xml:space="preserve">experience cultural, language or other barriers when turning to social and health care services.</w:t>
      </w:r>
      <w:r>
        <w:t xml:space="preserve"> </w:t>
      </w:r>
      <w:r>
        <w:t xml:space="preserve">GREVIO recommended that parties ensure that service provision pay particular attention to the</w:t>
      </w:r>
      <w:r>
        <w:t xml:space="preserve"> </w:t>
      </w:r>
      <w:r>
        <w:t xml:space="preserve">needs of women victims who are or may be exposed to intersectional discrimination. The extent</w:t>
      </w:r>
      <w:r>
        <w:t xml:space="preserve"> </w:t>
      </w:r>
      <w:r>
        <w:t xml:space="preserve">to which this issue will be addressed by this measure will depend on the content of the training</w:t>
      </w:r>
      <w:r>
        <w:t xml:space="preserve"> </w:t>
      </w:r>
      <w:r>
        <w:t xml:space="preserve">and guidelines; guidelines should provide information allowing professionals to provide tailored</w:t>
      </w:r>
      <w:r>
        <w:t xml:space="preserve"> </w:t>
      </w:r>
      <w:r>
        <w:t xml:space="preserve">support and referrals for victims in vulnerable groups.</w:t>
      </w:r>
      <w:r>
        <w:t xml:space="preserve"> </w:t>
      </w:r>
      <w:r>
        <w:t xml:space="preserve">Ensuring that gender based</w:t>
      </w:r>
      <w:r>
        <w:t xml:space="preserve"> </w:t>
      </w:r>
      <w:r>
        <w:t xml:space="preserve">harassment of women at work is</w:t>
      </w:r>
      <w:r>
        <w:t xml:space="preserve"> </w:t>
      </w:r>
      <w:r>
        <w:t xml:space="preserve">effectively addressed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Effectiveness – other impacts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Victims of violence against women and domestic violence</w:t>
      </w:r>
      <w:r>
        <w:br/>
      </w:r>
      <w:r>
        <w:t xml:space="preserve">This measure will clearly improve the provision of general support to victims of violence against</w:t>
      </w:r>
      <w:r>
        <w:t xml:space="preserve"> </w:t>
      </w:r>
      <w:r>
        <w:t xml:space="preserve">women and domestic violence, as when they access general services such as general health care</w:t>
      </w:r>
      <w:r>
        <w:t xml:space="preserve"> </w:t>
      </w:r>
      <w:r>
        <w:t xml:space="preserve">and social services, the services will be adequately resourced and the professionals they interact</w:t>
      </w:r>
      <w:r>
        <w:t xml:space="preserve"> </w:t>
      </w:r>
      <w:r>
        <w:t xml:space="preserve">with will be trained to assist victims and refer them to the appropriate services. Guidelines in</w:t>
      </w:r>
      <w:r>
        <w:t xml:space="preserve"> </w:t>
      </w:r>
      <w:r>
        <w:t xml:space="preserve">place for the services will also ensure victims receive the best possible support and referrals.</w:t>
      </w:r>
      <w:r>
        <w:t xml:space="preserve"> </w:t>
      </w:r>
      <w:r>
        <w:t xml:space="preserve">Finally, all victims will be able to take three days of special leave compensated at the level of sick</w:t>
      </w:r>
      <w:r>
        <w:t xml:space="preserve"> </w:t>
      </w:r>
      <w:r>
        <w:t xml:space="preserve">leave which will further support victims.</w:t>
      </w:r>
      <w:r>
        <w:t xml:space="preserve"> </w:t>
      </w:r>
      <w:r>
        <w:t xml:space="preserve">Particular groups of victims (child victims and witnesses, victims at risk of intersectional</w:t>
      </w:r>
      <w:r>
        <w:t xml:space="preserve"> </w:t>
      </w:r>
      <w:r>
        <w:t xml:space="preserve">discrimination)</w:t>
      </w:r>
      <w:r>
        <w:br/>
      </w:r>
      <w:r>
        <w:t xml:space="preserve">The impact on ethnic minorities (such as Sami and Roma women), migrant women, and women</w:t>
      </w:r>
      <w:r>
        <w:t xml:space="preserve"> </w:t>
      </w:r>
      <w:r>
        <w:t xml:space="preserve">with disabilities will depend on the content of the professionals’ training and the guidelines.</w:t>
      </w:r>
      <w:r>
        <w:t xml:space="preserve"> </w:t>
      </w:r>
      <w:r>
        <w:t xml:space="preserve">Perpetrators of violence against women and domestic violence</w:t>
      </w:r>
      <w:r>
        <w:br/>
      </w:r>
      <w:r>
        <w:t xml:space="preserve">The measure is not expected to impact perpetrators.</w:t>
      </w:r>
      <w:r>
        <w:t xml:space="preserve"> </w:t>
      </w:r>
      <w:r>
        <w:t xml:space="preserve">Wider society</w:t>
      </w:r>
      <w:r>
        <w:br/>
      </w:r>
      <w:r>
        <w:t xml:space="preserve">Professionals working in general support services such as health and social care will receive</w:t>
      </w:r>
      <w:r>
        <w:t xml:space="preserve"> </w:t>
      </w:r>
      <w:r>
        <w:t xml:space="preserve">training and guidelines to help them assist victims and refer them to the appropriate services. This</w:t>
      </w:r>
      <w:r>
        <w:t xml:space="preserve"> </w:t>
      </w:r>
      <w:r>
        <w:t xml:space="preserve">will raise the awareness among such professionals and likely have a multiplier effect amongst</w:t>
      </w:r>
      <w:r>
        <w:t xml:space="preserve"> </w:t>
      </w:r>
      <w:r>
        <w:t xml:space="preserve">their organisations.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The Victims Rights Directive requires access to general victim support services for all victims of</w:t>
      </w:r>
      <w:r>
        <w:t xml:space="preserve"> </w:t>
      </w:r>
      <w:r>
        <w:t xml:space="preserve">all crime, and nearly all Member States reported that support services are available to victims of</w:t>
      </w:r>
      <w:r>
        <w:t xml:space="preserve"> </w:t>
      </w:r>
      <w:r>
        <w:t xml:space="preserve">gender-based and domestic violence. However, the measure is still expected to have an impact, as</w:t>
      </w:r>
      <w:r>
        <w:t xml:space="preserve"> </w:t>
      </w:r>
      <w:r>
        <w:t xml:space="preserve">sufficient training, guidelines, and funding will need to be provided. The measure is likely to find</w:t>
      </w:r>
      <w:r>
        <w:t xml:space="preserve"> </w:t>
      </w:r>
      <w:r>
        <w:t xml:space="preserve">political acceptance, as Member States overall already have similar activities in place, although</w:t>
      </w:r>
      <w:r>
        <w:t xml:space="preserve"> </w:t>
      </w:r>
      <w:r>
        <w:t xml:space="preserve">some may have to significantly scale them up.</w:t>
      </w:r>
      <w:r>
        <w:br/>
      </w:r>
      <w:r>
        <w:t xml:space="preserve">Fundamental rights</w:t>
      </w:r>
    </w:p>
    <w:bookmarkEnd w:id="52"/>
    <w:bookmarkStart w:id="53" w:name="Xde6d1375c7056a87de75e6f9c052d752c5179ed"/>
    <w:p>
      <w:pPr>
        <w:pStyle w:val="Heading2"/>
      </w:pPr>
      <w:r>
        <w:t xml:space="preserve">Victims of violence against women and domestic violence:</w:t>
      </w:r>
    </w:p>
    <w:p>
      <w:pPr>
        <w:pStyle w:val="FirstParagraph"/>
      </w:pPr>
      <w:r>
        <w:t xml:space="preserve">Rights to social assistance and health care (Article 34 and 35)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Efficiency: comparison of benefits and costs</w:t>
      </w:r>
      <w:r>
        <w:br/>
      </w:r>
      <w:r>
        <w:t xml:space="preserve">Administrative and compliance costs</w:t>
      </w:r>
      <w:r>
        <w:br/>
      </w:r>
      <w:r>
        <w:t xml:space="preserve">The total cost is estimated between € 328,418,000 and € 2,629,770,000. The minimum is</w:t>
      </w:r>
      <w:r>
        <w:t xml:space="preserve"> </w:t>
      </w:r>
      <w:r>
        <w:t xml:space="preserve">estimated based on special leave for victims of sexual physical violence, whereas the maximum</w:t>
      </w:r>
      <w:r>
        <w:t xml:space="preserve"> </w:t>
      </w:r>
      <w:r>
        <w:t xml:space="preserve">assumes all women victims of physical violence are entitled to the three-day leave.</w:t>
      </w:r>
    </w:p>
    <w:p>
      <w:pPr>
        <w:pStyle w:val="BodyText"/>
      </w:pPr>
      <w:r>
        <w:t xml:space="preserve">Negligible cost of guidelines to health and social care professionals</w:t>
      </w:r>
    </w:p>
    <w:p>
      <w:pPr>
        <w:pStyle w:val="BodyText"/>
      </w:pPr>
      <w:r>
        <w:t xml:space="preserve">195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Overall assessment</w:t>
      </w:r>
      <w:r>
        <w:t xml:space="preserve"> </w:t>
      </w:r>
      <w:r>
        <w:t xml:space="preserve">Overall, introducing a legal obligation for ensuring general support services such as health and social services are available to victims of gender-</w:t>
      </w:r>
      <w:r>
        <w:t xml:space="preserve"> </w:t>
      </w:r>
      <w:r>
        <w:t xml:space="preserve">based violence and domestic violence and ensuring such services are resourced and trained in a single legislative instrument specifically aimed at</w:t>
      </w:r>
      <w:r>
        <w:t xml:space="preserve"> </w:t>
      </w:r>
      <w:r>
        <w:t xml:space="preserve">violence against women and domestic violence is expected to strengthen the implementation of relevant measures and improve their quality in</w:t>
      </w:r>
      <w:r>
        <w:t xml:space="preserve"> </w:t>
      </w:r>
      <w:r>
        <w:t xml:space="preserve">many Member States. The measure introduces benefits over and above measure 4.1.b, as guidelines will be produced for the general services</w:t>
      </w:r>
      <w:r>
        <w:t xml:space="preserve"> </w:t>
      </w:r>
      <w:r>
        <w:t xml:space="preserve">related to gender-based violence and domestic violence, so that they are able to better identify, refer and assist victims.</w:t>
      </w:r>
      <w:r>
        <w:t xml:space="preserve"> </w:t>
      </w:r>
      <w:r>
        <w:t xml:space="preserve">The measure will bring benefits to victims and wider society, however its ability to fully reach more vulnerable group will depend on the content of</w:t>
      </w:r>
      <w:r>
        <w:t xml:space="preserve"> </w:t>
      </w:r>
      <w:r>
        <w:t xml:space="preserve">the guidelines and information provided to the professionals, which could for example include information on ethnic minorities (such as Sami and</w:t>
      </w:r>
      <w:r>
        <w:t xml:space="preserve"> </w:t>
      </w:r>
      <w:r>
        <w:t xml:space="preserve">Roma women), migrant women, and women with disabilities, as these women experience cultural, language or other barriers when turning to social</w:t>
      </w:r>
      <w:r>
        <w:t xml:space="preserve"> </w:t>
      </w:r>
      <w:r>
        <w:t xml:space="preserve">and health care services.</w:t>
      </w:r>
      <w:r>
        <w:t xml:space="preserve"> </w:t>
      </w:r>
      <w:r>
        <w:t xml:space="preserve">The total investment required amount to zero.</w:t>
      </w:r>
      <w:r>
        <w:t xml:space="preserve"> </w:t>
      </w:r>
      <w:r>
        <w:t xml:space="preserve">The measure is likely to find political acceptance, as Member States overall already have similar activities in place, although some may have to</w:t>
      </w:r>
      <w:r>
        <w:t xml:space="preserve"> </w:t>
      </w:r>
      <w:r>
        <w:t xml:space="preserve">significantly scale them up.</w:t>
      </w:r>
    </w:p>
    <w:p>
      <w:pPr>
        <w:pStyle w:val="BodyText"/>
      </w:pPr>
      <w:r>
        <w:t xml:space="preserve">196</w:t>
      </w:r>
      <w:r>
        <w:t xml:space="preserve"> </w:t>
      </w:r>
      <w:r>
        <w:t xml:space="preserve">1.4.4. Assessment of measure 4.2.b - specialised support</w:t>
      </w:r>
      <w:r>
        <w:t xml:space="preserve"> </w:t>
      </w:r>
      <w:r>
        <w:t xml:space="preserve">Specialist support:</w:t>
      </w:r>
      <w:r>
        <w:br/>
      </w:r>
      <w:r>
        <w:t xml:space="preserve">– Obligation for MS to provide or arrange for immediate, short- and long-term</w:t>
      </w:r>
      <w:r>
        <w:t xml:space="preserve"> </w:t>
      </w:r>
      <w:r>
        <w:t xml:space="preserve">specialist support services in an adequate geographical distribution to victims of all</w:t>
      </w:r>
      <w:r>
        <w:t xml:space="preserve"> </w:t>
      </w:r>
      <w:r>
        <w:t xml:space="preserve">forms of violence against women and domestic violence (Art. 22(1) IC).</w:t>
      </w:r>
      <w:r>
        <w:t xml:space="preserve"> </w:t>
      </w:r>
      <w:r>
        <w:t xml:space="preserve">– Obligation to arrange for specialist women’s support services to all women victims</w:t>
      </w:r>
      <w:r>
        <w:t xml:space="preserve"> </w:t>
      </w:r>
      <w:r>
        <w:t xml:space="preserve">of violence and their children. (Art. 22(2) IC).</w:t>
      </w:r>
      <w:r>
        <w:t xml:space="preserve"> </w:t>
      </w:r>
      <w:r>
        <w:t xml:space="preserve">– Obligation for MS to ensure adequate regional availability of protection and support:</w:t>
      </w:r>
      <w:r>
        <w:t xml:space="preserve"> </w:t>
      </w:r>
      <w:r>
        <w:t xml:space="preserve">primarily in physical format and if not possible, through online provision.</w:t>
      </w:r>
      <w:r>
        <w:t xml:space="preserve"> </w:t>
      </w:r>
      <w:r>
        <w:t xml:space="preserve">– Obligation for MS to provide appropriate, easily accessible rape crisis or sexual</w:t>
      </w:r>
      <w:r>
        <w:t xml:space="preserve"> </w:t>
      </w:r>
      <w:r>
        <w:t xml:space="preserve">violence referral centres for victims in sufficient numbers. These provide: medical</w:t>
      </w:r>
      <w:r>
        <w:t xml:space="preserve"> </w:t>
      </w:r>
      <w:r>
        <w:t xml:space="preserve">and forensic examination and trauma support and counselling for victims throughout</w:t>
      </w:r>
      <w:r>
        <w:t xml:space="preserve"> </w:t>
      </w:r>
      <w:r>
        <w:t xml:space="preserve">the geographical area of the MS (Art. 25 IC).</w:t>
      </w:r>
    </w:p>
    <w:p>
      <w:pPr>
        <w:pStyle w:val="BodyText"/>
      </w:pP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Effectiveness: contributing to achieving the policy objectives</w:t>
      </w:r>
      <w:r>
        <w:t xml:space="preserve"> </w:t>
      </w:r>
      <w:r>
        <w:t xml:space="preserve">Ensuring effective measures for</w:t>
      </w:r>
      <w:r>
        <w:t xml:space="preserve"> </w:t>
      </w:r>
      <w:r>
        <w:t xml:space="preserve">preventing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(in line with Chapter III of the</w:t>
      </w:r>
      <w:r>
        <w:t xml:space="preserve"> </w:t>
      </w:r>
      <w:r>
        <w:t xml:space="preserve">Istanbul Convention)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that victims and potential</w:t>
      </w:r>
      <w:r>
        <w:t xml:space="preserve"> </w:t>
      </w:r>
      <w:r>
        <w:t xml:space="preserve">victims of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are effectively protected from</w:t>
      </w:r>
      <w:r>
        <w:t xml:space="preserve"> </w:t>
      </w:r>
      <w:r>
        <w:t xml:space="preserve">(further) 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the effective access to</w:t>
      </w:r>
      <w:r>
        <w:t xml:space="preserve"> </w:t>
      </w:r>
      <w:r>
        <w:t xml:space="preserve">justice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A part of the measure will include ensuring appropriate, easily accessible rape crisis or sexual</w:t>
      </w:r>
      <w:r>
        <w:t xml:space="preserve"> </w:t>
      </w:r>
      <w:r>
        <w:t xml:space="preserve">violence referral centres for victims in sufficient numbers, to provide, amongst other services,</w:t>
      </w:r>
      <w:r>
        <w:t xml:space="preserve"> </w:t>
      </w:r>
      <w:r>
        <w:t xml:space="preserve">medical and forensic examination. This will facilitate more effective access to justice and</w:t>
      </w:r>
      <w:r>
        <w:t xml:space="preserve"> </w:t>
      </w:r>
      <w:r>
        <w:t xml:space="preserve">punishment for perpetrators of rape and sexual violence.</w:t>
      </w:r>
    </w:p>
    <w:p>
      <w:pPr>
        <w:pStyle w:val="BodyText"/>
      </w:pPr>
      <w:r>
        <w:t xml:space="preserve">Ensuring the effective availability of</w:t>
      </w:r>
      <w:r>
        <w:t xml:space="preserve"> </w:t>
      </w:r>
      <w:r>
        <w:t xml:space="preserve">support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The measure will broadly improve the offer and quality of specialist support services for victims</w:t>
      </w:r>
      <w:r>
        <w:t xml:space="preserve"> </w:t>
      </w:r>
      <w:r>
        <w:t xml:space="preserve">of domestic violence and violence against women through provision of support in an adequate</w:t>
      </w:r>
      <w:r>
        <w:t xml:space="preserve"> </w:t>
      </w:r>
      <w:r>
        <w:t xml:space="preserve">geographical distribution to victims of all forms of gender-based violence and domestic violence.</w:t>
      </w:r>
      <w:r>
        <w:t xml:space="preserve"> </w:t>
      </w:r>
      <w:r>
        <w:t xml:space="preserve">Currently, Art. 8(2) of the Victims Rights Directive requires Member States to take measures to</w:t>
      </w:r>
      <w:r>
        <w:t xml:space="preserve"> </w:t>
      </w:r>
      <w:r>
        <w:t xml:space="preserve">establish specialist support services in addition to, or as an integrated part of, general victim</w:t>
      </w:r>
      <w:r>
        <w:t xml:space="preserve"> </w:t>
      </w:r>
      <w:r>
        <w:t xml:space="preserve">support services. As discussed under measure 4.1, 23 Member States who responded to the</w:t>
      </w:r>
      <w:r>
        <w:t xml:space="preserve"> </w:t>
      </w:r>
      <w:r>
        <w:t xml:space="preserve">targeted consultation stated that support services (general or specialised) were available to victims</w:t>
      </w:r>
      <w:r>
        <w:t xml:space="preserve"> </w:t>
      </w:r>
      <w:r>
        <w:t xml:space="preserve">of gender-based and domestic violence, of which 20 said there were specialist support services</w:t>
      </w:r>
      <w:r>
        <w:t xml:space="preserve"> </w:t>
      </w:r>
      <w:r>
        <w:t xml:space="preserve">accessible only to women victims. According to the targeted consultation, nearly all Member</w:t>
      </w:r>
      <w:r>
        <w:t xml:space="preserve"> </w:t>
      </w:r>
      <w:r>
        <w:t xml:space="preserve">States (AT, BE, BG, CY, CZ, DE, DK, EE, ES, FI, FR, HR, HU, IE, IT, LT, LU, LV, NL, PL,</w:t>
      </w:r>
      <w:r>
        <w:t xml:space="preserve"> </w:t>
      </w:r>
      <w:r>
        <w:t xml:space="preserve">PT, RO, SE, SK, SL) ensure adequate funding to specialised support services.</w:t>
      </w:r>
      <w:r>
        <w:t xml:space="preserve"> </w:t>
      </w:r>
      <w:r>
        <w:t xml:space="preserve">However, in practice, the availability of support services is widely noted to be lacking. GREVIO</w:t>
      </w:r>
      <w:r>
        <w:t xml:space="preserve"> </w:t>
      </w:r>
      <w:r>
        <w:t xml:space="preserve">noted that there are widespread specialist support services that assist victims of domestic</w:t>
      </w:r>
      <w:r>
        <w:t xml:space="preserve"> </w:t>
      </w:r>
      <w:r>
        <w:t xml:space="preserve">violence, yet inadequacies have been identified in terms of the number, distribution, and type of</w:t>
      </w:r>
      <w:r>
        <w:t xml:space="preserve"> </w:t>
      </w:r>
      <w:r>
        <w:t xml:space="preserve">such services. For example, counselling and trauma care were scarce in countries including</w:t>
      </w:r>
      <w:r>
        <w:t xml:space="preserve"> </w:t>
      </w:r>
      <w:r>
        <w:t xml:space="preserve">Denmark and Sweden. There is also a need to set up specialist support services for forms of</w:t>
      </w:r>
      <w:r>
        <w:t xml:space="preserve"> </w:t>
      </w:r>
      <w:r>
        <w:t xml:space="preserve">violence other than domestic violence such as sexual violence, FGM, forced marriage, forced</w:t>
      </w:r>
      <w:r>
        <w:t xml:space="preserve"> </w:t>
      </w:r>
      <w:r>
        <w:t xml:space="preserve">abortion and sterilisation or sexual harassment. 64% of all respondents to the public consultation</w:t>
      </w:r>
    </w:p>
    <w:p>
      <w:pPr>
        <w:pStyle w:val="BodyText"/>
      </w:pPr>
      <w:r>
        <w:t xml:space="preserve">197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believe that support services are available to victims of gender-based and domestic violence,</w:t>
      </w:r>
      <w:r>
        <w:t xml:space="preserve"> </w:t>
      </w:r>
      <w:r>
        <w:t xml:space="preserve">although respondents from Germany and Italy, the proportion is higher at over 82%.371 50% of</w:t>
      </w:r>
      <w:r>
        <w:t xml:space="preserve"> </w:t>
      </w:r>
      <w:r>
        <w:t xml:space="preserve">respondents do not believe that general support services systematically take into account the</w:t>
      </w:r>
      <w:r>
        <w:t xml:space="preserve"> </w:t>
      </w:r>
      <w:r>
        <w:t xml:space="preserve">needs of victims of VAW/DV in their Member State.372 The measure will address these problems</w:t>
      </w:r>
      <w:r>
        <w:t xml:space="preserve"> </w:t>
      </w:r>
      <w:r>
        <w:t xml:space="preserve">by obliging Member States to provide or arrange for immediate, short- and long-term specialist</w:t>
      </w:r>
      <w:r>
        <w:t xml:space="preserve"> </w:t>
      </w:r>
      <w:r>
        <w:t xml:space="preserve">support services to victims of all forms of gender-based violence and domestic violence, as well</w:t>
      </w:r>
      <w:r>
        <w:t xml:space="preserve"> </w:t>
      </w:r>
      <w:r>
        <w:t xml:space="preserve">as specialist women’s support services to all women victims of violence and their children. This</w:t>
      </w:r>
      <w:r>
        <w:t xml:space="preserve"> </w:t>
      </w:r>
      <w:r>
        <w:t xml:space="preserve">will ensure services are not solely focused on domestic violence, allowing victims of other forms</w:t>
      </w:r>
      <w:r>
        <w:t xml:space="preserve"> </w:t>
      </w:r>
      <w:r>
        <w:t xml:space="preserve">of violence to receive the support they need.</w:t>
      </w:r>
      <w:r>
        <w:t xml:space="preserve"> </w:t>
      </w:r>
      <w:r>
        <w:t xml:space="preserve">The measure will oblige Member States to provide appropriate, easily accessible rape crisis or</w:t>
      </w:r>
      <w:r>
        <w:t xml:space="preserve"> </w:t>
      </w:r>
      <w:r>
        <w:t xml:space="preserve">sexual violence referral centres for victims in sufficient numbers, to provide medical and</w:t>
      </w:r>
      <w:r>
        <w:t xml:space="preserve"> </w:t>
      </w:r>
      <w:r>
        <w:t xml:space="preserve">forensic examination and trauma support and counselling for victims throughout the Member</w:t>
      </w:r>
      <w:r>
        <w:t xml:space="preserve"> </w:t>
      </w:r>
      <w:r>
        <w:t xml:space="preserve">State. This will ensure victims of rape and sexual violence are medically, forensically, and</w:t>
      </w:r>
      <w:r>
        <w:t xml:space="preserve"> </w:t>
      </w:r>
      <w:r>
        <w:t xml:space="preserve">emotionally supported to the full extent.</w:t>
      </w:r>
      <w:r>
        <w:t xml:space="preserve"> </w:t>
      </w:r>
      <w:r>
        <w:t xml:space="preserve">Victim Support Europe notes that there is insufficient geographical coverage for services in</w:t>
      </w:r>
      <w:r>
        <w:t xml:space="preserve"> </w:t>
      </w:r>
      <w:r>
        <w:t xml:space="preserve">certain countries (BG, HR, CY, EL, ES, IT, LT, LU, RO, SK).373 The measure will ensure victims</w:t>
      </w:r>
      <w:r>
        <w:t xml:space="preserve"> </w:t>
      </w:r>
      <w:r>
        <w:t xml:space="preserve">across the EU will be able to access services which have an adequate geographical distribution,</w:t>
      </w:r>
      <w:r>
        <w:t xml:space="preserve"> </w:t>
      </w:r>
      <w:r>
        <w:t xml:space="preserve">and this will be further enhanced as the measure will oblige Member States to ensure adequate</w:t>
      </w:r>
      <w:r>
        <w:t xml:space="preserve"> </w:t>
      </w:r>
      <w:r>
        <w:t xml:space="preserve">regional availability of protection and support: primarily in physical format and if not possible,</w:t>
      </w:r>
      <w:r>
        <w:t xml:space="preserve"> </w:t>
      </w:r>
      <w:r>
        <w:t xml:space="preserve">through online provision.</w:t>
      </w:r>
      <w:r>
        <w:t xml:space="preserve"> </w:t>
      </w:r>
      <w:r>
        <w:t xml:space="preserve">A limitation of the measure will be its general nature and lack of focus on specific vulnerable</w:t>
      </w:r>
      <w:r>
        <w:t xml:space="preserve"> </w:t>
      </w:r>
      <w:r>
        <w:t xml:space="preserve">groups. Specific access barriers for children, migrant women and women living with a disability</w:t>
      </w:r>
      <w:r>
        <w:t xml:space="preserve"> </w:t>
      </w:r>
      <w:r>
        <w:t xml:space="preserve">have been noted by Victim Support Europe374. GREVIO baseline evaluation reports in Member</w:t>
      </w:r>
      <w:r>
        <w:t xml:space="preserve"> </w:t>
      </w:r>
      <w:r>
        <w:t xml:space="preserve">States including Austria, Belgium, Italy, Portugal, and Sweden have shortcomings in the</w:t>
      </w:r>
      <w:r>
        <w:t xml:space="preserve"> </w:t>
      </w:r>
      <w:r>
        <w:t xml:space="preserve">provision of specialist support services catered to the needs of specific groups of victims such as</w:t>
      </w:r>
      <w:r>
        <w:t xml:space="preserve"> </w:t>
      </w:r>
      <w:r>
        <w:t xml:space="preserve">children and women at the intersection of discrimination, notably, women with mental health</w:t>
      </w:r>
      <w:r>
        <w:t xml:space="preserve"> </w:t>
      </w:r>
      <w:r>
        <w:t xml:space="preserve">issues, victims with a history of substance abuse, women with intellectual or physical disabilities,</w:t>
      </w:r>
      <w:r>
        <w:t xml:space="preserve"> </w:t>
      </w:r>
      <w:r>
        <w:t xml:space="preserve">irregular migrant women and women from ethnic minorities, in particular Roma women and Sami</w:t>
      </w:r>
      <w:r>
        <w:t xml:space="preserve"> </w:t>
      </w:r>
      <w:r>
        <w:t xml:space="preserve">women.</w:t>
      </w:r>
      <w:r>
        <w:t xml:space="preserve"> </w:t>
      </w:r>
      <w:r>
        <w:t xml:space="preserve">Ensuring that gender based</w:t>
      </w:r>
      <w:r>
        <w:t xml:space="preserve"> </w:t>
      </w:r>
      <w:r>
        <w:t xml:space="preserve">harassment of women at work is</w:t>
      </w:r>
      <w:r>
        <w:t xml:space="preserve"> </w:t>
      </w:r>
      <w:r>
        <w:t xml:space="preserve">effectively addressed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Effectiveness – other impacts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Victims of violence against women and domestic violence</w:t>
      </w:r>
      <w:r>
        <w:br/>
      </w:r>
      <w:r>
        <w:t xml:space="preserve">This measure will clearly improve the provision of specialist support to victims of violence</w:t>
      </w:r>
      <w:r>
        <w:t xml:space="preserve"> </w:t>
      </w:r>
      <w:r>
        <w:t xml:space="preserve">against women and domestic violence. An approach which is victim-centred and based on a</w:t>
      </w:r>
      <w:r>
        <w:t xml:space="preserve"> </w:t>
      </w:r>
      <w:r>
        <w:t xml:space="preserve">gendered understanding of violence against women will facilitate empowering victims through</w:t>
      </w:r>
      <w:r>
        <w:t xml:space="preserve"> </w:t>
      </w:r>
      <w:r>
        <w:t xml:space="preserve">assistance catered to their specific needs, including the needs of women in rural areas.</w:t>
      </w:r>
      <w:r>
        <w:br/>
      </w:r>
      <w:r>
        <w:t xml:space="preserve">Particular groups of victims (child victims and witnesses, victims at risk of intersectional</w:t>
      </w:r>
      <w:r>
        <w:t xml:space="preserve"> </w:t>
      </w:r>
      <w:r>
        <w:t xml:space="preserve">discrimination)</w:t>
      </w:r>
      <w:r>
        <w:br/>
      </w:r>
      <w:r>
        <w:t xml:space="preserve">The measure is not expected to impact particular groups in a specific way, as it is aimed at women</w:t>
      </w:r>
      <w:r>
        <w:t xml:space="preserve"> </w:t>
      </w:r>
      <w:r>
        <w:t xml:space="preserve">victims of violence and domestic violence victims in general.</w:t>
      </w:r>
    </w:p>
    <w:p>
      <w:pPr>
        <w:pStyle w:val="BodyText"/>
      </w:pPr>
      <w:r>
        <w:t xml:space="preserve">371 Public consultation q.21.</w:t>
      </w:r>
      <w:r>
        <w:t xml:space="preserve"> </w:t>
      </w:r>
      <w:r>
        <w:t xml:space="preserve">372 Public consultation q.23.</w:t>
      </w:r>
      <w:r>
        <w:t xml:space="preserve"> </w:t>
      </w:r>
      <w:r>
        <w:t xml:space="preserve">373 Victim Support Europe (2019) ‘Victims of Crime Implementation Analysis of Rights in Europe: Synthesis</w:t>
      </w:r>
      <w:r>
        <w:t xml:space="preserve"> </w:t>
      </w:r>
      <w:r>
        <w:t xml:space="preserve">report’ p. 56. https://victimsupport.eu/activeapp/wp-content/uploads/2019/08/VOCIARE_Synthesis_Report-</w:t>
      </w:r>
      <w:r>
        <w:t xml:space="preserve"> </w:t>
      </w:r>
      <w:r>
        <w:t xml:space="preserve">web.pdf.</w:t>
      </w:r>
      <w:r>
        <w:t xml:space="preserve"> </w:t>
      </w:r>
      <w:r>
        <w:t xml:space="preserve">374 Victim Support Europe (2019) ‘Victims of Crime Implementation Analysis of Rights in Europe: Synthesis</w:t>
      </w:r>
      <w:r>
        <w:t xml:space="preserve"> </w:t>
      </w:r>
      <w:r>
        <w:t xml:space="preserve">report’ p. 56. https://victimsupport.eu/activeapp/wp-content/uploads/2019/08/VOCIARE_Synthesis_Report-</w:t>
      </w:r>
      <w:r>
        <w:t xml:space="preserve"> </w:t>
      </w:r>
      <w:r>
        <w:t xml:space="preserve">web.pdf.</w:t>
      </w:r>
    </w:p>
    <w:p>
      <w:pPr>
        <w:pStyle w:val="BodyText"/>
      </w:pPr>
      <w:r>
        <w:t xml:space="preserve">198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Perpetrators of violence against women and domestic violence</w:t>
      </w:r>
      <w:r>
        <w:br/>
      </w:r>
      <w:r>
        <w:t xml:space="preserve">The measure could impact perpetrators, as when forensic capabilities are strengthened in rape</w:t>
      </w:r>
      <w:r>
        <w:t xml:space="preserve"> </w:t>
      </w:r>
      <w:r>
        <w:t xml:space="preserve">crisis or sexual violence referral centres, this will facilitate investigation, prosecution and</w:t>
      </w:r>
      <w:r>
        <w:t xml:space="preserve"> </w:t>
      </w:r>
      <w:r>
        <w:t xml:space="preserve">sanctioning of perpetrators.</w:t>
      </w:r>
      <w:r>
        <w:br/>
      </w:r>
      <w:r>
        <w:t xml:space="preserve">Wider society</w:t>
      </w:r>
      <w:r>
        <w:br/>
      </w:r>
      <w:r>
        <w:t xml:space="preserve">The measure is not expected to impact wider society.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National authorities are required by the Victims Rights Directive to have specialist services in</w:t>
      </w:r>
      <w:r>
        <w:t xml:space="preserve"> </w:t>
      </w:r>
      <w:r>
        <w:t xml:space="preserve">place, therefore the measure will represent an expansion and improvement on existing provision.</w:t>
      </w:r>
      <w:r>
        <w:t xml:space="preserve"> </w:t>
      </w:r>
      <w:r>
        <w:t xml:space="preserve">The measure is likely to find political acceptance, as Member States overall already have similar</w:t>
      </w:r>
      <w:r>
        <w:t xml:space="preserve"> </w:t>
      </w:r>
      <w:r>
        <w:t xml:space="preserve">activities in place, although some may have to significantly scale them up.</w:t>
      </w:r>
      <w:r>
        <w:br/>
      </w:r>
      <w:r>
        <w:t xml:space="preserve">Fundamental rights</w:t>
      </w:r>
    </w:p>
    <w:bookmarkEnd w:id="53"/>
    <w:bookmarkStart w:id="54" w:name="Xbd0f0ed239f8bf1bca58ed75794eb919bdaf6ec"/>
    <w:p>
      <w:pPr>
        <w:pStyle w:val="Heading2"/>
      </w:pPr>
      <w:r>
        <w:t xml:space="preserve">Victims of violence against women and domestic violence:</w:t>
      </w:r>
    </w:p>
    <w:bookmarkEnd w:id="54"/>
    <w:bookmarkStart w:id="55" w:name="right-to-life-article-2-7"/>
    <w:p>
      <w:pPr>
        <w:pStyle w:val="Heading2"/>
      </w:pPr>
      <w:r>
        <w:t xml:space="preserve">Right to life (Article 2(</w:t>
      </w:r>
    </w:p>
    <w:bookmarkEnd w:id="55"/>
    <w:bookmarkStart w:id="56" w:name="X7790e458f6e73f1097c3e49cf7a291a9da7abc1"/>
    <w:p>
      <w:pPr>
        <w:pStyle w:val="Heading2"/>
      </w:pPr>
      <w:r>
        <w:t xml:space="preserve">Right to the integrity of the person (Article 3)</w:t>
      </w:r>
    </w:p>
    <w:bookmarkEnd w:id="56"/>
    <w:bookmarkStart w:id="57" w:name="Xbc904616bb110d9a815a713f1141042dadb2ed5"/>
    <w:p>
      <w:pPr>
        <w:pStyle w:val="Heading2"/>
      </w:pPr>
      <w:r>
        <w:t xml:space="preserve">Prohibition of torture and inhuman or degrading treatment (Article 4)</w:t>
      </w:r>
    </w:p>
    <w:bookmarkEnd w:id="57"/>
    <w:bookmarkStart w:id="58" w:name="X656f7a61987f738c7aaada6bb1d1b962c6600e4"/>
    <w:p>
      <w:pPr>
        <w:pStyle w:val="Heading2"/>
      </w:pPr>
      <w:r>
        <w:t xml:space="preserve">Respect for private and family life (Article 7)</w:t>
      </w:r>
    </w:p>
    <w:bookmarkEnd w:id="58"/>
    <w:bookmarkStart w:id="59" w:name="non-discrimination-article-21-3"/>
    <w:p>
      <w:pPr>
        <w:pStyle w:val="Heading2"/>
      </w:pPr>
      <w:r>
        <w:t xml:space="preserve">Non-discrimination (Article 21)</w:t>
      </w:r>
    </w:p>
    <w:bookmarkEnd w:id="59"/>
    <w:bookmarkStart w:id="60" w:name="X6e5b9fe5e0cb51c2f8f05561e81912124542aca"/>
    <w:p>
      <w:pPr>
        <w:pStyle w:val="Heading2"/>
      </w:pPr>
      <w:r>
        <w:t xml:space="preserve">Equality between women and men (Article 23)</w:t>
      </w:r>
    </w:p>
    <w:bookmarkEnd w:id="60"/>
    <w:bookmarkStart w:id="61" w:name="rights-of-the-elderly-article-25-2"/>
    <w:p>
      <w:pPr>
        <w:pStyle w:val="Heading2"/>
      </w:pPr>
      <w:r>
        <w:t xml:space="preserve">Rights of the elderly (Article 25)</w:t>
      </w:r>
    </w:p>
    <w:bookmarkEnd w:id="61"/>
    <w:bookmarkStart w:id="62" w:name="X0c32c148d65f99a93790bb64fa85dda103207f1"/>
    <w:p>
      <w:pPr>
        <w:pStyle w:val="Heading2"/>
      </w:pPr>
      <w:r>
        <w:t xml:space="preserve">Integration of persons with disabilities (Article 26)</w:t>
      </w:r>
    </w:p>
    <w:bookmarkEnd w:id="62"/>
    <w:bookmarkStart w:id="63" w:name="X8296f76d58c050076e3953c11ebcfb1380966a0"/>
    <w:p>
      <w:pPr>
        <w:pStyle w:val="Heading2"/>
      </w:pPr>
      <w:r>
        <w:t xml:space="preserve">Rights to social assistance and health care (Article 34 and 35)</w:t>
      </w:r>
    </w:p>
    <w:p>
      <w:pPr>
        <w:pStyle w:val="FirstParagraph"/>
      </w:pPr>
      <w:r>
        <w:t xml:space="preserve">Right to an effective remedy and to a fair trial (Article 47)</w:t>
      </w:r>
      <w:r>
        <w:t xml:space="preserve"> </w:t>
      </w:r>
      <w:r>
        <w:t xml:space="preserve">Victims of online GBV</w:t>
      </w:r>
      <w:r>
        <w:t xml:space="preserve"> </w:t>
      </w:r>
      <w:r>
        <w:t xml:space="preserve">-</w:t>
      </w:r>
      <w:r>
        <w:t xml:space="preserve"> </w:t>
      </w:r>
      <w:r>
        <w:t xml:space="preserve">Protection of personal data (Article 8)</w:t>
      </w:r>
      <w:r>
        <w:t xml:space="preserve"> </w:t>
      </w:r>
      <w:r>
        <w:t xml:space="preserve">-</w:t>
      </w:r>
      <w:r>
        <w:t xml:space="preserve"> </w:t>
      </w:r>
      <w:r>
        <w:t xml:space="preserve">Freedom of expression and information (Article 11)</w:t>
      </w:r>
      <w:r>
        <w:t xml:space="preserve"> </w:t>
      </w:r>
      <w:r>
        <w:t xml:space="preserve">Victims of sex-based harassment</w:t>
      </w:r>
      <w:r>
        <w:t xml:space="preserve"> </w:t>
      </w:r>
      <w:r>
        <w:t xml:space="preserve">-</w:t>
      </w:r>
      <w:r>
        <w:t xml:space="preserve"> </w:t>
      </w:r>
      <w:r>
        <w:t xml:space="preserve">Right to fair and just working conditions (Article 31)</w:t>
      </w:r>
      <w:r>
        <w:t xml:space="preserve"> </w:t>
      </w:r>
      <w:r>
        <w:t xml:space="preserve">-</w:t>
      </w:r>
      <w:r>
        <w:t xml:space="preserve"> </w:t>
      </w:r>
      <w:r>
        <w:t xml:space="preserve">Right to an effective remedy and to a fair trial (Article 47)</w:t>
      </w:r>
      <w:r>
        <w:t xml:space="preserve"> </w:t>
      </w:r>
      <w:r>
        <w:t xml:space="preserve">Child victims /witnesses</w:t>
      </w:r>
      <w:r>
        <w:t xml:space="preserve"> </w:t>
      </w:r>
      <w:r>
        <w:t xml:space="preserve">Protection of the rights of the child (Article 24).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Efficiency: comparison of benefits and costs</w:t>
      </w:r>
      <w:r>
        <w:br/>
      </w:r>
      <w:r>
        <w:t xml:space="preserve">Administrative and compliance costs</w:t>
      </w:r>
      <w:r>
        <w:br/>
      </w:r>
      <w:r>
        <w:t xml:space="preserve">The costs are expected to be borne by the EC, Member State authorities and support of other</w:t>
      </w:r>
      <w:r>
        <w:t xml:space="preserve"> </w:t>
      </w:r>
      <w:r>
        <w:t xml:space="preserve">organisations (if running specialist services). More specifically:</w:t>
      </w:r>
      <w:r>
        <w:br/>
      </w:r>
      <w:r>
        <w:t xml:space="preserve">The EC may co-fund specialist services for victims of violence against women and domestic</w:t>
      </w:r>
      <w:r>
        <w:t xml:space="preserve"> </w:t>
      </w:r>
      <w:r>
        <w:t xml:space="preserve">violence, but the costs of these are presented below and relate to public authorities.</w:t>
      </w:r>
      <w:r>
        <w:br/>
      </w:r>
      <w:r>
        <w:t xml:space="preserve">Public authorities will incur costs for running specialist support services that are shown below.</w:t>
      </w:r>
    </w:p>
    <w:p>
      <w:pPr>
        <w:pStyle w:val="BodyText"/>
      </w:pPr>
      <w:r>
        <w:t xml:space="preserve">Total EU cost (Millions of euros)</w:t>
      </w:r>
      <w:r>
        <w:t xml:space="preserve"> </w:t>
      </w:r>
      <w:r>
        <w:t xml:space="preserve">Specialist support to women victims of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 (running cost per annum)</w:t>
      </w:r>
      <w:r>
        <w:t xml:space="preserve"> </w:t>
      </w:r>
      <w:r>
        <w:t xml:space="preserve">106.9</w:t>
      </w:r>
      <w:r>
        <w:t xml:space="preserve"> </w:t>
      </w:r>
      <w:r>
        <w:t xml:space="preserve">Costs are based on an estimation of the additional government expenditure needed in each</w:t>
      </w:r>
      <w:r>
        <w:t xml:space="preserve"> </w:t>
      </w:r>
      <w:r>
        <w:t xml:space="preserve">Member State to fulfil the demand for services for survivors on sexualised violence compared to</w:t>
      </w:r>
      <w:r>
        <w:t xml:space="preserve"> </w:t>
      </w:r>
      <w:r>
        <w:t xml:space="preserve">the baseline. These costs were calculated based on an estimate of the existing total government</w:t>
      </w:r>
      <w:r>
        <w:t xml:space="preserve"> </w:t>
      </w:r>
      <w:r>
        <w:t xml:space="preserve">expenditure per annum on specialised support services for women victims of GBV and the</w:t>
      </w:r>
      <w:r>
        <w:t xml:space="preserve"> </w:t>
      </w:r>
      <w:r>
        <w:t xml:space="preserve">percentage of missing services for survivors of sexualised violence. The calculated total costs</w:t>
      </w:r>
      <w:r>
        <w:t xml:space="preserve"> </w:t>
      </w:r>
      <w:r>
        <w:t xml:space="preserve">assume that all Member States require additional expenditure on specialist support that are</w:t>
      </w:r>
      <w:r>
        <w:t xml:space="preserve"> </w:t>
      </w:r>
      <w:r>
        <w:t xml:space="preserve">proportionate to number of missing services for survivors of sexualised violence.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introducing a legal obligation for ensuring specialist support services are widely available to victims of gender-based violence and</w:t>
      </w:r>
      <w:r>
        <w:t xml:space="preserve"> </w:t>
      </w:r>
      <w:r>
        <w:t xml:space="preserve">domestic violence in a single legislative instrument specifically aimed at violence against women and domestic violence is expected to strengthen</w:t>
      </w:r>
      <w:r>
        <w:t xml:space="preserve"> </w:t>
      </w:r>
      <w:r>
        <w:t xml:space="preserve">the implementation of relevant measures and improve their quality in many Member States. An approach which is victim-centred and based on a</w:t>
      </w:r>
      <w:r>
        <w:t xml:space="preserve"> </w:t>
      </w:r>
      <w:r>
        <w:t xml:space="preserve">gendered understanding of violence against women will facilitate empowering victims through assistance catered to their specific needs, including</w:t>
      </w:r>
      <w:r>
        <w:t xml:space="preserve"> </w:t>
      </w:r>
      <w:r>
        <w:t xml:space="preserve">the needs of women in rural areas.</w:t>
      </w:r>
    </w:p>
    <w:p>
      <w:pPr>
        <w:pStyle w:val="BodyText"/>
      </w:pPr>
      <w:r>
        <w:t xml:space="preserve">199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The measure will bring benefits to victims, however due to its rather general nature, it may not be able to fully reach more vulnerable groups.</w:t>
      </w:r>
      <w:r>
        <w:t xml:space="preserve"> </w:t>
      </w:r>
      <w:r>
        <w:t xml:space="preserve">The total investment required amount to 106.9 Million Euros.</w:t>
      </w:r>
      <w:r>
        <w:t xml:space="preserve"> </w:t>
      </w:r>
      <w:r>
        <w:t xml:space="preserve">The measure is likely to find political acceptance, as Member States overall already have similar activities in place, although some may have to</w:t>
      </w:r>
      <w:r>
        <w:t xml:space="preserve"> </w:t>
      </w:r>
      <w:r>
        <w:t xml:space="preserve">significantly scale them up.</w:t>
      </w:r>
    </w:p>
    <w:p>
      <w:pPr>
        <w:pStyle w:val="BodyText"/>
      </w:pPr>
      <w:r>
        <w:t xml:space="preserve">1.4.5. Assessment of measure 4.2.c - specialised support</w:t>
      </w:r>
      <w:r>
        <w:t xml:space="preserve"> </w:t>
      </w:r>
      <w:r>
        <w:t xml:space="preserve">■ Specialist support:</w:t>
      </w:r>
      <w:r>
        <w:br/>
      </w:r>
      <w:r>
        <w:t xml:space="preserve">– Obligation for MS to provide or arrange for immediate, short- and long-term</w:t>
      </w:r>
      <w:r>
        <w:t xml:space="preserve"> </w:t>
      </w:r>
      <w:r>
        <w:t xml:space="preserve">specialist support services in an adequate geographical distribution to victims of all</w:t>
      </w:r>
      <w:r>
        <w:t xml:space="preserve"> </w:t>
      </w:r>
      <w:r>
        <w:t xml:space="preserve">forms of violence against women and domestic violence (Art. 22(1) IC).</w:t>
      </w:r>
      <w:r>
        <w:t xml:space="preserve"> </w:t>
      </w:r>
      <w:r>
        <w:t xml:space="preserve">– Obligation to arrange for specialist women’s support services to all women victims</w:t>
      </w:r>
      <w:r>
        <w:t xml:space="preserve"> </w:t>
      </w:r>
      <w:r>
        <w:t xml:space="preserve">of violence and their children. (Art. 22(2) IC).</w:t>
      </w:r>
      <w:r>
        <w:t xml:space="preserve"> </w:t>
      </w:r>
      <w:r>
        <w:t xml:space="preserve">– Obligation for MS to ensure adequate regional availability of protection and support:</w:t>
      </w:r>
      <w:r>
        <w:t xml:space="preserve"> </w:t>
      </w:r>
      <w:r>
        <w:t xml:space="preserve">primarily in physical format and if not possible, through online provision.</w:t>
      </w:r>
      <w:r>
        <w:t xml:space="preserve"> </w:t>
      </w:r>
      <w:r>
        <w:t xml:space="preserve">– Obligation for MS to provide appropriate, easily accessible rape crisis or sexual</w:t>
      </w:r>
      <w:r>
        <w:t xml:space="preserve"> </w:t>
      </w:r>
      <w:r>
        <w:t xml:space="preserve">violence referral centres for victims in sufficient numbers. These provide: medical</w:t>
      </w:r>
      <w:r>
        <w:t xml:space="preserve"> </w:t>
      </w:r>
      <w:r>
        <w:t xml:space="preserve">and forensic examination and trauma support and counselling for victims throughout</w:t>
      </w:r>
      <w:r>
        <w:t xml:space="preserve"> </w:t>
      </w:r>
      <w:r>
        <w:t xml:space="preserve">the geographical area of the MS (Art. 25 IC).</w:t>
      </w:r>
      <w:r>
        <w:t xml:space="preserve"> </w:t>
      </w:r>
      <w:r>
        <w:t xml:space="preserve">– Obligation for MS to ensure availability of support services to groups at a heightened</w:t>
      </w:r>
      <w:r>
        <w:t xml:space="preserve"> </w:t>
      </w:r>
      <w:r>
        <w:t xml:space="preserve">risk of violence (such as migrant women, victims from minority communities,</w:t>
      </w:r>
      <w:r>
        <w:t xml:space="preserve"> </w:t>
      </w:r>
      <w:r>
        <w:t xml:space="preserve">women with disabilities, women working in the sex industry and women prisoners).</w:t>
      </w:r>
    </w:p>
    <w:p>
      <w:pPr>
        <w:pStyle w:val="BodyText"/>
      </w:pP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Effectiveness: contributing to achieving the policy objectives</w:t>
      </w:r>
      <w:r>
        <w:t xml:space="preserve"> </w:t>
      </w:r>
      <w:r>
        <w:t xml:space="preserve">Ensuring effective measures for</w:t>
      </w:r>
      <w:r>
        <w:t xml:space="preserve"> </w:t>
      </w:r>
      <w:r>
        <w:t xml:space="preserve">preventing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(in line with Chapter III of the</w:t>
      </w:r>
      <w:r>
        <w:t xml:space="preserve"> </w:t>
      </w:r>
      <w:r>
        <w:t xml:space="preserve">Istanbul Convention)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that victims and potential</w:t>
      </w:r>
      <w:r>
        <w:t xml:space="preserve"> </w:t>
      </w:r>
      <w:r>
        <w:t xml:space="preserve">victims of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are effectively protected from</w:t>
      </w:r>
      <w:r>
        <w:t xml:space="preserve"> </w:t>
      </w:r>
      <w:r>
        <w:t xml:space="preserve">(further) 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the effective access to</w:t>
      </w:r>
      <w:r>
        <w:t xml:space="preserve"> </w:t>
      </w:r>
      <w:r>
        <w:t xml:space="preserve">justice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A part of the measure will include ensuring appropriate, easily accessible rape crisis or sexual</w:t>
      </w:r>
      <w:r>
        <w:t xml:space="preserve"> </w:t>
      </w:r>
      <w:r>
        <w:t xml:space="preserve">violence referral centres for victims in sufficient numbers, to provide, amongst other services,</w:t>
      </w:r>
      <w:r>
        <w:t xml:space="preserve"> </w:t>
      </w:r>
      <w:r>
        <w:t xml:space="preserve">medical and forensic examination. This will facilitate more effective access to justice and</w:t>
      </w:r>
      <w:r>
        <w:t xml:space="preserve"> </w:t>
      </w:r>
      <w:r>
        <w:t xml:space="preserve">punishment for perpetrators of rape and sexual violence.</w:t>
      </w:r>
      <w:r>
        <w:t xml:space="preserve"> </w:t>
      </w:r>
      <w:r>
        <w:t xml:space="preserve">Ensuring the effective availability of</w:t>
      </w:r>
      <w:r>
        <w:t xml:space="preserve"> </w:t>
      </w:r>
      <w:r>
        <w:t xml:space="preserve">support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As with measure 4.2.b, the measure will broadly improve the offer and quality of specialist</w:t>
      </w:r>
      <w:r>
        <w:t xml:space="preserve"> </w:t>
      </w:r>
      <w:r>
        <w:t xml:space="preserve">support services for victims of domestic violence and violence against women through provision</w:t>
      </w:r>
      <w:r>
        <w:t xml:space="preserve"> </w:t>
      </w:r>
      <w:r>
        <w:t xml:space="preserve">of support in an adequate geographical distribution to victims of all forms of gender-based</w:t>
      </w:r>
      <w:r>
        <w:t xml:space="preserve"> </w:t>
      </w:r>
      <w:r>
        <w:t xml:space="preserve">violence and domestic violence. This measure will additionally oblige Member States to ensure</w:t>
      </w:r>
      <w:r>
        <w:t xml:space="preserve"> </w:t>
      </w:r>
      <w:r>
        <w:t xml:space="preserve">availability of support services to groups at a heightened risk of violence such as migrant</w:t>
      </w:r>
      <w:r>
        <w:t xml:space="preserve"> </w:t>
      </w:r>
      <w:r>
        <w:t xml:space="preserve">women, victims from minority communities, women with disabilities, women working in the sex</w:t>
      </w:r>
      <w:r>
        <w:t xml:space="preserve"> </w:t>
      </w:r>
      <w:r>
        <w:t xml:space="preserve">industry and women prisoners.</w:t>
      </w:r>
      <w:r>
        <w:t xml:space="preserve"> </w:t>
      </w:r>
      <w:r>
        <w:t xml:space="preserve">Currently, Art. 8(2) of the Victims Rights Directive requires Member States to take measures to</w:t>
      </w:r>
      <w:r>
        <w:t xml:space="preserve"> </w:t>
      </w:r>
      <w:r>
        <w:t xml:space="preserve">establish specialist support services in addition to, or as an integrated part of, general victim</w:t>
      </w:r>
      <w:r>
        <w:t xml:space="preserve"> </w:t>
      </w:r>
      <w:r>
        <w:t xml:space="preserve">support services. As discussed under measure 4.1, 23 Member States who responded to the</w:t>
      </w:r>
      <w:r>
        <w:t xml:space="preserve"> </w:t>
      </w:r>
      <w:r>
        <w:t xml:space="preserve">targeted consultation stated that support services (general or specialised) were available to victims</w:t>
      </w:r>
    </w:p>
    <w:p>
      <w:pPr>
        <w:pStyle w:val="BodyText"/>
      </w:pPr>
      <w:r>
        <w:t xml:space="preserve">200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of gender-based and domestic violence, of which 20 said there were specialist support services</w:t>
      </w:r>
      <w:r>
        <w:t xml:space="preserve"> </w:t>
      </w:r>
      <w:r>
        <w:t xml:space="preserve">accessible only to women victims. According to the targeted consultation, nearly all Member</w:t>
      </w:r>
      <w:r>
        <w:t xml:space="preserve"> </w:t>
      </w:r>
      <w:r>
        <w:t xml:space="preserve">States (AT, BE, BG, CY, CZ, DE, DK, EE, ES, FI, FR, HR, HU, IE, IT, LT, LU, LV, NL, PL,</w:t>
      </w:r>
      <w:r>
        <w:t xml:space="preserve"> </w:t>
      </w:r>
      <w:r>
        <w:t xml:space="preserve">PT, RO, SE, SK, SL) ensure adequate funding to specialised support services.</w:t>
      </w:r>
      <w:r>
        <w:t xml:space="preserve"> </w:t>
      </w:r>
      <w:r>
        <w:t xml:space="preserve">However, in practice, the availability of support services is widely noted to be lacking. GREVIO</w:t>
      </w:r>
      <w:r>
        <w:t xml:space="preserve"> </w:t>
      </w:r>
      <w:r>
        <w:t xml:space="preserve">noted that there are widespread specialist support services that assist victims of domestic</w:t>
      </w:r>
      <w:r>
        <w:t xml:space="preserve"> </w:t>
      </w:r>
      <w:r>
        <w:t xml:space="preserve">violence, yet inadequacies have been identified in terms of the number, distribution, and type of</w:t>
      </w:r>
      <w:r>
        <w:t xml:space="preserve"> </w:t>
      </w:r>
      <w:r>
        <w:t xml:space="preserve">such services. There is also a need to set up specialist support services for forms of violence other</w:t>
      </w:r>
      <w:r>
        <w:t xml:space="preserve"> </w:t>
      </w:r>
      <w:r>
        <w:t xml:space="preserve">than domestic violence such as sexual violence, FGM, forced marriage, forced abortion and</w:t>
      </w:r>
      <w:r>
        <w:t xml:space="preserve"> </w:t>
      </w:r>
      <w:r>
        <w:t xml:space="preserve">sterilisation or sexual harassment. 64% of all respondents to the public consultation believe that</w:t>
      </w:r>
      <w:r>
        <w:t xml:space="preserve"> </w:t>
      </w:r>
      <w:r>
        <w:t xml:space="preserve">support services are available to victims of gender-based and domestic violence, although</w:t>
      </w:r>
      <w:r>
        <w:t xml:space="preserve"> </w:t>
      </w:r>
      <w:r>
        <w:t xml:space="preserve">respondents from Germany and Italy, the proportion is higher at over 82%.375 50% of respondents</w:t>
      </w:r>
      <w:r>
        <w:t xml:space="preserve"> </w:t>
      </w:r>
      <w:r>
        <w:t xml:space="preserve">do not believe that general support services systematically take into account the needs of victims</w:t>
      </w:r>
      <w:r>
        <w:t xml:space="preserve"> </w:t>
      </w:r>
      <w:r>
        <w:t xml:space="preserve">of VAW/DV in their Member State.376 The measure will address these problems by obliging</w:t>
      </w:r>
      <w:r>
        <w:t xml:space="preserve"> </w:t>
      </w:r>
      <w:r>
        <w:t xml:space="preserve">Member States to provide or arrange for immediate, short- and long-term specialist support</w:t>
      </w:r>
      <w:r>
        <w:t xml:space="preserve"> </w:t>
      </w:r>
      <w:r>
        <w:t xml:space="preserve">services to victims of all forms of gender-based violence and domestic violence, as well as</w:t>
      </w:r>
      <w:r>
        <w:t xml:space="preserve"> </w:t>
      </w:r>
      <w:r>
        <w:t xml:space="preserve">specialist women’s support services to all women victims of violence and their children. This will</w:t>
      </w:r>
      <w:r>
        <w:t xml:space="preserve"> </w:t>
      </w:r>
      <w:r>
        <w:t xml:space="preserve">ensure services are not solely focused on domestic violence, allowing victims of other forms of</w:t>
      </w:r>
      <w:r>
        <w:t xml:space="preserve"> </w:t>
      </w:r>
      <w:r>
        <w:t xml:space="preserve">violence to receive the support they need.</w:t>
      </w:r>
      <w:r>
        <w:t xml:space="preserve"> </w:t>
      </w:r>
      <w:r>
        <w:t xml:space="preserve">The measure will oblige Member States to provide appropriate, easily accessible rape crisis or</w:t>
      </w:r>
      <w:r>
        <w:t xml:space="preserve"> </w:t>
      </w:r>
      <w:r>
        <w:t xml:space="preserve">sexual violence referral centres for victims in sufficient numbers, to provide medical and</w:t>
      </w:r>
      <w:r>
        <w:t xml:space="preserve"> </w:t>
      </w:r>
      <w:r>
        <w:t xml:space="preserve">forensic examination and trauma support and counselling for victims throughout the Member</w:t>
      </w:r>
      <w:r>
        <w:t xml:space="preserve"> </w:t>
      </w:r>
      <w:r>
        <w:t xml:space="preserve">State. This will ensure victims of rape and sexual violence are medically, forensically, and</w:t>
      </w:r>
      <w:r>
        <w:t xml:space="preserve"> </w:t>
      </w:r>
      <w:r>
        <w:t xml:space="preserve">emotionally supported to the full extent.</w:t>
      </w:r>
      <w:r>
        <w:t xml:space="preserve"> </w:t>
      </w:r>
      <w:r>
        <w:t xml:space="preserve">Victim Support Europe notes that there is insufficient geographical coverage for services in</w:t>
      </w:r>
      <w:r>
        <w:t xml:space="preserve"> </w:t>
      </w:r>
      <w:r>
        <w:t xml:space="preserve">certain countries (BG, HR, CY, EL, ES, IT, LT, LU, RO, SK).377 The measure will ensure victims</w:t>
      </w:r>
      <w:r>
        <w:t xml:space="preserve"> </w:t>
      </w:r>
      <w:r>
        <w:t xml:space="preserve">across the EU will be able to access services which have an adequate geographical distribution,</w:t>
      </w:r>
      <w:r>
        <w:t xml:space="preserve"> </w:t>
      </w:r>
      <w:r>
        <w:t xml:space="preserve">and this will be further enhanced as the measure will oblige Member States to ensure adequate</w:t>
      </w:r>
      <w:r>
        <w:t xml:space="preserve"> </w:t>
      </w:r>
      <w:r>
        <w:t xml:space="preserve">regional availability of protection and support: primarily in physical format and if not possible,</w:t>
      </w:r>
      <w:r>
        <w:t xml:space="preserve"> </w:t>
      </w:r>
      <w:r>
        <w:t xml:space="preserve">through online provision.</w:t>
      </w:r>
      <w:r>
        <w:t xml:space="preserve"> </w:t>
      </w:r>
      <w:r>
        <w:t xml:space="preserve">Specific access barriers for children, migrant women and women living with a disability have</w:t>
      </w:r>
      <w:r>
        <w:t xml:space="preserve"> </w:t>
      </w:r>
      <w:r>
        <w:t xml:space="preserve">been noted by Victim Support Europe378. GREVIO baseline evaluation reports in Member States</w:t>
      </w:r>
      <w:r>
        <w:t xml:space="preserve"> </w:t>
      </w:r>
      <w:r>
        <w:t xml:space="preserve">including Austria, Belgium, Italy, Portugal, and Sweden have shortcomings in the provision of</w:t>
      </w:r>
      <w:r>
        <w:t xml:space="preserve"> </w:t>
      </w:r>
      <w:r>
        <w:t xml:space="preserve">specialist support services catered to the needs of specific groups of victims such as children and</w:t>
      </w:r>
      <w:r>
        <w:t xml:space="preserve"> </w:t>
      </w:r>
      <w:r>
        <w:t xml:space="preserve">women at the intersection of discrimination, notably, women with mental health issues, victims</w:t>
      </w:r>
      <w:r>
        <w:t xml:space="preserve"> </w:t>
      </w:r>
      <w:r>
        <w:t xml:space="preserve">with a history of substance abuse, women with intellectual or physical disabilities, irregular</w:t>
      </w:r>
      <w:r>
        <w:t xml:space="preserve"> </w:t>
      </w:r>
      <w:r>
        <w:t xml:space="preserve">migrant women and women from ethnic minorities, in particular Roma women and Sami women.</w:t>
      </w:r>
      <w:r>
        <w:t xml:space="preserve"> </w:t>
      </w:r>
      <w:r>
        <w:t xml:space="preserve">A strong benefit of this measure will be its obligation for Member States to ensure availability of</w:t>
      </w:r>
      <w:r>
        <w:t xml:space="preserve"> </w:t>
      </w:r>
      <w:r>
        <w:t xml:space="preserve">support services to groups at a heightened risk of violence such as migrant women, victims</w:t>
      </w:r>
      <w:r>
        <w:t xml:space="preserve"> </w:t>
      </w:r>
      <w:r>
        <w:t xml:space="preserve">from minority communities, women with disabilities, women working in the sex industry and</w:t>
      </w:r>
      <w:r>
        <w:t xml:space="preserve"> </w:t>
      </w:r>
      <w:r>
        <w:t xml:space="preserve">women prisoners.</w:t>
      </w:r>
      <w:r>
        <w:t xml:space="preserve"> </w:t>
      </w:r>
      <w:r>
        <w:t xml:space="preserve">Ensuring that gender based</w:t>
      </w:r>
      <w:r>
        <w:t xml:space="preserve"> </w:t>
      </w:r>
      <w:r>
        <w:t xml:space="preserve">harassment of women at work is</w:t>
      </w:r>
      <w:r>
        <w:t xml:space="preserve"> </w:t>
      </w:r>
      <w:r>
        <w:t xml:space="preserve">effectively addressed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objective.</w:t>
      </w:r>
    </w:p>
    <w:p>
      <w:pPr>
        <w:pStyle w:val="BodyText"/>
      </w:pPr>
      <w:r>
        <w:t xml:space="preserve">375 Public consultation q.21.</w:t>
      </w:r>
      <w:r>
        <w:t xml:space="preserve"> </w:t>
      </w:r>
      <w:r>
        <w:t xml:space="preserve">376 Public consultation q.23.</w:t>
      </w:r>
      <w:r>
        <w:t xml:space="preserve"> </w:t>
      </w:r>
      <w:r>
        <w:t xml:space="preserve">377 Victim Support Europe (2019) ‘Victims of Crime Implementation Analysis of Rights in Europe: Synthesis</w:t>
      </w:r>
      <w:r>
        <w:t xml:space="preserve"> </w:t>
      </w:r>
      <w:r>
        <w:t xml:space="preserve">report’ p. 56. https://victimsupport.eu/activeapp/wp-content/uploads/2019/08/VOCIARE_Synthesis_Report-</w:t>
      </w:r>
      <w:r>
        <w:t xml:space="preserve"> </w:t>
      </w:r>
      <w:r>
        <w:t xml:space="preserve">web.pdf.</w:t>
      </w:r>
      <w:r>
        <w:t xml:space="preserve"> </w:t>
      </w:r>
      <w:r>
        <w:t xml:space="preserve">378 Victim Support Europe (2019) ‘Victims of Crime Implementation Analysis of Rights in Europe: Synthesis</w:t>
      </w:r>
      <w:r>
        <w:t xml:space="preserve"> </w:t>
      </w:r>
      <w:r>
        <w:t xml:space="preserve">report’ p. 56. https://victimsupport.eu/activeapp/wp-content/uploads/2019/08/VOCIARE_Synthesis_Report-</w:t>
      </w:r>
      <w:r>
        <w:t xml:space="preserve"> </w:t>
      </w:r>
      <w:r>
        <w:t xml:space="preserve">web.pdf.</w:t>
      </w:r>
    </w:p>
    <w:p>
      <w:pPr>
        <w:pStyle w:val="BodyText"/>
      </w:pPr>
      <w:r>
        <w:t xml:space="preserve">201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Effectiveness – other impacts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Victims of violence against women and domestic violence</w:t>
      </w:r>
      <w:r>
        <w:br/>
      </w:r>
      <w:r>
        <w:t xml:space="preserve">This measure will clearly improve the provision of specialist support to victims of violence</w:t>
      </w:r>
      <w:r>
        <w:t xml:space="preserve"> </w:t>
      </w:r>
      <w:r>
        <w:t xml:space="preserve">against women and domestic violence. An approach which is victim-centred and based on a</w:t>
      </w:r>
      <w:r>
        <w:t xml:space="preserve"> </w:t>
      </w:r>
      <w:r>
        <w:t xml:space="preserve">gendered understanding of violence against women will facilitate empowering victims including</w:t>
      </w:r>
      <w:r>
        <w:t xml:space="preserve"> </w:t>
      </w:r>
      <w:r>
        <w:t xml:space="preserve">women in rural areas.</w:t>
      </w:r>
      <w:r>
        <w:br/>
      </w:r>
      <w:r>
        <w:t xml:space="preserve">Particular groups of victims (child victims and witnesses, victims at risk of intersectional</w:t>
      </w:r>
      <w:r>
        <w:t xml:space="preserve"> </w:t>
      </w:r>
      <w:r>
        <w:t xml:space="preserve">discrimination)</w:t>
      </w:r>
      <w:r>
        <w:br/>
      </w:r>
      <w:r>
        <w:t xml:space="preserve">A benefit of this measure compared to measure 4.2.b will be its obligation for Member States to</w:t>
      </w:r>
      <w:r>
        <w:t xml:space="preserve"> </w:t>
      </w:r>
      <w:r>
        <w:t xml:space="preserve">ensure availability of support services to groups at a heightened risk of violence such as</w:t>
      </w:r>
      <w:r>
        <w:t xml:space="preserve"> </w:t>
      </w:r>
      <w:r>
        <w:t xml:space="preserve">migrant women, victims from minority communities, women with disabilities, women working in</w:t>
      </w:r>
      <w:r>
        <w:t xml:space="preserve"> </w:t>
      </w:r>
      <w:r>
        <w:t xml:space="preserve">the sex industry and women prisoners. This will ensure services cater to the specific needs of</w:t>
      </w:r>
      <w:r>
        <w:t xml:space="preserve"> </w:t>
      </w:r>
      <w:r>
        <w:t xml:space="preserve">these groups and women who are subject to multiple discrimination</w:t>
      </w:r>
      <w:r>
        <w:br/>
      </w:r>
      <w:r>
        <w:t xml:space="preserve">Perpetrators of violence against women and domestic violence</w:t>
      </w:r>
      <w:r>
        <w:br/>
      </w:r>
      <w:r>
        <w:t xml:space="preserve">The measure could impact perpetrators, as investigations and prosecutions will be facilitated</w:t>
      </w:r>
      <w:r>
        <w:t xml:space="preserve"> </w:t>
      </w:r>
      <w:r>
        <w:t xml:space="preserve">when forensic capabilities are strengthened in rape crisis or sexual violence referral centres.</w:t>
      </w:r>
      <w:r>
        <w:br/>
      </w:r>
      <w:r>
        <w:t xml:space="preserve">Wider society</w:t>
      </w:r>
      <w:r>
        <w:br/>
      </w:r>
      <w:r>
        <w:t xml:space="preserve">The measure is not expected to impact wider society.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National authorities are required by the Victims Rights Directive to have specialist services in</w:t>
      </w:r>
      <w:r>
        <w:t xml:space="preserve"> </w:t>
      </w:r>
      <w:r>
        <w:t xml:space="preserve">place, therefore the measure will represent an expansion and improvement on existing provision.</w:t>
      </w:r>
      <w:r>
        <w:t xml:space="preserve"> </w:t>
      </w:r>
      <w:r>
        <w:t xml:space="preserve">The measure is likely to find political acceptance, as Member States overall already have similar</w:t>
      </w:r>
      <w:r>
        <w:t xml:space="preserve"> </w:t>
      </w:r>
      <w:r>
        <w:t xml:space="preserve">activities in place, although some may have to significantly scale them up.</w:t>
      </w:r>
      <w:r>
        <w:br/>
      </w:r>
      <w:r>
        <w:t xml:space="preserve">Fundamental rights</w:t>
      </w:r>
    </w:p>
    <w:bookmarkEnd w:id="63"/>
    <w:bookmarkStart w:id="64" w:name="X8bae3f188004c7ff8fa3d8ce4bbe7a2b7ce3687"/>
    <w:p>
      <w:pPr>
        <w:pStyle w:val="Heading2"/>
      </w:pPr>
      <w:r>
        <w:t xml:space="preserve">Victims of violence against women and domestic violence:</w:t>
      </w:r>
    </w:p>
    <w:bookmarkEnd w:id="64"/>
    <w:bookmarkStart w:id="65" w:name="right-to-life-article-2-8"/>
    <w:p>
      <w:pPr>
        <w:pStyle w:val="Heading2"/>
      </w:pPr>
      <w:r>
        <w:t xml:space="preserve">Right to life (Article 2)</w:t>
      </w:r>
    </w:p>
    <w:bookmarkEnd w:id="65"/>
    <w:bookmarkStart w:id="66" w:name="Xfe350afe826a4f790987e7c7fd682eb211b8f2d"/>
    <w:p>
      <w:pPr>
        <w:pStyle w:val="Heading2"/>
      </w:pPr>
      <w:r>
        <w:t xml:space="preserve">Right to the integrity of the person (Article 3)</w:t>
      </w:r>
    </w:p>
    <w:bookmarkEnd w:id="66"/>
    <w:bookmarkStart w:id="67" w:name="X02e91a184139f48ccdc5a6618e9f0a3bde93dc8"/>
    <w:p>
      <w:pPr>
        <w:pStyle w:val="Heading2"/>
      </w:pPr>
      <w:r>
        <w:t xml:space="preserve">Prohibition of torture and inhuman or degrading treatment (Article 4)</w:t>
      </w:r>
    </w:p>
    <w:bookmarkEnd w:id="67"/>
    <w:bookmarkStart w:id="68" w:name="Xd93f69ab4441fae6ca23afd51395c6a83ba550d"/>
    <w:p>
      <w:pPr>
        <w:pStyle w:val="Heading2"/>
      </w:pPr>
      <w:r>
        <w:t xml:space="preserve">Respect for private and family life (Article 7)</w:t>
      </w:r>
    </w:p>
    <w:bookmarkEnd w:id="68"/>
    <w:bookmarkStart w:id="69" w:name="non-discrimination-article-21-4"/>
    <w:p>
      <w:pPr>
        <w:pStyle w:val="Heading2"/>
      </w:pPr>
      <w:r>
        <w:t xml:space="preserve">Non-discrimination (Article 21)</w:t>
      </w:r>
    </w:p>
    <w:bookmarkEnd w:id="69"/>
    <w:bookmarkStart w:id="70" w:name="X41b612c68f700bf76e7ff829d9322b448ca4df3"/>
    <w:p>
      <w:pPr>
        <w:pStyle w:val="Heading2"/>
      </w:pPr>
      <w:r>
        <w:t xml:space="preserve">Equality between women and men (Article 23)</w:t>
      </w:r>
    </w:p>
    <w:bookmarkEnd w:id="70"/>
    <w:bookmarkStart w:id="71" w:name="rights-of-the-elderly-article-25-3"/>
    <w:p>
      <w:pPr>
        <w:pStyle w:val="Heading2"/>
      </w:pPr>
      <w:r>
        <w:t xml:space="preserve">Rights of the elderly (Article 25)</w:t>
      </w:r>
    </w:p>
    <w:bookmarkEnd w:id="71"/>
    <w:bookmarkStart w:id="72" w:name="X0f2efe1693e41f9566711152cb3b664b839bf8a"/>
    <w:p>
      <w:pPr>
        <w:pStyle w:val="Heading2"/>
      </w:pPr>
      <w:r>
        <w:t xml:space="preserve">Integration of persons with disabilities (Article 26)</w:t>
      </w:r>
    </w:p>
    <w:bookmarkEnd w:id="72"/>
    <w:bookmarkStart w:id="73" w:name="X86fe25170c099454378bfbd32a586e2fbce76d1"/>
    <w:p>
      <w:pPr>
        <w:pStyle w:val="Heading2"/>
      </w:pPr>
      <w:r>
        <w:t xml:space="preserve">Rights to social assistance and health care (Article 34 and 35)</w:t>
      </w:r>
    </w:p>
    <w:p>
      <w:pPr>
        <w:pStyle w:val="FirstParagraph"/>
      </w:pPr>
      <w:r>
        <w:t xml:space="preserve">Right to an effective remedy and to a fair trial (Article 47)</w:t>
      </w:r>
      <w:r>
        <w:t xml:space="preserve"> </w:t>
      </w:r>
      <w:r>
        <w:t xml:space="preserve">Victims of online violence against women and domestic violence</w:t>
      </w:r>
      <w:r>
        <w:br/>
      </w:r>
      <w:r>
        <w:t xml:space="preserve">-</w:t>
      </w:r>
      <w:r>
        <w:t xml:space="preserve"> </w:t>
      </w:r>
      <w:r>
        <w:t xml:space="preserve">Protection of personal data (Article 8)</w:t>
      </w:r>
      <w:r>
        <w:t xml:space="preserve"> </w:t>
      </w:r>
      <w:r>
        <w:t xml:space="preserve">-</w:t>
      </w:r>
      <w:r>
        <w:t xml:space="preserve"> </w:t>
      </w:r>
      <w:r>
        <w:t xml:space="preserve">Freedom of expression and information (Article 11)</w:t>
      </w:r>
      <w:r>
        <w:t xml:space="preserve"> </w:t>
      </w:r>
      <w:r>
        <w:t xml:space="preserve">Victims of sex-based harassment</w:t>
      </w:r>
      <w:r>
        <w:t xml:space="preserve"> </w:t>
      </w:r>
      <w:r>
        <w:t xml:space="preserve">-</w:t>
      </w:r>
      <w:r>
        <w:t xml:space="preserve"> </w:t>
      </w:r>
      <w:r>
        <w:t xml:space="preserve">Right to fair and just working conditions (Article 31)</w:t>
      </w:r>
      <w:r>
        <w:t xml:space="preserve"> </w:t>
      </w:r>
      <w:r>
        <w:t xml:space="preserve">-</w:t>
      </w:r>
      <w:r>
        <w:t xml:space="preserve"> </w:t>
      </w:r>
      <w:r>
        <w:t xml:space="preserve">Right to an effective remedy and to a fair trial (Article 47)</w:t>
      </w:r>
      <w:r>
        <w:t xml:space="preserve"> </w:t>
      </w:r>
      <w:r>
        <w:t xml:space="preserve">Child victims /witnesses</w:t>
      </w:r>
      <w:r>
        <w:t xml:space="preserve"> </w:t>
      </w:r>
      <w:r>
        <w:t xml:space="preserve">Protection of the rights of the child (Article 24).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Efficiency: comparison of benefits and costs</w:t>
      </w:r>
      <w:r>
        <w:br/>
      </w:r>
      <w:r>
        <w:t xml:space="preserve">Administrative and compliance costs</w:t>
      </w:r>
      <w:r>
        <w:br/>
      </w:r>
      <w:r>
        <w:t xml:space="preserve">This policy option requires availability of support services to groups at heightened risk of</w:t>
      </w:r>
      <w:r>
        <w:t xml:space="preserve"> </w:t>
      </w:r>
      <w:r>
        <w:t xml:space="preserve">violence. Public authorities will incur additional costs from 4.2b to provide specialist support</w:t>
      </w:r>
      <w:r>
        <w:t xml:space="preserve"> </w:t>
      </w:r>
      <w:r>
        <w:t xml:space="preserve">services that target certain groups at heightened risk.</w:t>
      </w:r>
    </w:p>
    <w:p>
      <w:pPr>
        <w:pStyle w:val="BodyText"/>
      </w:pPr>
      <w:r>
        <w:t xml:space="preserve">Total EU cost (Millions of euros)</w:t>
      </w:r>
      <w:r>
        <w:t xml:space="preserve"> </w:t>
      </w:r>
      <w:r>
        <w:t xml:space="preserve">Specialist support to women victims of</w:t>
      </w:r>
      <w:r>
        <w:t xml:space="preserve"> </w:t>
      </w:r>
      <w:r>
        <w:t xml:space="preserve">GBV (running cost per annum)</w:t>
      </w:r>
      <w:r>
        <w:t xml:space="preserve"> </w:t>
      </w:r>
      <w:r>
        <w:t xml:space="preserve">117.6</w:t>
      </w:r>
      <w:r>
        <w:t xml:space="preserve"> </w:t>
      </w:r>
      <w:r>
        <w:t xml:space="preserve">Costs assume that an additional 10% of total expenditure estimated under the 4.2b is needed to</w:t>
      </w:r>
      <w:r>
        <w:t xml:space="preserve"> </w:t>
      </w:r>
      <w:r>
        <w:t xml:space="preserve">support groups at heightened risk.</w:t>
      </w:r>
      <w:r>
        <w:br/>
      </w:r>
      <w:r>
        <w:t xml:space="preserve">Overall assessment</w:t>
      </w:r>
    </w:p>
    <w:p>
      <w:pPr>
        <w:pStyle w:val="BodyText"/>
      </w:pPr>
      <w:r>
        <w:t xml:space="preserve">202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Overall, introducing a legal obligation for ensuring specialist support services are widely available to victims of gender-based violence and</w:t>
      </w:r>
      <w:r>
        <w:t xml:space="preserve"> </w:t>
      </w:r>
      <w:r>
        <w:t xml:space="preserve">domestic violence in a single legislative instrument specifically aimed at violence against women and domestic violence is expected to strengthen</w:t>
      </w:r>
      <w:r>
        <w:t xml:space="preserve"> </w:t>
      </w:r>
      <w:r>
        <w:t xml:space="preserve">the implementation of relevant measures and improve their quality in many Member States. An approach which is victim-centred and based on a</w:t>
      </w:r>
      <w:r>
        <w:t xml:space="preserve"> </w:t>
      </w:r>
      <w:r>
        <w:t xml:space="preserve">gendered understanding of violence against women will facilitate empowering victims through assistance catered to their specific needs, including</w:t>
      </w:r>
      <w:r>
        <w:t xml:space="preserve"> </w:t>
      </w:r>
      <w:r>
        <w:t xml:space="preserve">the needs of women who are subject to multiple discrimination and women in rural areas.</w:t>
      </w:r>
      <w:r>
        <w:br/>
      </w:r>
      <w:r>
        <w:t xml:space="preserve">The measure will bring benefits to victims, including victims who are in vulnerable groups such as migrant women, victims from minority</w:t>
      </w:r>
      <w:r>
        <w:t xml:space="preserve"> </w:t>
      </w:r>
      <w:r>
        <w:t xml:space="preserve">communities, women with disabilities, women working in the sex industry and women prisoners.</w:t>
      </w:r>
      <w:r>
        <w:t xml:space="preserve"> </w:t>
      </w:r>
      <w:r>
        <w:t xml:space="preserve">The total investment required amount to 117.6 Million Euros.</w:t>
      </w:r>
      <w:r>
        <w:t xml:space="preserve"> </w:t>
      </w:r>
      <w:r>
        <w:t xml:space="preserve">The measure is likely to find political acceptance, as Member States overall already have similar activities in place, although some may have to</w:t>
      </w:r>
      <w:r>
        <w:t xml:space="preserve"> </w:t>
      </w:r>
      <w:r>
        <w:t xml:space="preserve">significantly scale them up.</w:t>
      </w:r>
    </w:p>
    <w:p>
      <w:pPr>
        <w:pStyle w:val="BodyText"/>
      </w:pPr>
      <w:r>
        <w:t xml:space="preserve">203</w:t>
      </w:r>
      <w:r>
        <w:t xml:space="preserve"> </w:t>
      </w:r>
      <w:r>
        <w:t xml:space="preserve">1.4.6. Assessment of measure 4.3.c - support to victims of gender-based cyber violence</w:t>
      </w:r>
      <w:r>
        <w:t xml:space="preserve"> </w:t>
      </w:r>
      <w:r>
        <w:t xml:space="preserve">■ Support for victims of victims of gender-based cyber violence: On- and offline support</w:t>
      </w:r>
      <w:r>
        <w:t xml:space="preserve"> </w:t>
      </w:r>
      <w:r>
        <w:t xml:space="preserve">for victims (incl. equipping support services with financial and human resources for</w:t>
      </w:r>
      <w:r>
        <w:t xml:space="preserve"> </w:t>
      </w:r>
      <w:r>
        <w:t xml:space="preserve">knowledge-development).</w:t>
      </w:r>
    </w:p>
    <w:p>
      <w:pPr>
        <w:pStyle w:val="BodyText"/>
      </w:pP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Effectiveness: contributing to achieving the policy objectives</w:t>
      </w:r>
      <w:r>
        <w:t xml:space="preserve"> </w:t>
      </w:r>
      <w:r>
        <w:t xml:space="preserve">Ensuring effective measures for</w:t>
      </w:r>
      <w:r>
        <w:t xml:space="preserve"> </w:t>
      </w:r>
      <w:r>
        <w:t xml:space="preserve">preventing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(in line with Chapter III of the</w:t>
      </w:r>
      <w:r>
        <w:t xml:space="preserve"> </w:t>
      </w:r>
      <w:r>
        <w:t xml:space="preserve">Istanbul Convention)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that victims and potential</w:t>
      </w:r>
      <w:r>
        <w:t xml:space="preserve"> </w:t>
      </w:r>
      <w:r>
        <w:t xml:space="preserve">victims of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are effectively protected from</w:t>
      </w:r>
      <w:r>
        <w:t xml:space="preserve"> </w:t>
      </w:r>
      <w:r>
        <w:t xml:space="preserve">(further) 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the effective access to</w:t>
      </w:r>
      <w:r>
        <w:t xml:space="preserve"> </w:t>
      </w:r>
      <w:r>
        <w:t xml:space="preserve">justice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the effective availability of</w:t>
      </w:r>
      <w:r>
        <w:t xml:space="preserve"> </w:t>
      </w:r>
      <w:r>
        <w:t xml:space="preserve">support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Victims of gender-based online violence against women have benefitted somewhat from the</w:t>
      </w:r>
      <w:r>
        <w:t xml:space="preserve"> </w:t>
      </w:r>
      <w:r>
        <w:t xml:space="preserve">general EU provisions applicable to all victims. However, since these provisions do not</w:t>
      </w:r>
      <w:r>
        <w:t xml:space="preserve"> </w:t>
      </w:r>
      <w:r>
        <w:t xml:space="preserve">specifically regulate victims of gender-based online violence against women, they are unlikely to</w:t>
      </w:r>
      <w:r>
        <w:t xml:space="preserve"> </w:t>
      </w:r>
      <w:r>
        <w:t xml:space="preserve">have directly contributed to effective protection and support. GREVIO noted that despite a</w:t>
      </w:r>
      <w:r>
        <w:t xml:space="preserve"> </w:t>
      </w:r>
      <w:r>
        <w:t xml:space="preserve">growing incidence of digital violence against women, including in the context of domestic</w:t>
      </w:r>
      <w:r>
        <w:t xml:space="preserve"> </w:t>
      </w:r>
      <w:r>
        <w:t xml:space="preserve">violence, they have seen very little dedicated support services that comprehensively address the</w:t>
      </w:r>
      <w:r>
        <w:t xml:space="preserve"> </w:t>
      </w:r>
      <w:r>
        <w:t xml:space="preserve">complex issues involved. Many Member States reported a lack of support or knowledge about the</w:t>
      </w:r>
      <w:r>
        <w:t xml:space="preserve"> </w:t>
      </w:r>
      <w:r>
        <w:t xml:space="preserve">prevalence and existence of online violence against women379. For example, in Germany, the</w:t>
      </w:r>
      <w:r>
        <w:t xml:space="preserve"> </w:t>
      </w:r>
      <w:r>
        <w:t xml:space="preserve">Federal Association of Rape Crisis Centres and Women’s Counselling Centres identified a need</w:t>
      </w:r>
      <w:r>
        <w:t xml:space="preserve"> </w:t>
      </w:r>
      <w:r>
        <w:t xml:space="preserve">for more specialist support and an integrated strategy to prevent online violence380.</w:t>
      </w:r>
      <w:r>
        <w:t xml:space="preserve"> </w:t>
      </w:r>
      <w:r>
        <w:t xml:space="preserve">This measure will introduce on- and offline support for victims of online violence against women,</w:t>
      </w:r>
      <w:r>
        <w:t xml:space="preserve"> </w:t>
      </w:r>
      <w:r>
        <w:t xml:space="preserve">including equipping support services with financial and human resources for knowledge-</w:t>
      </w:r>
      <w:r>
        <w:t xml:space="preserve"> </w:t>
      </w:r>
      <w:r>
        <w:t xml:space="preserve">development. This will ensure that victims of such crimes are supported in a specialised and</w:t>
      </w:r>
      <w:r>
        <w:t xml:space="preserve"> </w:t>
      </w:r>
      <w:r>
        <w:t xml:space="preserve">considerate manner. Including this in a wider instrument about violence against women and</w:t>
      </w:r>
      <w:r>
        <w:t xml:space="preserve"> </w:t>
      </w:r>
      <w:r>
        <w:t xml:space="preserve">domestic violence will emphasise the importance of supporting victims of online violence.</w:t>
      </w:r>
      <w:r>
        <w:br/>
      </w:r>
      <w:r>
        <w:t xml:space="preserve">Ensuring that gender based</w:t>
      </w:r>
      <w:r>
        <w:t xml:space="preserve"> </w:t>
      </w:r>
      <w:r>
        <w:t xml:space="preserve">harassment of women at work is</w:t>
      </w:r>
      <w:r>
        <w:t xml:space="preserve"> </w:t>
      </w:r>
      <w:r>
        <w:t xml:space="preserve">effectively addressed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Effectiveness – other impacts</w:t>
      </w:r>
    </w:p>
    <w:p>
      <w:pPr>
        <w:pStyle w:val="BodyText"/>
      </w:pPr>
      <w:r>
        <w:t xml:space="preserve">379 EP Study (2021): Combating gender-based violence: Cyber violence, pp 109 – 110 – SE example; the</w:t>
      </w:r>
      <w:r>
        <w:t xml:space="preserve"> </w:t>
      </w:r>
      <w:r>
        <w:t xml:space="preserve">issues/problems in general. FC – Q8</w:t>
      </w:r>
      <w:r>
        <w:t xml:space="preserve"> </w:t>
      </w:r>
      <w:r>
        <w:t xml:space="preserve">380 https://www.frauen-gegen-gewalt.de/de/aktionen-themen/bff-aktiv-gegen-digitale-gewalt/aktuelle-studien-</w:t>
      </w:r>
      <w:r>
        <w:t xml:space="preserve"> </w:t>
      </w:r>
      <w:r>
        <w:t xml:space="preserve">und-veroeffentlichungen.html</w:t>
      </w:r>
    </w:p>
    <w:p>
      <w:pPr>
        <w:pStyle w:val="BodyText"/>
      </w:pPr>
      <w:r>
        <w:t xml:space="preserve">204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Social impacts</w:t>
      </w:r>
    </w:p>
    <w:p>
      <w:pPr>
        <w:pStyle w:val="BodyText"/>
      </w:pPr>
      <w:r>
        <w:t xml:space="preserve">Victims of violence against women and domestic violence</w:t>
      </w:r>
      <w:r>
        <w:br/>
      </w:r>
      <w:r>
        <w:t xml:space="preserve">This measure will clearly improve the provision of support to victims of online violence against</w:t>
      </w:r>
      <w:r>
        <w:t xml:space="preserve"> </w:t>
      </w:r>
      <w:r>
        <w:t xml:space="preserve">women, as when they access services such as general health care and social services, the services</w:t>
      </w:r>
      <w:r>
        <w:t xml:space="preserve"> </w:t>
      </w:r>
      <w:r>
        <w:t xml:space="preserve">will have developed knowledge on the topic through financial and human resources. Victims will</w:t>
      </w:r>
      <w:r>
        <w:t xml:space="preserve"> </w:t>
      </w:r>
      <w:r>
        <w:t xml:space="preserve">also be able to access online support.</w:t>
      </w:r>
      <w:r>
        <w:t xml:space="preserve"> </w:t>
      </w:r>
      <w:r>
        <w:t xml:space="preserve">Particular groups of victims (child victims and witnesses, victims at risk of intersectional</w:t>
      </w:r>
      <w:r>
        <w:t xml:space="preserve"> </w:t>
      </w:r>
      <w:r>
        <w:t xml:space="preserve">discrimination)</w:t>
      </w:r>
      <w:r>
        <w:br/>
      </w:r>
      <w:r>
        <w:t xml:space="preserve">The impact on particular groups will depend on the nature of the support services.</w:t>
      </w:r>
      <w:r>
        <w:t xml:space="preserve"> </w:t>
      </w:r>
      <w:r>
        <w:t xml:space="preserve">Perpetrators of violence against women and domestic violence</w:t>
      </w:r>
      <w:r>
        <w:br/>
      </w:r>
      <w:r>
        <w:t xml:space="preserve">The measure is not expected to impact perpetrators.</w:t>
      </w:r>
      <w:r>
        <w:t xml:space="preserve"> </w:t>
      </w:r>
      <w:r>
        <w:t xml:space="preserve">Wider society</w:t>
      </w:r>
      <w:r>
        <w:br/>
      </w:r>
      <w:r>
        <w:t xml:space="preserve">Professionals working in support services will develop knowledge on online violence against</w:t>
      </w:r>
      <w:r>
        <w:t xml:space="preserve"> </w:t>
      </w:r>
      <w:r>
        <w:t xml:space="preserve">women. This will raise awareness among such professionals.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As discussed in other measures for victim support, the Victims Rights Directive does require the</w:t>
      </w:r>
      <w:r>
        <w:t xml:space="preserve"> </w:t>
      </w:r>
      <w:r>
        <w:t xml:space="preserve">existence of general and specialised support services. However, this measure will signal the</w:t>
      </w:r>
      <w:r>
        <w:t xml:space="preserve"> </w:t>
      </w:r>
      <w:r>
        <w:t xml:space="preserve">importance of the issue of online violence against women, and will integrate online violence</w:t>
      </w:r>
      <w:r>
        <w:t xml:space="preserve"> </w:t>
      </w:r>
      <w:r>
        <w:t xml:space="preserve">considerations into support services which currently exist in Member States.</w:t>
      </w:r>
      <w:r>
        <w:t xml:space="preserve"> </w:t>
      </w:r>
      <w:r>
        <w:t xml:space="preserve">Fundamental rights</w:t>
      </w:r>
    </w:p>
    <w:p>
      <w:pPr>
        <w:pStyle w:val="BodyText"/>
      </w:pPr>
      <w:r>
        <w:t xml:space="preserve">Victims of violence against women and domestic violence:</w:t>
      </w:r>
      <w:r>
        <w:t xml:space="preserve"> </w:t>
      </w:r>
      <w:r>
        <w:t xml:space="preserve">Rights to social assistance and health care (Article 34 and 35)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Efficiency: comparison of benefits and costs</w:t>
      </w:r>
      <w:r>
        <w:br/>
      </w:r>
      <w:r>
        <w:t xml:space="preserve">Administrative and compliance costs</w:t>
      </w:r>
      <w:r>
        <w:br/>
      </w:r>
      <w:r>
        <w:t xml:space="preserve">The costs are expected to be borne by the EC, Member State authorities and support of other</w:t>
      </w:r>
      <w:r>
        <w:t xml:space="preserve"> </w:t>
      </w:r>
      <w:r>
        <w:t xml:space="preserve">organisations (if running support services). More specifically:</w:t>
      </w:r>
      <w:r>
        <w:br/>
      </w:r>
      <w:r>
        <w:t xml:space="preserve">The EC may co-fund support services for victims of violence against women and domestic</w:t>
      </w:r>
      <w:r>
        <w:t xml:space="preserve"> </w:t>
      </w:r>
      <w:r>
        <w:t xml:space="preserve">violence, but the costs of these are presented below and relate to public authorities.</w:t>
      </w:r>
      <w:r>
        <w:br/>
      </w:r>
      <w:r>
        <w:t xml:space="preserve">Public authorities will incur costs for running support services for victims of OVAW that are</w:t>
      </w:r>
      <w:r>
        <w:t xml:space="preserve"> </w:t>
      </w:r>
      <w:r>
        <w:t xml:space="preserve">shown below.</w:t>
      </w:r>
    </w:p>
    <w:p>
      <w:pPr>
        <w:pStyle w:val="BodyText"/>
      </w:pPr>
      <w:r>
        <w:t xml:space="preserve">Total EU cost (Millions of euros)</w:t>
      </w:r>
      <w:r>
        <w:t xml:space="preserve"> </w:t>
      </w:r>
      <w:r>
        <w:t xml:space="preserve">Support to victims of OVAW (running</w:t>
      </w:r>
      <w:r>
        <w:t xml:space="preserve"> </w:t>
      </w:r>
      <w:r>
        <w:t xml:space="preserve">cost per annum)</w:t>
      </w:r>
      <w:r>
        <w:t xml:space="preserve"> </w:t>
      </w:r>
      <w:r>
        <w:t xml:space="preserve">1,159.6</w:t>
      </w:r>
      <w:r>
        <w:t xml:space="preserve"> </w:t>
      </w:r>
      <w:r>
        <w:t xml:space="preserve">Costs are based on the estimated number of women victims of online violence that report the</w:t>
      </w:r>
      <w:r>
        <w:t xml:space="preserve"> </w:t>
      </w:r>
      <w:r>
        <w:t xml:space="preserve">incident to an online platform multiplied by the number of hours of support provided and hourly</w:t>
      </w:r>
      <w:r>
        <w:t xml:space="preserve"> </w:t>
      </w:r>
      <w:r>
        <w:t xml:space="preserve">national wages of health and social workers. It is assumed that each case requires 6 sessions of 1-</w:t>
      </w:r>
      <w:r>
        <w:t xml:space="preserve"> </w:t>
      </w:r>
      <w:r>
        <w:t xml:space="preserve">hour health and social worker support each. Sufficient information is not available on the</w:t>
      </w:r>
      <w:r>
        <w:t xml:space="preserve"> </w:t>
      </w:r>
      <w:r>
        <w:t xml:space="preserve">presence of such measures in the baseline and therefore it is assumed that all Member States incur</w:t>
      </w:r>
      <w:r>
        <w:t xml:space="preserve"> </w:t>
      </w:r>
      <w:r>
        <w:t xml:space="preserve">costs.</w:t>
      </w:r>
    </w:p>
    <w:p>
      <w:pPr>
        <w:pStyle w:val="BodyText"/>
      </w:pPr>
      <w:r>
        <w:t xml:space="preserve">Additional measures include provision of online support to women victims of OVAW, it is</w:t>
      </w:r>
      <w:r>
        <w:t xml:space="preserve"> </w:t>
      </w:r>
      <w:r>
        <w:t xml:space="preserve">assumed that these measured are already covered through helplines (4.6).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introducing a legal obligation for on- and offline support for victims of online violence against women, including equipping support</w:t>
      </w:r>
      <w:r>
        <w:t xml:space="preserve"> </w:t>
      </w:r>
      <w:r>
        <w:t xml:space="preserve">services with financial and human resources for knowledge-development in a single legislative instrument specifically aimed at violence against</w:t>
      </w:r>
      <w:r>
        <w:t xml:space="preserve"> </w:t>
      </w:r>
      <w:r>
        <w:t xml:space="preserve">women and domestic violence is expected to strengthen the implementation of relevant measures and improve their quality in many Member</w:t>
      </w:r>
      <w:r>
        <w:t xml:space="preserve"> </w:t>
      </w:r>
      <w:r>
        <w:t xml:space="preserve">States.</w:t>
      </w:r>
      <w:r>
        <w:br/>
      </w:r>
      <w:r>
        <w:t xml:space="preserve">The measure will bring benefits to victims as it will allow victims of online violence to access support which is informed about their needs.</w:t>
      </w:r>
      <w:r>
        <w:t xml:space="preserve"> </w:t>
      </w:r>
      <w:r>
        <w:t xml:space="preserve">The total investment required amount to 1,159.6 Million Euros.</w:t>
      </w:r>
      <w:r>
        <w:t xml:space="preserve"> </w:t>
      </w:r>
      <w:r>
        <w:t xml:space="preserve">The measure is likely to find political acceptance, as it will involved incorporating online considerations into existing activities in Member States.</w:t>
      </w:r>
      <w:r>
        <w:t xml:space="preserve"> </w:t>
      </w:r>
      <w:r>
        <w:t xml:space="preserve">1.4.7. Assessment of measure 4.4.c - support to victims of gender-based work</w:t>
      </w:r>
      <w:r>
        <w:t xml:space="preserve"> </w:t>
      </w:r>
      <w:r>
        <w:t xml:space="preserve">harassment</w:t>
      </w:r>
    </w:p>
    <w:p>
      <w:pPr>
        <w:pStyle w:val="BodyText"/>
      </w:pPr>
      <w:r>
        <w:t xml:space="preserve">205</w:t>
      </w:r>
      <w:r>
        <w:t xml:space="preserve"> </w:t>
      </w:r>
      <w:r>
        <w:t xml:space="preserve">■ Obligation for MS to ensure that medical care and counselling services are available to</w:t>
      </w:r>
      <w:r>
        <w:t xml:space="preserve"> </w:t>
      </w:r>
      <w:r>
        <w:t xml:space="preserve">all victims of work-based harassment and that victims are informed about the relevant</w:t>
      </w:r>
      <w:r>
        <w:t xml:space="preserve"> </w:t>
      </w:r>
      <w:r>
        <w:t xml:space="preserve">services. Such services could be made available by the Government, social partners or</w:t>
      </w:r>
      <w:r>
        <w:t xml:space="preserve"> </w:t>
      </w:r>
      <w:r>
        <w:t xml:space="preserve">individual employers. In implementing this provision, MS need to take into account the</w:t>
      </w:r>
      <w:r>
        <w:t xml:space="preserve"> </w:t>
      </w:r>
      <w:r>
        <w:t xml:space="preserve">situation of SME’s/employers with less than 10 employees.</w:t>
      </w:r>
    </w:p>
    <w:p>
      <w:pPr>
        <w:pStyle w:val="BodyText"/>
      </w:pP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Effectiveness: contributing to achieving the policy objectives</w:t>
      </w:r>
      <w:r>
        <w:t xml:space="preserve"> </w:t>
      </w:r>
      <w:r>
        <w:t xml:space="preserve">Ensuring effective measures for</w:t>
      </w:r>
      <w:r>
        <w:t xml:space="preserve"> </w:t>
      </w:r>
      <w:r>
        <w:t xml:space="preserve">preventing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(in line with Chapter III of the</w:t>
      </w:r>
      <w:r>
        <w:t xml:space="preserve"> </w:t>
      </w:r>
      <w:r>
        <w:t xml:space="preserve">Istanbul Convention)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that victims and potential</w:t>
      </w:r>
      <w:r>
        <w:t xml:space="preserve"> </w:t>
      </w:r>
      <w:r>
        <w:t xml:space="preserve">victims of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are effectively protected from</w:t>
      </w:r>
      <w:r>
        <w:t xml:space="preserve"> </w:t>
      </w:r>
      <w:r>
        <w:t xml:space="preserve">(further) 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the effective access to</w:t>
      </w:r>
      <w:r>
        <w:t xml:space="preserve"> </w:t>
      </w:r>
      <w:r>
        <w:t xml:space="preserve">justice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the effective availability of</w:t>
      </w:r>
      <w:r>
        <w:t xml:space="preserve"> </w:t>
      </w:r>
      <w:r>
        <w:t xml:space="preserve">support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The measure will oblige Member States to ensure that medical care and counselling services are</w:t>
      </w:r>
      <w:r>
        <w:t xml:space="preserve"> </w:t>
      </w:r>
      <w:r>
        <w:t xml:space="preserve">available to all victims of work-based harassment and that victims are informed about the relevant</w:t>
      </w:r>
      <w:r>
        <w:t xml:space="preserve"> </w:t>
      </w:r>
      <w:r>
        <w:t xml:space="preserve">services. Such services could be made available by the Government, social partners or individual</w:t>
      </w:r>
      <w:r>
        <w:t xml:space="preserve"> </w:t>
      </w:r>
      <w:r>
        <w:t xml:space="preserve">employers.</w:t>
      </w:r>
      <w:r>
        <w:br/>
      </w:r>
      <w:r>
        <w:t xml:space="preserve">Currently, sexual harassment is defined in gender-neutral terms across Directive 2006/54/EC,</w:t>
      </w:r>
      <w:r>
        <w:t xml:space="preserve"> </w:t>
      </w:r>
      <w:r>
        <w:t xml:space="preserve">2004/113/EC and 2010/41/EU, and the EELN report highlights fragmentation of the provisions</w:t>
      </w:r>
      <w:r>
        <w:t xml:space="preserve"> </w:t>
      </w:r>
      <w:r>
        <w:t xml:space="preserve">across different legal instruments as shortcomings in the implementation of the EU directives.381</w:t>
      </w:r>
      <w:r>
        <w:t xml:space="preserve"> </w:t>
      </w:r>
      <w:r>
        <w:t xml:space="preserve">Bringing in a comprehensive and specific legal framework on violence against women and</w:t>
      </w:r>
      <w:r>
        <w:t xml:space="preserve"> </w:t>
      </w:r>
      <w:r>
        <w:t xml:space="preserve">domestic violence will emphasise the experience of women at work, sending a powerful message</w:t>
      </w:r>
      <w:r>
        <w:t xml:space="preserve"> </w:t>
      </w:r>
      <w:r>
        <w:t xml:space="preserve">of zero tolerance towards gender-based violence in the work environment, and will harmonise</w:t>
      </w:r>
      <w:r>
        <w:t xml:space="preserve"> </w:t>
      </w:r>
      <w:r>
        <w:t xml:space="preserve">fragmented provisions. The measure will also clearly reference harassment on the basis of gender</w:t>
      </w:r>
      <w:r>
        <w:t xml:space="preserve"> </w:t>
      </w:r>
      <w:r>
        <w:t xml:space="preserve">rather than sex.</w:t>
      </w:r>
      <w:r>
        <w:br/>
      </w:r>
      <w:r>
        <w:t xml:space="preserve">The EELN report states that sexual harassment and harassment related to sex are generally</w:t>
      </w:r>
      <w:r>
        <w:t xml:space="preserve"> </w:t>
      </w:r>
      <w:r>
        <w:t xml:space="preserve">prohibited at national level as a response to the EU directives on gender equality382. It notes that</w:t>
      </w:r>
      <w:r>
        <w:t xml:space="preserve"> </w:t>
      </w:r>
      <w:r>
        <w:t xml:space="preserve">in most Member States, the scope of prohibition on sex-based harassment and sexual harassment</w:t>
      </w:r>
      <w:r>
        <w:t xml:space="preserve"> </w:t>
      </w:r>
      <w:r>
        <w:t xml:space="preserve">has been broader than in EU law and in some countries harassment and sexual harassment are</w:t>
      </w:r>
      <w:r>
        <w:t xml:space="preserve"> </w:t>
      </w:r>
      <w:r>
        <w:t xml:space="preserve">prohibited in all spheres of life. The report says ‘This seems to indicate that states considered the</w:t>
      </w:r>
      <w:r>
        <w:t xml:space="preserve"> </w:t>
      </w:r>
      <w:r>
        <w:t xml:space="preserve">current EU legal framework as insufficient to address the phenomena’ and highlights insufficient</w:t>
      </w:r>
      <w:r>
        <w:t xml:space="preserve"> </w:t>
      </w:r>
      <w:r>
        <w:t xml:space="preserve">support measures as a shortcoming in the implementation of the EU directives in terms of</w:t>
      </w:r>
      <w:r>
        <w:t xml:space="preserve"> </w:t>
      </w:r>
      <w:r>
        <w:t xml:space="preserve">effectiveness383. Similarly, social partners consider that the directives to have contributed very</w:t>
      </w:r>
      <w:r>
        <w:t xml:space="preserve"> </w:t>
      </w:r>
      <w:r>
        <w:t xml:space="preserve">little to the assistance and support they provide.</w:t>
      </w:r>
      <w:r>
        <w:br/>
      </w:r>
      <w:r>
        <w:t xml:space="preserve">As discussed in measure 1.3.c in prevention, there are some ongoing cases of good practice which</w:t>
      </w:r>
      <w:r>
        <w:t xml:space="preserve"> </w:t>
      </w:r>
      <w:r>
        <w:t xml:space="preserve">should continue as this measure is introduced. In its baseline evaluation reports, GREVIO</w:t>
      </w:r>
      <w:r>
        <w:t xml:space="preserve"> </w:t>
      </w:r>
      <w:r>
        <w:t xml:space="preserve">highlights some examples of good practice related to harassment at work, including in Portugal,</w:t>
      </w:r>
      <w:r>
        <w:t xml:space="preserve"> </w:t>
      </w:r>
      <w:r>
        <w:t xml:space="preserve">whereby the Working Conditions Authority (i.a.) offers face-to-face counselling and a national</w:t>
      </w:r>
      <w:r>
        <w:t xml:space="preserve"> </w:t>
      </w:r>
      <w:r>
        <w:t xml:space="preserve">telephone information service, and gives attention to vulnerable groups of workers, including</w:t>
      </w:r>
      <w:r>
        <w:t xml:space="preserve"> </w:t>
      </w:r>
      <w:r>
        <w:t xml:space="preserve">immigrant workers. Also in Portugal, the Commission for Equality in Labour and Employment</w:t>
      </w:r>
      <w:r>
        <w:t xml:space="preserve"> </w:t>
      </w:r>
      <w:r>
        <w:t xml:space="preserve">provides legal support to victims. Further, social partners have engaged in a wide range of</w:t>
      </w:r>
      <w:r>
        <w:t xml:space="preserve"> </w:t>
      </w:r>
      <w:r>
        <w:t xml:space="preserve">measures and successfully provided assistance, particularly through collective bargaining.</w:t>
      </w:r>
    </w:p>
    <w:p>
      <w:pPr>
        <w:pStyle w:val="BodyText"/>
      </w:pPr>
      <w:r>
        <w:t xml:space="preserve">381 EELN report p.82</w:t>
      </w:r>
      <w:r>
        <w:br/>
      </w:r>
      <w:r>
        <w:t xml:space="preserve">382 EELN report p.82</w:t>
      </w:r>
      <w:r>
        <w:br/>
      </w:r>
      <w:r>
        <w:t xml:space="preserve">383 EELN report p.82</w:t>
      </w:r>
    </w:p>
    <w:p>
      <w:pPr>
        <w:pStyle w:val="BodyText"/>
      </w:pPr>
      <w:r>
        <w:t xml:space="preserve">206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The measure will ensure the availability of support for victims of workplace harassment through</w:t>
      </w:r>
      <w:r>
        <w:t xml:space="preserve"> </w:t>
      </w:r>
      <w:r>
        <w:t xml:space="preserve">provision of medical care and counselling services to all victims of work-based harassment, and</w:t>
      </w:r>
      <w:r>
        <w:t xml:space="preserve"> </w:t>
      </w:r>
      <w:r>
        <w:t xml:space="preserve">the measure will also ensure victims are informed about the relevant services.</w:t>
      </w:r>
      <w:r>
        <w:t xml:space="preserve"> </w:t>
      </w:r>
      <w:r>
        <w:t xml:space="preserve">Finally, Member States will be required to take into account the situation of SMEs and employers</w:t>
      </w:r>
      <w:r>
        <w:t xml:space="preserve"> </w:t>
      </w:r>
      <w:r>
        <w:t xml:space="preserve">with fewer than 10 employees when implementing the measure. This will ensure a greater degree</w:t>
      </w:r>
      <w:r>
        <w:t xml:space="preserve"> </w:t>
      </w:r>
      <w:r>
        <w:t xml:space="preserve">of proportionality, and limit the burden on micro enterprises.</w:t>
      </w:r>
      <w:r>
        <w:t xml:space="preserve"> </w:t>
      </w:r>
      <w:r>
        <w:t xml:space="preserve">Ensuring that gender based</w:t>
      </w:r>
      <w:r>
        <w:t xml:space="preserve"> </w:t>
      </w:r>
      <w:r>
        <w:t xml:space="preserve">harassment of women at work is</w:t>
      </w:r>
      <w:r>
        <w:t xml:space="preserve"> </w:t>
      </w:r>
      <w:r>
        <w:t xml:space="preserve">effectively addressed</w:t>
      </w:r>
    </w:p>
    <w:p>
      <w:pPr>
        <w:pStyle w:val="BodyText"/>
      </w:pPr>
      <w:r>
        <w:t xml:space="preserve">By providing the support described in the box above, this measure will ensure that gender-based</w:t>
      </w:r>
      <w:r>
        <w:t xml:space="preserve"> </w:t>
      </w:r>
      <w:r>
        <w:t xml:space="preserve">harassment of women at work is effectively addressed. An approach which is victim-centred and</w:t>
      </w:r>
      <w:r>
        <w:t xml:space="preserve"> </w:t>
      </w:r>
      <w:r>
        <w:t xml:space="preserve">based on a gendered understanding of violence against women will facilitate empowering victims</w:t>
      </w:r>
      <w:r>
        <w:t xml:space="preserve"> </w:t>
      </w:r>
      <w:r>
        <w:t xml:space="preserve">through assistance catered to their specific needs.</w:t>
      </w:r>
      <w:r>
        <w:t xml:space="preserve"> </w:t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Effectiveness – other impacts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Victims of violence against women and domestic violence</w:t>
      </w:r>
      <w:r>
        <w:br/>
      </w:r>
      <w:r>
        <w:t xml:space="preserve">Providing medical care and counselling services to all victims of work-based harassment and</w:t>
      </w:r>
      <w:r>
        <w:t xml:space="preserve"> </w:t>
      </w:r>
      <w:r>
        <w:t xml:space="preserve">informing victims about relevant services will support victims following incidents of workplace</w:t>
      </w:r>
      <w:r>
        <w:t xml:space="preserve"> </w:t>
      </w:r>
      <w:r>
        <w:t xml:space="preserve">harassment.</w:t>
      </w:r>
      <w:r>
        <w:br/>
      </w:r>
      <w:r>
        <w:t xml:space="preserve">Particular groups of victims (child victims and witnesses, victims at risk of intersectional</w:t>
      </w:r>
      <w:r>
        <w:t xml:space="preserve"> </w:t>
      </w:r>
      <w:r>
        <w:t xml:space="preserve">discrimination)</w:t>
      </w:r>
      <w:r>
        <w:br/>
      </w:r>
      <w:r>
        <w:t xml:space="preserve">The impact on particular groups will depend on the content of the support services; for example,</w:t>
      </w:r>
      <w:r>
        <w:t xml:space="preserve"> </w:t>
      </w:r>
      <w:r>
        <w:t xml:space="preserve">they could include provisions to support employees at risk of intersectional discrimination in the</w:t>
      </w:r>
      <w:r>
        <w:t xml:space="preserve"> </w:t>
      </w:r>
      <w:r>
        <w:t xml:space="preserve">workplace, including potential victims of both gender-based and race-based harassment.</w:t>
      </w:r>
      <w:r>
        <w:t xml:space="preserve"> </w:t>
      </w:r>
      <w:r>
        <w:t xml:space="preserve">Perpetrators of violence against women and domestic violence</w:t>
      </w:r>
      <w:r>
        <w:br/>
      </w:r>
      <w:r>
        <w:t xml:space="preserve">The measure is not expected to impact perpetrators.</w:t>
      </w:r>
      <w:r>
        <w:t xml:space="preserve"> </w:t>
      </w:r>
      <w:r>
        <w:t xml:space="preserve">Wider society</w:t>
      </w:r>
      <w:r>
        <w:br/>
      </w:r>
      <w:r>
        <w:t xml:space="preserve">The providers of the support services, whether they be the Government, social partners or</w:t>
      </w:r>
      <w:r>
        <w:t xml:space="preserve"> </w:t>
      </w:r>
      <w:r>
        <w:t xml:space="preserve">individual employers, will be impacted through delivering the support. Importantly, there will be</w:t>
      </w:r>
      <w:r>
        <w:t xml:space="preserve"> </w:t>
      </w:r>
      <w:r>
        <w:t xml:space="preserve">mitigated measures for SMEs / companies of less than 10 employees to ensure proportionality.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The impact on national authorities would depend on who provided the services (could be social</w:t>
      </w:r>
      <w:r>
        <w:t xml:space="preserve"> </w:t>
      </w:r>
      <w:r>
        <w:t xml:space="preserve">partners, employees or national authorities).</w:t>
      </w:r>
      <w:r>
        <w:br/>
      </w:r>
      <w:r>
        <w:t xml:space="preserve">Fundamental rights</w:t>
      </w:r>
    </w:p>
    <w:p>
      <w:pPr>
        <w:pStyle w:val="BodyText"/>
      </w:pPr>
      <w:r>
        <w:t xml:space="preserve">The measure is expected to enhance in particular the following fundamental rights.</w:t>
      </w:r>
      <w:r>
        <w:t xml:space="preserve"> </w:t>
      </w:r>
      <w:r>
        <w:t xml:space="preserve">Victims of violence against women and domestic violence:</w:t>
      </w:r>
      <w:r>
        <w:t xml:space="preserve"> </w:t>
      </w:r>
      <w:r>
        <w:t xml:space="preserve">-</w:t>
      </w:r>
      <w:r>
        <w:t xml:space="preserve"> </w:t>
      </w:r>
      <w:r>
        <w:t xml:space="preserve">Right to the integrity of the person (Article 3)</w:t>
      </w:r>
      <w:r>
        <w:t xml:space="preserve"> </w:t>
      </w:r>
      <w:r>
        <w:t xml:space="preserve">-</w:t>
      </w:r>
      <w:r>
        <w:t xml:space="preserve"> </w:t>
      </w:r>
      <w:r>
        <w:t xml:space="preserve">Prohibition of torture and inhuman or degrading treatment (Article 4)</w:t>
      </w:r>
      <w:r>
        <w:t xml:space="preserve"> </w:t>
      </w:r>
      <w:r>
        <w:t xml:space="preserve">-</w:t>
      </w:r>
      <w:r>
        <w:t xml:space="preserve"> </w:t>
      </w:r>
      <w:r>
        <w:t xml:space="preserve">Non-discrimination (Article 21)</w:t>
      </w:r>
      <w:r>
        <w:br/>
      </w:r>
      <w:r>
        <w:t xml:space="preserve">-</w:t>
      </w:r>
      <w:r>
        <w:t xml:space="preserve"> </w:t>
      </w:r>
      <w:r>
        <w:t xml:space="preserve">Equality between women and men (Article 23)</w:t>
      </w:r>
      <w:r>
        <w:t xml:space="preserve"> </w:t>
      </w:r>
      <w:r>
        <w:t xml:space="preserve">Victims of sex-based harassment</w:t>
      </w:r>
      <w:r>
        <w:t xml:space="preserve"> </w:t>
      </w:r>
      <w:r>
        <w:t xml:space="preserve">-</w:t>
      </w:r>
      <w:r>
        <w:t xml:space="preserve"> </w:t>
      </w:r>
      <w:r>
        <w:t xml:space="preserve">Right to fair and just working conditions (Article 31)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Efficiency: comparison of benefits and costs</w:t>
      </w:r>
      <w:r>
        <w:br/>
      </w:r>
      <w:r>
        <w:t xml:space="preserve">Administrative and compliance costs</w:t>
      </w:r>
      <w:r>
        <w:br/>
      </w:r>
      <w:r>
        <w:t xml:space="preserve">The costs are expected to be borne by employers and Member State authorities (if providing the</w:t>
      </w:r>
      <w:r>
        <w:t xml:space="preserve"> </w:t>
      </w:r>
      <w:r>
        <w:t xml:space="preserve">services). More specifically:</w:t>
      </w:r>
      <w:r>
        <w:br/>
      </w:r>
      <w:r>
        <w:t xml:space="preserve">Public authorities will incur costs for running support services for victims of OVAW that are</w:t>
      </w:r>
      <w:r>
        <w:t xml:space="preserve"> </w:t>
      </w:r>
      <w:r>
        <w:t xml:space="preserve">shown below.</w:t>
      </w:r>
    </w:p>
    <w:p>
      <w:pPr>
        <w:pStyle w:val="BodyText"/>
      </w:pPr>
      <w:r>
        <w:t xml:space="preserve">Total EU cost (Millions of euros)</w:t>
      </w:r>
      <w:r>
        <w:t xml:space="preserve"> </w:t>
      </w:r>
      <w:r>
        <w:t xml:space="preserve">Support to victims of gender-based</w:t>
      </w:r>
      <w:r>
        <w:t xml:space="preserve"> </w:t>
      </w:r>
      <w:r>
        <w:t xml:space="preserve">work harassment (running cost per</w:t>
      </w:r>
      <w:r>
        <w:t xml:space="preserve"> </w:t>
      </w:r>
      <w:r>
        <w:t xml:space="preserve">annum)</w:t>
      </w:r>
      <w:r>
        <w:t xml:space="preserve"> </w:t>
      </w:r>
      <w:r>
        <w:t xml:space="preserve">198.5-627.1</w:t>
      </w:r>
      <w:r>
        <w:t xml:space="preserve"> </w:t>
      </w:r>
      <w:r>
        <w:t xml:space="preserve">Costs are based on the estimated number of estimated incidents of gender-based work harassment</w:t>
      </w:r>
    </w:p>
    <w:p>
      <w:pPr>
        <w:pStyle w:val="BodyText"/>
      </w:pPr>
      <w:r>
        <w:t xml:space="preserve">207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multiplied by the number of hours of support provided and hourly national wages of health and</w:t>
      </w:r>
      <w:r>
        <w:t xml:space="preserve"> </w:t>
      </w:r>
      <w:r>
        <w:t xml:space="preserve">social workers. It is assumed that each case requires 6 sessions of 1-hour health and social worker</w:t>
      </w:r>
      <w:r>
        <w:t xml:space="preserve"> </w:t>
      </w:r>
      <w:r>
        <w:t xml:space="preserve">support each. Sufficient information is not available on the presence of such measures in the</w:t>
      </w:r>
      <w:r>
        <w:t xml:space="preserve"> </w:t>
      </w:r>
      <w:r>
        <w:t xml:space="preserve">baseline and therefore it is assumed that all Member States incur costs.</w:t>
      </w:r>
    </w:p>
    <w:p>
      <w:pPr>
        <w:pStyle w:val="BodyText"/>
      </w:pPr>
      <w:r>
        <w:t xml:space="preserve">Overall assessment</w:t>
      </w:r>
      <w:r>
        <w:t xml:space="preserve"> </w:t>
      </w:r>
      <w:r>
        <w:t xml:space="preserve">Overall, this measure would represent a large improvement over the current baseline situation. The introduction of medical care and counselling</w:t>
      </w:r>
      <w:r>
        <w:t xml:space="preserve"> </w:t>
      </w:r>
      <w:r>
        <w:t xml:space="preserve">services to all victims of work-based harassment, and the provision of information to victims about relevant services will support victims following</w:t>
      </w:r>
      <w:r>
        <w:t xml:space="preserve"> </w:t>
      </w:r>
      <w:r>
        <w:t xml:space="preserve">incidents of workplace harassment, and will ensure that victims are properly supported in all cases of workplace harassment. It will also formalise</w:t>
      </w:r>
      <w:r>
        <w:t xml:space="preserve"> </w:t>
      </w:r>
      <w:r>
        <w:t xml:space="preserve">and harmonise provisions at the EU level, sending a powerful message of zero tolerance towards gender-based violence in the work environment,</w:t>
      </w:r>
      <w:r>
        <w:t xml:space="preserve"> </w:t>
      </w:r>
      <w:r>
        <w:t xml:space="preserve">harmonising fragmented provisions.</w:t>
      </w:r>
      <w:r>
        <w:br/>
      </w:r>
      <w:r>
        <w:t xml:space="preserve">The measure will bring benefits to victims and wider society. Depending on the content of the implemented provisions, the measure may be able to</w:t>
      </w:r>
      <w:r>
        <w:t xml:space="preserve"> </w:t>
      </w:r>
      <w:r>
        <w:t xml:space="preserve">reach more vulnerable groups as well.</w:t>
      </w:r>
      <w:r>
        <w:t xml:space="preserve"> </w:t>
      </w:r>
      <w:r>
        <w:t xml:space="preserve">The total investment required amount to 75 Million Euros.</w:t>
      </w:r>
      <w:r>
        <w:t xml:space="preserve"> </w:t>
      </w:r>
      <w:r>
        <w:t xml:space="preserve">As Member States have already taken steps beyond the content of the Directives may indicate that there is appetite for further harmonisation of</w:t>
      </w:r>
      <w:r>
        <w:t xml:space="preserve"> </w:t>
      </w:r>
      <w:r>
        <w:t xml:space="preserve">measures and action at EU level. The proportionality of the measure, as it does not apply to SMEs, may increase political acceptance from national</w:t>
      </w:r>
      <w:r>
        <w:t xml:space="preserve"> </w:t>
      </w:r>
      <w:r>
        <w:t xml:space="preserve">authorities.</w:t>
      </w:r>
    </w:p>
    <w:p>
      <w:pPr>
        <w:pStyle w:val="BodyText"/>
      </w:pPr>
      <w:r>
        <w:t xml:space="preserve">208</w:t>
      </w:r>
      <w:r>
        <w:t xml:space="preserve"> </w:t>
      </w:r>
      <w:r>
        <w:t xml:space="preserve">1.4.8. Assessment of measure 4.5.b Shelters</w:t>
      </w:r>
      <w:r>
        <w:t xml:space="preserve"> </w:t>
      </w:r>
      <w:r>
        <w:t xml:space="preserve">Provision of shelters in an accessible manner and sufficient numbers.</w:t>
      </w:r>
    </w:p>
    <w:p>
      <w:pPr>
        <w:pStyle w:val="BodyText"/>
      </w:pP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Effectiveness: contributing to achieving the policy objectives</w:t>
      </w:r>
      <w:r>
        <w:t xml:space="preserve"> </w:t>
      </w:r>
      <w:r>
        <w:t xml:space="preserve">Ensuring effective measures for</w:t>
      </w:r>
      <w:r>
        <w:t xml:space="preserve"> </w:t>
      </w:r>
      <w:r>
        <w:t xml:space="preserve">preventing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(in line with Chapter III of the</w:t>
      </w:r>
      <w:r>
        <w:t xml:space="preserve"> </w:t>
      </w:r>
      <w:r>
        <w:t xml:space="preserve">Istanbul Convention)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that victims and potential</w:t>
      </w:r>
      <w:r>
        <w:t xml:space="preserve"> </w:t>
      </w:r>
      <w:r>
        <w:t xml:space="preserve">victims of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are effectively protected from</w:t>
      </w:r>
      <w:r>
        <w:t xml:space="preserve"> </w:t>
      </w:r>
      <w:r>
        <w:t xml:space="preserve">(further) violence</w:t>
      </w:r>
    </w:p>
    <w:p>
      <w:pPr>
        <w:pStyle w:val="BodyText"/>
      </w:pPr>
      <w:r>
        <w:t xml:space="preserve">Victims of violence against women and domestic violence who access shelters will be protected</w:t>
      </w:r>
      <w:r>
        <w:t xml:space="preserve"> </w:t>
      </w:r>
      <w:r>
        <w:t xml:space="preserve">from perpetrators during their time in the shelter, particularly if the perpetrator is someone they</w:t>
      </w:r>
      <w:r>
        <w:t xml:space="preserve"> </w:t>
      </w:r>
      <w:r>
        <w:t xml:space="preserve">live with. Ensuring shelters are easily accessible will allow a larger number of victims to be</w:t>
      </w:r>
      <w:r>
        <w:t xml:space="preserve"> </w:t>
      </w:r>
      <w:r>
        <w:t xml:space="preserve">protected in this way.</w:t>
      </w:r>
      <w:r>
        <w:br/>
      </w:r>
      <w:r>
        <w:t xml:space="preserve">Ensuring the effective access to</w:t>
      </w:r>
      <w:r>
        <w:t xml:space="preserve"> </w:t>
      </w:r>
      <w:r>
        <w:t xml:space="preserve">justice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the effective availability of</w:t>
      </w:r>
      <w:r>
        <w:t xml:space="preserve"> </w:t>
      </w:r>
      <w:r>
        <w:t xml:space="preserve">support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According to the WAVE Report (2019), the number of women’s shelters in Member States varies</w:t>
      </w:r>
      <w:r>
        <w:t xml:space="preserve"> </w:t>
      </w:r>
      <w:r>
        <w:t xml:space="preserve">from zero (LT and NL) to 360 (DK), with an average of 57 shelters. The report shows that only</w:t>
      </w:r>
      <w:r>
        <w:t xml:space="preserve"> </w:t>
      </w:r>
      <w:r>
        <w:t xml:space="preserve">three Member States (LU, MT, SL) fulfil the requested number of specialised women’s shelters</w:t>
      </w:r>
      <w:r>
        <w:t xml:space="preserve"> </w:t>
      </w:r>
      <w:r>
        <w:t xml:space="preserve">per 10,000 of population recommended by the CoE.384 51% of beds needed are missing according</w:t>
      </w:r>
      <w:r>
        <w:t xml:space="preserve"> </w:t>
      </w:r>
      <w:r>
        <w:t xml:space="preserve">to this standard.385</w:t>
      </w:r>
      <w:r>
        <w:br/>
      </w:r>
      <w:r>
        <w:t xml:space="preserve">This measure will improve upon the lack of shelters by requiring appropriate, easily accessible</w:t>
      </w:r>
      <w:r>
        <w:t xml:space="preserve"> </w:t>
      </w:r>
      <w:r>
        <w:t xml:space="preserve">shelters in sufficient numbers to provide safe accommodation for and to reach out pro-actively to</w:t>
      </w:r>
      <w:r>
        <w:t xml:space="preserve"> </w:t>
      </w:r>
      <w:r>
        <w:t xml:space="preserve">victims, especially women and their children. This will support victims as it will allow them to</w:t>
      </w:r>
      <w:r>
        <w:t xml:space="preserve"> </w:t>
      </w:r>
      <w:r>
        <w:t xml:space="preserve">access a safe space away from perpetrators as they recover from instances of violence against</w:t>
      </w:r>
      <w:r>
        <w:t xml:space="preserve"> </w:t>
      </w:r>
      <w:r>
        <w:t xml:space="preserve">women and domestic violence. However, the measure does only require “sufficient” numbers of</w:t>
      </w:r>
      <w:r>
        <w:t xml:space="preserve"> </w:t>
      </w:r>
      <w:r>
        <w:t xml:space="preserve">shelters, therefore without a clear obligation to provide a set proportionate number of spaces,</w:t>
      </w:r>
      <w:r>
        <w:t xml:space="preserve"> </w:t>
      </w:r>
      <w:r>
        <w:t xml:space="preserve">Member States would have discretion over the number of places. This could lead to sub-optimal</w:t>
      </w:r>
      <w:r>
        <w:t xml:space="preserve"> </w:t>
      </w:r>
      <w:r>
        <w:t xml:space="preserve">coverage in some areas.</w:t>
      </w:r>
      <w:r>
        <w:t xml:space="preserve"> </w:t>
      </w:r>
      <w:r>
        <w:t xml:space="preserve">Ensuring that gender based</w:t>
      </w:r>
      <w:r>
        <w:t xml:space="preserve"> </w:t>
      </w:r>
      <w:r>
        <w:t xml:space="preserve">harassment of women at work is</w:t>
      </w:r>
      <w:r>
        <w:t xml:space="preserve"> </w:t>
      </w:r>
      <w:r>
        <w:t xml:space="preserve">effectively addressed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Effectiveness – other impacts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Victims of violence against women and domestic violence</w:t>
      </w:r>
      <w:r>
        <w:br/>
      </w:r>
      <w:r>
        <w:t xml:space="preserve">This measure will clearly improve the provision of general support to victims of violence against</w:t>
      </w:r>
      <w:r>
        <w:t xml:space="preserve"> </w:t>
      </w:r>
      <w:r>
        <w:t xml:space="preserve">women and domestic violence, as sufficient numbers of appropriate, easy to access shelters will</w:t>
      </w:r>
      <w:r>
        <w:t xml:space="preserve"> </w:t>
      </w:r>
      <w:r>
        <w:t xml:space="preserve">be available to them to ensure victims receive the best possible support. The measure will also</w:t>
      </w:r>
      <w:r>
        <w:t xml:space="preserve"> </w:t>
      </w:r>
      <w:r>
        <w:t xml:space="preserve">require shelters to reach out proactively to victims, especially women and their children, therefore</w:t>
      </w:r>
      <w:r>
        <w:t xml:space="preserve"> </w:t>
      </w:r>
      <w:r>
        <w:t xml:space="preserve">victims will not be unaware or confused about where they can turn. Being able to offer shelter to a</w:t>
      </w:r>
    </w:p>
    <w:p>
      <w:pPr>
        <w:pStyle w:val="BodyText"/>
      </w:pPr>
      <w:r>
        <w:t xml:space="preserve">384 WAVE (2019) Wave Country Report 2019. https://www.wave-network.org/2019/12/30/wave-country-report-</w:t>
      </w:r>
      <w:r>
        <w:t xml:space="preserve"> </w:t>
      </w:r>
      <w:r>
        <w:t xml:space="preserve">2019.</w:t>
      </w:r>
      <w:r>
        <w:t xml:space="preserve"> </w:t>
      </w:r>
      <w:r>
        <w:t xml:space="preserve">385 Ibid.</w:t>
      </w:r>
    </w:p>
    <w:p>
      <w:pPr>
        <w:pStyle w:val="BodyText"/>
      </w:pPr>
      <w:r>
        <w:t xml:space="preserve">209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larger cohort of victims will also enhance their protection, as they are out of harm’s way.</w:t>
      </w:r>
      <w:r>
        <w:br/>
      </w:r>
      <w:r>
        <w:t xml:space="preserve">Particular groups of victims (child victims and witnesses, victims at risk of intersectional</w:t>
      </w:r>
      <w:r>
        <w:t xml:space="preserve"> </w:t>
      </w:r>
      <w:r>
        <w:t xml:space="preserve">discrimination)</w:t>
      </w:r>
      <w:r>
        <w:br/>
      </w:r>
      <w:r>
        <w:t xml:space="preserve">Due to its rather general nature, the measure may not be able to fully reach more vulnerable</w:t>
      </w:r>
      <w:r>
        <w:t xml:space="preserve"> </w:t>
      </w:r>
      <w:r>
        <w:t xml:space="preserve">groups, although the increased availability of places and the proactive approach to outreach are</w:t>
      </w:r>
      <w:r>
        <w:t xml:space="preserve"> </w:t>
      </w:r>
      <w:r>
        <w:t xml:space="preserve">likely to also cover more vulnerable groups.</w:t>
      </w:r>
      <w:r>
        <w:t xml:space="preserve"> </w:t>
      </w:r>
      <w:r>
        <w:t xml:space="preserve">Perpetrators of violence against women and domestic violence</w:t>
      </w:r>
      <w:r>
        <w:br/>
      </w:r>
      <w:r>
        <w:t xml:space="preserve">The measure is not expected to impact perpetrators.</w:t>
      </w:r>
      <w:r>
        <w:t xml:space="preserve"> </w:t>
      </w:r>
      <w:r>
        <w:t xml:space="preserve">Wider society</w:t>
      </w:r>
      <w:r>
        <w:br/>
      </w:r>
      <w:r>
        <w:t xml:space="preserve">The measure is not expected to impact wider society.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Some Member States do have adequate shelter capacity in their countries, for example 11</w:t>
      </w:r>
      <w:r>
        <w:t xml:space="preserve"> </w:t>
      </w:r>
      <w:r>
        <w:t xml:space="preserve">Member States reported fewer than 20 shelters in their Member State (LT, NL, CY, CZ, MT, SK,</w:t>
      </w:r>
      <w:r>
        <w:t xml:space="preserve"> </w:t>
      </w:r>
      <w:r>
        <w:t xml:space="preserve">LU, BG, LV, EE, HR) therefore this measure will have the largest impact on those without a</w:t>
      </w:r>
      <w:r>
        <w:t xml:space="preserve"> </w:t>
      </w:r>
      <w:r>
        <w:t xml:space="preserve">sufficient number of shelters / shelter places. Member States which have not ratified the Istanbul</w:t>
      </w:r>
      <w:r>
        <w:t xml:space="preserve"> </w:t>
      </w:r>
      <w:r>
        <w:t xml:space="preserve">Convention will likely need to invest the most in shelter spaces.</w:t>
      </w:r>
      <w:r>
        <w:t xml:space="preserve"> </w:t>
      </w:r>
      <w:r>
        <w:t xml:space="preserve">Fundamental rights</w:t>
      </w:r>
    </w:p>
    <w:bookmarkEnd w:id="73"/>
    <w:bookmarkStart w:id="74" w:name="X214210b81988584faf00b1c65bbb041574905e3"/>
    <w:p>
      <w:pPr>
        <w:pStyle w:val="Heading2"/>
      </w:pPr>
      <w:r>
        <w:t xml:space="preserve">Victims of violence against women and domestic violence:</w:t>
      </w:r>
    </w:p>
    <w:bookmarkEnd w:id="74"/>
    <w:bookmarkStart w:id="75" w:name="X732d8e92facff4a180d10c24bc5809a72162ccb"/>
    <w:p>
      <w:pPr>
        <w:pStyle w:val="Heading2"/>
      </w:pPr>
      <w:r>
        <w:t xml:space="preserve">Prohibition of torture and inhuman or degrading treatment (Article 4)</w:t>
      </w:r>
    </w:p>
    <w:bookmarkEnd w:id="75"/>
    <w:bookmarkStart w:id="76" w:name="Xd71319a24501ad94609977689eccfce1fdd7272"/>
    <w:p>
      <w:pPr>
        <w:pStyle w:val="Heading2"/>
      </w:pPr>
      <w:r>
        <w:t xml:space="preserve">Equality between women and men (Article 23)</w:t>
      </w:r>
    </w:p>
    <w:bookmarkEnd w:id="76"/>
    <w:bookmarkStart w:id="77" w:name="X9cce40f2b7469e0822847bb54c0ae935b11f8d4"/>
    <w:p>
      <w:pPr>
        <w:pStyle w:val="Heading2"/>
      </w:pPr>
      <w:r>
        <w:t xml:space="preserve">Rights to social assistance and health care (Article 34 and 35)</w:t>
      </w:r>
    </w:p>
    <w:p>
      <w:pPr>
        <w:pStyle w:val="FirstParagraph"/>
      </w:pPr>
      <w:r>
        <w:t xml:space="preserve">Right to an effective remedy and to a fair trial (Article 47)</w:t>
      </w:r>
      <w:r>
        <w:t xml:space="preserve"> </w:t>
      </w:r>
      <w:r>
        <w:t xml:space="preserve">Child victims /witnesses</w:t>
      </w:r>
      <w:r>
        <w:t xml:space="preserve"> </w:t>
      </w:r>
      <w:r>
        <w:t xml:space="preserve">-</w:t>
      </w:r>
      <w:r>
        <w:t xml:space="preserve"> </w:t>
      </w:r>
      <w:r>
        <w:t xml:space="preserve">Protection of the rights of the child (Article 24).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Efficiency: comparison of benefits and costs</w:t>
      </w:r>
      <w:r>
        <w:br/>
      </w:r>
      <w:r>
        <w:t xml:space="preserve">Administrative and compliance costs</w:t>
      </w:r>
      <w:r>
        <w:br/>
      </w:r>
      <w:r>
        <w:t xml:space="preserve">The costs for this measure are expected to be borne by the EC, Member State authorities and</w:t>
      </w:r>
      <w:r>
        <w:t xml:space="preserve"> </w:t>
      </w:r>
      <w:r>
        <w:t xml:space="preserve">support of other organisations (if running shelters). More specifically:</w:t>
      </w:r>
      <w:r>
        <w:br/>
      </w:r>
      <w:r>
        <w:t xml:space="preserve">The EC may co-fund shelter services for women victims of violence against women and domestic</w:t>
      </w:r>
      <w:r>
        <w:t xml:space="preserve"> </w:t>
      </w:r>
      <w:r>
        <w:t xml:space="preserve">violence, but the costs of these are presented below and relate to public authorities.</w:t>
      </w:r>
      <w:r>
        <w:br/>
      </w:r>
      <w:r>
        <w:t xml:space="preserve">Public authorities will incur costs for setting-up and running accessible shelters in sufficient</w:t>
      </w:r>
      <w:r>
        <w:t xml:space="preserve"> </w:t>
      </w:r>
      <w:r>
        <w:t xml:space="preserve">numbers for victims.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development cost</w:t>
      </w:r>
      <w:r>
        <w:t xml:space="preserve"> </w:t>
      </w:r>
      <w:r>
        <w:t xml:space="preserve">Running cost per</w:t>
      </w:r>
      <w:r>
        <w:t xml:space="preserve"> </w:t>
      </w:r>
      <w:r>
        <w:t xml:space="preserve">annum</w:t>
      </w:r>
      <w:r>
        <w:t xml:space="preserve"> </w:t>
      </w:r>
      <w:r>
        <w:t xml:space="preserve">Total EU cost</w:t>
      </w:r>
      <w:r>
        <w:t xml:space="preserve"> </w:t>
      </w:r>
      <w:r>
        <w:t xml:space="preserve">(Millions of euros)</w:t>
      </w:r>
      <w:r>
        <w:t xml:space="preserve"> </w:t>
      </w:r>
      <w:r>
        <w:t xml:space="preserve">Shelters</w:t>
      </w:r>
      <w:r>
        <w:t xml:space="preserve"> </w:t>
      </w:r>
      <w:r>
        <w:t xml:space="preserve">147.8</w:t>
      </w:r>
      <w:r>
        <w:t xml:space="preserve"> </w:t>
      </w:r>
      <w:r>
        <w:t xml:space="preserve">20.49-379.8</w:t>
      </w:r>
      <w:r>
        <w:t xml:space="preserve"> </w:t>
      </w:r>
      <w:r>
        <w:t xml:space="preserve">33.12-392.4</w:t>
      </w:r>
      <w:r>
        <w:t xml:space="preserve"> </w:t>
      </w:r>
      <w:r>
        <w:t xml:space="preserve">Running costs are based on minimum and maximum estimates of the cost of maintaining one</w:t>
      </w:r>
      <w:r>
        <w:t xml:space="preserve"> </w:t>
      </w:r>
      <w:r>
        <w:t xml:space="preserve">refuge space multiplied by the estimated number of missing beds in shelters in each Member</w:t>
      </w:r>
      <w:r>
        <w:t xml:space="preserve"> </w:t>
      </w:r>
      <w:r>
        <w:t xml:space="preserve">State in the baseline.</w:t>
      </w:r>
      <w:r>
        <w:br/>
      </w:r>
      <w:r>
        <w:t xml:space="preserve">The one-off development costs are based on the average expenditure needed to set up the missing</w:t>
      </w:r>
      <w:r>
        <w:t xml:space="preserve"> </w:t>
      </w:r>
      <w:r>
        <w:t xml:space="preserve">shelters, assuming an additional an average 125-person capacity/shelter.</w:t>
      </w:r>
      <w:r>
        <w:br/>
      </w:r>
      <w:r>
        <w:t xml:space="preserve">Overall assessment</w:t>
      </w:r>
      <w:r>
        <w:t xml:space="preserve"> </w:t>
      </w:r>
      <w:r>
        <w:t xml:space="preserve">Overall, introducing a legal obligation for appropriate, easily accessible shelters in sufficient numbers to provide safe accommodation for and to</w:t>
      </w:r>
      <w:r>
        <w:t xml:space="preserve"> </w:t>
      </w:r>
      <w:r>
        <w:t xml:space="preserve">reach out proactively to victims, especially women and their children in a single legislative instrument specifically aimed at violence against</w:t>
      </w:r>
      <w:r>
        <w:t xml:space="preserve"> </w:t>
      </w:r>
      <w:r>
        <w:t xml:space="preserve">women and domestic violence is expected to increase the number of shelters in most Member States. The measure will bring benefits to victims</w:t>
      </w:r>
      <w:r>
        <w:t xml:space="preserve"> </w:t>
      </w:r>
      <w:r>
        <w:t xml:space="preserve">who are seeking a safe space following an episode of violence, and protect them from revictimization. Due to its rather general nature, it may not</w:t>
      </w:r>
      <w:r>
        <w:t xml:space="preserve"> </w:t>
      </w:r>
      <w:r>
        <w:t xml:space="preserve">be able to fully reach more vulnerable groups. Further, the measure only requires “sufficient” numbers of shelters, therefore without a clear</w:t>
      </w:r>
      <w:r>
        <w:t xml:space="preserve"> </w:t>
      </w:r>
      <w:r>
        <w:t xml:space="preserve">obligation to provide a set proportionate number of spaces, Member States would have discretion over the number of places. This could lead to</w:t>
      </w:r>
      <w:r>
        <w:t xml:space="preserve"> </w:t>
      </w:r>
      <w:r>
        <w:t xml:space="preserve">sub-optimal coverage in some areas.</w:t>
      </w:r>
      <w:r>
        <w:t xml:space="preserve"> </w:t>
      </w:r>
      <w:r>
        <w:t xml:space="preserve">The total investment required amount to 369 – 4,225 Million Euros.</w:t>
      </w:r>
      <w:r>
        <w:t xml:space="preserve"> </w:t>
      </w:r>
      <w:r>
        <w:t xml:space="preserve">Most Member States have at least some shelters, therefore the measure is likely to find political acceptance as it will represent scaling-up of</w:t>
      </w:r>
      <w:r>
        <w:t xml:space="preserve"> </w:t>
      </w:r>
      <w:r>
        <w:t xml:space="preserve">existing provisions.</w:t>
      </w:r>
    </w:p>
    <w:p>
      <w:pPr>
        <w:pStyle w:val="BodyText"/>
      </w:pPr>
      <w:r>
        <w:t xml:space="preserve">1.4.9. Assessment of measure 4.5.c.I - shelters</w:t>
      </w:r>
    </w:p>
    <w:p>
      <w:pPr>
        <w:pStyle w:val="BodyText"/>
      </w:pPr>
      <w:r>
        <w:t xml:space="preserve">210</w:t>
      </w:r>
      <w:r>
        <w:t xml:space="preserve"> </w:t>
      </w:r>
      <w:r>
        <w:t xml:space="preserve">■ Shelters:</w:t>
      </w:r>
      <w:r>
        <w:br/>
      </w:r>
      <w:r>
        <w:t xml:space="preserve">– Provision of shelters in an accessible manner and sufficient numbers.</w:t>
      </w:r>
      <w:r>
        <w:br/>
      </w:r>
      <w:r>
        <w:t xml:space="preserve">– Encouragement for shelter provision in line with CoE recommendation.</w:t>
      </w:r>
    </w:p>
    <w:p>
      <w:pPr>
        <w:pStyle w:val="BodyText"/>
      </w:pP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Effectiveness: contributing to achieving the policy objectives</w:t>
      </w:r>
      <w:r>
        <w:t xml:space="preserve"> </w:t>
      </w:r>
      <w:r>
        <w:t xml:space="preserve">Ensuring effective measures for</w:t>
      </w:r>
      <w:r>
        <w:t xml:space="preserve"> </w:t>
      </w:r>
      <w:r>
        <w:t xml:space="preserve">preventing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(in line with Chapter III of the</w:t>
      </w:r>
      <w:r>
        <w:t xml:space="preserve"> </w:t>
      </w:r>
      <w:r>
        <w:t xml:space="preserve">Istanbul Convention)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that victims and potential</w:t>
      </w:r>
      <w:r>
        <w:t xml:space="preserve"> </w:t>
      </w:r>
      <w:r>
        <w:t xml:space="preserve">victims of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are effectively protected from</w:t>
      </w:r>
      <w:r>
        <w:t xml:space="preserve"> </w:t>
      </w:r>
      <w:r>
        <w:t xml:space="preserve">(further) violence</w:t>
      </w:r>
    </w:p>
    <w:p>
      <w:pPr>
        <w:pStyle w:val="BodyText"/>
      </w:pPr>
      <w:r>
        <w:t xml:space="preserve">Victims of violence against women and domestic violence who access shelters will be protected</w:t>
      </w:r>
      <w:r>
        <w:t xml:space="preserve"> </w:t>
      </w:r>
      <w:r>
        <w:t xml:space="preserve">from perpetrators during their time in the shelter, particularly if the perpetrator is someone they</w:t>
      </w:r>
      <w:r>
        <w:t xml:space="preserve"> </w:t>
      </w:r>
      <w:r>
        <w:t xml:space="preserve">live with. As with measure 4.5.b, ensuring shelters are easily accessible will allow a larger</w:t>
      </w:r>
      <w:r>
        <w:t xml:space="preserve"> </w:t>
      </w:r>
      <w:r>
        <w:t xml:space="preserve">number of victims to be protected in this way.</w:t>
      </w:r>
      <w:r>
        <w:br/>
      </w:r>
      <w:r>
        <w:t xml:space="preserve">Ensuring the effective access to</w:t>
      </w:r>
      <w:r>
        <w:t xml:space="preserve"> </w:t>
      </w:r>
      <w:r>
        <w:t xml:space="preserve">justice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the effective availability of</w:t>
      </w:r>
      <w:r>
        <w:t xml:space="preserve"> </w:t>
      </w:r>
      <w:r>
        <w:t xml:space="preserve">support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As described in measure 4.5.b, there are insufficient numbers of shelters in the EU. According to</w:t>
      </w:r>
      <w:r>
        <w:t xml:space="preserve"> </w:t>
      </w:r>
      <w:r>
        <w:t xml:space="preserve">the WAVE Report (2019), the number of women’s shelters in Member States varies from zero</w:t>
      </w:r>
      <w:r>
        <w:t xml:space="preserve"> </w:t>
      </w:r>
      <w:r>
        <w:t xml:space="preserve">(LT and NL) to 360 (DK), with an average of 57 shelters.</w:t>
      </w:r>
      <w:r>
        <w:br/>
      </w:r>
      <w:r>
        <w:t xml:space="preserve">This measure will improve upon the lack of shelters by requiring appropriate, easily accessible</w:t>
      </w:r>
      <w:r>
        <w:t xml:space="preserve"> </w:t>
      </w:r>
      <w:r>
        <w:t xml:space="preserve">shelters in sufficient numbers and in every region in a manner which corresponds to actual</w:t>
      </w:r>
      <w:r>
        <w:t xml:space="preserve"> </w:t>
      </w:r>
      <w:r>
        <w:t xml:space="preserve">need, encouraging the threshold of one family place per 10,000 of population, as recommended</w:t>
      </w:r>
      <w:r>
        <w:t xml:space="preserve"> </w:t>
      </w:r>
      <w:r>
        <w:t xml:space="preserve">by the CoE. The WAVE report shows that to date only three Member States (LU, MT, SL) fulfil</w:t>
      </w:r>
      <w:r>
        <w:t xml:space="preserve"> </w:t>
      </w:r>
      <w:r>
        <w:t xml:space="preserve">the requested number of specialised women’s shelters and that 51% of beds needed are missing</w:t>
      </w:r>
      <w:r>
        <w:t xml:space="preserve"> </w:t>
      </w:r>
      <w:r>
        <w:t xml:space="preserve">according to this standard.386</w:t>
      </w:r>
      <w:r>
        <w:br/>
      </w:r>
      <w:r>
        <w:t xml:space="preserve">Encouraging this threshold will strongly support victims as it will ensure there are adequate</w:t>
      </w:r>
      <w:r>
        <w:t xml:space="preserve"> </w:t>
      </w:r>
      <w:r>
        <w:t xml:space="preserve">spaces available and reduce the risk of victims not being able to access a shelter when they need</w:t>
      </w:r>
      <w:r>
        <w:t xml:space="preserve"> </w:t>
      </w:r>
      <w:r>
        <w:t xml:space="preserve">one. This will remove the scope for Member State discretion present in measure 4.5.b, as Member</w:t>
      </w:r>
      <w:r>
        <w:t xml:space="preserve"> </w:t>
      </w:r>
      <w:r>
        <w:t xml:space="preserve">States will be obliged to meet a proportionate standard for the number of spaces in shelters. As</w:t>
      </w:r>
      <w:r>
        <w:t xml:space="preserve"> </w:t>
      </w:r>
      <w:r>
        <w:t xml:space="preserve">with measure 4.5.b, the measure will also require shelters to reach out proactively to victims,</w:t>
      </w:r>
      <w:r>
        <w:t xml:space="preserve"> </w:t>
      </w:r>
      <w:r>
        <w:t xml:space="preserve">especially women and their children, which further enhances the effect on this objective.</w:t>
      </w:r>
      <w:r>
        <w:t xml:space="preserve"> </w:t>
      </w:r>
      <w:r>
        <w:t xml:space="preserve">However, the CoE threshold will only be encouraged rather than required, which will leave some</w:t>
      </w:r>
      <w:r>
        <w:t xml:space="preserve"> </w:t>
      </w:r>
      <w:r>
        <w:t xml:space="preserve">discretion to Member States.</w:t>
      </w:r>
      <w:r>
        <w:t xml:space="preserve"> </w:t>
      </w:r>
      <w:r>
        <w:t xml:space="preserve">Ensuring that gender based</w:t>
      </w:r>
      <w:r>
        <w:t xml:space="preserve"> </w:t>
      </w:r>
      <w:r>
        <w:t xml:space="preserve">harassment of women at work is</w:t>
      </w:r>
      <w:r>
        <w:t xml:space="preserve"> </w:t>
      </w:r>
      <w:r>
        <w:t xml:space="preserve">effectively addressed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Effectiveness – other impacts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Victims of violence against women and domestic violence</w:t>
      </w:r>
      <w:r>
        <w:br/>
      </w:r>
      <w:r>
        <w:t xml:space="preserve">This measure will clearly improve the provision of general support to victims of violence against</w:t>
      </w:r>
      <w:r>
        <w:t xml:space="preserve"> </w:t>
      </w:r>
      <w:r>
        <w:t xml:space="preserve">women and domestic violence, as needs-based numbers of appropriate, easy to access shelters</w:t>
      </w:r>
    </w:p>
    <w:p>
      <w:pPr>
        <w:pStyle w:val="BodyText"/>
      </w:pPr>
      <w:r>
        <w:t xml:space="preserve">386 Ibid.</w:t>
      </w:r>
    </w:p>
    <w:p>
      <w:pPr>
        <w:pStyle w:val="BodyText"/>
      </w:pPr>
      <w:r>
        <w:t xml:space="preserve">211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will be encouraged to be available to them to ensure victims receive the best possible support. The</w:t>
      </w:r>
      <w:r>
        <w:t xml:space="preserve"> </w:t>
      </w:r>
      <w:r>
        <w:t xml:space="preserve">measure will also require shelters to reach out proactively to victims, especially women and their</w:t>
      </w:r>
      <w:r>
        <w:t xml:space="preserve"> </w:t>
      </w:r>
      <w:r>
        <w:t xml:space="preserve">children, therefore victims will not be unaware or confused about where they can turn. Being able</w:t>
      </w:r>
      <w:r>
        <w:t xml:space="preserve"> </w:t>
      </w:r>
      <w:r>
        <w:t xml:space="preserve">to offer shelter to a larger cohort of victims will also enhance their protection, as they are out of</w:t>
      </w:r>
      <w:r>
        <w:t xml:space="preserve"> </w:t>
      </w:r>
      <w:r>
        <w:t xml:space="preserve">harm’s way.</w:t>
      </w:r>
      <w:r>
        <w:br/>
      </w:r>
      <w:r>
        <w:t xml:space="preserve">Particular groups of victims (child victims and witnesses, victims at risk of intersectional</w:t>
      </w:r>
      <w:r>
        <w:t xml:space="preserve"> </w:t>
      </w:r>
      <w:r>
        <w:t xml:space="preserve">discrimination)</w:t>
      </w:r>
      <w:r>
        <w:br/>
      </w:r>
      <w:r>
        <w:t xml:space="preserve">Due to its rather general nature, the measure may not be able to fully reach more vulnerable</w:t>
      </w:r>
      <w:r>
        <w:t xml:space="preserve"> </w:t>
      </w:r>
      <w:r>
        <w:t xml:space="preserve">groups, although the increased availability of places and the proactive approach to outreach are</w:t>
      </w:r>
      <w:r>
        <w:t xml:space="preserve"> </w:t>
      </w:r>
      <w:r>
        <w:t xml:space="preserve">likely to also cover more vulnerable groups.</w:t>
      </w:r>
      <w:r>
        <w:t xml:space="preserve"> </w:t>
      </w:r>
      <w:r>
        <w:t xml:space="preserve">Perpetrators of violence against women and domestic violence</w:t>
      </w:r>
      <w:r>
        <w:br/>
      </w:r>
      <w:r>
        <w:t xml:space="preserve">The measure is not expected to impact perpetrators.</w:t>
      </w:r>
      <w:r>
        <w:t xml:space="preserve"> </w:t>
      </w:r>
      <w:r>
        <w:t xml:space="preserve">Wider society</w:t>
      </w:r>
      <w:r>
        <w:br/>
      </w:r>
      <w:r>
        <w:t xml:space="preserve">The measure is not expected to impact wider society.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Some Member States do have adequate shelters in their countries, however 51% of beds needed</w:t>
      </w:r>
      <w:r>
        <w:t xml:space="preserve"> </w:t>
      </w:r>
      <w:r>
        <w:t xml:space="preserve">will need to be added to the current shelter provision therefore this measure will represent</w:t>
      </w:r>
      <w:r>
        <w:t xml:space="preserve"> </w:t>
      </w:r>
      <w:r>
        <w:t xml:space="preserve">significant scaling-up in many countries. However note that in this measure the CoE threshold is</w:t>
      </w:r>
      <w:r>
        <w:t xml:space="preserve"> </w:t>
      </w:r>
      <w:r>
        <w:t xml:space="preserve">encouraged rather than required.</w:t>
      </w:r>
      <w:r>
        <w:t xml:space="preserve"> </w:t>
      </w:r>
      <w:r>
        <w:t xml:space="preserve">Fundamental rights</w:t>
      </w:r>
    </w:p>
    <w:bookmarkEnd w:id="77"/>
    <w:bookmarkStart w:id="78" w:name="Xaca927aa0c4089c003daf35f9ddc46d549acd7d"/>
    <w:p>
      <w:pPr>
        <w:pStyle w:val="Heading2"/>
      </w:pPr>
      <w:r>
        <w:t xml:space="preserve">Victims of violence against women and domestic violence:</w:t>
      </w:r>
    </w:p>
    <w:bookmarkEnd w:id="78"/>
    <w:bookmarkStart w:id="79" w:name="X8b5188d92a09040edea7f035f64132e5ad33efd"/>
    <w:p>
      <w:pPr>
        <w:pStyle w:val="Heading2"/>
      </w:pPr>
      <w:r>
        <w:t xml:space="preserve">Prohibition of torture and inhuman or degrading treatment (Article 4)</w:t>
      </w:r>
    </w:p>
    <w:bookmarkEnd w:id="79"/>
    <w:bookmarkStart w:id="80" w:name="X7730588f62563fdf352bddf8fe2b64650e32356"/>
    <w:p>
      <w:pPr>
        <w:pStyle w:val="Heading2"/>
      </w:pPr>
      <w:r>
        <w:t xml:space="preserve">Equality between women and men (Article 23)</w:t>
      </w:r>
    </w:p>
    <w:bookmarkEnd w:id="80"/>
    <w:bookmarkStart w:id="81" w:name="Xcf9a456ce664559302041548116989f9601d8f3"/>
    <w:p>
      <w:pPr>
        <w:pStyle w:val="Heading2"/>
      </w:pPr>
      <w:r>
        <w:t xml:space="preserve">Rights to social assistance and health care (Article 34 and 35)</w:t>
      </w:r>
    </w:p>
    <w:p>
      <w:pPr>
        <w:pStyle w:val="FirstParagraph"/>
      </w:pPr>
      <w:r>
        <w:t xml:space="preserve">Right to an effective remedy and to a fair trial (Article 47)</w:t>
      </w:r>
      <w:r>
        <w:t xml:space="preserve"> </w:t>
      </w:r>
      <w:r>
        <w:t xml:space="preserve">Child victims /witnesses</w:t>
      </w:r>
      <w:r>
        <w:t xml:space="preserve"> </w:t>
      </w:r>
      <w:r>
        <w:t xml:space="preserve">-</w:t>
      </w:r>
      <w:r>
        <w:t xml:space="preserve"> </w:t>
      </w:r>
      <w:r>
        <w:t xml:space="preserve">Protection of the rights of the child (Article 24).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Efficiency: comparison of benefits and costs</w:t>
      </w:r>
      <w:r>
        <w:br/>
      </w:r>
      <w:r>
        <w:t xml:space="preserve">Administrative and compliance costs</w:t>
      </w:r>
      <w:r>
        <w:br/>
      </w:r>
      <w:r>
        <w:t xml:space="preserve">Public authorities will incur costs for setting up and running spaces in shelters in additional to</w:t>
      </w:r>
      <w:r>
        <w:t xml:space="preserve"> </w:t>
      </w:r>
      <w:r>
        <w:t xml:space="preserve">4.5b.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development cost</w:t>
      </w:r>
      <w:r>
        <w:t xml:space="preserve"> </w:t>
      </w:r>
      <w:r>
        <w:t xml:space="preserve">Running cost per</w:t>
      </w:r>
      <w:r>
        <w:t xml:space="preserve"> </w:t>
      </w:r>
      <w:r>
        <w:t xml:space="preserve">annum</w:t>
      </w:r>
      <w:r>
        <w:t xml:space="preserve"> </w:t>
      </w:r>
      <w:r>
        <w:t xml:space="preserve">Total EU cost</w:t>
      </w:r>
      <w:r>
        <w:t xml:space="preserve"> </w:t>
      </w:r>
      <w:r>
        <w:t xml:space="preserve">(Millions of euros)</w:t>
      </w:r>
      <w:r>
        <w:t xml:space="preserve"> </w:t>
      </w:r>
      <w:r>
        <w:t xml:space="preserve">Shelters</w:t>
      </w:r>
      <w:r>
        <w:t xml:space="preserve"> </w:t>
      </w:r>
      <w:r>
        <w:t xml:space="preserve">147.8</w:t>
      </w:r>
      <w:r>
        <w:t xml:space="preserve"> </w:t>
      </w:r>
      <w:r>
        <w:t xml:space="preserve">20.49-379.8</w:t>
      </w:r>
      <w:r>
        <w:t xml:space="preserve"> </w:t>
      </w:r>
      <w:r>
        <w:t xml:space="preserve">33.12-392.4</w:t>
      </w:r>
      <w:r>
        <w:t xml:space="preserve"> </w:t>
      </w:r>
      <w:r>
        <w:t xml:space="preserve">Running costs are based on minimum and maximum estimates of the cost of maintaining one</w:t>
      </w:r>
      <w:r>
        <w:t xml:space="preserve"> </w:t>
      </w:r>
      <w:r>
        <w:t xml:space="preserve">refuge space multiplied by the estimated number of an additional spaces needed in each Member</w:t>
      </w:r>
      <w:r>
        <w:t xml:space="preserve"> </w:t>
      </w:r>
      <w:r>
        <w:t xml:space="preserve">State to ensure one space per 10,000 population compared to the baseline.</w:t>
      </w:r>
      <w:r>
        <w:t xml:space="preserve"> </w:t>
      </w:r>
      <w:r>
        <w:t xml:space="preserve">The one-off development costs are based on the average cost of setting up a shelter to ensure one</w:t>
      </w:r>
      <w:r>
        <w:t xml:space="preserve"> </w:t>
      </w:r>
      <w:r>
        <w:t xml:space="preserve">space per 10,000 population compared to the baseline, assuming an average 125-person</w:t>
      </w:r>
      <w:r>
        <w:t xml:space="preserve"> </w:t>
      </w:r>
      <w:r>
        <w:t xml:space="preserve">capacity/shelter.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This measure will encourage a legal obligation for appropriate, easily accessible shelters in every region in a manner which corresponds to</w:t>
      </w:r>
      <w:r>
        <w:t xml:space="preserve"> </w:t>
      </w:r>
      <w:r>
        <w:t xml:space="preserve">actual need, for example providing one family place in a specialised women’s shelters per 10,000 of population (as recommended by CoE). Doing</w:t>
      </w:r>
      <w:r>
        <w:t xml:space="preserve"> </w:t>
      </w:r>
      <w:r>
        <w:t xml:space="preserve">this in a single legislative instrument specifically aimed at violence against women and domestic violence is expected to increase the number of</w:t>
      </w:r>
      <w:r>
        <w:t xml:space="preserve"> </w:t>
      </w:r>
      <w:r>
        <w:t xml:space="preserve">shelters in most Member States. The measure will bring benefits to victims who are seeking a safe space following an episode of violence, thus also</w:t>
      </w:r>
      <w:r>
        <w:t xml:space="preserve"> </w:t>
      </w:r>
      <w:r>
        <w:t xml:space="preserve">enhancing their protection, as they are out of harm’s way. Due to its rather general nature, it may not be able to fully reach more vulnerable groups,</w:t>
      </w:r>
      <w:r>
        <w:t xml:space="preserve"> </w:t>
      </w:r>
      <w:r>
        <w:t xml:space="preserve">although the increased availability of places and the proactive approach to outreach are likely to also cover more vulnerable groups.</w:t>
      </w:r>
      <w:r>
        <w:t xml:space="preserve"> </w:t>
      </w:r>
      <w:r>
        <w:t xml:space="preserve">The total investment required amount to 159 – 1,832 Million Euros.</w:t>
      </w:r>
      <w:r>
        <w:t xml:space="preserve"> </w:t>
      </w:r>
      <w:r>
        <w:t xml:space="preserve">Most Member States have at least some shelters, therefore the measure is likely to find political acceptance as it will represent scaling-up of</w:t>
      </w:r>
      <w:r>
        <w:t xml:space="preserve"> </w:t>
      </w:r>
      <w:r>
        <w:t xml:space="preserve">existing provisions.</w:t>
      </w:r>
    </w:p>
    <w:p>
      <w:pPr>
        <w:pStyle w:val="BodyText"/>
      </w:pPr>
      <w:r>
        <w:t xml:space="preserve">1.4.10. Assessment of measure 4.5.c.II - shelters</w:t>
      </w:r>
      <w:r>
        <w:t xml:space="preserve"> </w:t>
      </w:r>
      <w:r>
        <w:t xml:space="preserve">■ Shelters:</w:t>
      </w:r>
    </w:p>
    <w:p>
      <w:pPr>
        <w:pStyle w:val="BodyText"/>
      </w:pPr>
      <w:r>
        <w:t xml:space="preserve">212</w:t>
      </w:r>
      <w:r>
        <w:t xml:space="preserve"> </w:t>
      </w:r>
      <w:r>
        <w:t xml:space="preserve">– Provision of shelters in an accessible manner and sufficient numbers.</w:t>
      </w:r>
      <w:r>
        <w:br/>
      </w:r>
      <w:r>
        <w:t xml:space="preserve">– Obligation to provide shelters in line with CoE recommendation (1</w:t>
      </w:r>
      <w:r>
        <w:t xml:space="preserve"> </w:t>
      </w:r>
      <w:r>
        <w:t xml:space="preserve">space/10,000 inhabitants).</w:t>
      </w:r>
    </w:p>
    <w:p>
      <w:pPr>
        <w:pStyle w:val="BodyText"/>
      </w:pP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Effectiveness: contributing to achieving the policy objectives</w:t>
      </w:r>
      <w:r>
        <w:t xml:space="preserve"> </w:t>
      </w:r>
      <w:r>
        <w:t xml:space="preserve">Ensuring effective measures for</w:t>
      </w:r>
      <w:r>
        <w:t xml:space="preserve"> </w:t>
      </w:r>
      <w:r>
        <w:t xml:space="preserve">preventing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(in line with Chapter III of the</w:t>
      </w:r>
      <w:r>
        <w:t xml:space="preserve"> </w:t>
      </w:r>
      <w:r>
        <w:t xml:space="preserve">Istanbul Convention)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that victims and potential</w:t>
      </w:r>
      <w:r>
        <w:t xml:space="preserve"> </w:t>
      </w:r>
      <w:r>
        <w:t xml:space="preserve">victims of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are effectively protected from</w:t>
      </w:r>
      <w:r>
        <w:t xml:space="preserve"> </w:t>
      </w:r>
      <w:r>
        <w:t xml:space="preserve">(further) violence</w:t>
      </w:r>
    </w:p>
    <w:p>
      <w:pPr>
        <w:pStyle w:val="BodyText"/>
      </w:pPr>
      <w:r>
        <w:t xml:space="preserve">Victims of violence against women and domestic violence who access shelters will be protected</w:t>
      </w:r>
      <w:r>
        <w:t xml:space="preserve"> </w:t>
      </w:r>
      <w:r>
        <w:t xml:space="preserve">from perpetrators during their time in the shelter, particularly if the perpetrator is someone they</w:t>
      </w:r>
      <w:r>
        <w:t xml:space="preserve"> </w:t>
      </w:r>
      <w:r>
        <w:t xml:space="preserve">live with. As with measure 4.5.b, ensuring shelters are easily accessible will allow a larger</w:t>
      </w:r>
      <w:r>
        <w:t xml:space="preserve"> </w:t>
      </w:r>
      <w:r>
        <w:t xml:space="preserve">number of victims to be protected in this way.</w:t>
      </w:r>
      <w:r>
        <w:br/>
      </w:r>
      <w:r>
        <w:t xml:space="preserve">Ensuring the effective access to</w:t>
      </w:r>
      <w:r>
        <w:t xml:space="preserve"> </w:t>
      </w:r>
      <w:r>
        <w:t xml:space="preserve">justice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the effective availability of</w:t>
      </w:r>
      <w:r>
        <w:t xml:space="preserve"> </w:t>
      </w:r>
      <w:r>
        <w:t xml:space="preserve">support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As described in measure 4.5.b, there are insufficient numbers of shelters in the EU. According to</w:t>
      </w:r>
      <w:r>
        <w:t xml:space="preserve"> </w:t>
      </w:r>
      <w:r>
        <w:t xml:space="preserve">the WAVE Report (2019), the number of women’s shelters in Member States varies from zero</w:t>
      </w:r>
      <w:r>
        <w:t xml:space="preserve"> </w:t>
      </w:r>
      <w:r>
        <w:t xml:space="preserve">(LT and NL) to 360 (DK), with an average of 57 shelters.</w:t>
      </w:r>
      <w:r>
        <w:br/>
      </w:r>
      <w:r>
        <w:t xml:space="preserve">This measure will improve upon the lack of shelters by requiring appropriate, easily accessible</w:t>
      </w:r>
      <w:r>
        <w:t xml:space="preserve"> </w:t>
      </w:r>
      <w:r>
        <w:t xml:space="preserve">shelters in sufficient numbers and in every region in a manner which corresponds to actual</w:t>
      </w:r>
      <w:r>
        <w:t xml:space="preserve"> </w:t>
      </w:r>
      <w:r>
        <w:t xml:space="preserve">need, adding the threshold of one family place per 10,000 of population, as recommended by the</w:t>
      </w:r>
      <w:r>
        <w:t xml:space="preserve"> </w:t>
      </w:r>
      <w:r>
        <w:t xml:space="preserve">CoE. The WAVE report shows that to date only three Member States (LU, MT, SI) fulfil the</w:t>
      </w:r>
      <w:r>
        <w:t xml:space="preserve"> </w:t>
      </w:r>
      <w:r>
        <w:t xml:space="preserve">requested number of specialised women’s shelters and that 51% of beds needed are missing</w:t>
      </w:r>
      <w:r>
        <w:t xml:space="preserve"> </w:t>
      </w:r>
      <w:r>
        <w:t xml:space="preserve">according to this standard.387</w:t>
      </w:r>
      <w:r>
        <w:br/>
      </w:r>
      <w:r>
        <w:t xml:space="preserve">Adding this threshold will strongly support victims, as it will ensure there are adequate spaces</w:t>
      </w:r>
      <w:r>
        <w:t xml:space="preserve"> </w:t>
      </w:r>
      <w:r>
        <w:t xml:space="preserve">available and reduce the risk of victims not being able to access a shelter when they need one.</w:t>
      </w:r>
      <w:r>
        <w:t xml:space="preserve"> </w:t>
      </w:r>
      <w:r>
        <w:t xml:space="preserve">This will remove the scope for Member State discretion present in measure 4.5.b, as Member</w:t>
      </w:r>
      <w:r>
        <w:t xml:space="preserve"> </w:t>
      </w:r>
      <w:r>
        <w:t xml:space="preserve">States will be obliged to meet a proportionate standard for the number of spaces in shelters. As</w:t>
      </w:r>
      <w:r>
        <w:t xml:space="preserve"> </w:t>
      </w:r>
      <w:r>
        <w:t xml:space="preserve">with measure 4.5.b, the measure will also require shelters to reach out proactively to victims,</w:t>
      </w:r>
      <w:r>
        <w:t xml:space="preserve"> </w:t>
      </w:r>
      <w:r>
        <w:t xml:space="preserve">especially women and their children, which further enhances the effect on this objective.</w:t>
      </w:r>
      <w:r>
        <w:t xml:space="preserve"> </w:t>
      </w:r>
      <w:r>
        <w:t xml:space="preserve">Ensuring that gender based</w:t>
      </w:r>
      <w:r>
        <w:t xml:space="preserve"> </w:t>
      </w:r>
      <w:r>
        <w:t xml:space="preserve">harassment of women at work is</w:t>
      </w:r>
      <w:r>
        <w:t xml:space="preserve"> </w:t>
      </w:r>
      <w:r>
        <w:t xml:space="preserve">effectively addressed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Effectiveness – other impacts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Victims of violence against women and domestic violence</w:t>
      </w:r>
      <w:r>
        <w:br/>
      </w:r>
      <w:r>
        <w:t xml:space="preserve">This measure will clearly improve the provision of general support to victims of violence against</w:t>
      </w:r>
      <w:r>
        <w:t xml:space="preserve"> </w:t>
      </w:r>
      <w:r>
        <w:t xml:space="preserve">women and domestic violence, as needs-based numbers of appropriate, easy to access shelters</w:t>
      </w:r>
      <w:r>
        <w:t xml:space="preserve"> </w:t>
      </w:r>
      <w:r>
        <w:t xml:space="preserve">will be available to them to ensure victims receive the best possible support. The measure will</w:t>
      </w:r>
      <w:r>
        <w:t xml:space="preserve"> </w:t>
      </w:r>
      <w:r>
        <w:t xml:space="preserve">also require shelters to reach out proactively to victims, especially women and their children,</w:t>
      </w:r>
      <w:r>
        <w:t xml:space="preserve"> </w:t>
      </w:r>
      <w:r>
        <w:t xml:space="preserve">therefore victims will not be unaware or confused about where they can turn. Being able to offer</w:t>
      </w:r>
    </w:p>
    <w:p>
      <w:pPr>
        <w:pStyle w:val="BodyText"/>
      </w:pPr>
      <w:r>
        <w:t xml:space="preserve">387 Ibid.</w:t>
      </w:r>
    </w:p>
    <w:p>
      <w:pPr>
        <w:pStyle w:val="BodyText"/>
      </w:pPr>
      <w:r>
        <w:t xml:space="preserve">213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shelter to a larger cohort of victims will also enhance their protection, as they are out of harm’s</w:t>
      </w:r>
      <w:r>
        <w:t xml:space="preserve"> </w:t>
      </w:r>
      <w:r>
        <w:t xml:space="preserve">way.</w:t>
      </w:r>
      <w:r>
        <w:br/>
      </w:r>
      <w:r>
        <w:t xml:space="preserve">Particular groups of victims (child victims and witnesses, victims at risk of intersectional</w:t>
      </w:r>
      <w:r>
        <w:t xml:space="preserve"> </w:t>
      </w:r>
      <w:r>
        <w:t xml:space="preserve">discrimination)</w:t>
      </w:r>
      <w:r>
        <w:br/>
      </w:r>
      <w:r>
        <w:t xml:space="preserve">Due to its rather general nature, the measure may not be able to fully reach more vulnerable</w:t>
      </w:r>
      <w:r>
        <w:t xml:space="preserve"> </w:t>
      </w:r>
      <w:r>
        <w:t xml:space="preserve">groups, although the increased availability of places and the proactive approach to outreach are</w:t>
      </w:r>
      <w:r>
        <w:t xml:space="preserve"> </w:t>
      </w:r>
      <w:r>
        <w:t xml:space="preserve">likely to also cover more vulnerable groups.</w:t>
      </w:r>
      <w:r>
        <w:t xml:space="preserve"> </w:t>
      </w:r>
      <w:r>
        <w:t xml:space="preserve">Perpetrators of violence against women and domestic violence</w:t>
      </w:r>
      <w:r>
        <w:br/>
      </w:r>
      <w:r>
        <w:t xml:space="preserve">The measure is not expected to impact perpetrators.</w:t>
      </w:r>
      <w:r>
        <w:t xml:space="preserve"> </w:t>
      </w:r>
      <w:r>
        <w:t xml:space="preserve">Wider society</w:t>
      </w:r>
      <w:r>
        <w:br/>
      </w:r>
      <w:r>
        <w:t xml:space="preserve">The measure is not expected to impact wider society.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Some Member States do have adequate shelters in their countries, however 51% of beds needed</w:t>
      </w:r>
      <w:r>
        <w:t xml:space="preserve"> </w:t>
      </w:r>
      <w:r>
        <w:t xml:space="preserve">will need to be added to the current shelter provision therefore this measure will represent</w:t>
      </w:r>
      <w:r>
        <w:t xml:space="preserve"> </w:t>
      </w:r>
      <w:r>
        <w:t xml:space="preserve">significant scaling-up in many countries.</w:t>
      </w:r>
      <w:r>
        <w:t xml:space="preserve"> </w:t>
      </w:r>
      <w:r>
        <w:t xml:space="preserve">Fundamental rights</w:t>
      </w:r>
    </w:p>
    <w:bookmarkEnd w:id="81"/>
    <w:bookmarkStart w:id="82" w:name="Xd3efb3d9e6040d19a43a69fcbd51a181dbffb05"/>
    <w:p>
      <w:pPr>
        <w:pStyle w:val="Heading2"/>
      </w:pPr>
      <w:r>
        <w:t xml:space="preserve">Victims of violence against women and domestic violence:</w:t>
      </w:r>
    </w:p>
    <w:bookmarkEnd w:id="82"/>
    <w:bookmarkStart w:id="83" w:name="Xfb2165f87e690aa648bec0087f0adc5db3dd7b6"/>
    <w:p>
      <w:pPr>
        <w:pStyle w:val="Heading2"/>
      </w:pPr>
      <w:r>
        <w:t xml:space="preserve">Prohibition of torture and inhuman or degrading treatment (Article 4)</w:t>
      </w:r>
    </w:p>
    <w:bookmarkEnd w:id="83"/>
    <w:bookmarkStart w:id="84" w:name="X4c1198811d1ec8ed9b6ef289ae787e69eb98a1f"/>
    <w:p>
      <w:pPr>
        <w:pStyle w:val="Heading2"/>
      </w:pPr>
      <w:r>
        <w:t xml:space="preserve">Equality between women and men (Article 23)</w:t>
      </w:r>
    </w:p>
    <w:bookmarkEnd w:id="84"/>
    <w:bookmarkStart w:id="85" w:name="Xa390fe6664433370f888bff43dcf52eedcb6bee"/>
    <w:p>
      <w:pPr>
        <w:pStyle w:val="Heading2"/>
      </w:pPr>
      <w:r>
        <w:t xml:space="preserve">Rights to social assistance and health care (Article 34 and 35)</w:t>
      </w:r>
    </w:p>
    <w:p>
      <w:pPr>
        <w:pStyle w:val="FirstParagraph"/>
      </w:pPr>
      <w:r>
        <w:t xml:space="preserve">Right to an effective remedy and to a fair trial (Article 47)</w:t>
      </w:r>
      <w:r>
        <w:t xml:space="preserve"> </w:t>
      </w:r>
      <w:r>
        <w:t xml:space="preserve">Child victims /witnesses</w:t>
      </w:r>
      <w:r>
        <w:t xml:space="preserve"> </w:t>
      </w:r>
      <w:r>
        <w:t xml:space="preserve">-</w:t>
      </w:r>
      <w:r>
        <w:t xml:space="preserve"> </w:t>
      </w:r>
      <w:r>
        <w:t xml:space="preserve">Protection of the rights of the child (Article 24).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Efficiency: comparison of benefits and costs</w:t>
      </w:r>
      <w:r>
        <w:br/>
      </w:r>
      <w:r>
        <w:t xml:space="preserve">Administrative and compliance costs</w:t>
      </w:r>
      <w:r>
        <w:br/>
      </w:r>
      <w:r>
        <w:t xml:space="preserve">Public authorities will incur costs for setting up and running spaces in shelters in additional to</w:t>
      </w:r>
      <w:r>
        <w:t xml:space="preserve"> </w:t>
      </w:r>
      <w:r>
        <w:t xml:space="preserve">4.5b.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development cost</w:t>
      </w:r>
      <w:r>
        <w:t xml:space="preserve"> </w:t>
      </w:r>
      <w:r>
        <w:t xml:space="preserve">Running cost per</w:t>
      </w:r>
      <w:r>
        <w:t xml:space="preserve"> </w:t>
      </w:r>
      <w:r>
        <w:t xml:space="preserve">annum</w:t>
      </w:r>
      <w:r>
        <w:t xml:space="preserve"> </w:t>
      </w:r>
      <w:r>
        <w:t xml:space="preserve">Total EU cost</w:t>
      </w:r>
      <w:r>
        <w:t xml:space="preserve"> </w:t>
      </w:r>
      <w:r>
        <w:t xml:space="preserve">(Millions of euros)</w:t>
      </w:r>
      <w:r>
        <w:t xml:space="preserve"> </w:t>
      </w:r>
      <w:r>
        <w:t xml:space="preserve">Shelters</w:t>
      </w:r>
      <w:r>
        <w:t xml:space="preserve"> </w:t>
      </w:r>
      <w:r>
        <w:t xml:space="preserve">135.21</w:t>
      </w:r>
      <w:r>
        <w:t xml:space="preserve"> </w:t>
      </w:r>
      <w:r>
        <w:t xml:space="preserve">204.83-3,796.98</w:t>
      </w:r>
      <w:r>
        <w:t xml:space="preserve"> </w:t>
      </w:r>
      <w:r>
        <w:t xml:space="preserve">340-3,932.2</w:t>
      </w:r>
      <w:r>
        <w:t xml:space="preserve"> </w:t>
      </w:r>
      <w:r>
        <w:t xml:space="preserve">Running costs are based on minimum and maximum estimates of the cost of maintaining one</w:t>
      </w:r>
      <w:r>
        <w:t xml:space="preserve"> </w:t>
      </w:r>
      <w:r>
        <w:t xml:space="preserve">refuge space multiplied by the estimated number of an additional spaces needed in each Member</w:t>
      </w:r>
      <w:r>
        <w:t xml:space="preserve"> </w:t>
      </w:r>
      <w:r>
        <w:t xml:space="preserve">State to ensure one space per 10,000 population compared to the baseline.</w:t>
      </w:r>
      <w:r>
        <w:t xml:space="preserve"> </w:t>
      </w:r>
      <w:r>
        <w:t xml:space="preserve">The one-off development costs are based on the average cost of setting up a shelter to ensure one</w:t>
      </w:r>
      <w:r>
        <w:t xml:space="preserve"> </w:t>
      </w:r>
      <w:r>
        <w:t xml:space="preserve">space per 10,000 population compared to the baseline, assuming an average 125-person</w:t>
      </w:r>
      <w:r>
        <w:t xml:space="preserve"> </w:t>
      </w:r>
      <w:r>
        <w:t xml:space="preserve">capacity/shelter.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This measure will introduce a legal obligation for appropriate, easily accessible shelters in every region in a manner which corresponds to</w:t>
      </w:r>
      <w:r>
        <w:t xml:space="preserve"> </w:t>
      </w:r>
      <w:r>
        <w:t xml:space="preserve">actual need, for example providing one family place in a specialised women’s shelters per 10,000 of population (as recommended by CoE). Doing</w:t>
      </w:r>
      <w:r>
        <w:t xml:space="preserve"> </w:t>
      </w:r>
      <w:r>
        <w:t xml:space="preserve">this in a single legislative instrument specifically aimed at violence against women and domestic violence is expected to increase the number of</w:t>
      </w:r>
      <w:r>
        <w:t xml:space="preserve"> </w:t>
      </w:r>
      <w:r>
        <w:t xml:space="preserve">shelters in most Member States. The measure will bring benefits to victims who are seeking a safe space following an episode of violence, thus also</w:t>
      </w:r>
      <w:r>
        <w:t xml:space="preserve"> </w:t>
      </w:r>
      <w:r>
        <w:t xml:space="preserve">enhancing their protection, as they are out of harm’s way. Due to its rather general nature, it may not be able to fully reach more vulnerable groups,</w:t>
      </w:r>
      <w:r>
        <w:t xml:space="preserve"> </w:t>
      </w:r>
      <w:r>
        <w:t xml:space="preserve">although the increased availability of places and the proactive approach to outreach are likely to also cover more vulnerable groups.</w:t>
      </w:r>
      <w:r>
        <w:t xml:space="preserve"> </w:t>
      </w:r>
      <w:r>
        <w:t xml:space="preserve">The total investment required amount to 159 – 1,832 Million Euros.</w:t>
      </w:r>
      <w:r>
        <w:t xml:space="preserve"> </w:t>
      </w:r>
      <w:r>
        <w:t xml:space="preserve">Most Member States have at least some shelters, therefore the measure is likely to find political acceptance as it will represent scaling-up of</w:t>
      </w:r>
      <w:r>
        <w:t xml:space="preserve"> </w:t>
      </w:r>
      <w:r>
        <w:t xml:space="preserve">existing provisions.</w:t>
      </w:r>
    </w:p>
    <w:p>
      <w:pPr>
        <w:pStyle w:val="BodyText"/>
      </w:pPr>
      <w:r>
        <w:t xml:space="preserve">1.4.11. Assessment of measure 4.6.b - helplines</w:t>
      </w:r>
      <w:r>
        <w:br/>
      </w:r>
      <w:r>
        <w:t xml:space="preserve"> Obligation to set up state‐wide 24/7 telephone helplines free of charge to provide</w:t>
      </w:r>
      <w:r>
        <w:t xml:space="preserve"> </w:t>
      </w:r>
      <w:r>
        <w:t xml:space="preserve">advice to callers, confidentially or with due regard for their anonymity, in relation to</w:t>
      </w:r>
      <w:r>
        <w:t xml:space="preserve"> </w:t>
      </w:r>
      <w:r>
        <w:t xml:space="preserve">all forms of GBVAW and DV.</w:t>
      </w:r>
    </w:p>
    <w:p>
      <w:pPr>
        <w:pStyle w:val="BodyText"/>
      </w:pPr>
      <w:r>
        <w:t xml:space="preserve">214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Effectiveness: contributing to achieving the policy objectives</w:t>
      </w:r>
      <w:r>
        <w:t xml:space="preserve"> </w:t>
      </w:r>
      <w:r>
        <w:t xml:space="preserve">Ensuring effective measures for preventing</w:t>
      </w:r>
      <w:r>
        <w:t xml:space="preserve"> </w:t>
      </w:r>
      <w:r>
        <w:t xml:space="preserve">gender-based violence against women and</w:t>
      </w:r>
      <w:r>
        <w:t xml:space="preserve"> </w:t>
      </w:r>
      <w:r>
        <w:t xml:space="preserve">domestic violence (in line with Chapter III</w:t>
      </w:r>
      <w:r>
        <w:t xml:space="preserve"> </w:t>
      </w:r>
      <w:r>
        <w:t xml:space="preserve">of the Istanbul Convention)</w:t>
      </w:r>
    </w:p>
    <w:p>
      <w:pPr>
        <w:pStyle w:val="BodyText"/>
      </w:pPr>
      <w:r>
        <w:t xml:space="preserve">Helplines can provide information that may help callers to identify ways to prevent</w:t>
      </w:r>
      <w:r>
        <w:t xml:space="preserve"> </w:t>
      </w:r>
      <w:r>
        <w:t xml:space="preserve">themselves or others from violence. As most Member States have this a helpline in place the</w:t>
      </w:r>
      <w:r>
        <w:t xml:space="preserve"> </w:t>
      </w:r>
      <w:r>
        <w:t xml:space="preserve">main impact of this measure would be ensuring the consistency and quality of the helpline</w:t>
      </w:r>
      <w:r>
        <w:t xml:space="preserve"> </w:t>
      </w:r>
      <w:r>
        <w:t xml:space="preserve">available across Member States, such as that it is available 24 hours a day and staffed by</w:t>
      </w:r>
      <w:r>
        <w:t xml:space="preserve"> </w:t>
      </w:r>
      <w:r>
        <w:t xml:space="preserve">professionals trained in GBV specifically (see row 4).</w:t>
      </w:r>
      <w:r>
        <w:br/>
      </w:r>
      <w:r>
        <w:t xml:space="preserve">Ensuring that victims and potential victims</w:t>
      </w:r>
      <w:r>
        <w:t xml:space="preserve"> </w:t>
      </w:r>
      <w:r>
        <w:t xml:space="preserve">of gender-based violence against women</w:t>
      </w:r>
      <w:r>
        <w:t xml:space="preserve"> </w:t>
      </w:r>
      <w:r>
        <w:t xml:space="preserve">and domestic violence are effectively</w:t>
      </w:r>
      <w:r>
        <w:t xml:space="preserve"> </w:t>
      </w:r>
      <w:r>
        <w:t xml:space="preserve">protected from (further) violence</w:t>
      </w:r>
    </w:p>
    <w:p>
      <w:pPr>
        <w:pStyle w:val="BodyText"/>
      </w:pPr>
      <w:r>
        <w:t xml:space="preserve">Helplines can provide information that might assist victims to access protection measures</w:t>
      </w:r>
      <w:r>
        <w:t xml:space="preserve"> </w:t>
      </w:r>
      <w:r>
        <w:t xml:space="preserve">which would protection them from further violence. As most Member States have this a</w:t>
      </w:r>
      <w:r>
        <w:t xml:space="preserve"> </w:t>
      </w:r>
      <w:r>
        <w:t xml:space="preserve">helpline in place the main impact of this measure would be ensuring the consistency and</w:t>
      </w:r>
      <w:r>
        <w:t xml:space="preserve"> </w:t>
      </w:r>
      <w:r>
        <w:t xml:space="preserve">quality of the helpline available across Member States, such as that it is available 24 hours a</w:t>
      </w:r>
      <w:r>
        <w:t xml:space="preserve"> </w:t>
      </w:r>
      <w:r>
        <w:t xml:space="preserve">day and staffed by professionals trained in GBV specifically (see row 4).</w:t>
      </w:r>
      <w:r>
        <w:br/>
      </w:r>
      <w:r>
        <w:t xml:space="preserve">Ensuring the effective access to justice for</w:t>
      </w:r>
      <w:r>
        <w:t xml:space="preserve"> </w:t>
      </w:r>
      <w:r>
        <w:t xml:space="preserve">victims of all forms of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Helplines can provide information about support and protection available to victims and</w:t>
      </w:r>
      <w:r>
        <w:t xml:space="preserve"> </w:t>
      </w:r>
      <w:r>
        <w:t xml:space="preserve">information their rights. This might encourage victims to report a crime and/or remained</w:t>
      </w:r>
      <w:r>
        <w:t xml:space="preserve"> </w:t>
      </w:r>
      <w:r>
        <w:t xml:space="preserve">engaged in the judicial processes which would improve access to justice. As most Member</w:t>
      </w:r>
      <w:r>
        <w:t xml:space="preserve"> </w:t>
      </w:r>
      <w:r>
        <w:t xml:space="preserve">States have this a helpline in place the main impact of this measure would be ensuring the</w:t>
      </w:r>
      <w:r>
        <w:t xml:space="preserve"> </w:t>
      </w:r>
      <w:r>
        <w:t xml:space="preserve">consistency and quality of the helpline available across Member States, such as that it is</w:t>
      </w:r>
      <w:r>
        <w:t xml:space="preserve"> </w:t>
      </w:r>
      <w:r>
        <w:t xml:space="preserve">available 24 hours a day and staffed by professionals trained in GBV specifically (see row 4).</w:t>
      </w:r>
      <w:r>
        <w:t xml:space="preserve"> </w:t>
      </w:r>
      <w:r>
        <w:t xml:space="preserve">Ensuring the effective availability of</w:t>
      </w:r>
      <w:r>
        <w:t xml:space="preserve"> </w:t>
      </w:r>
      <w:r>
        <w:t xml:space="preserve">support for victims of all forms of gender-</w:t>
      </w:r>
      <w:r>
        <w:t xml:space="preserve"> </w:t>
      </w:r>
      <w:r>
        <w:t xml:space="preserve">based violence against women and</w:t>
      </w:r>
      <w:r>
        <w:t xml:space="preserve"> </w:t>
      </w:r>
      <w:r>
        <w:t xml:space="preserve">domestic violence</w:t>
      </w:r>
    </w:p>
    <w:p>
      <w:pPr>
        <w:pStyle w:val="BodyText"/>
      </w:pPr>
      <w:r>
        <w:t xml:space="preserve">The impact of this measure on Member States will be limited as the majority already have a</w:t>
      </w:r>
      <w:r>
        <w:t xml:space="preserve"> </w:t>
      </w:r>
      <w:r>
        <w:t xml:space="preserve">helpline in place, although there is variation in the scope and availability of the helpline</w:t>
      </w:r>
      <w:r>
        <w:t xml:space="preserve"> </w:t>
      </w:r>
      <w:r>
        <w:t xml:space="preserve">which this measure could help to address.</w:t>
      </w:r>
      <w:r>
        <w:br/>
      </w:r>
      <w:r>
        <w:t xml:space="preserve">While all Member States have set up a helpline that can, to various degrees, provide women</w:t>
      </w:r>
      <w:r>
        <w:t xml:space="preserve"> </w:t>
      </w:r>
      <w:r>
        <w:t xml:space="preserve">victims of gender-based violence support and information, many do not fully meet the terms</w:t>
      </w:r>
      <w:r>
        <w:t xml:space="preserve"> </w:t>
      </w:r>
      <w:r>
        <w:t xml:space="preserve">of measure. In Malta, the Netherlands and Portugal, helplines were not dedicated to the needs</w:t>
      </w:r>
      <w:r>
        <w:t xml:space="preserve"> </w:t>
      </w:r>
      <w:r>
        <w:t xml:space="preserve">of women victims of violence, nor specialised in providing advice on the different forms of</w:t>
      </w:r>
      <w:r>
        <w:t xml:space="preserve"> </w:t>
      </w:r>
      <w:r>
        <w:t xml:space="preserve">gender-based violence against women with qualified staff. Similarly, in Belgium and France,</w:t>
      </w:r>
      <w:r>
        <w:t xml:space="preserve"> </w:t>
      </w:r>
      <w:r>
        <w:t xml:space="preserve">helplines were not available 24 hours a day, and in Portugal, outside of office hours, they</w:t>
      </w:r>
      <w:r>
        <w:t xml:space="preserve"> </w:t>
      </w:r>
      <w:r>
        <w:t xml:space="preserve">were not serviced by staff that are not sufficiently trained on violence against women. In</w:t>
      </w:r>
      <w:r>
        <w:t xml:space="preserve"> </w:t>
      </w:r>
      <w:r>
        <w:t xml:space="preserve">Finland, Malta, Portugal and Spain helplines only provide support to victims of domestic</w:t>
      </w:r>
      <w:r>
        <w:t xml:space="preserve"> </w:t>
      </w:r>
      <w:r>
        <w:t xml:space="preserve">violence.</w:t>
      </w:r>
      <w:r>
        <w:br/>
      </w:r>
      <w:r>
        <w:t xml:space="preserve">Ensuring that gender based harassment of</w:t>
      </w:r>
      <w:r>
        <w:t xml:space="preserve"> </w:t>
      </w:r>
      <w:r>
        <w:t xml:space="preserve">women at work is effectively addressed</w:t>
      </w:r>
    </w:p>
    <w:p>
      <w:pPr>
        <w:pStyle w:val="BodyText"/>
      </w:pPr>
      <w:r>
        <w:t xml:space="preserve">The helpline would provide information relevant to gender based harassment of women at</w:t>
      </w:r>
      <w:r>
        <w:t xml:space="preserve"> </w:t>
      </w:r>
      <w:r>
        <w:t xml:space="preserve">work – as a form of GBV - so it could help victims access information they need to report</w:t>
      </w:r>
      <w:r>
        <w:t xml:space="preserve"> </w:t>
      </w:r>
      <w:r>
        <w:t xml:space="preserve">such crimes, increasing the likelihood they are effectively addressed.</w:t>
      </w:r>
      <w:r>
        <w:br/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Effectiveness – other impacts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Victims of violence against women and domestic violence</w:t>
      </w:r>
      <w:r>
        <w:br/>
      </w:r>
      <w:r>
        <w:t xml:space="preserve">This measure will support victims of violence against women and domestic violence by</w:t>
      </w:r>
      <w:r>
        <w:t xml:space="preserve"> </w:t>
      </w:r>
      <w:r>
        <w:t xml:space="preserve">providing information which could include information about support and protection</w:t>
      </w:r>
      <w:r>
        <w:t xml:space="preserve"> </w:t>
      </w:r>
      <w:r>
        <w:t xml:space="preserve">available and their rights, which could have benefits across a range of policy objectives,</w:t>
      </w:r>
      <w:r>
        <w:t xml:space="preserve"> </w:t>
      </w:r>
      <w:r>
        <w:t xml:space="preserve">including prevention, protection, support and access to justice. As most Member States have</w:t>
      </w:r>
      <w:r>
        <w:t xml:space="preserve"> </w:t>
      </w:r>
      <w:r>
        <w:t xml:space="preserve">this a helpline in place the main impact for victims this measure would be ensuring the</w:t>
      </w:r>
      <w:r>
        <w:t xml:space="preserve"> </w:t>
      </w:r>
      <w:r>
        <w:t xml:space="preserve">consistency and quality of the helpline available across Member States.</w:t>
      </w:r>
      <w:r>
        <w:br/>
      </w:r>
      <w:r>
        <w:t xml:space="preserve">Particular groups of victims (child victims and witnesses, victims at risk of</w:t>
      </w:r>
      <w:r>
        <w:t xml:space="preserve"> </w:t>
      </w:r>
      <w:r>
        <w:t xml:space="preserve">intersectional discrimination)</w:t>
      </w:r>
      <w:r>
        <w:br/>
      </w:r>
      <w:r>
        <w:t xml:space="preserve">As the information is available confidentially it may be used by victims who are not willing</w:t>
      </w:r>
      <w:r>
        <w:t xml:space="preserve"> </w:t>
      </w:r>
      <w:r>
        <w:t xml:space="preserve">to engage with the authorities, such as irregularly staying migrants, or victims who are</w:t>
      </w:r>
      <w:r>
        <w:t xml:space="preserve"> </w:t>
      </w:r>
      <w:r>
        <w:t xml:space="preserve">hesitant about speaking out because of shame or stigma associated with the crime. As the</w:t>
      </w:r>
      <w:r>
        <w:t xml:space="preserve"> </w:t>
      </w:r>
      <w:r>
        <w:t xml:space="preserve">helpline is free of charge it will help ensure the measure can be accessed by all victims</w:t>
      </w:r>
      <w:r>
        <w:t xml:space="preserve"> </w:t>
      </w:r>
      <w:r>
        <w:t xml:space="preserve">regardless of economic status.</w:t>
      </w:r>
      <w:r>
        <w:br/>
      </w:r>
      <w:r>
        <w:t xml:space="preserve">Perpetrators of violence against women and domestic violence</w:t>
      </w:r>
      <w:r>
        <w:br/>
      </w:r>
      <w:r>
        <w:t xml:space="preserve">The helpline could be used by perpetrators who want to change their behaviour. If the</w:t>
      </w:r>
      <w:r>
        <w:t xml:space="preserve"> </w:t>
      </w:r>
      <w:r>
        <w:t xml:space="preserve">measure leads to more reporting of crimes, it could ensure more perpetrators are brought to</w:t>
      </w:r>
      <w:r>
        <w:t xml:space="preserve"> </w:t>
      </w:r>
      <w:r>
        <w:t xml:space="preserve">justice.</w:t>
      </w:r>
    </w:p>
    <w:p>
      <w:pPr>
        <w:pStyle w:val="BodyText"/>
      </w:pPr>
      <w:r>
        <w:t xml:space="preserve">215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Wider society</w:t>
      </w:r>
      <w:r>
        <w:br/>
      </w:r>
      <w:r>
        <w:t xml:space="preserve">The measure is not expected to impact wider society, although the helpline would be</w:t>
      </w:r>
      <w:r>
        <w:t xml:space="preserve"> </w:t>
      </w:r>
      <w:r>
        <w:t xml:space="preserve">available to anyone in society.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Member State authorities would be obliged to set up helplines, although most already have</w:t>
      </w:r>
      <w:r>
        <w:t xml:space="preserve"> </w:t>
      </w:r>
      <w:r>
        <w:t xml:space="preserve">these in place so the impact would be limited and in a minority of cases adjusting how the</w:t>
      </w:r>
      <w:r>
        <w:t xml:space="preserve"> </w:t>
      </w:r>
      <w:r>
        <w:t xml:space="preserve">helpline operates.</w:t>
      </w:r>
      <w:r>
        <w:br/>
      </w:r>
      <w:r>
        <w:t xml:space="preserve">Fundamental rights</w:t>
      </w:r>
    </w:p>
    <w:bookmarkEnd w:id="85"/>
    <w:bookmarkStart w:id="86" w:name="X574aac8d73cb53a1e9f1421d5f30452372b8d01"/>
    <w:p>
      <w:pPr>
        <w:pStyle w:val="Heading2"/>
      </w:pPr>
      <w:r>
        <w:t xml:space="preserve">Victims of violence against women and domestic violence:</w:t>
      </w:r>
    </w:p>
    <w:bookmarkEnd w:id="86"/>
    <w:bookmarkStart w:id="87" w:name="right-to-life-article-2-9"/>
    <w:p>
      <w:pPr>
        <w:pStyle w:val="Heading2"/>
      </w:pPr>
      <w:r>
        <w:t xml:space="preserve">Right to life (Article 2)</w:t>
      </w:r>
    </w:p>
    <w:bookmarkEnd w:id="87"/>
    <w:bookmarkStart w:id="88" w:name="X0eeeef6b4d71473317600c9b2e5951bc734bc21"/>
    <w:p>
      <w:pPr>
        <w:pStyle w:val="Heading2"/>
      </w:pPr>
      <w:r>
        <w:t xml:space="preserve">Right to the integrity of the person (Article 3)</w:t>
      </w:r>
    </w:p>
    <w:bookmarkEnd w:id="88"/>
    <w:bookmarkStart w:id="89" w:name="Xa87235ce8260e7978b34990849db286fe90c45c"/>
    <w:p>
      <w:pPr>
        <w:pStyle w:val="Heading2"/>
      </w:pPr>
      <w:r>
        <w:t xml:space="preserve">Prohibition of torture and inhuman or degrading treatment (Article 4)</w:t>
      </w:r>
    </w:p>
    <w:bookmarkEnd w:id="89"/>
    <w:bookmarkStart w:id="90" w:name="Xc1fe2f9c6de44d10a5c6f6450255ad70959d537"/>
    <w:p>
      <w:pPr>
        <w:pStyle w:val="Heading2"/>
      </w:pPr>
      <w:r>
        <w:t xml:space="preserve">Rights to social assistance and health care (Article 34 and 35)</w:t>
      </w:r>
    </w:p>
    <w:p>
      <w:pPr>
        <w:pStyle w:val="FirstParagraph"/>
      </w:pPr>
      <w:r>
        <w:t xml:space="preserve">Right to an effective remedy and to a fair trial (Article 47)</w:t>
      </w:r>
      <w:r>
        <w:t xml:space="preserve"> </w:t>
      </w:r>
      <w:r>
        <w:t xml:space="preserve">Child victims /witnesses</w:t>
      </w:r>
      <w:r>
        <w:t xml:space="preserve"> </w:t>
      </w:r>
      <w:r>
        <w:t xml:space="preserve">-</w:t>
      </w:r>
      <w:r>
        <w:t xml:space="preserve"> </w:t>
      </w:r>
      <w:r>
        <w:t xml:space="preserve">Protection of the rights of the child (Article 24).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Efficiency: comparison of benefits and costs</w:t>
      </w:r>
      <w:r>
        <w:br/>
      </w:r>
      <w:r>
        <w:t xml:space="preserve">Administrative and compliance costs</w:t>
      </w:r>
    </w:p>
    <w:p>
      <w:pPr>
        <w:pStyle w:val="BodyText"/>
      </w:pPr>
      <w:r>
        <w:t xml:space="preserve">The costs for this measure are expected to be borne by the EC, Member State authorities and</w:t>
      </w:r>
      <w:r>
        <w:t xml:space="preserve"> </w:t>
      </w:r>
      <w:r>
        <w:t xml:space="preserve">support of other organisations (if running helplines). More specifically:</w:t>
      </w:r>
      <w:r>
        <w:br/>
      </w:r>
      <w:r>
        <w:t xml:space="preserve">The EC may co-fund helplines women victims of violence against women and domestic</w:t>
      </w:r>
      <w:r>
        <w:t xml:space="preserve"> </w:t>
      </w:r>
      <w:r>
        <w:t xml:space="preserve">violence, but the costs of these are presented below and relate to public authorities.</w:t>
      </w:r>
      <w:r>
        <w:br/>
      </w:r>
      <w:r>
        <w:t xml:space="preserve">Public authorities will incur costs for setting-up and running helplines.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development cost</w:t>
      </w:r>
      <w:r>
        <w:t xml:space="preserve"> </w:t>
      </w:r>
      <w:r>
        <w:t xml:space="preserve">Running cost per</w:t>
      </w:r>
      <w:r>
        <w:t xml:space="preserve"> </w:t>
      </w:r>
      <w:r>
        <w:t xml:space="preserve">annum</w:t>
      </w:r>
      <w:r>
        <w:t xml:space="preserve"> </w:t>
      </w:r>
      <w:r>
        <w:t xml:space="preserve">Total EU cost</w:t>
      </w:r>
      <w:r>
        <w:t xml:space="preserve"> </w:t>
      </w:r>
      <w:r>
        <w:t xml:space="preserve">(Millions of</w:t>
      </w:r>
      <w:r>
        <w:t xml:space="preserve"> </w:t>
      </w:r>
      <w:r>
        <w:t xml:space="preserve">euros)</w:t>
      </w:r>
      <w:r>
        <w:t xml:space="preserve"> </w:t>
      </w:r>
      <w:r>
        <w:t xml:space="preserve">Helplines</w:t>
      </w:r>
      <w:r>
        <w:t xml:space="preserve"> </w:t>
      </w:r>
      <w:r>
        <w:t xml:space="preserve">0.9</w:t>
      </w:r>
      <w:r>
        <w:t xml:space="preserve"> </w:t>
      </w:r>
      <w:r>
        <w:t xml:space="preserve">0.5 – 4.7</w:t>
      </w:r>
      <w:r>
        <w:t xml:space="preserve"> </w:t>
      </w:r>
      <w:r>
        <w:t xml:space="preserve">1.4 – 5.6</w:t>
      </w:r>
      <w:r>
        <w:t xml:space="preserve"> </w:t>
      </w:r>
      <w:r>
        <w:t xml:space="preserve">The one-off development costs are based an estimate of the budget needed to establish one</w:t>
      </w:r>
      <w:r>
        <w:t xml:space="preserve"> </w:t>
      </w:r>
      <w:r>
        <w:t xml:space="preserve">24/7 toll free helpline for women victims of violence against women and domestic violence.</w:t>
      </w:r>
      <w:r>
        <w:t xml:space="preserve"> </w:t>
      </w:r>
      <w:r>
        <w:t xml:space="preserve">It is assumed that 12 Member States that do not meet the IC standards would incur these</w:t>
      </w:r>
      <w:r>
        <w:t xml:space="preserve"> </w:t>
      </w:r>
      <w:r>
        <w:t xml:space="preserve">costs compared to the baseline.</w:t>
      </w:r>
      <w:r>
        <w:t xml:space="preserve"> </w:t>
      </w:r>
      <w:r>
        <w:t xml:space="preserve">Running costs are based on an estimated minimum and maximum budget needed to run one</w:t>
      </w:r>
      <w:r>
        <w:t xml:space="preserve"> </w:t>
      </w:r>
      <w:r>
        <w:t xml:space="preserve">helpline per annum. It is assumed that 12 Member States that do not meet the IC standards</w:t>
      </w:r>
      <w:r>
        <w:t xml:space="preserve"> </w:t>
      </w:r>
      <w:r>
        <w:t xml:space="preserve">would incur these cost compared to the baseline.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a helpline will support victims of violence against women and domestic violence by providing information which could include</w:t>
      </w:r>
      <w:r>
        <w:t xml:space="preserve"> </w:t>
      </w:r>
      <w:r>
        <w:t xml:space="preserve">information about support and protection available and their rights, which could have benefits across a range of policy objectives, including</w:t>
      </w:r>
      <w:r>
        <w:t xml:space="preserve"> </w:t>
      </w:r>
      <w:r>
        <w:t xml:space="preserve">prevention, protection, support and access to justice. As most Member States have this a helpline in place the main impact of this measure would</w:t>
      </w:r>
      <w:r>
        <w:t xml:space="preserve"> </w:t>
      </w:r>
      <w:r>
        <w:t xml:space="preserve">be ensuring the consistency and quality of the helpline available across Member States, such as that it is available 24 hours a day and staffed by</w:t>
      </w:r>
      <w:r>
        <w:t xml:space="preserve"> </w:t>
      </w:r>
      <w:r>
        <w:t xml:space="preserve">professionals trained in GBV specifically.</w:t>
      </w:r>
      <w:r>
        <w:br/>
      </w:r>
      <w:r>
        <w:t xml:space="preserve">The total investment required amount to 1.4 – 5.6 Million Euros.</w:t>
      </w:r>
      <w:r>
        <w:t xml:space="preserve"> </w:t>
      </w:r>
      <w:r>
        <w:t xml:space="preserve">Most Member States have a helpline, therefore the measure is very likely to find political acceptance as it will represent adjusting existing</w:t>
      </w:r>
      <w:r>
        <w:t xml:space="preserve"> </w:t>
      </w:r>
      <w:r>
        <w:t xml:space="preserve">provisions.</w:t>
      </w:r>
      <w:r>
        <w:t xml:space="preserve"> </w:t>
      </w:r>
      <w:r>
        <w:t xml:space="preserve">1.4.12. Assessment of measure 4.6.c - helplines</w:t>
      </w:r>
      <w:r>
        <w:br/>
      </w:r>
      <w:r>
        <w:t xml:space="preserve"> Obligation to ensure access to a service operating a harmonised European helpline for</w:t>
      </w:r>
      <w:r>
        <w:t xml:space="preserve"> </w:t>
      </w:r>
      <w:r>
        <w:t xml:space="preserve">victims of gender-based violence against women. The helpline shall be available on</w:t>
      </w:r>
      <w:r>
        <w:t xml:space="preserve"> </w:t>
      </w:r>
      <w:r>
        <w:t xml:space="preserve">the number “116 016”.</w:t>
      </w:r>
      <w:r>
        <w:br/>
      </w:r>
      <w:r>
        <w:t xml:space="preserve"> Obligation to make efforts to provide service also through applications and by text</w:t>
      </w:r>
      <w:r>
        <w:t xml:space="preserve"> </w:t>
      </w:r>
      <w:r>
        <w:t xml:space="preserve">message.</w:t>
      </w:r>
    </w:p>
    <w:p>
      <w:pPr>
        <w:pStyle w:val="BodyText"/>
      </w:pP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</w:p>
    <w:p>
      <w:pPr>
        <w:pStyle w:val="BodyText"/>
      </w:pPr>
      <w:r>
        <w:t xml:space="preserve">216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Effectiveness: contributing to achieving the policy objectives</w:t>
      </w:r>
      <w:r>
        <w:t xml:space="preserve"> </w:t>
      </w:r>
      <w:r>
        <w:t xml:space="preserve">Ensuring effective measures for preventing</w:t>
      </w:r>
      <w:r>
        <w:t xml:space="preserve"> </w:t>
      </w:r>
      <w:r>
        <w:t xml:space="preserve">gender-based violence against women and</w:t>
      </w:r>
      <w:r>
        <w:t xml:space="preserve"> </w:t>
      </w:r>
      <w:r>
        <w:t xml:space="preserve">domestic violence (in line with Chapter III</w:t>
      </w:r>
      <w:r>
        <w:t xml:space="preserve"> </w:t>
      </w:r>
      <w:r>
        <w:t xml:space="preserve">of the Istanbul Convention)</w:t>
      </w:r>
    </w:p>
    <w:p>
      <w:pPr>
        <w:pStyle w:val="BodyText"/>
      </w:pPr>
      <w:r>
        <w:t xml:space="preserve">Helplines can provide information that may help callers to identify ways to prevent</w:t>
      </w:r>
      <w:r>
        <w:t xml:space="preserve"> </w:t>
      </w:r>
      <w:r>
        <w:t xml:space="preserve">themselves or others from violence. As most Member States have this a helpline in place the</w:t>
      </w:r>
      <w:r>
        <w:t xml:space="preserve"> </w:t>
      </w:r>
      <w:r>
        <w:t xml:space="preserve">main impact of this measure would be ensuring the consistency and quality of the helpline</w:t>
      </w:r>
      <w:r>
        <w:t xml:space="preserve"> </w:t>
      </w:r>
      <w:r>
        <w:t xml:space="preserve">available across Member States, such as that it is available 24 hours a day and staffed by</w:t>
      </w:r>
      <w:r>
        <w:t xml:space="preserve"> </w:t>
      </w:r>
      <w:r>
        <w:t xml:space="preserve">professionals trained in GBV specifically (see row 4). A harmonised helpline will help</w:t>
      </w:r>
      <w:r>
        <w:t xml:space="preserve"> </w:t>
      </w:r>
      <w:r>
        <w:t xml:space="preserve">increase access for victims outside their normal country of residency who may not know the</w:t>
      </w:r>
      <w:r>
        <w:t xml:space="preserve"> </w:t>
      </w:r>
      <w:r>
        <w:t xml:space="preserve">number.</w:t>
      </w:r>
      <w:r>
        <w:br/>
      </w:r>
      <w:r>
        <w:t xml:space="preserve">Ensuring that victims and potential victims</w:t>
      </w:r>
      <w:r>
        <w:t xml:space="preserve"> </w:t>
      </w:r>
      <w:r>
        <w:t xml:space="preserve">of gender-based violence against women</w:t>
      </w:r>
      <w:r>
        <w:t xml:space="preserve"> </w:t>
      </w:r>
      <w:r>
        <w:t xml:space="preserve">and domestic violence are effectively</w:t>
      </w:r>
      <w:r>
        <w:t xml:space="preserve"> </w:t>
      </w:r>
      <w:r>
        <w:t xml:space="preserve">protected from (further) violence</w:t>
      </w:r>
    </w:p>
    <w:p>
      <w:pPr>
        <w:pStyle w:val="BodyText"/>
      </w:pPr>
      <w:r>
        <w:t xml:space="preserve">Helplines can provide information that might assist victims to access protection measures</w:t>
      </w:r>
      <w:r>
        <w:t xml:space="preserve"> </w:t>
      </w:r>
      <w:r>
        <w:t xml:space="preserve">which would protection them from further violence. As most Member States have this a</w:t>
      </w:r>
      <w:r>
        <w:t xml:space="preserve"> </w:t>
      </w:r>
      <w:r>
        <w:t xml:space="preserve">helpline in place the main impact of this measure would be ensuring the consistency and</w:t>
      </w:r>
      <w:r>
        <w:t xml:space="preserve"> </w:t>
      </w:r>
      <w:r>
        <w:t xml:space="preserve">quality of the helpline available across Member States, such as that it is available 24 hours a</w:t>
      </w:r>
      <w:r>
        <w:t xml:space="preserve"> </w:t>
      </w:r>
      <w:r>
        <w:t xml:space="preserve">day and staffed by professionals trained in GBV specifically (see row 4). A harmonised</w:t>
      </w:r>
      <w:r>
        <w:t xml:space="preserve"> </w:t>
      </w:r>
      <w:r>
        <w:t xml:space="preserve">helpline will help increase access for victims outside their normal country of residency who</w:t>
      </w:r>
      <w:r>
        <w:t xml:space="preserve"> </w:t>
      </w:r>
      <w:r>
        <w:t xml:space="preserve">may not know the number.</w:t>
      </w:r>
      <w:r>
        <w:br/>
      </w:r>
      <w:r>
        <w:t xml:space="preserve">Ensuring the effective access to justice for</w:t>
      </w:r>
      <w:r>
        <w:t xml:space="preserve"> </w:t>
      </w:r>
      <w:r>
        <w:t xml:space="preserve">victims of all forms of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Helplines can provide information about support and protection available to victims and</w:t>
      </w:r>
      <w:r>
        <w:t xml:space="preserve"> </w:t>
      </w:r>
      <w:r>
        <w:t xml:space="preserve">information their rights. This might encourage victims to report a crime and/or remained</w:t>
      </w:r>
      <w:r>
        <w:t xml:space="preserve"> </w:t>
      </w:r>
      <w:r>
        <w:t xml:space="preserve">engaged in the judicial processes which would improve access to justice. As most Member</w:t>
      </w:r>
      <w:r>
        <w:t xml:space="preserve"> </w:t>
      </w:r>
      <w:r>
        <w:t xml:space="preserve">States have this a helpline in place the main impact of this measure would be ensuring the</w:t>
      </w:r>
      <w:r>
        <w:t xml:space="preserve"> </w:t>
      </w:r>
      <w:r>
        <w:t xml:space="preserve">consistency and quality of the helpline available across Member States, such as that it is</w:t>
      </w:r>
      <w:r>
        <w:t xml:space="preserve"> </w:t>
      </w:r>
      <w:r>
        <w:t xml:space="preserve">available 24 hours a day and staffed by professionals trained in GBV specifically (see row 4).</w:t>
      </w:r>
      <w:r>
        <w:t xml:space="preserve"> </w:t>
      </w:r>
      <w:r>
        <w:t xml:space="preserve">A harmonised helpline will help increase access for victims outside their normal country of</w:t>
      </w:r>
      <w:r>
        <w:t xml:space="preserve"> </w:t>
      </w:r>
      <w:r>
        <w:t xml:space="preserve">residency who may not know the number.</w:t>
      </w:r>
      <w:r>
        <w:br/>
      </w:r>
      <w:r>
        <w:t xml:space="preserve">Ensuring the effective availability of</w:t>
      </w:r>
      <w:r>
        <w:t xml:space="preserve"> </w:t>
      </w:r>
      <w:r>
        <w:t xml:space="preserve">support for victims of all forms of gender-</w:t>
      </w:r>
      <w:r>
        <w:t xml:space="preserve"> </w:t>
      </w:r>
      <w:r>
        <w:t xml:space="preserve">based violence against women and</w:t>
      </w:r>
      <w:r>
        <w:t xml:space="preserve"> </w:t>
      </w:r>
      <w:r>
        <w:t xml:space="preserve">domestic violence</w:t>
      </w:r>
    </w:p>
    <w:p>
      <w:pPr>
        <w:pStyle w:val="BodyText"/>
      </w:pPr>
      <w:r>
        <w:t xml:space="preserve">The impact of this measure on Member States may be limited as the majority already have a</w:t>
      </w:r>
      <w:r>
        <w:t xml:space="preserve"> </w:t>
      </w:r>
      <w:r>
        <w:t xml:space="preserve">helpline in place, although there is variation in the scope and availability of the helpline</w:t>
      </w:r>
      <w:r>
        <w:t xml:space="preserve"> </w:t>
      </w:r>
      <w:r>
        <w:t xml:space="preserve">which this measure could help to address.</w:t>
      </w:r>
      <w:r>
        <w:br/>
      </w:r>
      <w:r>
        <w:t xml:space="preserve">While all Member States have set up a helpline that can, to various degrees, provide women</w:t>
      </w:r>
      <w:r>
        <w:t xml:space="preserve"> </w:t>
      </w:r>
      <w:r>
        <w:t xml:space="preserve">victims of gender-based violence support and information, many do not fully meet the terms</w:t>
      </w:r>
      <w:r>
        <w:t xml:space="preserve"> </w:t>
      </w:r>
      <w:r>
        <w:t xml:space="preserve">of measure. In Malta, the Netherlands and Portugal, helplines were not dedicated to the needs</w:t>
      </w:r>
      <w:r>
        <w:t xml:space="preserve"> </w:t>
      </w:r>
      <w:r>
        <w:t xml:space="preserve">of women victims of violence, nor specialised in providing advice on the different forms of</w:t>
      </w:r>
      <w:r>
        <w:t xml:space="preserve"> </w:t>
      </w:r>
      <w:r>
        <w:t xml:space="preserve">gender-based violence against women with qualified staff. Similarly, in Belgium and France,</w:t>
      </w:r>
      <w:r>
        <w:t xml:space="preserve"> </w:t>
      </w:r>
      <w:r>
        <w:t xml:space="preserve">helplines were not available 24 hours a day, and in Portugal, outside of office hours, they</w:t>
      </w:r>
      <w:r>
        <w:t xml:space="preserve"> </w:t>
      </w:r>
      <w:r>
        <w:t xml:space="preserve">were not serviced by staff that are not sufficiently trained on violence against women. In</w:t>
      </w:r>
      <w:r>
        <w:t xml:space="preserve"> </w:t>
      </w:r>
      <w:r>
        <w:t xml:space="preserve">Finland, Malta, Portugal and Spain helplines only provide support to victims of domestic</w:t>
      </w:r>
      <w:r>
        <w:t xml:space="preserve"> </w:t>
      </w:r>
      <w:r>
        <w:t xml:space="preserve">violence.</w:t>
      </w:r>
      <w:r>
        <w:br/>
      </w:r>
      <w:r>
        <w:t xml:space="preserve">A harmonised helpline could help increase ease of access to helplines, especially for</w:t>
      </w:r>
      <w:r>
        <w:t xml:space="preserve"> </w:t>
      </w:r>
      <w:r>
        <w:t xml:space="preserve">victims who are not in their normal country of residency and thus might not know the</w:t>
      </w:r>
      <w:r>
        <w:t xml:space="preserve"> </w:t>
      </w:r>
      <w:r>
        <w:t xml:space="preserve">helpline number. Similarly, making the service available through smart phone applications</w:t>
      </w:r>
      <w:r>
        <w:t xml:space="preserve"> </w:t>
      </w:r>
      <w:r>
        <w:t xml:space="preserve">could increase usage among young people especially. The use of texts messages may be</w:t>
      </w:r>
      <w:r>
        <w:t xml:space="preserve"> </w:t>
      </w:r>
      <w:r>
        <w:t xml:space="preserve">more suitable for victims of domestic violence who fear the perpetrator could hear them</w:t>
      </w:r>
      <w:r>
        <w:t xml:space="preserve"> </w:t>
      </w:r>
      <w:r>
        <w:t xml:space="preserve">make a call. As this is a completely new measure (no harmonised helpline currently exists)</w:t>
      </w:r>
      <w:r>
        <w:t xml:space="preserve"> </w:t>
      </w:r>
      <w:r>
        <w:t xml:space="preserve">its exact impact is hard to anticipate.</w:t>
      </w:r>
      <w:r>
        <w:br/>
      </w:r>
      <w:r>
        <w:t xml:space="preserve">Any harmonised helpline may also have financial and operational benefits for Member</w:t>
      </w:r>
      <w:r>
        <w:t xml:space="preserve"> </w:t>
      </w:r>
      <w:r>
        <w:t xml:space="preserve">State authorities as they do not need to run their own helplines but instead can pool resources</w:t>
      </w:r>
      <w:r>
        <w:t xml:space="preserve"> </w:t>
      </w:r>
      <w:r>
        <w:t xml:space="preserve">and knowledge.</w:t>
      </w:r>
      <w:r>
        <w:t xml:space="preserve"> </w:t>
      </w:r>
      <w:r>
        <w:t xml:space="preserve">A harmonised helpline will also help ensure the quality of the helpline is consistent across</w:t>
      </w:r>
      <w:r>
        <w:t xml:space="preserve"> </w:t>
      </w:r>
      <w:r>
        <w:t xml:space="preserve">Member States, ensuring all victims receive the same, high level of support.</w:t>
      </w:r>
    </w:p>
    <w:p>
      <w:pPr>
        <w:pStyle w:val="BodyText"/>
      </w:pPr>
      <w:r>
        <w:t xml:space="preserve">Ensuring that gender based harassment of</w:t>
      </w:r>
      <w:r>
        <w:t xml:space="preserve"> </w:t>
      </w:r>
      <w:r>
        <w:t xml:space="preserve">women at work is effectively addressed</w:t>
      </w:r>
    </w:p>
    <w:p>
      <w:pPr>
        <w:pStyle w:val="BodyText"/>
      </w:pPr>
      <w:r>
        <w:t xml:space="preserve">The helpline would provide information relevant to gender based harassment of women at</w:t>
      </w:r>
      <w:r>
        <w:t xml:space="preserve"> </w:t>
      </w:r>
      <w:r>
        <w:t xml:space="preserve">work – as a form of GBV - so it could help victims access information they need to report</w:t>
      </w:r>
      <w:r>
        <w:t xml:space="preserve"> </w:t>
      </w:r>
      <w:r>
        <w:t xml:space="preserve">such crimes, increasing the likelihood they are effectively addressed.</w:t>
      </w:r>
      <w:r>
        <w:br/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objective.</w:t>
      </w:r>
      <w:r>
        <w:t xml:space="preserve"> </w:t>
      </w:r>
      <w:r>
        <w:t xml:space="preserve">Effectiveness – other impacts</w:t>
      </w:r>
    </w:p>
    <w:p>
      <w:pPr>
        <w:pStyle w:val="BodyText"/>
      </w:pPr>
      <w:r>
        <w:t xml:space="preserve">217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Social impacts</w:t>
      </w:r>
    </w:p>
    <w:p>
      <w:pPr>
        <w:pStyle w:val="BodyText"/>
      </w:pPr>
      <w:r>
        <w:t xml:space="preserve">Victims of violence against women and domestic violence</w:t>
      </w:r>
      <w:r>
        <w:br/>
      </w:r>
      <w:r>
        <w:t xml:space="preserve">This measure will support victims of violence against women and domestic violence by</w:t>
      </w:r>
      <w:r>
        <w:t xml:space="preserve"> </w:t>
      </w:r>
      <w:r>
        <w:t xml:space="preserve">providing information which could include information about support and protection</w:t>
      </w:r>
      <w:r>
        <w:t xml:space="preserve"> </w:t>
      </w:r>
      <w:r>
        <w:t xml:space="preserve">available and their rights, which could have benefits across a range of policy objectives,</w:t>
      </w:r>
      <w:r>
        <w:t xml:space="preserve"> </w:t>
      </w:r>
      <w:r>
        <w:t xml:space="preserve">including prevention, protection, support and access to justice. As most Member States have</w:t>
      </w:r>
      <w:r>
        <w:t xml:space="preserve"> </w:t>
      </w:r>
      <w:r>
        <w:t xml:space="preserve">this a helpline in place the main impact for victims this measure would be ensuring the</w:t>
      </w:r>
      <w:r>
        <w:t xml:space="preserve"> </w:t>
      </w:r>
      <w:r>
        <w:t xml:space="preserve">consistency and quality of the helpline available across Member States.</w:t>
      </w:r>
      <w:r>
        <w:t xml:space="preserve"> </w:t>
      </w:r>
      <w:r>
        <w:t xml:space="preserve">Particular groups of victims (child victims and witnesses, victims at risk of</w:t>
      </w:r>
      <w:r>
        <w:t xml:space="preserve"> </w:t>
      </w:r>
      <w:r>
        <w:t xml:space="preserve">intersectional discrimination)</w:t>
      </w:r>
      <w:r>
        <w:br/>
      </w:r>
      <w:r>
        <w:t xml:space="preserve">The measure will have particular benefit for victims who are outside of their normal country</w:t>
      </w:r>
      <w:r>
        <w:t xml:space="preserve"> </w:t>
      </w:r>
      <w:r>
        <w:t xml:space="preserve">of origin as they may not otherwise know the number to call. As the information is available</w:t>
      </w:r>
      <w:r>
        <w:t xml:space="preserve"> </w:t>
      </w:r>
      <w:r>
        <w:t xml:space="preserve">confidentially it may be used by victims who are not willing to engage with the authorities,</w:t>
      </w:r>
      <w:r>
        <w:t xml:space="preserve"> </w:t>
      </w:r>
      <w:r>
        <w:t xml:space="preserve">such as irregularly staying migrants, or victims who are hesitant about speaking out because</w:t>
      </w:r>
      <w:r>
        <w:t xml:space="preserve"> </w:t>
      </w:r>
      <w:r>
        <w:t xml:space="preserve">of shame or stigma associated with the crime. As the helpline is free of charge it will help</w:t>
      </w:r>
      <w:r>
        <w:t xml:space="preserve"> </w:t>
      </w:r>
      <w:r>
        <w:t xml:space="preserve">ensure the measure can be accessed by all victims regardless of economic status.</w:t>
      </w:r>
      <w:r>
        <w:br/>
      </w:r>
      <w:r>
        <w:t xml:space="preserve">Perpetrators of violence against women and domestic violence</w:t>
      </w:r>
      <w:r>
        <w:br/>
      </w:r>
      <w:r>
        <w:t xml:space="preserve">The helpline could be used by perpetrators who want to change their behaviour. If the</w:t>
      </w:r>
      <w:r>
        <w:t xml:space="preserve"> </w:t>
      </w:r>
      <w:r>
        <w:t xml:space="preserve">measure leads to more reporting of crimes, it could ensure more perpetrators are brought to</w:t>
      </w:r>
      <w:r>
        <w:t xml:space="preserve"> </w:t>
      </w:r>
      <w:r>
        <w:t xml:space="preserve">justice.</w:t>
      </w:r>
      <w:r>
        <w:br/>
      </w:r>
      <w:r>
        <w:t xml:space="preserve">Wider society</w:t>
      </w:r>
      <w:r>
        <w:br/>
      </w:r>
      <w:r>
        <w:t xml:space="preserve">The measure is not expected to impact wider society, although the helpline would be</w:t>
      </w:r>
      <w:r>
        <w:t xml:space="preserve"> </w:t>
      </w:r>
      <w:r>
        <w:t xml:space="preserve">available to anyone in society.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Member State authorities would be obliged to set up helplines.</w:t>
      </w:r>
      <w:r>
        <w:t xml:space="preserve"> </w:t>
      </w:r>
      <w:r>
        <w:t xml:space="preserve">Fundamental rights</w:t>
      </w:r>
    </w:p>
    <w:bookmarkEnd w:id="90"/>
    <w:bookmarkStart w:id="91" w:name="X27f6658d778dcaafd1b03188c24e01aaee14172"/>
    <w:p>
      <w:pPr>
        <w:pStyle w:val="Heading2"/>
      </w:pPr>
      <w:r>
        <w:t xml:space="preserve">Victims of violence against women and domestic violence:</w:t>
      </w:r>
    </w:p>
    <w:bookmarkEnd w:id="91"/>
    <w:bookmarkStart w:id="92" w:name="right-to-life-article-2-10"/>
    <w:p>
      <w:pPr>
        <w:pStyle w:val="Heading2"/>
      </w:pPr>
      <w:r>
        <w:t xml:space="preserve">Right to life (Article 2)</w:t>
      </w:r>
    </w:p>
    <w:bookmarkEnd w:id="92"/>
    <w:bookmarkStart w:id="93" w:name="X4e055ca61c8ea6a538ba0aa38853b7e6918f676"/>
    <w:p>
      <w:pPr>
        <w:pStyle w:val="Heading2"/>
      </w:pPr>
      <w:r>
        <w:t xml:space="preserve">Right to the integrity of the person (Article 3)</w:t>
      </w:r>
    </w:p>
    <w:bookmarkEnd w:id="93"/>
    <w:bookmarkStart w:id="94" w:name="X5945dc63d2d02f1a9e171d8d07bc0d22ad7a502"/>
    <w:p>
      <w:pPr>
        <w:pStyle w:val="Heading2"/>
      </w:pPr>
      <w:r>
        <w:t xml:space="preserve">Prohibition of torture and inhuman or degrading treatment (Article 4)</w:t>
      </w:r>
    </w:p>
    <w:bookmarkEnd w:id="94"/>
    <w:bookmarkStart w:id="95" w:name="Xc6798b626ab5ab871639a4985c4cd7c84db5264"/>
    <w:p>
      <w:pPr>
        <w:pStyle w:val="Heading2"/>
      </w:pPr>
      <w:r>
        <w:t xml:space="preserve">Rights to social assistance and health care (Article 34 and 35)</w:t>
      </w:r>
    </w:p>
    <w:p>
      <w:pPr>
        <w:pStyle w:val="FirstParagraph"/>
      </w:pPr>
      <w:r>
        <w:t xml:space="preserve">Right to an effective remedy and to a fair trial (Article 47)</w:t>
      </w:r>
      <w:r>
        <w:t xml:space="preserve"> </w:t>
      </w:r>
      <w:r>
        <w:t xml:space="preserve">Child victims /witnesses</w:t>
      </w:r>
      <w:r>
        <w:t xml:space="preserve"> </w:t>
      </w:r>
      <w:r>
        <w:t xml:space="preserve">-</w:t>
      </w:r>
      <w:r>
        <w:t xml:space="preserve"> </w:t>
      </w:r>
      <w:r>
        <w:t xml:space="preserve">Protection of the rights of the child (Article 24).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Efficiency: comparison of benefits and costs</w:t>
      </w:r>
      <w:r>
        <w:br/>
      </w:r>
      <w:r>
        <w:t xml:space="preserve">Administrative and compliance costs</w:t>
      </w:r>
    </w:p>
    <w:p>
      <w:pPr>
        <w:pStyle w:val="BodyText"/>
      </w:pPr>
      <w:r>
        <w:t xml:space="preserve">Public authorities will incur costs in addition to 4.6b in order to set-up and run a</w:t>
      </w:r>
      <w:r>
        <w:t xml:space="preserve"> </w:t>
      </w:r>
      <w:r>
        <w:t xml:space="preserve">harmonisation national helpline.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development cost</w:t>
      </w:r>
      <w:r>
        <w:t xml:space="preserve"> </w:t>
      </w:r>
      <w:r>
        <w:t xml:space="preserve">Running cost per</w:t>
      </w:r>
      <w:r>
        <w:t xml:space="preserve"> </w:t>
      </w:r>
      <w:r>
        <w:t xml:space="preserve">annum</w:t>
      </w:r>
      <w:r>
        <w:t xml:space="preserve"> </w:t>
      </w:r>
      <w:r>
        <w:t xml:space="preserve">Total EU cost</w:t>
      </w:r>
      <w:r>
        <w:t xml:space="preserve"> </w:t>
      </w:r>
      <w:r>
        <w:t xml:space="preserve">(Millions of</w:t>
      </w:r>
      <w:r>
        <w:t xml:space="preserve"> </w:t>
      </w:r>
      <w:r>
        <w:t xml:space="preserve">euros)</w:t>
      </w:r>
      <w:r>
        <w:t xml:space="preserve"> </w:t>
      </w:r>
      <w:r>
        <w:t xml:space="preserve">Helplines</w:t>
      </w:r>
      <w:r>
        <w:t xml:space="preserve"> </w:t>
      </w:r>
      <w:r>
        <w:t xml:space="preserve">0.9</w:t>
      </w:r>
      <w:r>
        <w:t xml:space="preserve"> </w:t>
      </w:r>
      <w:r>
        <w:t xml:space="preserve">0.5-4.7</w:t>
      </w:r>
      <w:r>
        <w:t xml:space="preserve"> </w:t>
      </w:r>
      <w:r>
        <w:t xml:space="preserve">1.4-5.6</w:t>
      </w:r>
      <w:r>
        <w:t xml:space="preserve"> </w:t>
      </w:r>
      <w:r>
        <w:t xml:space="preserve">It is assumed 10% more budget is needed in addition to 4.6b to set-up and run a harmonised</w:t>
      </w:r>
      <w:r>
        <w:t xml:space="preserve"> </w:t>
      </w:r>
      <w:r>
        <w:t xml:space="preserve">national helpline.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a helpline will support victims of violence against women and domestic violence by providing information which could include</w:t>
      </w:r>
      <w:r>
        <w:t xml:space="preserve"> </w:t>
      </w:r>
      <w:r>
        <w:t xml:space="preserve">information about support and protection available and their rights, which could have benefits across a range of policy objectives, including</w:t>
      </w:r>
      <w:r>
        <w:t xml:space="preserve"> </w:t>
      </w:r>
      <w:r>
        <w:t xml:space="preserve">prevention, protection, support and access to justice. As most Member States have this a helpline in place the main impact of this measure would</w:t>
      </w:r>
      <w:r>
        <w:t xml:space="preserve"> </w:t>
      </w:r>
      <w:r>
        <w:t xml:space="preserve">be ensuring the consistency and quality of the helpline available across Member States, such as that it is available 24 hours a day and staffed by</w:t>
      </w:r>
      <w:r>
        <w:t xml:space="preserve"> </w:t>
      </w:r>
      <w:r>
        <w:t xml:space="preserve">professionals trained in GBV specifically. A harmonised helpline will improve access, especially for victims who are outside of their normal</w:t>
      </w:r>
      <w:r>
        <w:t xml:space="preserve"> </w:t>
      </w:r>
      <w:r>
        <w:t xml:space="preserve">country of residency, and help pool resources across Member States.</w:t>
      </w:r>
      <w:r>
        <w:br/>
      </w:r>
      <w:r>
        <w:t xml:space="preserve">The total investment required amount to 2.3 – 12.7 Million Euros.</w:t>
      </w:r>
      <w:r>
        <w:t xml:space="preserve"> </w:t>
      </w:r>
      <w:r>
        <w:t xml:space="preserve">Most Member States have a helpline, therefore the measure is likely to find political acceptance as it will represent adjusting existing provisions.</w:t>
      </w:r>
      <w:r>
        <w:t xml:space="preserve"> </w:t>
      </w:r>
      <w:r>
        <w:t xml:space="preserve">Having a harmonised helpline may increase the likelihood of political acceptance as resources and knowledge can be pooled.</w:t>
      </w:r>
    </w:p>
    <w:p>
      <w:pPr>
        <w:pStyle w:val="BodyText"/>
      </w:pPr>
      <w:r>
        <w:t xml:space="preserve">218</w:t>
      </w:r>
    </w:p>
    <w:p>
      <w:pPr>
        <w:pStyle w:val="BodyText"/>
      </w:pPr>
      <w:r>
        <w:t xml:space="preserve">Assessment of measure 4.7.c - coordination of measures against gender-based</w:t>
      </w:r>
      <w:r>
        <w:t xml:space="preserve"> </w:t>
      </w:r>
      <w:r>
        <w:t xml:space="preserve">work harassment</w:t>
      </w:r>
    </w:p>
    <w:p>
      <w:pPr>
        <w:pStyle w:val="BodyText"/>
      </w:pPr>
      <w:r>
        <w:t xml:space="preserve"> Obligation for Member States to ensure that measures against gender-based</w:t>
      </w:r>
      <w:r>
        <w:t xml:space="preserve"> </w:t>
      </w:r>
      <w:r>
        <w:t xml:space="preserve">harassment (prevention, support and remedies) are discussed with social partners.</w:t>
      </w:r>
    </w:p>
    <w:p>
      <w:pPr>
        <w:pStyle w:val="BodyText"/>
      </w:pP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Effectiveness: contributing to achieving the policy objectives</w:t>
      </w:r>
      <w:r>
        <w:t xml:space="preserve"> </w:t>
      </w:r>
      <w:r>
        <w:t xml:space="preserve">Ensuring effective measures for preventing</w:t>
      </w:r>
      <w:r>
        <w:t xml:space="preserve"> </w:t>
      </w:r>
      <w:r>
        <w:t xml:space="preserve">gender-based violence against women and</w:t>
      </w:r>
      <w:r>
        <w:t xml:space="preserve"> </w:t>
      </w:r>
      <w:r>
        <w:t xml:space="preserve">domestic violence (in line with Chapter III</w:t>
      </w:r>
      <w:r>
        <w:t xml:space="preserve"> </w:t>
      </w:r>
      <w:r>
        <w:t xml:space="preserve">of the Istanbul Convention)</w:t>
      </w:r>
    </w:p>
    <w:p>
      <w:pPr>
        <w:pStyle w:val="BodyText"/>
      </w:pPr>
      <w:r>
        <w:t xml:space="preserve">As discussions would include measures to prevent gender-based harassment, impact could be</w:t>
      </w:r>
      <w:r>
        <w:t xml:space="preserve"> </w:t>
      </w:r>
      <w:r>
        <w:t xml:space="preserve">achieved in this policy objective, although as the content and parameters of the discussions is</w:t>
      </w:r>
      <w:r>
        <w:t xml:space="preserve"> </w:t>
      </w:r>
      <w:r>
        <w:t xml:space="preserve">not specified, and the measures does not include an obligations on social partners, the exact</w:t>
      </w:r>
      <w:r>
        <w:t xml:space="preserve"> </w:t>
      </w:r>
      <w:r>
        <w:t xml:space="preserve">impact of this measure on prevention is difficult to assess.</w:t>
      </w:r>
      <w:r>
        <w:br/>
      </w:r>
      <w:r>
        <w:t xml:space="preserve">Ensuring that victims and potential victims</w:t>
      </w:r>
      <w:r>
        <w:t xml:space="preserve"> </w:t>
      </w:r>
      <w:r>
        <w:t xml:space="preserve">of gender-based violence against women</w:t>
      </w:r>
      <w:r>
        <w:t xml:space="preserve"> </w:t>
      </w:r>
      <w:r>
        <w:t xml:space="preserve">and domestic violence are effectively</w:t>
      </w:r>
      <w:r>
        <w:t xml:space="preserve"> </w:t>
      </w:r>
      <w:r>
        <w:t xml:space="preserve">protected from (further) violence</w:t>
      </w:r>
    </w:p>
    <w:p>
      <w:pPr>
        <w:pStyle w:val="BodyText"/>
      </w:pPr>
      <w:r>
        <w:t xml:space="preserve">As discussions could include protection measures (although this is not specified) impact</w:t>
      </w:r>
      <w:r>
        <w:t xml:space="preserve"> </w:t>
      </w:r>
      <w:r>
        <w:t xml:space="preserve">could be achieved in this policy objective, although as the content and parameters of the</w:t>
      </w:r>
      <w:r>
        <w:t xml:space="preserve"> </w:t>
      </w:r>
      <w:r>
        <w:t xml:space="preserve">discussions is not specified, and the measures does not include an obligations on social</w:t>
      </w:r>
      <w:r>
        <w:t xml:space="preserve"> </w:t>
      </w:r>
      <w:r>
        <w:t xml:space="preserve">partners, the exact impact of this measure on prevention is difficult to assess.</w:t>
      </w:r>
      <w:r>
        <w:br/>
      </w:r>
      <w:r>
        <w:t xml:space="preserve">Ensuring the effective access to justice for</w:t>
      </w:r>
      <w:r>
        <w:t xml:space="preserve"> </w:t>
      </w:r>
      <w:r>
        <w:t xml:space="preserve">victims of all forms of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As discussions would include measures remedies, for example effective complaint and</w:t>
      </w:r>
      <w:r>
        <w:t xml:space="preserve"> </w:t>
      </w:r>
      <w:r>
        <w:t xml:space="preserve">dispute resolution mechanisms and remedies, impact could be achieved in this policy</w:t>
      </w:r>
      <w:r>
        <w:t xml:space="preserve"> </w:t>
      </w:r>
      <w:r>
        <w:t xml:space="preserve">objective, although as the content and parameters of the discussions is not specified, and the</w:t>
      </w:r>
      <w:r>
        <w:t xml:space="preserve"> </w:t>
      </w:r>
      <w:r>
        <w:t xml:space="preserve">measures does not include an obligations on social partners, the exact impact of this measure</w:t>
      </w:r>
      <w:r>
        <w:t xml:space="preserve"> </w:t>
      </w:r>
      <w:r>
        <w:t xml:space="preserve">on prevention is difficult to assess.</w:t>
      </w:r>
      <w:r>
        <w:br/>
      </w:r>
      <w:r>
        <w:t xml:space="preserve">Ensuring the effective availability of</w:t>
      </w:r>
      <w:r>
        <w:t xml:space="preserve"> </w:t>
      </w:r>
      <w:r>
        <w:t xml:space="preserve">support for victims of all forms of gender-</w:t>
      </w:r>
      <w:r>
        <w:t xml:space="preserve"> </w:t>
      </w:r>
      <w:r>
        <w:t xml:space="preserve">based violence against women and</w:t>
      </w:r>
      <w:r>
        <w:t xml:space="preserve"> </w:t>
      </w:r>
      <w:r>
        <w:t xml:space="preserve">domestic violence</w:t>
      </w:r>
    </w:p>
    <w:p>
      <w:pPr>
        <w:pStyle w:val="BodyText"/>
      </w:pPr>
      <w:r>
        <w:t xml:space="preserve">As discussions would include measures to support gender-based harassment, impact could be</w:t>
      </w:r>
      <w:r>
        <w:t xml:space="preserve"> </w:t>
      </w:r>
      <w:r>
        <w:t xml:space="preserve">achieved in this policy objective, although as the content and parameters of the discussions is</w:t>
      </w:r>
      <w:r>
        <w:t xml:space="preserve"> </w:t>
      </w:r>
      <w:r>
        <w:t xml:space="preserve">not specified, and the measures does not include an obligations on social partners, the exact</w:t>
      </w:r>
      <w:r>
        <w:t xml:space="preserve"> </w:t>
      </w:r>
      <w:r>
        <w:t xml:space="preserve">impact of this measure on prevention is difficult to assess.</w:t>
      </w:r>
      <w:r>
        <w:br/>
      </w:r>
      <w:r>
        <w:t xml:space="preserve">Ensuring that gender based harassment of</w:t>
      </w:r>
      <w:r>
        <w:t xml:space="preserve"> </w:t>
      </w:r>
      <w:r>
        <w:t xml:space="preserve">women at work is effectively addressed</w:t>
      </w:r>
    </w:p>
    <w:p>
      <w:pPr>
        <w:pStyle w:val="BodyText"/>
      </w:pPr>
      <w:r>
        <w:t xml:space="preserve">It is important that measures against gender based harassment are discussed with social</w:t>
      </w:r>
      <w:r>
        <w:t xml:space="preserve"> </w:t>
      </w:r>
      <w:r>
        <w:t xml:space="preserve">partners as they play a potentially crucial role in tackling gender based harassment of women</w:t>
      </w:r>
      <w:r>
        <w:t xml:space="preserve"> </w:t>
      </w:r>
      <w:r>
        <w:t xml:space="preserve">at work.</w:t>
      </w:r>
      <w:r>
        <w:br/>
      </w:r>
      <w:r>
        <w:t xml:space="preserve">Discussions may bring greater systematisation and coordination to efforts. Currently, social</w:t>
      </w:r>
      <w:r>
        <w:t xml:space="preserve"> </w:t>
      </w:r>
      <w:r>
        <w:t xml:space="preserve">partners engage in a wide range of measures such as through collective bargaining but these</w:t>
      </w:r>
      <w:r>
        <w:t xml:space="preserve"> </w:t>
      </w:r>
      <w:r>
        <w:t xml:space="preserve">are carried out on ad hoc basis.</w:t>
      </w:r>
      <w:r>
        <w:br/>
      </w:r>
      <w:r>
        <w:t xml:space="preserve">Specific discussions on GBV could also lead to a shift in current thinking away from</w:t>
      </w:r>
      <w:r>
        <w:t xml:space="preserve"> </w:t>
      </w:r>
      <w:r>
        <w:t xml:space="preserve">understanding violence and harassment as a safety and health and wellbeing at work issue</w:t>
      </w:r>
      <w:r>
        <w:t xml:space="preserve"> </w:t>
      </w:r>
      <w:r>
        <w:t xml:space="preserve">towards understanding it as an issue of discrimination and gender equality rooted in unequal</w:t>
      </w:r>
      <w:r>
        <w:t xml:space="preserve"> </w:t>
      </w:r>
      <w:r>
        <w:t xml:space="preserve">power relations. The Framework Agreement on Harassment and Violence at Work, which is</w:t>
      </w:r>
      <w:r>
        <w:t xml:space="preserve"> </w:t>
      </w:r>
      <w:r>
        <w:t xml:space="preserve">described as leading to measures in this area, for example, does not cover GBV.</w:t>
      </w:r>
      <w:r>
        <w:br/>
      </w:r>
      <w:r>
        <w:t xml:space="preserve">As the content and parameters of the discussions is not specified, and the measures does not</w:t>
      </w:r>
      <w:r>
        <w:t xml:space="preserve"> </w:t>
      </w:r>
      <w:r>
        <w:t xml:space="preserve">include an obligations on social partners, its impact on effectively addressing gender based</w:t>
      </w:r>
      <w:r>
        <w:t xml:space="preserve"> </w:t>
      </w:r>
      <w:r>
        <w:t xml:space="preserve">harassment of women at work is hard to assess.</w:t>
      </w:r>
      <w:r>
        <w:br/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Coordination between social partners and Member State authorities is vital for ensuring</w:t>
      </w:r>
      <w:r>
        <w:t xml:space="preserve"> </w:t>
      </w:r>
      <w:r>
        <w:t xml:space="preserve">effective governance structures for addressing gender based harassment of women at work as</w:t>
      </w:r>
      <w:r>
        <w:t xml:space="preserve"> </w:t>
      </w:r>
      <w:r>
        <w:t xml:space="preserve">social partners are key stakeholders in this issue.</w:t>
      </w:r>
      <w:r>
        <w:br/>
      </w:r>
      <w:r>
        <w:t xml:space="preserve">Effectiveness – other impacts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Victims of violence against women and domestic violence</w:t>
      </w:r>
      <w:r>
        <w:br/>
      </w:r>
      <w:r>
        <w:t xml:space="preserve">Discussions could lead to measures and a more coordinated approach between Member State</w:t>
      </w:r>
      <w:r>
        <w:t xml:space="preserve"> </w:t>
      </w:r>
      <w:r>
        <w:t xml:space="preserve">authorities and social partners for victims of gender-based harassment at work, although</w:t>
      </w:r>
      <w:r>
        <w:t xml:space="preserve"> </w:t>
      </w:r>
      <w:r>
        <w:t xml:space="preserve">exact measures are not clear from this measure.</w:t>
      </w:r>
      <w:r>
        <w:br/>
      </w:r>
      <w:r>
        <w:t xml:space="preserve">Particular groups of victims (child victims and witnesses, victims at risk of</w:t>
      </w:r>
      <w:r>
        <w:t xml:space="preserve"> </w:t>
      </w:r>
      <w:r>
        <w:t xml:space="preserve">intersectional discrimination)</w:t>
      </w:r>
      <w:r>
        <w:br/>
      </w:r>
      <w:r>
        <w:t xml:space="preserve">The measure as the potential impact on victims of gender based harassment at work.</w:t>
      </w:r>
      <w:r>
        <w:br/>
      </w:r>
      <w:r>
        <w:t xml:space="preserve">Perpetrators of violence against women and domestic violence</w:t>
      </w:r>
      <w:r>
        <w:br/>
      </w:r>
      <w:r>
        <w:t xml:space="preserve">The measure could include preventative actions to prevent actions by potential perpetrators</w:t>
      </w:r>
    </w:p>
    <w:p>
      <w:pPr>
        <w:pStyle w:val="BodyText"/>
      </w:pPr>
      <w:r>
        <w:t xml:space="preserve">219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Assessment</w:t>
      </w:r>
      <w:r>
        <w:br/>
      </w:r>
      <w:r>
        <w:t xml:space="preserve">or remedial actions to bring perpetrators to justice.</w:t>
      </w:r>
      <w:r>
        <w:br/>
      </w:r>
      <w:r>
        <w:t xml:space="preserve">Wider society</w:t>
      </w:r>
      <w:r>
        <w:br/>
      </w:r>
      <w:r>
        <w:t xml:space="preserve">No impact.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The measure includes an obligation on Member State authorities to engage in discussion with</w:t>
      </w:r>
      <w:r>
        <w:t xml:space="preserve"> </w:t>
      </w:r>
      <w:r>
        <w:t xml:space="preserve">social partners about GBV which is not currently widely in place so could have a significant</w:t>
      </w:r>
      <w:r>
        <w:t xml:space="preserve"> </w:t>
      </w:r>
      <w:r>
        <w:t xml:space="preserve">impact on them.</w:t>
      </w:r>
      <w:r>
        <w:br/>
      </w:r>
      <w:r>
        <w:t xml:space="preserve">Fundamental rights</w:t>
      </w:r>
    </w:p>
    <w:bookmarkEnd w:id="95"/>
    <w:bookmarkStart w:id="96" w:name="victims-of-sex-based-harassment"/>
    <w:p>
      <w:pPr>
        <w:pStyle w:val="Heading2"/>
      </w:pPr>
      <w:r>
        <w:t xml:space="preserve">Victims of sex-based harassment</w:t>
      </w:r>
    </w:p>
    <w:bookmarkEnd w:id="96"/>
    <w:bookmarkStart w:id="97" w:name="X9bffe6c25e46d93dddb765cefd44ea324b19420"/>
    <w:p>
      <w:pPr>
        <w:pStyle w:val="Heading2"/>
      </w:pPr>
      <w:r>
        <w:t xml:space="preserve">Right to fair and just working conditions (Article 31)</w:t>
      </w:r>
    </w:p>
    <w:p>
      <w:pPr>
        <w:pStyle w:val="FirstParagraph"/>
      </w:pPr>
      <w:r>
        <w:t xml:space="preserve">Right to an effective remedy and to a fair trial (Article 47)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t xml:space="preserve"> </w:t>
      </w:r>
      <w:r>
        <w:t xml:space="preserve">Efficiency: comparison of benefits and costs</w:t>
      </w:r>
      <w:r>
        <w:br/>
      </w:r>
      <w:r>
        <w:t xml:space="preserve">Administrative and compliance costs</w:t>
      </w:r>
    </w:p>
    <w:p>
      <w:pPr>
        <w:pStyle w:val="BodyText"/>
      </w:pPr>
      <w:r>
        <w:t xml:space="preserve">Low to zero – negligible costs of discussion of measures with social partners.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discussions are a crucial first step in ensuring a coordinated approach between key stakeholders to prevent and tackle gender-based</w:t>
      </w:r>
      <w:r>
        <w:t xml:space="preserve"> </w:t>
      </w:r>
      <w:r>
        <w:t xml:space="preserve">harassment at work, as such discussions are not widely in place at the moment, and social partners largely engage in their own ad hoc measures</w:t>
      </w:r>
      <w:r>
        <w:t xml:space="preserve"> </w:t>
      </w:r>
      <w:r>
        <w:t xml:space="preserve">which often are not gender-sensitive. However, the extent of the impact on victims will depend on whether the discussion lead to concrete actions</w:t>
      </w:r>
      <w:r>
        <w:t xml:space="preserve"> </w:t>
      </w:r>
      <w:r>
        <w:t xml:space="preserve">by social partners.</w:t>
      </w:r>
      <w:r>
        <w:br/>
      </w:r>
      <w:r>
        <w:t xml:space="preserve">The total investment required is negilble.</w:t>
      </w:r>
      <w:r>
        <w:t xml:space="preserve"> </w:t>
      </w:r>
      <w:r>
        <w:t xml:space="preserve">The measures will probably find political acceptance among Member States as it only requires discussion with social partners, not to</w:t>
      </w:r>
      <w:r>
        <w:t xml:space="preserve"> </w:t>
      </w:r>
      <w:r>
        <w:t xml:space="preserve">oblige/encourage social partners to take particular actions.</w:t>
      </w:r>
    </w:p>
    <w:p>
      <w:pPr>
        <w:pStyle w:val="BodyText"/>
      </w:pPr>
      <w:r>
        <w:t xml:space="preserve">Problem area: coordination of measures on violence against women and domestic</w:t>
      </w:r>
      <w:r>
        <w:t xml:space="preserve"> </w:t>
      </w:r>
      <w:r>
        <w:t xml:space="preserve">violence</w:t>
      </w:r>
      <w:r>
        <w:t xml:space="preserve"> </w:t>
      </w:r>
      <w:r>
        <w:t xml:space="preserve">1.5.1. Assessment of measure 5.1.b - monitoring, including data collection</w:t>
      </w:r>
    </w:p>
    <w:p>
      <w:pPr>
        <w:pStyle w:val="BodyText"/>
      </w:pPr>
      <w:r>
        <w:t xml:space="preserve">Assessment criterion</w:t>
      </w:r>
      <w:r>
        <w:br/>
      </w:r>
      <w:r>
        <w:t xml:space="preserve">Score Assessment</w:t>
      </w:r>
      <w:r>
        <w:br/>
      </w:r>
      <w:r>
        <w:t xml:space="preserve">Effectiveness: contributing to achieving the policy objectives</w:t>
      </w:r>
      <w:r>
        <w:br/>
      </w:r>
      <w:r>
        <w:t xml:space="preserve">Ensuring effective measures for preventing</w:t>
      </w:r>
      <w:r>
        <w:t xml:space="preserve"> </w:t>
      </w:r>
      <w:r>
        <w:t xml:space="preserve">gender-based violence against women and</w:t>
      </w:r>
      <w:r>
        <w:t xml:space="preserve"> </w:t>
      </w:r>
      <w:r>
        <w:t xml:space="preserve">domestic violence (in line with Chapter III</w:t>
      </w:r>
      <w:r>
        <w:t xml:space="preserve"> </w:t>
      </w:r>
      <w:r>
        <w:t xml:space="preserve">of the Istanbul Convention)</w:t>
      </w:r>
    </w:p>
    <w:p>
      <w:pPr>
        <w:pStyle w:val="BodyText"/>
      </w:pPr>
      <w:r>
        <w:t xml:space="preserve">Data could offer information about the current need for prevention measures (such as high</w:t>
      </w:r>
      <w:r>
        <w:t xml:space="preserve"> </w:t>
      </w:r>
      <w:r>
        <w:t xml:space="preserve">prevalence) and be used as an indicator of the effectiveness of prevention measures in place</w:t>
      </w:r>
      <w:r>
        <w:t xml:space="preserve"> </w:t>
      </w:r>
      <w:r>
        <w:t xml:space="preserve">(see row 6).</w:t>
      </w:r>
      <w:r>
        <w:br/>
      </w:r>
      <w:r>
        <w:t xml:space="preserve">Ensuring that victims and potential victims</w:t>
      </w:r>
      <w:r>
        <w:t xml:space="preserve"> </w:t>
      </w:r>
      <w:r>
        <w:t xml:space="preserve">of gender-based violence against women</w:t>
      </w:r>
      <w:r>
        <w:t xml:space="preserve"> </w:t>
      </w:r>
      <w:r>
        <w:t xml:space="preserve">and domestic violence are effectively</w:t>
      </w:r>
      <w:r>
        <w:t xml:space="preserve"> </w:t>
      </w:r>
      <w:r>
        <w:t xml:space="preserve">protected from (further) violence</w:t>
      </w:r>
    </w:p>
    <w:p>
      <w:pPr>
        <w:pStyle w:val="BodyText"/>
      </w:pPr>
      <w:r>
        <w:t xml:space="preserve">Data could offer information to assess whether current protection measures effectively</w:t>
      </w:r>
      <w:r>
        <w:t xml:space="preserve"> </w:t>
      </w:r>
      <w:r>
        <w:t xml:space="preserve">protect victims from further violence, particularly if data includes number of emergency</w:t>
      </w:r>
      <w:r>
        <w:t xml:space="preserve"> </w:t>
      </w:r>
      <w:r>
        <w:t xml:space="preserve">barring orders/protection orders (see row 6)</w:t>
      </w:r>
      <w:r>
        <w:t xml:space="preserve"> </w:t>
      </w:r>
      <w:r>
        <w:t xml:space="preserve">Ensuring the effective access to justice for</w:t>
      </w:r>
      <w:r>
        <w:t xml:space="preserve"> </w:t>
      </w:r>
      <w:r>
        <w:t xml:space="preserve">victims of all forms of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Data collection about prosecution and conviction can provide clear indicators of whether</w:t>
      </w:r>
      <w:r>
        <w:t xml:space="preserve"> </w:t>
      </w:r>
      <w:r>
        <w:t xml:space="preserve">victims have effective access to justice. Harmonisation of data across EU countries would</w:t>
      </w:r>
      <w:r>
        <w:t xml:space="preserve"> </w:t>
      </w:r>
      <w:r>
        <w:t xml:space="preserve">have a particular impact in this regard, however note that for this measure participation in</w:t>
      </w:r>
      <w:r>
        <w:t xml:space="preserve"> </w:t>
      </w:r>
      <w:r>
        <w:t xml:space="preserve">EU-level surveys is voluntary.</w:t>
      </w:r>
      <w:r>
        <w:t xml:space="preserve"> </w:t>
      </w:r>
      <w:r>
        <w:t xml:space="preserve">Currently, data is rarely disaggregated on the basis of all of the categories mentioned in</w:t>
      </w:r>
      <w:r>
        <w:t xml:space="preserve"> </w:t>
      </w:r>
      <w:r>
        <w:t xml:space="preserve">this measure, for example it is not always sex disaggregated, only includes the</w:t>
      </w:r>
      <w:r>
        <w:t xml:space="preserve"> </w:t>
      </w:r>
      <w:r>
        <w:t xml:space="preserve">perpetrator and not the victim, or does not include the type of relationship between the</w:t>
      </w:r>
      <w:r>
        <w:t xml:space="preserve"> </w:t>
      </w:r>
      <w:r>
        <w:t xml:space="preserve">perpetrator and the victim (see row 6).</w:t>
      </w:r>
      <w:r>
        <w:t xml:space="preserve"> </w:t>
      </w:r>
      <w:r>
        <w:t xml:space="preserve">Ensuring the effective availability of support</w:t>
      </w:r>
      <w:r>
        <w:t xml:space="preserve"> </w:t>
      </w:r>
      <w:r>
        <w:t xml:space="preserve">for victims of all forms of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Data collected may help support services understand the scale and need of victims and thus</w:t>
      </w:r>
      <w:r>
        <w:t xml:space="preserve"> </w:t>
      </w:r>
      <w:r>
        <w:t xml:space="preserve">better tailor their services (see row 6).</w:t>
      </w:r>
      <w:r>
        <w:t xml:space="preserve"> </w:t>
      </w:r>
      <w:r>
        <w:t xml:space="preserve"> Voluntary participation in EU-level surveys.</w:t>
      </w:r>
      <w:r>
        <w:t xml:space="preserve"> </w:t>
      </w:r>
      <w:r>
        <w:t xml:space="preserve"> Obligation to regularly collect disaggregated relevant data.</w:t>
      </w:r>
    </w:p>
    <w:p>
      <w:pPr>
        <w:pStyle w:val="BodyText"/>
      </w:pPr>
      <w:r>
        <w:t xml:space="preserve">220</w:t>
      </w:r>
      <w:r>
        <w:t xml:space="preserve"> </w:t>
      </w:r>
      <w:r>
        <w:t xml:space="preserve">Ensuring that gender based harassment of</w:t>
      </w:r>
      <w:r>
        <w:t xml:space="preserve"> </w:t>
      </w:r>
      <w:r>
        <w:t xml:space="preserve">women at work is effectively addressed</w:t>
      </w:r>
    </w:p>
    <w:p>
      <w:pPr>
        <w:pStyle w:val="BodyText"/>
      </w:pPr>
      <w:r>
        <w:t xml:space="preserve">Data could offer information about a range of issue relevant to ensuring gender based</w:t>
      </w:r>
      <w:r>
        <w:t xml:space="preserve"> </w:t>
      </w:r>
      <w:r>
        <w:t xml:space="preserve">harassment of women at work is effectively addressed, including data about prevalence,</w:t>
      </w:r>
      <w:r>
        <w:t xml:space="preserve"> </w:t>
      </w:r>
      <w:r>
        <w:t xml:space="preserve">persecution and conviction related to cases in work environments (see row 6).</w:t>
      </w:r>
      <w:r>
        <w:br/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This measure will implement voluntary participation in EU-level surveys and an</w:t>
      </w:r>
      <w:r>
        <w:t xml:space="preserve"> </w:t>
      </w:r>
      <w:r>
        <w:t xml:space="preserve">obligation to regularly collect disaggregated relevant data.</w:t>
      </w:r>
      <w:r>
        <w:t xml:space="preserve"> </w:t>
      </w:r>
      <w:r>
        <w:t xml:space="preserve">Data collection is important to plan and coordinate measures effectively. Collecting</w:t>
      </w:r>
      <w:r>
        <w:t xml:space="preserve"> </w:t>
      </w:r>
      <w:r>
        <w:t xml:space="preserve">data at regular intervals allows tracking of progress over time and can form part of</w:t>
      </w:r>
      <w:r>
        <w:t xml:space="preserve"> </w:t>
      </w:r>
      <w:r>
        <w:t xml:space="preserve">monitoring and evaluating the effectiveness of measures in place.</w:t>
      </w:r>
      <w:r>
        <w:br/>
      </w:r>
      <w:r>
        <w:t xml:space="preserve">Stakeholders widely perceive that there is not sufficient data about VAW/DV. Under this</w:t>
      </w:r>
      <w:r>
        <w:t xml:space="preserve"> </w:t>
      </w:r>
      <w:r>
        <w:t xml:space="preserve">measure Member States should be obliged to collect data on victims and perpetrators</w:t>
      </w:r>
      <w:r>
        <w:t xml:space="preserve"> </w:t>
      </w:r>
      <w:r>
        <w:t xml:space="preserve">disaggregated by sex, age, type of violence, the relationship of the victim to the perpetrator</w:t>
      </w:r>
      <w:r>
        <w:t xml:space="preserve"> </w:t>
      </w:r>
      <w:r>
        <w:t xml:space="preserve">and geographical location. Recorded data should also contain information on conviction rates</w:t>
      </w:r>
      <w:r>
        <w:t xml:space="preserve"> </w:t>
      </w:r>
      <w:r>
        <w:t xml:space="preserve">of perpetrators of all forms of violence against women.</w:t>
      </w:r>
      <w:r>
        <w:t xml:space="preserve"> </w:t>
      </w:r>
      <w:r>
        <w:t xml:space="preserve">Population surveys about prevalence is also important to understand prevalence,</w:t>
      </w:r>
      <w:r>
        <w:t xml:space="preserve"> </w:t>
      </w:r>
      <w:r>
        <w:t xml:space="preserve">as low reporting meaning the true prevalence is often not captured. Although</w:t>
      </w:r>
      <w:r>
        <w:t xml:space="preserve"> </w:t>
      </w:r>
      <w:r>
        <w:t xml:space="preserve">countries do carry them out at a national level, participation in EU level surveys is</w:t>
      </w:r>
      <w:r>
        <w:t xml:space="preserve"> </w:t>
      </w:r>
      <w:r>
        <w:t xml:space="preserve">important for providing an EU-wide picture. The Fundamental Rights Agency survey</w:t>
      </w:r>
      <w:r>
        <w:t xml:space="preserve"> </w:t>
      </w:r>
      <w:r>
        <w:t xml:space="preserve">in 2014, for example, had a significant impact on the field and is widely cited so EU</w:t>
      </w:r>
      <w:r>
        <w:t xml:space="preserve"> </w:t>
      </w:r>
      <w:r>
        <w:t xml:space="preserve">Member State participation is very important. However, note that in this measure</w:t>
      </w:r>
      <w:r>
        <w:t xml:space="preserve"> </w:t>
      </w:r>
      <w:r>
        <w:t xml:space="preserve">participation in EU-level surveys is voluntary.</w:t>
      </w:r>
      <w:r>
        <w:t xml:space="preserve"> </w:t>
      </w:r>
      <w:r>
        <w:t xml:space="preserve">Effectiveness – other impacts</w:t>
      </w:r>
      <w:r>
        <w:br/>
      </w:r>
      <w:r>
        <w:t xml:space="preserve">Social impacts</w:t>
      </w:r>
    </w:p>
    <w:p>
      <w:pPr>
        <w:pStyle w:val="BodyText"/>
      </w:pPr>
      <w:r>
        <w:t xml:space="preserve">Victims of violence against women and domestic violence</w:t>
      </w:r>
      <w:r>
        <w:br/>
      </w:r>
      <w:r>
        <w:t xml:space="preserve">Improved data collection could improve a wide range of measures in place for victims.</w:t>
      </w:r>
      <w:r>
        <w:br/>
      </w:r>
      <w:r>
        <w:t xml:space="preserve">Particular groups of victims (child victims and witnesses, victims at risk of</w:t>
      </w:r>
      <w:r>
        <w:t xml:space="preserve"> </w:t>
      </w:r>
      <w:r>
        <w:t xml:space="preserve">intersectional discrimination)</w:t>
      </w:r>
      <w:r>
        <w:br/>
      </w:r>
      <w:r>
        <w:t xml:space="preserve">Data collection should aim to collect data from all victims to ensure it captures the needs and</w:t>
      </w:r>
      <w:r>
        <w:t xml:space="preserve"> </w:t>
      </w:r>
      <w:r>
        <w:t xml:space="preserve">experiences of all victims.</w:t>
      </w:r>
      <w:r>
        <w:br/>
      </w:r>
      <w:r>
        <w:t xml:space="preserve">Perpetrators of violence against women and domestic violence</w:t>
      </w:r>
      <w:r>
        <w:br/>
      </w:r>
      <w:r>
        <w:t xml:space="preserve">Data collection could include perpetrators, for example, their relationship to the victim and</w:t>
      </w:r>
      <w:r>
        <w:t xml:space="preserve"> </w:t>
      </w:r>
      <w:r>
        <w:t xml:space="preserve">their gender. Data could inform measures that target perpetrators such as prevention</w:t>
      </w:r>
      <w:r>
        <w:t xml:space="preserve"> </w:t>
      </w:r>
      <w:r>
        <w:t xml:space="preserve">measures and increased prosecution.</w:t>
      </w:r>
      <w:r>
        <w:br/>
      </w:r>
      <w:r>
        <w:t xml:space="preserve">Wider society</w:t>
      </w:r>
      <w:r>
        <w:br/>
      </w:r>
      <w:r>
        <w:t xml:space="preserve">Wider society would be included in population surveys.</w:t>
      </w:r>
      <w:r>
        <w:br/>
      </w:r>
      <w:r>
        <w:t xml:space="preserve">National authorities</w:t>
      </w:r>
      <w:r>
        <w:br/>
      </w:r>
      <w:r>
        <w:t xml:space="preserve">The measure would have a significant impact on national authorities who would be</w:t>
      </w:r>
      <w:r>
        <w:t xml:space="preserve"> </w:t>
      </w:r>
      <w:r>
        <w:t xml:space="preserve">encouraged/obligated to collect data.</w:t>
      </w:r>
    </w:p>
    <w:p>
      <w:pPr>
        <w:pStyle w:val="BodyText"/>
      </w:pPr>
      <w:r>
        <w:t xml:space="preserve">Fundamental rights</w:t>
      </w:r>
    </w:p>
    <w:p>
      <w:pPr>
        <w:pStyle w:val="BodyText"/>
      </w:pPr>
      <w:r>
        <w:t xml:space="preserve">The measure in itself would not have an impact on fundamental rights (with the exception of</w:t>
      </w:r>
      <w:r>
        <w:t xml:space="preserve"> </w:t>
      </w:r>
      <w:r>
        <w:t xml:space="preserve">the fact that data protection needs to be taken into account), but it would contribute to</w:t>
      </w:r>
      <w:r>
        <w:t xml:space="preserve"> </w:t>
      </w:r>
      <w:r>
        <w:t xml:space="preserve">evidence-based policy making that could enhance all fundamental rights considered.</w:t>
      </w:r>
      <w:r>
        <w:br/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br/>
      </w:r>
      <w:r>
        <w:t xml:space="preserve">Efficiency: comparison of benefits and costs</w:t>
      </w:r>
      <w:r>
        <w:br/>
      </w:r>
      <w:r>
        <w:t xml:space="preserve">Administrative and compliance costs</w:t>
      </w:r>
    </w:p>
    <w:p>
      <w:pPr>
        <w:pStyle w:val="BodyText"/>
      </w:pPr>
      <w:r>
        <w:t xml:space="preserve">Low to zero – Member States have already mapped alignment with ICCS crime statistics and</w:t>
      </w:r>
      <w:r>
        <w:t xml:space="preserve"> </w:t>
      </w:r>
      <w:r>
        <w:t xml:space="preserve">therefore, no additional costs are expected</w:t>
      </w:r>
      <w:r>
        <w:t xml:space="preserve"> </w:t>
      </w:r>
      <w:r>
        <w:t xml:space="preserve">Overall assessment</w:t>
      </w:r>
      <w:r>
        <w:br/>
      </w:r>
      <w:r>
        <w:t xml:space="preserve">Overall, this measure could address the significant lack of data on GBV, particularly in comparative form across EU Member States, and provide</w:t>
      </w:r>
      <w:r>
        <w:t xml:space="preserve"> </w:t>
      </w:r>
      <w:r>
        <w:t xml:space="preserve">crucial information to inform a wide range of measures across the policy objectives. The lack of data on prevalence in particular means the scale of</w:t>
      </w:r>
      <w:r>
        <w:t xml:space="preserve"> </w:t>
      </w:r>
      <w:r>
        <w:t xml:space="preserve">the problem is not understood. Data is crucial for monitoring of the situation and assessment of the successful of measures in place.</w:t>
      </w:r>
    </w:p>
    <w:p>
      <w:pPr>
        <w:pStyle w:val="BodyText"/>
      </w:pPr>
      <w:r>
        <w:t xml:space="preserve">The total investment required is negligible.</w:t>
      </w:r>
    </w:p>
    <w:p>
      <w:pPr>
        <w:pStyle w:val="BodyText"/>
      </w:pPr>
      <w:r>
        <w:t xml:space="preserve">The measure may struggle to find political acceptance because it would require a large administrative exercise by Member State authorities, across</w:t>
      </w:r>
      <w:r>
        <w:t xml:space="preserve"> </w:t>
      </w:r>
      <w:r>
        <w:t xml:space="preserve">different government bodies, to collect the data as data is not readily available and not in compliance with EU standards. Similarly, population</w:t>
      </w:r>
      <w:r>
        <w:t xml:space="preserve"> </w:t>
      </w:r>
      <w:r>
        <w:t xml:space="preserve">surveys involve significant resources to carry out.</w:t>
      </w:r>
    </w:p>
    <w:p>
      <w:pPr>
        <w:pStyle w:val="BodyText"/>
      </w:pPr>
      <w:r>
        <w:t xml:space="preserve">1.5.2. Assessment of measure 5.1.c.I Data collection</w:t>
      </w:r>
      <w:r>
        <w:br/>
      </w:r>
      <w:r>
        <w:t xml:space="preserve"> Obligatory participation in EU-level GBV-surveys.</w:t>
      </w:r>
    </w:p>
    <w:p>
      <w:pPr>
        <w:pStyle w:val="BodyText"/>
      </w:pPr>
      <w:r>
        <w:t xml:space="preserve">221</w:t>
      </w:r>
      <w:r>
        <w:t xml:space="preserve"> </w:t>
      </w:r>
      <w:r>
        <w:t xml:space="preserve"> Obligation to regularly collect disaggregated relevant data in line with harmonised</w:t>
      </w:r>
      <w:r>
        <w:t xml:space="preserve"> </w:t>
      </w:r>
      <w:r>
        <w:t xml:space="preserve">minimum requirements.</w:t>
      </w:r>
    </w:p>
    <w:p>
      <w:pPr>
        <w:pStyle w:val="BodyText"/>
      </w:pPr>
      <w:r>
        <w:t xml:space="preserve">Assessment criterion</w:t>
      </w:r>
      <w:r>
        <w:br/>
      </w:r>
      <w:r>
        <w:t xml:space="preserve">Score Assessment</w:t>
      </w:r>
      <w:r>
        <w:br/>
      </w:r>
      <w:r>
        <w:t xml:space="preserve">Effectiveness: contributing to achieving the policy objectives</w:t>
      </w:r>
      <w:r>
        <w:br/>
      </w:r>
      <w:r>
        <w:t xml:space="preserve">Ensuring effective measures for</w:t>
      </w:r>
      <w:r>
        <w:t xml:space="preserve"> </w:t>
      </w:r>
      <w:r>
        <w:t xml:space="preserve">preventing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(in line with Chapter III of the Istanbul</w:t>
      </w:r>
      <w:r>
        <w:t xml:space="preserve"> </w:t>
      </w:r>
      <w:r>
        <w:t xml:space="preserve">Convention)</w:t>
      </w:r>
    </w:p>
    <w:p>
      <w:pPr>
        <w:pStyle w:val="BodyText"/>
      </w:pPr>
      <w:r>
        <w:t xml:space="preserve">Data could offer information about the current need for prevention measures (such as high</w:t>
      </w:r>
      <w:r>
        <w:t xml:space="preserve"> </w:t>
      </w:r>
      <w:r>
        <w:t xml:space="preserve">prevalence) and be used as an indicator of the effectiveness of prevention measures in place (see</w:t>
      </w:r>
      <w:r>
        <w:t xml:space="preserve"> </w:t>
      </w:r>
      <w:r>
        <w:t xml:space="preserve">row 6).</w:t>
      </w:r>
      <w:r>
        <w:br/>
      </w:r>
      <w:r>
        <w:t xml:space="preserve">Ensuring that victims and potential</w:t>
      </w:r>
      <w:r>
        <w:t xml:space="preserve"> </w:t>
      </w:r>
      <w:r>
        <w:t xml:space="preserve">victims of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are effectively protected from (further)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Data could offer information to assess whether current protection measures effectively protect</w:t>
      </w:r>
      <w:r>
        <w:t xml:space="preserve"> </w:t>
      </w:r>
      <w:r>
        <w:t xml:space="preserve">victims from further violence, particularly if data includes number of emergency barring</w:t>
      </w:r>
      <w:r>
        <w:t xml:space="preserve"> </w:t>
      </w:r>
      <w:r>
        <w:t xml:space="preserve">orders/protection orders (see row 6)</w:t>
      </w:r>
      <w:r>
        <w:t xml:space="preserve"> </w:t>
      </w:r>
      <w:r>
        <w:t xml:space="preserve">Ensuring the effective access to justice</w:t>
      </w:r>
      <w:r>
        <w:t xml:space="preserve"> </w:t>
      </w:r>
      <w:r>
        <w:t xml:space="preserve">for victims of all forms of gender-</w:t>
      </w:r>
      <w:r>
        <w:t xml:space="preserve"> </w:t>
      </w:r>
      <w:r>
        <w:t xml:space="preserve">based violence against women and</w:t>
      </w:r>
      <w:r>
        <w:t xml:space="preserve"> </w:t>
      </w:r>
      <w:r>
        <w:t xml:space="preserve">domestic violence</w:t>
      </w:r>
    </w:p>
    <w:p>
      <w:pPr>
        <w:pStyle w:val="BodyText"/>
      </w:pPr>
      <w:r>
        <w:t xml:space="preserve">Data collection about prosecution and conviction can provide clear indicators of whether victims</w:t>
      </w:r>
      <w:r>
        <w:t xml:space="preserve"> </w:t>
      </w:r>
      <w:r>
        <w:t xml:space="preserve">have effective access to justice. Harmonisation of data across EU countries would have a particular</w:t>
      </w:r>
      <w:r>
        <w:t xml:space="preserve"> </w:t>
      </w:r>
      <w:r>
        <w:t xml:space="preserve">impact in this regard.</w:t>
      </w:r>
      <w:r>
        <w:br/>
      </w:r>
      <w:r>
        <w:t xml:space="preserve">Currently, data is rarely disaggregated on the basis of all of the categories mentioned in this</w:t>
      </w:r>
      <w:r>
        <w:t xml:space="preserve"> </w:t>
      </w:r>
      <w:r>
        <w:t xml:space="preserve">measure, for example it is not always sex disaggregated, only includes the perpetrator and not</w:t>
      </w:r>
      <w:r>
        <w:t xml:space="preserve"> </w:t>
      </w:r>
      <w:r>
        <w:t xml:space="preserve">the victim, or does not include the type of relationship between the perpetrator and the victim</w:t>
      </w:r>
      <w:r>
        <w:t xml:space="preserve"> </w:t>
      </w:r>
      <w:r>
        <w:t xml:space="preserve">(see row 6).</w:t>
      </w:r>
      <w:r>
        <w:t xml:space="preserve"> </w:t>
      </w:r>
      <w:r>
        <w:t xml:space="preserve">Ensuring the effective availability of</w:t>
      </w:r>
      <w:r>
        <w:t xml:space="preserve"> </w:t>
      </w:r>
      <w:r>
        <w:t xml:space="preserve">support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Data collected from NGOs, such as victim support services, could provide crucial information to</w:t>
      </w:r>
      <w:r>
        <w:t xml:space="preserve"> </w:t>
      </w:r>
      <w:r>
        <w:t xml:space="preserve">assess the availability of support for victims.</w:t>
      </w:r>
      <w:r>
        <w:br/>
      </w:r>
      <w:r>
        <w:t xml:space="preserve">Ensuring that gender based harassment</w:t>
      </w:r>
      <w:r>
        <w:t xml:space="preserve"> </w:t>
      </w:r>
      <w:r>
        <w:t xml:space="preserve">of women at work is effectively</w:t>
      </w:r>
      <w:r>
        <w:t xml:space="preserve"> </w:t>
      </w:r>
      <w:r>
        <w:t xml:space="preserve">addressed</w:t>
      </w:r>
    </w:p>
    <w:p>
      <w:pPr>
        <w:pStyle w:val="BodyText"/>
      </w:pPr>
      <w:r>
        <w:t xml:space="preserve">Data could offer information about a range of issue relevant to ensuring gender based harassment of</w:t>
      </w:r>
      <w:r>
        <w:t xml:space="preserve"> </w:t>
      </w:r>
      <w:r>
        <w:t xml:space="preserve">women at work is effectively addressed, including data about prevalence, persecution and</w:t>
      </w:r>
      <w:r>
        <w:t xml:space="preserve"> </w:t>
      </w:r>
      <w:r>
        <w:t xml:space="preserve">conviction related to cases in work environments (see row 6).</w:t>
      </w:r>
      <w:r>
        <w:br/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This measure will introduce obligatory participation in EU-level GBV-surveys and an</w:t>
      </w:r>
      <w:r>
        <w:t xml:space="preserve"> </w:t>
      </w:r>
      <w:r>
        <w:t xml:space="preserve">obligation to regularly collect disaggregated relevant data in line with harmonised minimum</w:t>
      </w:r>
      <w:r>
        <w:t xml:space="preserve"> </w:t>
      </w:r>
      <w:r>
        <w:t xml:space="preserve">requirements.</w:t>
      </w:r>
      <w:r>
        <w:t xml:space="preserve"> </w:t>
      </w:r>
      <w:r>
        <w:t xml:space="preserve">Data collection is important to plan and coordinate measures effectively. Collecting data at</w:t>
      </w:r>
      <w:r>
        <w:t xml:space="preserve"> </w:t>
      </w:r>
      <w:r>
        <w:t xml:space="preserve">regular intervals allows tracking of progress over time and can form part of monitoring and</w:t>
      </w:r>
      <w:r>
        <w:t xml:space="preserve"> </w:t>
      </w:r>
      <w:r>
        <w:t xml:space="preserve">evaluating the effectiveness of measures in place.</w:t>
      </w:r>
      <w:r>
        <w:br/>
      </w:r>
      <w:r>
        <w:t xml:space="preserve">Stakeholders widely perceive that there is not sufficient data about VAW/DV. Under this measure</w:t>
      </w:r>
      <w:r>
        <w:t xml:space="preserve"> </w:t>
      </w:r>
      <w:r>
        <w:t xml:space="preserve">Member States should be obliged to collect data on victims and perpetrators disaggregated by sex,</w:t>
      </w:r>
      <w:r>
        <w:t xml:space="preserve"> </w:t>
      </w:r>
      <w:r>
        <w:t xml:space="preserve">age, type of violence, the relationship of the victim to the perpetrator and geographical location.</w:t>
      </w:r>
      <w:r>
        <w:t xml:space="preserve"> </w:t>
      </w:r>
      <w:r>
        <w:t xml:space="preserve">Recorded data should also contain information on conviction rates of perpetrators of all forms of</w:t>
      </w:r>
      <w:r>
        <w:t xml:space="preserve"> </w:t>
      </w:r>
      <w:r>
        <w:t xml:space="preserve">violence against women.</w:t>
      </w:r>
      <w:r>
        <w:t xml:space="preserve"> </w:t>
      </w:r>
      <w:r>
        <w:t xml:space="preserve">Uniform EU-level standards for administrative data collection are not in place, such as</w:t>
      </w:r>
      <w:r>
        <w:t xml:space="preserve"> </w:t>
      </w:r>
      <w:r>
        <w:t xml:space="preserve">according to ISSC standards, which hampers the ability to understand trends across</w:t>
      </w:r>
      <w:r>
        <w:t xml:space="preserve"> </w:t>
      </w:r>
      <w:r>
        <w:t xml:space="preserve">Member States. There are differences in the legal and operational definitions of the crimes</w:t>
      </w:r>
      <w:r>
        <w:t xml:space="preserve"> </w:t>
      </w:r>
      <w:r>
        <w:t xml:space="preserve">used for data collection purposes in Member States, the methods used for recording</w:t>
      </w:r>
      <w:r>
        <w:t xml:space="preserve"> </w:t>
      </w:r>
      <w:r>
        <w:t xml:space="preserve">incidents of violence vary making comparisons between countries impossible and</w:t>
      </w:r>
      <w:r>
        <w:t xml:space="preserve"> </w:t>
      </w:r>
      <w:r>
        <w:t xml:space="preserve">availability of national administrative data is limited. The measure will introduce an</w:t>
      </w:r>
      <w:r>
        <w:t xml:space="preserve"> </w:t>
      </w:r>
      <w:r>
        <w:t xml:space="preserve">Obligation to regularly collect disaggregated relevant data in line with harmonised minimum</w:t>
      </w:r>
      <w:r>
        <w:t xml:space="preserve"> </w:t>
      </w:r>
      <w:r>
        <w:t xml:space="preserve">requirements, which will improve on the issues described.</w:t>
      </w:r>
      <w:r>
        <w:br/>
      </w:r>
      <w:r>
        <w:t xml:space="preserve">Population surveys about prevalence is also important to understand prevalence, as low</w:t>
      </w:r>
      <w:r>
        <w:t xml:space="preserve"> </w:t>
      </w:r>
      <w:r>
        <w:t xml:space="preserve">reporting meaning the true prevalence is often not captured. Although countries do carry</w:t>
      </w:r>
      <w:r>
        <w:t xml:space="preserve"> </w:t>
      </w:r>
      <w:r>
        <w:t xml:space="preserve">them out at a national level, participation in EU level surveys is important for providing an</w:t>
      </w:r>
      <w:r>
        <w:t xml:space="preserve"> </w:t>
      </w:r>
      <w:r>
        <w:t xml:space="preserve">EU-wide picture. The Fundamental Rights Agency survey in 2014, for example, had a</w:t>
      </w:r>
      <w:r>
        <w:t xml:space="preserve"> </w:t>
      </w:r>
      <w:r>
        <w:t xml:space="preserve">significant impact on the field and is widely cited so EU Member State participation is very</w:t>
      </w:r>
      <w:r>
        <w:t xml:space="preserve"> </w:t>
      </w:r>
      <w:r>
        <w:t xml:space="preserve">important. The measure will introduce obligatory participation in EU-level GBV-surveys</w:t>
      </w:r>
      <w:r>
        <w:t xml:space="preserve"> </w:t>
      </w:r>
      <w:r>
        <w:t xml:space="preserve">which will greatly enhance understanding.</w:t>
      </w:r>
      <w:r>
        <w:t xml:space="preserve"> </w:t>
      </w:r>
      <w:r>
        <w:t xml:space="preserve">Effectiveness – other impacts</w:t>
      </w:r>
      <w:r>
        <w:br/>
      </w:r>
      <w:r>
        <w:t xml:space="preserve">Social impacts</w:t>
      </w:r>
    </w:p>
    <w:p>
      <w:pPr>
        <w:pStyle w:val="BodyText"/>
      </w:pPr>
      <w:r>
        <w:t xml:space="preserve">Victims of violence against women and domestic violence</w:t>
      </w:r>
      <w:r>
        <w:br/>
      </w:r>
      <w:r>
        <w:t xml:space="preserve">Improved data collection could improve a wide range of measures in place for victims.</w:t>
      </w:r>
      <w:r>
        <w:br/>
      </w:r>
      <w:r>
        <w:t xml:space="preserve">Particular groups of victims (child victims and witnesses, victims at risk of intersectional</w:t>
      </w:r>
      <w:r>
        <w:t xml:space="preserve"> </w:t>
      </w:r>
      <w:r>
        <w:t xml:space="preserve">discrimination)</w:t>
      </w:r>
      <w:r>
        <w:br/>
      </w:r>
      <w:r>
        <w:t xml:space="preserve">Data collection should aim to collect data from all victims to ensure it captures the needs and</w:t>
      </w:r>
    </w:p>
    <w:p>
      <w:pPr>
        <w:pStyle w:val="BodyText"/>
      </w:pPr>
      <w:r>
        <w:t xml:space="preserve">222</w:t>
      </w:r>
      <w:r>
        <w:t xml:space="preserve"> </w:t>
      </w:r>
      <w:r>
        <w:t xml:space="preserve">experiences of all victims.</w:t>
      </w:r>
      <w:r>
        <w:br/>
      </w:r>
      <w:r>
        <w:t xml:space="preserve">Perpetrators of violence against women and domestic violence</w:t>
      </w:r>
      <w:r>
        <w:br/>
      </w:r>
      <w:r>
        <w:t xml:space="preserve">Data collection could include perpetrators, for example, their relationship to the victim and their</w:t>
      </w:r>
      <w:r>
        <w:t xml:space="preserve"> </w:t>
      </w:r>
      <w:r>
        <w:t xml:space="preserve">gender. Data could inform measures that target perpetrators such as prevention measures and</w:t>
      </w:r>
      <w:r>
        <w:t xml:space="preserve"> </w:t>
      </w:r>
      <w:r>
        <w:t xml:space="preserve">increased prosecution.</w:t>
      </w:r>
      <w:r>
        <w:br/>
      </w:r>
      <w:r>
        <w:t xml:space="preserve">Wider society</w:t>
      </w:r>
      <w:r>
        <w:br/>
      </w:r>
      <w:r>
        <w:t xml:space="preserve">Wider society would be included in population surveys.</w:t>
      </w:r>
      <w:r>
        <w:br/>
      </w:r>
      <w:r>
        <w:t xml:space="preserve">National authorities</w:t>
      </w:r>
      <w:r>
        <w:br/>
      </w:r>
      <w:r>
        <w:t xml:space="preserve">The measure would have a significant impact on national authorities who would be</w:t>
      </w:r>
      <w:r>
        <w:t xml:space="preserve"> </w:t>
      </w:r>
      <w:r>
        <w:t xml:space="preserve">encouraged/obligated to collect data.</w:t>
      </w:r>
    </w:p>
    <w:p>
      <w:pPr>
        <w:pStyle w:val="BodyText"/>
      </w:pPr>
      <w:r>
        <w:t xml:space="preserve">Fundamental rights</w:t>
      </w:r>
    </w:p>
    <w:p>
      <w:pPr>
        <w:pStyle w:val="BodyText"/>
      </w:pPr>
      <w:r>
        <w:t xml:space="preserve">The measure in itself would not have an impact on fundamental rights (with the exception of the fact</w:t>
      </w:r>
      <w:r>
        <w:t xml:space="preserve"> </w:t>
      </w:r>
      <w:r>
        <w:t xml:space="preserve">that data protection needs to be taken into account), but it would contribute to evidence-based policy</w:t>
      </w:r>
      <w:r>
        <w:t xml:space="preserve"> </w:t>
      </w:r>
      <w:r>
        <w:t xml:space="preserve">making that could enhance all fundamental rights considered.</w:t>
      </w:r>
      <w:r>
        <w:br/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br/>
      </w:r>
      <w:r>
        <w:t xml:space="preserve">Efficiency: comparison of benefits and costs</w:t>
      </w:r>
      <w:r>
        <w:br/>
      </w:r>
      <w:r>
        <w:t xml:space="preserve">Administrative and compliance costs</w:t>
      </w:r>
      <w:r>
        <w:br/>
      </w:r>
      <w:r>
        <w:t xml:space="preserve">Public authorities will incur costs for participating in centralisation surveys at the EU-level and to</w:t>
      </w:r>
      <w:r>
        <w:t xml:space="preserve"> </w:t>
      </w:r>
      <w:r>
        <w:t xml:space="preserve">collect disaggregated statistical data meeting ICCS standards.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development cost</w:t>
      </w:r>
      <w:r>
        <w:t xml:space="preserve"> </w:t>
      </w:r>
      <w:r>
        <w:t xml:space="preserve">Running cost per</w:t>
      </w:r>
      <w:r>
        <w:t xml:space="preserve"> </w:t>
      </w:r>
      <w:r>
        <w:t xml:space="preserve">annum</w:t>
      </w:r>
      <w:r>
        <w:t xml:space="preserve"> </w:t>
      </w:r>
      <w:r>
        <w:t xml:space="preserve">Total EU cost</w:t>
      </w:r>
      <w:r>
        <w:t xml:space="preserve"> </w:t>
      </w:r>
      <w:r>
        <w:t xml:space="preserve">(Millions of</w:t>
      </w:r>
      <w:r>
        <w:t xml:space="preserve"> </w:t>
      </w:r>
      <w:r>
        <w:t xml:space="preserve">euros)</w:t>
      </w:r>
      <w:r>
        <w:t xml:space="preserve"> </w:t>
      </w:r>
      <w:r>
        <w:t xml:space="preserve">Monitoring and</w:t>
      </w:r>
      <w:r>
        <w:t xml:space="preserve"> </w:t>
      </w:r>
      <w:r>
        <w:t xml:space="preserve">data collection</w:t>
      </w:r>
      <w:r>
        <w:t xml:space="preserve"> </w:t>
      </w:r>
      <w:r>
        <w:t xml:space="preserve">0.1</w:t>
      </w:r>
      <w:r>
        <w:t xml:space="preserve"> </w:t>
      </w:r>
      <w:r>
        <w:t xml:space="preserve">3.7</w:t>
      </w:r>
      <w:r>
        <w:t xml:space="preserve"> </w:t>
      </w:r>
      <w:r>
        <w:t xml:space="preserve">3.8</w:t>
      </w:r>
      <w:r>
        <w:t xml:space="preserve"> </w:t>
      </w:r>
      <w:r>
        <w:t xml:space="preserve">The one-off development costs are based on the estimated cost changing the national data collection</w:t>
      </w:r>
      <w:r>
        <w:t xml:space="preserve"> </w:t>
      </w:r>
      <w:r>
        <w:t xml:space="preserve">system to record by ICCS standard. This is measured by the estimated hourly rate of web developed</w:t>
      </w:r>
      <w:r>
        <w:t xml:space="preserve"> </w:t>
      </w:r>
      <w:r>
        <w:t xml:space="preserve">assuming that 100 hours of web-development are needed to change to data collection system.</w:t>
      </w:r>
      <w:r>
        <w:br/>
      </w:r>
      <w:r>
        <w:t xml:space="preserve">Running costs are based on estimated costs to fill questionnaires both for a centralised survey at the</w:t>
      </w:r>
      <w:r>
        <w:t xml:space="preserve"> </w:t>
      </w:r>
      <w:r>
        <w:t xml:space="preserve">EU-level and the national administrative collection. For the former, costs are calculated by</w:t>
      </w:r>
      <w:r>
        <w:t xml:space="preserve"> </w:t>
      </w:r>
      <w:r>
        <w:t xml:space="preserve">multiplying the expected hours needed to complete data for one respondent in the sample (approx.1-</w:t>
      </w:r>
      <w:r>
        <w:t xml:space="preserve"> </w:t>
      </w:r>
      <w:r>
        <w:t xml:space="preserve">hour) with the estimated sample size of EU-surveys with the national hourly wage of public</w:t>
      </w:r>
      <w:r>
        <w:t xml:space="preserve"> </w:t>
      </w:r>
      <w:r>
        <w:t xml:space="preserve">administrators. For the latter, costs are calculated by multiplying the hours needed to complete data</w:t>
      </w:r>
      <w:r>
        <w:t xml:space="preserve"> </w:t>
      </w:r>
      <w:r>
        <w:t xml:space="preserve">for three administrative data collections (approx.100-hours each) with the national hourly wage of</w:t>
      </w:r>
      <w:r>
        <w:t xml:space="preserve"> </w:t>
      </w:r>
      <w:r>
        <w:t xml:space="preserve">public administration. Furthermore, maintenance costs of estimated for the administrative data</w:t>
      </w:r>
      <w:r>
        <w:t xml:space="preserve"> </w:t>
      </w:r>
      <w:r>
        <w:t xml:space="preserve">collections. The baseline assessment finds that no MS collects data with ICCS standards so all MS</w:t>
      </w:r>
      <w:r>
        <w:t xml:space="preserve"> </w:t>
      </w:r>
      <w:r>
        <w:t xml:space="preserve">would costs.</w:t>
      </w:r>
      <w:r>
        <w:br/>
      </w:r>
      <w:r>
        <w:t xml:space="preserve">Overall assessment</w:t>
      </w:r>
      <w:r>
        <w:br/>
      </w:r>
      <w:r>
        <w:t xml:space="preserve">Overall, this measure could address the significant lack of data on GBV, particularly in comparative form across EU Member States, and provide</w:t>
      </w:r>
      <w:r>
        <w:t xml:space="preserve"> </w:t>
      </w:r>
      <w:r>
        <w:t xml:space="preserve">crucial information to inform a wide range of measures across the policy objectives. The lack of data on prevalence in particular means the scale of</w:t>
      </w:r>
      <w:r>
        <w:t xml:space="preserve"> </w:t>
      </w:r>
      <w:r>
        <w:t xml:space="preserve">the problem is not understood. Data is crucial for monitoring of the situation and assessment of the successful of measures in place.</w:t>
      </w:r>
    </w:p>
    <w:p>
      <w:pPr>
        <w:pStyle w:val="BodyText"/>
      </w:pPr>
      <w:r>
        <w:t xml:space="preserve">The total investment required amount to 3.8 Million Euros.</w:t>
      </w:r>
    </w:p>
    <w:p>
      <w:pPr>
        <w:pStyle w:val="BodyText"/>
      </w:pPr>
      <w:r>
        <w:t xml:space="preserve">The measure may struggle to find political acceptance because it would require a large administrative exercise by Member State authorities, across</w:t>
      </w:r>
      <w:r>
        <w:t xml:space="preserve"> </w:t>
      </w:r>
      <w:r>
        <w:t xml:space="preserve">different government bodies, to collect the data as data is not readily available and not in compliance with EU standards. Similarly, population</w:t>
      </w:r>
      <w:r>
        <w:t xml:space="preserve"> </w:t>
      </w:r>
      <w:r>
        <w:t xml:space="preserve">surveys involve significant resources to carry out.</w:t>
      </w:r>
    </w:p>
    <w:p>
      <w:pPr>
        <w:pStyle w:val="BodyText"/>
      </w:pPr>
      <w:r>
        <w:t xml:space="preserve">1.5.3. Assessment of measure 5.1.c.II - data collection</w:t>
      </w:r>
      <w:r>
        <w:br/>
      </w:r>
      <w:r>
        <w:t xml:space="preserve"> Obligatory participation in EU-level GBV-surveys.</w:t>
      </w:r>
      <w:r>
        <w:t xml:space="preserve"> </w:t>
      </w:r>
      <w:r>
        <w:t xml:space="preserve"> Full harmonisation of administrative data collection on violence against women and</w:t>
      </w:r>
      <w:r>
        <w:t xml:space="preserve"> </w:t>
      </w:r>
      <w:r>
        <w:t xml:space="preserve">domestic violence.</w:t>
      </w:r>
    </w:p>
    <w:p>
      <w:pPr>
        <w:pStyle w:val="BodyText"/>
      </w:pPr>
      <w:r>
        <w:t xml:space="preserve">Assessment criterion</w:t>
      </w:r>
      <w:r>
        <w:br/>
      </w:r>
      <w:r>
        <w:t xml:space="preserve">Score Assessment</w:t>
      </w:r>
      <w:r>
        <w:br/>
      </w:r>
      <w:r>
        <w:t xml:space="preserve">Effectiveness: contributing to achieving the policy objectives</w:t>
      </w:r>
      <w:r>
        <w:br/>
      </w:r>
      <w:r>
        <w:t xml:space="preserve">Ensuring effective measures for</w:t>
      </w:r>
      <w:r>
        <w:t xml:space="preserve"> </w:t>
      </w:r>
      <w:r>
        <w:t xml:space="preserve">preventing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(in line with Chapter III of the Istanbul</w:t>
      </w:r>
      <w:r>
        <w:t xml:space="preserve"> </w:t>
      </w:r>
      <w:r>
        <w:t xml:space="preserve">Convention)</w:t>
      </w:r>
    </w:p>
    <w:p>
      <w:pPr>
        <w:pStyle w:val="BodyText"/>
      </w:pPr>
      <w:r>
        <w:t xml:space="preserve">Data could offer information about the current need for prevention measures (such as high</w:t>
      </w:r>
      <w:r>
        <w:t xml:space="preserve"> </w:t>
      </w:r>
      <w:r>
        <w:t xml:space="preserve">prevalence) and be used as an indicator of the effectiveness of prevention measures in place (see</w:t>
      </w:r>
      <w:r>
        <w:t xml:space="preserve"> </w:t>
      </w:r>
      <w:r>
        <w:t xml:space="preserve">row 6).</w:t>
      </w:r>
    </w:p>
    <w:p>
      <w:pPr>
        <w:pStyle w:val="BodyText"/>
      </w:pPr>
      <w:r>
        <w:t xml:space="preserve">223</w:t>
      </w:r>
      <w:r>
        <w:t xml:space="preserve"> </w:t>
      </w:r>
      <w:r>
        <w:t xml:space="preserve">Ensuring that victims and potential</w:t>
      </w:r>
      <w:r>
        <w:t xml:space="preserve"> </w:t>
      </w:r>
      <w:r>
        <w:t xml:space="preserve">victims of gender-based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are effectively protected from (further)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Data could offer information to assess whether current protection measures effectively protect</w:t>
      </w:r>
      <w:r>
        <w:t xml:space="preserve"> </w:t>
      </w:r>
      <w:r>
        <w:t xml:space="preserve">victims from further violence, particularly if data includes number of emergency barring</w:t>
      </w:r>
      <w:r>
        <w:t xml:space="preserve"> </w:t>
      </w:r>
      <w:r>
        <w:t xml:space="preserve">orders/protection orders (see row 6)</w:t>
      </w:r>
      <w:r>
        <w:t xml:space="preserve"> </w:t>
      </w:r>
      <w:r>
        <w:t xml:space="preserve">Ensuring the effective access to justice</w:t>
      </w:r>
      <w:r>
        <w:t xml:space="preserve"> </w:t>
      </w:r>
      <w:r>
        <w:t xml:space="preserve">for victims of all forms of gender-</w:t>
      </w:r>
      <w:r>
        <w:t xml:space="preserve"> </w:t>
      </w:r>
      <w:r>
        <w:t xml:space="preserve">based violence against women and</w:t>
      </w:r>
      <w:r>
        <w:t xml:space="preserve"> </w:t>
      </w:r>
      <w:r>
        <w:t xml:space="preserve">domestic violence</w:t>
      </w:r>
    </w:p>
    <w:p>
      <w:pPr>
        <w:pStyle w:val="BodyText"/>
      </w:pPr>
      <w:r>
        <w:t xml:space="preserve">Data collection about prosecution and conviction can provide clear indicators of whether victims</w:t>
      </w:r>
      <w:r>
        <w:t xml:space="preserve"> </w:t>
      </w:r>
      <w:r>
        <w:t xml:space="preserve">have effective access to justice. Harmonisation of data across EU countries would have a particular</w:t>
      </w:r>
      <w:r>
        <w:t xml:space="preserve"> </w:t>
      </w:r>
      <w:r>
        <w:t xml:space="preserve">impact in this regard.</w:t>
      </w:r>
      <w:r>
        <w:br/>
      </w:r>
      <w:r>
        <w:t xml:space="preserve">Currently, data is rarely disaggregated on the basis of all of the categories mentioned in this</w:t>
      </w:r>
      <w:r>
        <w:t xml:space="preserve"> </w:t>
      </w:r>
      <w:r>
        <w:t xml:space="preserve">measure, for example it is not always sex disaggregated, only includes the perpetrator and not</w:t>
      </w:r>
      <w:r>
        <w:t xml:space="preserve"> </w:t>
      </w:r>
      <w:r>
        <w:t xml:space="preserve">the victim, or does not include the type of relationship between the perpetrator and the victim</w:t>
      </w:r>
      <w:r>
        <w:t xml:space="preserve"> </w:t>
      </w:r>
      <w:r>
        <w:t xml:space="preserve">(see row 6).</w:t>
      </w:r>
      <w:r>
        <w:t xml:space="preserve"> </w:t>
      </w:r>
      <w:r>
        <w:t xml:space="preserve">Ensuring the effective availability of</w:t>
      </w:r>
      <w:r>
        <w:t xml:space="preserve"> </w:t>
      </w:r>
      <w:r>
        <w:t xml:space="preserve">support for victims of all forms of</w:t>
      </w:r>
      <w:r>
        <w:t xml:space="preserve"> </w:t>
      </w:r>
      <w:r>
        <w:t xml:space="preserve">gender-based violence against women</w:t>
      </w:r>
      <w:r>
        <w:t xml:space="preserve"> </w:t>
      </w:r>
      <w:r>
        <w:t xml:space="preserve">and domestic violence</w:t>
      </w:r>
    </w:p>
    <w:p>
      <w:pPr>
        <w:pStyle w:val="BodyText"/>
      </w:pPr>
      <w:r>
        <w:t xml:space="preserve">Data collected from NGOs, such as victim support services, could provide crucial information to</w:t>
      </w:r>
      <w:r>
        <w:t xml:space="preserve"> </w:t>
      </w:r>
      <w:r>
        <w:t xml:space="preserve">assess the availability of support for victims.</w:t>
      </w:r>
      <w:r>
        <w:br/>
      </w:r>
      <w:r>
        <w:t xml:space="preserve">Ensuring that gender based harassment</w:t>
      </w:r>
      <w:r>
        <w:t xml:space="preserve"> </w:t>
      </w:r>
      <w:r>
        <w:t xml:space="preserve">of women at work is effectively</w:t>
      </w:r>
      <w:r>
        <w:t xml:space="preserve"> </w:t>
      </w:r>
      <w:r>
        <w:t xml:space="preserve">addressed</w:t>
      </w:r>
    </w:p>
    <w:p>
      <w:pPr>
        <w:pStyle w:val="BodyText"/>
      </w:pPr>
      <w:r>
        <w:t xml:space="preserve">Data could offer information about a range of issue relevant to ensuring gender based harassment of</w:t>
      </w:r>
      <w:r>
        <w:t xml:space="preserve"> </w:t>
      </w:r>
      <w:r>
        <w:t xml:space="preserve">women at work is effectively addressed, including data about prevalence, persecution and</w:t>
      </w:r>
      <w:r>
        <w:t xml:space="preserve"> </w:t>
      </w:r>
      <w:r>
        <w:t xml:space="preserve">conviction related to cases in work environments (see row 6).</w:t>
      </w:r>
      <w:r>
        <w:br/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This measure will introduce obligatory participation in EU-level GBV-surveys and full</w:t>
      </w:r>
      <w:r>
        <w:t xml:space="preserve"> </w:t>
      </w:r>
      <w:r>
        <w:t xml:space="preserve">harmonisation of administrative data collection on violence against women and domestic</w:t>
      </w:r>
      <w:r>
        <w:t xml:space="preserve"> </w:t>
      </w:r>
      <w:r>
        <w:t xml:space="preserve">violence, which will greatly improve data collection.</w:t>
      </w:r>
      <w:r>
        <w:t xml:space="preserve"> </w:t>
      </w:r>
      <w:r>
        <w:t xml:space="preserve">Data collection is important to plan and coordinate measures effectively. Collecting data at</w:t>
      </w:r>
      <w:r>
        <w:t xml:space="preserve"> </w:t>
      </w:r>
      <w:r>
        <w:t xml:space="preserve">regular intervals allows tracking of progress over time and can form part of monitoring and</w:t>
      </w:r>
      <w:r>
        <w:t xml:space="preserve"> </w:t>
      </w:r>
      <w:r>
        <w:t xml:space="preserve">evaluating the effectiveness of measures in place.</w:t>
      </w:r>
      <w:r>
        <w:br/>
      </w:r>
      <w:r>
        <w:t xml:space="preserve">Stakeholders widely perceive that there is not sufficient data about VAW/DV. Under this measure</w:t>
      </w:r>
      <w:r>
        <w:t xml:space="preserve"> </w:t>
      </w:r>
      <w:r>
        <w:t xml:space="preserve">Member States should be obliged to collect fully harmonised data on victims and perpetrators</w:t>
      </w:r>
      <w:r>
        <w:t xml:space="preserve"> </w:t>
      </w:r>
      <w:r>
        <w:t xml:space="preserve">disaggregated by sex, age, type of violence, the relationship of the victim to the perpetrator and</w:t>
      </w:r>
      <w:r>
        <w:t xml:space="preserve"> </w:t>
      </w:r>
      <w:r>
        <w:t xml:space="preserve">geographical location. Recorded data should also contain information on conviction rates of</w:t>
      </w:r>
      <w:r>
        <w:t xml:space="preserve"> </w:t>
      </w:r>
      <w:r>
        <w:t xml:space="preserve">perpetrators of all forms of violence against women.</w:t>
      </w:r>
      <w:r>
        <w:t xml:space="preserve"> </w:t>
      </w:r>
      <w:r>
        <w:t xml:space="preserve">Uniform EU-level standards for administrative data collection are not in place, such as</w:t>
      </w:r>
      <w:r>
        <w:t xml:space="preserve"> </w:t>
      </w:r>
      <w:r>
        <w:t xml:space="preserve">according to ISSC standards, which hampers the ability to understand trends across</w:t>
      </w:r>
      <w:r>
        <w:t xml:space="preserve"> </w:t>
      </w:r>
      <w:r>
        <w:t xml:space="preserve">Member States. There are differences in the legal and operational definitions of the crimes</w:t>
      </w:r>
      <w:r>
        <w:t xml:space="preserve"> </w:t>
      </w:r>
      <w:r>
        <w:t xml:space="preserve">used for data collection purposes in Member States, the methods used for recording</w:t>
      </w:r>
      <w:r>
        <w:t xml:space="preserve"> </w:t>
      </w:r>
      <w:r>
        <w:t xml:space="preserve">incidents of violence vary making comparisons between countries impossible and</w:t>
      </w:r>
      <w:r>
        <w:t xml:space="preserve"> </w:t>
      </w:r>
      <w:r>
        <w:t xml:space="preserve">availability of national administrative data is limited. The measure will introduce full</w:t>
      </w:r>
      <w:r>
        <w:t xml:space="preserve"> </w:t>
      </w:r>
      <w:r>
        <w:t xml:space="preserve">harmonisation of administrative data collection on violence against women and domestic</w:t>
      </w:r>
      <w:r>
        <w:t xml:space="preserve"> </w:t>
      </w:r>
      <w:r>
        <w:t xml:space="preserve">violence, which will greatly improve data collection.</w:t>
      </w:r>
      <w:r>
        <w:t xml:space="preserve"> </w:t>
      </w:r>
      <w:r>
        <w:t xml:space="preserve">Population surveys about prevalence is also important to understand prevalence, as low</w:t>
      </w:r>
      <w:r>
        <w:t xml:space="preserve"> </w:t>
      </w:r>
      <w:r>
        <w:t xml:space="preserve">reporting meaning the true prevalence is often not captured. Although countries do carry</w:t>
      </w:r>
      <w:r>
        <w:t xml:space="preserve"> </w:t>
      </w:r>
      <w:r>
        <w:t xml:space="preserve">them out at a national level, participation in EU level surveys is important for providing an</w:t>
      </w:r>
      <w:r>
        <w:t xml:space="preserve"> </w:t>
      </w:r>
      <w:r>
        <w:t xml:space="preserve">EU-wide picture. The Fundamental Rights Agency survey in 2014, for example, had a</w:t>
      </w:r>
      <w:r>
        <w:t xml:space="preserve"> </w:t>
      </w:r>
      <w:r>
        <w:t xml:space="preserve">significant impact on the field and is widely cited so EU Member State participation is very</w:t>
      </w:r>
      <w:r>
        <w:t xml:space="preserve"> </w:t>
      </w:r>
      <w:r>
        <w:t xml:space="preserve">important. The measure will introduce obligatory participation in EU-level GBV-surveys</w:t>
      </w:r>
      <w:r>
        <w:t xml:space="preserve"> </w:t>
      </w:r>
      <w:r>
        <w:t xml:space="preserve">which will greatly enhance understanding.</w:t>
      </w:r>
      <w:r>
        <w:t xml:space="preserve"> </w:t>
      </w:r>
      <w:r>
        <w:t xml:space="preserve">Effectiveness – other impacts</w:t>
      </w:r>
      <w:r>
        <w:br/>
      </w:r>
      <w:r>
        <w:t xml:space="preserve">Social impacts</w:t>
      </w:r>
    </w:p>
    <w:p>
      <w:pPr>
        <w:pStyle w:val="BodyText"/>
      </w:pPr>
      <w:r>
        <w:t xml:space="preserve">Victims of violence against women and domestic violence</w:t>
      </w:r>
      <w:r>
        <w:br/>
      </w:r>
      <w:r>
        <w:t xml:space="preserve">Improved data collection could improve a wide range of measures in place for victims.</w:t>
      </w:r>
      <w:r>
        <w:br/>
      </w:r>
      <w:r>
        <w:t xml:space="preserve">Particular groups of victims (child victims and witnesses, victims at risk of intersectional</w:t>
      </w:r>
      <w:r>
        <w:t xml:space="preserve"> </w:t>
      </w:r>
      <w:r>
        <w:t xml:space="preserve">discrimination)</w:t>
      </w:r>
      <w:r>
        <w:br/>
      </w:r>
      <w:r>
        <w:t xml:space="preserve">Data collection should aim to collect data from all victims to ensure it captures the needs and</w:t>
      </w:r>
      <w:r>
        <w:t xml:space="preserve"> </w:t>
      </w:r>
      <w:r>
        <w:t xml:space="preserve">experiences of all victims.</w:t>
      </w:r>
      <w:r>
        <w:br/>
      </w:r>
      <w:r>
        <w:t xml:space="preserve">Perpetrators of violence against women and domestic violence</w:t>
      </w:r>
      <w:r>
        <w:br/>
      </w:r>
      <w:r>
        <w:t xml:space="preserve">Data collection could include perpetrators, for example, their relationship to the victim and their</w:t>
      </w:r>
      <w:r>
        <w:t xml:space="preserve"> </w:t>
      </w:r>
      <w:r>
        <w:t xml:space="preserve">gender. Data could inform measures that target perpetrators such as prevention measures and</w:t>
      </w:r>
      <w:r>
        <w:t xml:space="preserve"> </w:t>
      </w:r>
      <w:r>
        <w:t xml:space="preserve">increased prosecution.</w:t>
      </w:r>
      <w:r>
        <w:br/>
      </w:r>
      <w:r>
        <w:t xml:space="preserve">Wider society</w:t>
      </w:r>
      <w:r>
        <w:br/>
      </w:r>
      <w:r>
        <w:t xml:space="preserve">Wider society would be included in population surveys.</w:t>
      </w:r>
      <w:r>
        <w:br/>
      </w:r>
      <w:r>
        <w:t xml:space="preserve">National authorities</w:t>
      </w:r>
    </w:p>
    <w:p>
      <w:pPr>
        <w:pStyle w:val="BodyText"/>
      </w:pPr>
      <w:r>
        <w:t xml:space="preserve">224</w:t>
      </w:r>
      <w:r>
        <w:t xml:space="preserve"> </w:t>
      </w:r>
      <w:r>
        <w:t xml:space="preserve">The measure would have a significant impact on national authorities who would be</w:t>
      </w:r>
      <w:r>
        <w:t xml:space="preserve"> </w:t>
      </w:r>
      <w:r>
        <w:t xml:space="preserve">encouraged/obligated to collect data.</w:t>
      </w:r>
    </w:p>
    <w:p>
      <w:pPr>
        <w:pStyle w:val="BodyText"/>
      </w:pPr>
      <w:r>
        <w:t xml:space="preserve">Fundamental rights</w:t>
      </w:r>
    </w:p>
    <w:p>
      <w:pPr>
        <w:pStyle w:val="BodyText"/>
      </w:pPr>
      <w:r>
        <w:t xml:space="preserve">The measure in itself would not have an impact on fundamental rights (with the exception of the fact</w:t>
      </w:r>
      <w:r>
        <w:t xml:space="preserve"> </w:t>
      </w:r>
      <w:r>
        <w:t xml:space="preserve">that data protection needs to be taken into account), but it would contribute to evidence-based policy</w:t>
      </w:r>
      <w:r>
        <w:t xml:space="preserve"> </w:t>
      </w:r>
      <w:r>
        <w:t xml:space="preserve">making that could enhance all fundamental rights considered.</w:t>
      </w:r>
      <w:r>
        <w:br/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br/>
      </w:r>
      <w:r>
        <w:t xml:space="preserve">Efficiency: comparison of benefits and costs</w:t>
      </w:r>
      <w:r>
        <w:br/>
      </w:r>
      <w:r>
        <w:t xml:space="preserve">Administrative and compliance costs</w:t>
      </w:r>
      <w:r>
        <w:br/>
      </w:r>
      <w:r>
        <w:t xml:space="preserve">Public authorities will incur costs for participating in centralisation surveys at the EU-level and to</w:t>
      </w:r>
      <w:r>
        <w:t xml:space="preserve"> </w:t>
      </w:r>
      <w:r>
        <w:t xml:space="preserve">collect disaggregated statistical data meeting ICCS standards.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development cost</w:t>
      </w:r>
      <w:r>
        <w:t xml:space="preserve"> </w:t>
      </w:r>
      <w:r>
        <w:t xml:space="preserve">Running cost per</w:t>
      </w:r>
      <w:r>
        <w:t xml:space="preserve"> </w:t>
      </w:r>
      <w:r>
        <w:t xml:space="preserve">annum</w:t>
      </w:r>
      <w:r>
        <w:t xml:space="preserve"> </w:t>
      </w:r>
      <w:r>
        <w:t xml:space="preserve">Total EU cost</w:t>
      </w:r>
      <w:r>
        <w:t xml:space="preserve"> </w:t>
      </w:r>
      <w:r>
        <w:t xml:space="preserve">(Millions of</w:t>
      </w:r>
      <w:r>
        <w:t xml:space="preserve"> </w:t>
      </w:r>
      <w:r>
        <w:t xml:space="preserve">euros)</w:t>
      </w:r>
      <w:r>
        <w:t xml:space="preserve"> </w:t>
      </w:r>
      <w:r>
        <w:t xml:space="preserve">Monitoring and</w:t>
      </w:r>
      <w:r>
        <w:t xml:space="preserve"> </w:t>
      </w:r>
      <w:r>
        <w:t xml:space="preserve">data collection</w:t>
      </w:r>
      <w:r>
        <w:t xml:space="preserve"> </w:t>
      </w:r>
      <w:r>
        <w:t xml:space="preserve">0.1</w:t>
      </w:r>
      <w:r>
        <w:t xml:space="preserve"> </w:t>
      </w:r>
      <w:r>
        <w:t xml:space="preserve">3.7</w:t>
      </w:r>
      <w:r>
        <w:t xml:space="preserve"> </w:t>
      </w:r>
      <w:r>
        <w:t xml:space="preserve">3.8</w:t>
      </w:r>
      <w:r>
        <w:t xml:space="preserve"> </w:t>
      </w:r>
      <w:r>
        <w:t xml:space="preserve">The one-off development costs are based on the estimated cost changing the national data collection</w:t>
      </w:r>
      <w:r>
        <w:t xml:space="preserve"> </w:t>
      </w:r>
      <w:r>
        <w:t xml:space="preserve">system to record by ICCS standard. This is measured by the estimated hourly rate of web developed</w:t>
      </w:r>
      <w:r>
        <w:t xml:space="preserve"> </w:t>
      </w:r>
      <w:r>
        <w:t xml:space="preserve">assuming that 100 hours of web-development are needed to change to data collection system.</w:t>
      </w:r>
      <w:r>
        <w:br/>
      </w:r>
      <w:r>
        <w:t xml:space="preserve">Running costs are based on estimated costs to fill questionnaires both for a centralised survey at the</w:t>
      </w:r>
      <w:r>
        <w:t xml:space="preserve"> </w:t>
      </w:r>
      <w:r>
        <w:t xml:space="preserve">EU-level and the national administrative collection. For the former, costs are calculated by</w:t>
      </w:r>
      <w:r>
        <w:t xml:space="preserve"> </w:t>
      </w:r>
      <w:r>
        <w:t xml:space="preserve">multiplying the expected hours needed to complete data for one respondent in the sample (approx.1-</w:t>
      </w:r>
      <w:r>
        <w:t xml:space="preserve"> </w:t>
      </w:r>
      <w:r>
        <w:t xml:space="preserve">hour) with the estimated sample size of EU-surveys with the national hourly wage of public</w:t>
      </w:r>
      <w:r>
        <w:t xml:space="preserve"> </w:t>
      </w:r>
      <w:r>
        <w:t xml:space="preserve">administrators. For the latter, costs are calculated by multiplying the hours needed to complete data</w:t>
      </w:r>
      <w:r>
        <w:t xml:space="preserve"> </w:t>
      </w:r>
      <w:r>
        <w:t xml:space="preserve">for three administrative data collections (approx.100-hours each) with the national hourly wage of</w:t>
      </w:r>
      <w:r>
        <w:t xml:space="preserve"> </w:t>
      </w:r>
      <w:r>
        <w:t xml:space="preserve">public administration. Furthermore, maintenance costs of estimated for the administrative data</w:t>
      </w:r>
      <w:r>
        <w:t xml:space="preserve"> </w:t>
      </w:r>
      <w:r>
        <w:t xml:space="preserve">collections. The baseline assessment finds that no MS collects data with ICCS standards so all MS</w:t>
      </w:r>
      <w:r>
        <w:t xml:space="preserve"> </w:t>
      </w:r>
      <w:r>
        <w:t xml:space="preserve">would costs.</w:t>
      </w:r>
      <w:r>
        <w:br/>
      </w:r>
      <w:r>
        <w:t xml:space="preserve">Overall assessment</w:t>
      </w:r>
      <w:r>
        <w:br/>
      </w:r>
      <w:r>
        <w:t xml:space="preserve">Overall, this measure could address the significant lack of data on GBV, particularly in comparative form across EU Member States, and provide</w:t>
      </w:r>
      <w:r>
        <w:t xml:space="preserve"> </w:t>
      </w:r>
      <w:r>
        <w:t xml:space="preserve">crucial information to inform a wide range of measures across the policy objectives. The lack of data on prevalence in particular means the scale of</w:t>
      </w:r>
      <w:r>
        <w:t xml:space="preserve"> </w:t>
      </w:r>
      <w:r>
        <w:t xml:space="preserve">the problem is not understood. Data is crucial for monitoring of the situation and assessment of the successful of measures in place.</w:t>
      </w:r>
    </w:p>
    <w:p>
      <w:pPr>
        <w:pStyle w:val="BodyText"/>
      </w:pPr>
      <w:r>
        <w:t xml:space="preserve">The total investment required amount to 3.8 Million Euros.</w:t>
      </w:r>
    </w:p>
    <w:p>
      <w:pPr>
        <w:pStyle w:val="BodyText"/>
      </w:pPr>
      <w:r>
        <w:t xml:space="preserve">The measure may struggle to find political acceptance because it would require a large administrative exercise by Member State authorities, across</w:t>
      </w:r>
      <w:r>
        <w:t xml:space="preserve"> </w:t>
      </w:r>
      <w:r>
        <w:t xml:space="preserve">different government bodies, to collect the data as data is not readily available and not in compliance with EU standards. Similarly, population</w:t>
      </w:r>
      <w:r>
        <w:t xml:space="preserve"> </w:t>
      </w:r>
      <w:r>
        <w:t xml:space="preserve">surveys involve significant resources to carry out.</w:t>
      </w:r>
    </w:p>
    <w:p>
      <w:pPr>
        <w:pStyle w:val="BodyText"/>
      </w:pPr>
      <w:r>
        <w:t xml:space="preserve">1.5.4. Assessment of measure 5.2.b – multi-agency service provision</w:t>
      </w:r>
      <w:r>
        <w:t xml:space="preserve"> </w:t>
      </w:r>
      <w:r>
        <w:t xml:space="preserve">Measures strengthening multi-agency cooperation between law enforcement, judiciary, social</w:t>
      </w:r>
      <w:r>
        <w:t xml:space="preserve"> </w:t>
      </w:r>
      <w:r>
        <w:t xml:space="preserve">and health services by coordinated referral mechanisms.</w:t>
      </w:r>
    </w:p>
    <w:p>
      <w:pPr>
        <w:pStyle w:val="BodyText"/>
      </w:pPr>
      <w:r>
        <w:t xml:space="preserve">Assessment criterion</w:t>
      </w:r>
      <w:r>
        <w:br/>
      </w:r>
      <w:r>
        <w:t xml:space="preserve">Score Assessment</w:t>
      </w:r>
      <w:r>
        <w:br/>
      </w:r>
      <w:r>
        <w:t xml:space="preserve">Effectiveness: contributing to achieving the policy objectives</w:t>
      </w:r>
      <w:r>
        <w:br/>
      </w:r>
      <w:r>
        <w:t xml:space="preserve">Ensuring effective measures for preventing</w:t>
      </w:r>
      <w:r>
        <w:t xml:space="preserve"> </w:t>
      </w:r>
      <w:r>
        <w:t xml:space="preserve">gender-based violence against women and</w:t>
      </w:r>
      <w:r>
        <w:t xml:space="preserve"> </w:t>
      </w:r>
      <w:r>
        <w:t xml:space="preserve">domestic violence (in line with Chapter III</w:t>
      </w:r>
      <w:r>
        <w:t xml:space="preserve"> </w:t>
      </w:r>
      <w:r>
        <w:t xml:space="preserve">of the Istanbul Convention)</w:t>
      </w:r>
    </w:p>
    <w:p>
      <w:pPr>
        <w:pStyle w:val="BodyText"/>
      </w:pPr>
      <w:r>
        <w:t xml:space="preserve">No impact on this objective.</w:t>
      </w:r>
      <w:r>
        <w:br/>
      </w:r>
      <w:r>
        <w:t xml:space="preserve">Ensuring that victims and potential victims</w:t>
      </w:r>
      <w:r>
        <w:t xml:space="preserve"> </w:t>
      </w:r>
      <w:r>
        <w:t xml:space="preserve">of gender-based violence against women</w:t>
      </w:r>
      <w:r>
        <w:t xml:space="preserve"> </w:t>
      </w:r>
      <w:r>
        <w:t xml:space="preserve">and domestic violence are effectively</w:t>
      </w:r>
      <w:r>
        <w:t xml:space="preserve"> </w:t>
      </w:r>
      <w:r>
        <w:t xml:space="preserve">protected from (further) violence</w:t>
      </w:r>
    </w:p>
    <w:p>
      <w:pPr>
        <w:pStyle w:val="BodyText"/>
      </w:pPr>
      <w:r>
        <w:t xml:space="preserve">No impact on this objective.</w:t>
      </w:r>
      <w:r>
        <w:br/>
      </w:r>
      <w:r>
        <w:t xml:space="preserve">Ensuring the effective access to justice for</w:t>
      </w:r>
      <w:r>
        <w:t xml:space="preserve"> </w:t>
      </w:r>
      <w:r>
        <w:t xml:space="preserve">victims of all forms of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objective.</w:t>
      </w:r>
      <w:r>
        <w:br/>
      </w:r>
      <w:r>
        <w:t xml:space="preserve">Ensuring the effective availability of support</w:t>
      </w:r>
      <w:r>
        <w:t xml:space="preserve"> </w:t>
      </w:r>
      <w:r>
        <w:t xml:space="preserve">for victims of all forms of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Measures strengthening multi-agency cooperation between law enforcement, judiciary,</w:t>
      </w:r>
      <w:r>
        <w:t xml:space="preserve"> </w:t>
      </w:r>
      <w:r>
        <w:t xml:space="preserve">social and health services by coordinated referral mechanisms may particularly help referrals</w:t>
      </w:r>
      <w:r>
        <w:t xml:space="preserve"> </w:t>
      </w:r>
      <w:r>
        <w:t xml:space="preserve">to support agencies and improve access to support for victims.</w:t>
      </w:r>
    </w:p>
    <w:p>
      <w:pPr>
        <w:pStyle w:val="BodyText"/>
      </w:pPr>
      <w:r>
        <w:t xml:space="preserve">225</w:t>
      </w:r>
      <w:r>
        <w:t xml:space="preserve"> </w:t>
      </w:r>
      <w:r>
        <w:t xml:space="preserve">Ensuring that gender based harassment of</w:t>
      </w:r>
      <w:r>
        <w:t xml:space="preserve"> </w:t>
      </w:r>
      <w:r>
        <w:t xml:space="preserve">women at work is effectively addressed</w:t>
      </w:r>
    </w:p>
    <w:p>
      <w:pPr>
        <w:pStyle w:val="BodyText"/>
      </w:pPr>
      <w:r>
        <w:t xml:space="preserve">No impact on this objective.</w:t>
      </w:r>
      <w:r>
        <w:br/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Measures strengthening multi-agency cooperation between law enforcement, judiciary,</w:t>
      </w:r>
      <w:r>
        <w:t xml:space="preserve"> </w:t>
      </w:r>
      <w:r>
        <w:t xml:space="preserve">social and health services by coordinated referral mechanisms is important to allow for a</w:t>
      </w:r>
      <w:r>
        <w:t xml:space="preserve"> </w:t>
      </w:r>
      <w:r>
        <w:t xml:space="preserve">comprehensive and appropriate handling of referrals of cases of GBVVAW between</w:t>
      </w:r>
      <w:r>
        <w:t xml:space="preserve"> </w:t>
      </w:r>
      <w:r>
        <w:t xml:space="preserve">different actors involved in the governance structures of GBVAW.</w:t>
      </w:r>
      <w:r>
        <w:br/>
      </w:r>
      <w:r>
        <w:t xml:space="preserve">Effectiveness – other impacts</w:t>
      </w:r>
      <w:r>
        <w:br/>
      </w:r>
      <w:r>
        <w:t xml:space="preserve">Social impacts</w:t>
      </w:r>
    </w:p>
    <w:p>
      <w:pPr>
        <w:pStyle w:val="BodyText"/>
      </w:pPr>
      <w:r>
        <w:t xml:space="preserve">Victims of violence against women and domestic violence</w:t>
      </w:r>
      <w:r>
        <w:br/>
      </w:r>
      <w:r>
        <w:t xml:space="preserve">The measure could improve referrals between actors who make up the governance structure</w:t>
      </w:r>
      <w:r>
        <w:t xml:space="preserve"> </w:t>
      </w:r>
      <w:r>
        <w:t xml:space="preserve">related to GBVAW and ensure victims can access support and protection available.</w:t>
      </w:r>
      <w:r>
        <w:br/>
      </w:r>
      <w:r>
        <w:t xml:space="preserve">Particular groups of victims (child victims and witnesses, victims at risk of</w:t>
      </w:r>
      <w:r>
        <w:t xml:space="preserve"> </w:t>
      </w:r>
      <w:r>
        <w:t xml:space="preserve">intersectional discrimination)</w:t>
      </w:r>
      <w:r>
        <w:br/>
      </w:r>
      <w:r>
        <w:t xml:space="preserve">No impact.</w:t>
      </w:r>
      <w:r>
        <w:br/>
      </w:r>
      <w:r>
        <w:t xml:space="preserve">Perpetrators of violence against women and domestic violence</w:t>
      </w:r>
      <w:r>
        <w:br/>
      </w:r>
      <w:r>
        <w:t xml:space="preserve">No impact.</w:t>
      </w:r>
      <w:r>
        <w:br/>
      </w:r>
      <w:r>
        <w:t xml:space="preserve">Wider society</w:t>
      </w:r>
      <w:r>
        <w:br/>
      </w:r>
      <w:r>
        <w:t xml:space="preserve">No impact.</w:t>
      </w:r>
      <w:r>
        <w:br/>
      </w:r>
      <w:r>
        <w:t xml:space="preserve">National authorities</w:t>
      </w:r>
      <w:r>
        <w:br/>
      </w:r>
      <w:r>
        <w:t xml:space="preserve">Measures strengthening multi-agency cooperation between law enforcement, judiciary,</w:t>
      </w:r>
      <w:r>
        <w:t xml:space="preserve"> </w:t>
      </w:r>
      <w:r>
        <w:t xml:space="preserve">social and health services by coordinated referral mechanisms will help ensure the smooth</w:t>
      </w:r>
      <w:r>
        <w:t xml:space="preserve"> </w:t>
      </w:r>
      <w:r>
        <w:t xml:space="preserve">referral of cases between different actors involved in the governance structures of GBVAW</w:t>
      </w:r>
      <w:r>
        <w:t xml:space="preserve"> </w:t>
      </w:r>
      <w:r>
        <w:t xml:space="preserve">and thus shape the functioning of national authorities.</w:t>
      </w:r>
      <w:r>
        <w:br/>
      </w:r>
      <w:r>
        <w:t xml:space="preserve">Fundamental rights</w:t>
      </w:r>
    </w:p>
    <w:p>
      <w:pPr>
        <w:pStyle w:val="BodyText"/>
      </w:pPr>
      <w:r>
        <w:t xml:space="preserve">Victims of violence against women and domestic violence:</w:t>
      </w:r>
      <w:r>
        <w:br/>
      </w:r>
      <w:r>
        <w:t xml:space="preserve"></w:t>
      </w:r>
      <w:r>
        <w:t xml:space="preserve"> </w:t>
      </w:r>
      <w:r>
        <w:t xml:space="preserve">Right to life (Article 2(</w:t>
      </w:r>
      <w:r>
        <w:br/>
      </w:r>
      <w:r>
        <w:t xml:space="preserve"></w:t>
      </w:r>
      <w:r>
        <w:t xml:space="preserve"> </w:t>
      </w:r>
      <w:r>
        <w:t xml:space="preserve">Right to the integrity of the person (Article 3)</w:t>
      </w:r>
      <w:r>
        <w:br/>
      </w:r>
      <w:r>
        <w:t xml:space="preserve"></w:t>
      </w:r>
      <w:r>
        <w:t xml:space="preserve"> </w:t>
      </w:r>
      <w:r>
        <w:t xml:space="preserve">Prohibition of torture and inhuman or degrading treatment (Article 4)</w:t>
      </w:r>
      <w:r>
        <w:br/>
      </w:r>
      <w:r>
        <w:t xml:space="preserve">Child victims /witnesses</w:t>
      </w:r>
      <w:r>
        <w:br/>
      </w:r>
      <w:r>
        <w:t xml:space="preserve"></w:t>
      </w:r>
      <w:r>
        <w:t xml:space="preserve"> </w:t>
      </w:r>
      <w:r>
        <w:t xml:space="preserve">Protection of the rights of the child (Article 24).</w:t>
      </w:r>
      <w:r>
        <w:br/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br/>
      </w:r>
      <w:r>
        <w:t xml:space="preserve">Efficiency: comparison of benefits and costs</w:t>
      </w:r>
      <w:r>
        <w:br/>
      </w:r>
      <w:r>
        <w:t xml:space="preserve">Administrative and compliance costs</w:t>
      </w:r>
    </w:p>
    <w:p>
      <w:pPr>
        <w:pStyle w:val="BodyText"/>
      </w:pPr>
      <w:r>
        <w:t xml:space="preserve">Zero – costs covered in training of relevant professionals as part of prevention measures.</w:t>
      </w:r>
      <w:r>
        <w:br/>
      </w:r>
      <w:r>
        <w:t xml:space="preserve">Overall assessment</w:t>
      </w:r>
      <w:r>
        <w:br/>
      </w:r>
      <w:r>
        <w:t xml:space="preserve">Overall, Measures strengthening multi-agency cooperation between law enforcement, judiciary, social and health services by coordinated referral</w:t>
      </w:r>
      <w:r>
        <w:t xml:space="preserve"> </w:t>
      </w:r>
      <w:r>
        <w:t xml:space="preserve">mechanisms is important to allow for a comprehensive and appropriate handling of referrals of cases of GBVVAW between different actors</w:t>
      </w:r>
      <w:r>
        <w:t xml:space="preserve"> </w:t>
      </w:r>
      <w:r>
        <w:t xml:space="preserve">involved in the governance structures of GBVAW. It can help improve the overall governance structure and ensure victims access support and</w:t>
      </w:r>
      <w:r>
        <w:t xml:space="preserve"> </w:t>
      </w:r>
      <w:r>
        <w:t xml:space="preserve">protection available.</w:t>
      </w:r>
    </w:p>
    <w:p>
      <w:pPr>
        <w:pStyle w:val="BodyText"/>
      </w:pPr>
      <w:r>
        <w:t xml:space="preserve">The total investment required is negligible.</w:t>
      </w:r>
    </w:p>
    <w:p>
      <w:pPr>
        <w:pStyle w:val="BodyText"/>
      </w:pPr>
      <w:r>
        <w:t xml:space="preserve">It is difficult to determine whether political acceptance of this measure.</w:t>
      </w:r>
    </w:p>
    <w:p>
      <w:pPr>
        <w:pStyle w:val="BodyText"/>
      </w:pPr>
      <w:r>
        <w:t xml:space="preserve">1.5.5. Assessment of measure 5.2.c.I – multi-agency service provision</w:t>
      </w:r>
      <w:r>
        <w:t xml:space="preserve"> </w:t>
      </w:r>
      <w:r>
        <w:t xml:space="preserve">Measures strengthening multi-agency cooperation between law enforcement, judiciary, social</w:t>
      </w:r>
      <w:r>
        <w:t xml:space="preserve"> </w:t>
      </w:r>
      <w:r>
        <w:t xml:space="preserve">and health services by coordinated referral mechanisms.</w:t>
      </w:r>
      <w:r>
        <w:t xml:space="preserve"> </w:t>
      </w:r>
      <w:r>
        <w:t xml:space="preserve">Obligation to provide one-stop online access to relevant protection and support services.</w:t>
      </w:r>
      <w:r>
        <w:t xml:space="preserve"> </w:t>
      </w:r>
      <w:r>
        <w:t xml:space="preserve">Encouragement to locate a number of services in the same premises.</w:t>
      </w:r>
    </w:p>
    <w:p>
      <w:pPr>
        <w:pStyle w:val="BodyText"/>
      </w:pPr>
      <w:r>
        <w:t xml:space="preserve">Assessment criterion</w:t>
      </w:r>
      <w:r>
        <w:br/>
      </w:r>
      <w:r>
        <w:t xml:space="preserve">Score Assessment</w:t>
      </w:r>
      <w:r>
        <w:br/>
      </w:r>
      <w:r>
        <w:t xml:space="preserve">Effectiveness: contributing to achieving the policy objectives</w:t>
      </w:r>
      <w:r>
        <w:br/>
      </w:r>
      <w:r>
        <w:t xml:space="preserve">Ensuring effective measures for preventing</w:t>
      </w:r>
      <w:r>
        <w:t xml:space="preserve"> </w:t>
      </w:r>
      <w:r>
        <w:t xml:space="preserve">gender-based violence against women and</w:t>
      </w:r>
    </w:p>
    <w:p>
      <w:pPr>
        <w:pStyle w:val="BodyText"/>
      </w:pPr>
      <w:r>
        <w:t xml:space="preserve">No impact on this objective.</w:t>
      </w:r>
    </w:p>
    <w:p>
      <w:pPr>
        <w:pStyle w:val="BodyText"/>
      </w:pPr>
      <w:r>
        <w:t xml:space="preserve">226</w:t>
      </w:r>
      <w:r>
        <w:t xml:space="preserve"> </w:t>
      </w:r>
      <w:r>
        <w:t xml:space="preserve">domestic violence (in line with Chapter III</w:t>
      </w:r>
      <w:r>
        <w:t xml:space="preserve"> </w:t>
      </w:r>
      <w:r>
        <w:t xml:space="preserve">of the Istanbul Convention)</w:t>
      </w:r>
      <w:r>
        <w:br/>
      </w:r>
      <w:r>
        <w:t xml:space="preserve">Ensuring that victims and potential victims</w:t>
      </w:r>
      <w:r>
        <w:t xml:space="preserve"> </w:t>
      </w:r>
      <w:r>
        <w:t xml:space="preserve">of gender-based violence against women</w:t>
      </w:r>
      <w:r>
        <w:t xml:space="preserve"> </w:t>
      </w:r>
      <w:r>
        <w:t xml:space="preserve">and domestic violence are effectively</w:t>
      </w:r>
      <w:r>
        <w:t xml:space="preserve"> </w:t>
      </w:r>
      <w:r>
        <w:t xml:space="preserve">protected from (further) violence</w:t>
      </w:r>
    </w:p>
    <w:p>
      <w:pPr>
        <w:pStyle w:val="BodyText"/>
      </w:pPr>
      <w:r>
        <w:t xml:space="preserve">No impact on this objective.</w:t>
      </w:r>
      <w:r>
        <w:br/>
      </w:r>
      <w:r>
        <w:t xml:space="preserve">Ensuring the effective access to justice for</w:t>
      </w:r>
      <w:r>
        <w:t xml:space="preserve"> </w:t>
      </w:r>
      <w:r>
        <w:t xml:space="preserve">victims of all forms of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objective.</w:t>
      </w:r>
      <w:r>
        <w:br/>
      </w:r>
      <w:r>
        <w:t xml:space="preserve">Ensuring the effective availability of support</w:t>
      </w:r>
      <w:r>
        <w:t xml:space="preserve"> </w:t>
      </w:r>
      <w:r>
        <w:t xml:space="preserve">for victims of all forms of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Measures strengthening multi-agency cooperation between law enforcement, judiciary,</w:t>
      </w:r>
      <w:r>
        <w:t xml:space="preserve"> </w:t>
      </w:r>
      <w:r>
        <w:t xml:space="preserve">social and health services by coordinated referral mechanisms may particularly help referrals</w:t>
      </w:r>
      <w:r>
        <w:t xml:space="preserve"> </w:t>
      </w:r>
      <w:r>
        <w:t xml:space="preserve">to support agencies and improve access to support for victims.</w:t>
      </w:r>
      <w:r>
        <w:br/>
      </w:r>
      <w:r>
        <w:t xml:space="preserve">Victims will also be more able to locate and access support through the obligation to provide</w:t>
      </w:r>
      <w:r>
        <w:t xml:space="preserve"> </w:t>
      </w:r>
      <w:r>
        <w:t xml:space="preserve">one-stop online access to relevant protection and support services, and the location of a</w:t>
      </w:r>
      <w:r>
        <w:t xml:space="preserve"> </w:t>
      </w:r>
      <w:r>
        <w:t xml:space="preserve">number of services in the same premises. However, co-locating relevant services will only be</w:t>
      </w:r>
      <w:r>
        <w:t xml:space="preserve"> </w:t>
      </w:r>
      <w:r>
        <w:t xml:space="preserve">encouraged, rather than required.</w:t>
      </w:r>
      <w:r>
        <w:t xml:space="preserve"> </w:t>
      </w:r>
      <w:r>
        <w:t xml:space="preserve">Ensuring that gender based harassment of</w:t>
      </w:r>
      <w:r>
        <w:t xml:space="preserve"> </w:t>
      </w:r>
      <w:r>
        <w:t xml:space="preserve">women at work is effectively addressed</w:t>
      </w:r>
    </w:p>
    <w:p>
      <w:pPr>
        <w:pStyle w:val="BodyText"/>
      </w:pPr>
      <w:r>
        <w:t xml:space="preserve">No impact on this objective.</w:t>
      </w:r>
      <w:r>
        <w:br/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Measures strengthening multi-agency cooperation between law enforcement, judiciary,</w:t>
      </w:r>
      <w:r>
        <w:t xml:space="preserve"> </w:t>
      </w:r>
      <w:r>
        <w:t xml:space="preserve">social and health services by coordinated referral mechanisms, as well as a one-stop online</w:t>
      </w:r>
      <w:r>
        <w:t xml:space="preserve"> </w:t>
      </w:r>
      <w:r>
        <w:t xml:space="preserve">access to relevant protection and support services, and the location of a number of services in</w:t>
      </w:r>
      <w:r>
        <w:t xml:space="preserve"> </w:t>
      </w:r>
      <w:r>
        <w:t xml:space="preserve">the same premises is clearly important to allow for a comprehensive and appropriate</w:t>
      </w:r>
      <w:r>
        <w:t xml:space="preserve"> </w:t>
      </w:r>
      <w:r>
        <w:t xml:space="preserve">handling of referrals of cases of GBVVAW between different actors involved in the</w:t>
      </w:r>
      <w:r>
        <w:t xml:space="preserve"> </w:t>
      </w:r>
      <w:r>
        <w:t xml:space="preserve">governance structures of GBVAW.</w:t>
      </w:r>
      <w:r>
        <w:br/>
      </w:r>
      <w:r>
        <w:t xml:space="preserve">Effectiveness – other impacts</w:t>
      </w:r>
      <w:r>
        <w:br/>
      </w:r>
      <w:r>
        <w:t xml:space="preserve">Social impacts</w:t>
      </w:r>
    </w:p>
    <w:p>
      <w:pPr>
        <w:pStyle w:val="BodyText"/>
      </w:pPr>
      <w:r>
        <w:t xml:space="preserve">Victims of violence against women and domestic violence</w:t>
      </w:r>
      <w:r>
        <w:br/>
      </w:r>
      <w:r>
        <w:t xml:space="preserve">The measure could improve referrals between actors who make up the governance structure</w:t>
      </w:r>
      <w:r>
        <w:t xml:space="preserve"> </w:t>
      </w:r>
      <w:r>
        <w:t xml:space="preserve">related to GBVAW and ensure victims can access support and protection available.</w:t>
      </w:r>
      <w:r>
        <w:br/>
      </w:r>
      <w:r>
        <w:t xml:space="preserve">One-stop online access to relevant protection and support services, and the location of a</w:t>
      </w:r>
      <w:r>
        <w:t xml:space="preserve"> </w:t>
      </w:r>
      <w:r>
        <w:t xml:space="preserve">number of services in the same premises will also help victims locate and access varied</w:t>
      </w:r>
      <w:r>
        <w:t xml:space="preserve"> </w:t>
      </w:r>
      <w:r>
        <w:t xml:space="preserve">support services much more easily.</w:t>
      </w:r>
      <w:r>
        <w:t xml:space="preserve"> </w:t>
      </w:r>
      <w:r>
        <w:t xml:space="preserve">Particular groups of victims (child victims and witnesses, victims at risk of</w:t>
      </w:r>
      <w:r>
        <w:t xml:space="preserve"> </w:t>
      </w:r>
      <w:r>
        <w:t xml:space="preserve">intersectional discrimination)</w:t>
      </w:r>
      <w:r>
        <w:br/>
      </w:r>
      <w:r>
        <w:t xml:space="preserve">No impact.</w:t>
      </w:r>
      <w:r>
        <w:br/>
      </w:r>
      <w:r>
        <w:t xml:space="preserve">Perpetrators of violence against women and domestic violence</w:t>
      </w:r>
      <w:r>
        <w:br/>
      </w:r>
      <w:r>
        <w:t xml:space="preserve">No impact.</w:t>
      </w:r>
      <w:r>
        <w:br/>
      </w:r>
      <w:r>
        <w:t xml:space="preserve">Wider society</w:t>
      </w:r>
      <w:r>
        <w:br/>
      </w:r>
      <w:r>
        <w:t xml:space="preserve">No impact.</w:t>
      </w:r>
      <w:r>
        <w:br/>
      </w:r>
      <w:r>
        <w:t xml:space="preserve">National authorities</w:t>
      </w:r>
      <w:r>
        <w:br/>
      </w:r>
      <w:r>
        <w:t xml:space="preserve">Measures strengthening multi-agency cooperation between law enforcement, judiciary,</w:t>
      </w:r>
      <w:r>
        <w:t xml:space="preserve"> </w:t>
      </w:r>
      <w:r>
        <w:t xml:space="preserve">social and health services by coordinated referral mechanisms will help ensure the smooth</w:t>
      </w:r>
      <w:r>
        <w:t xml:space="preserve"> </w:t>
      </w:r>
      <w:r>
        <w:t xml:space="preserve">referral of cases between different actors involved in the governance structures of GBVAW</w:t>
      </w:r>
      <w:r>
        <w:t xml:space="preserve"> </w:t>
      </w:r>
      <w:r>
        <w:t xml:space="preserve">and thus shape the functioning of national authorities.</w:t>
      </w:r>
      <w:r>
        <w:br/>
      </w:r>
      <w:r>
        <w:t xml:space="preserve">National authorities will also be required to provide one-stop online access to relevant</w:t>
      </w:r>
      <w:r>
        <w:t xml:space="preserve"> </w:t>
      </w:r>
      <w:r>
        <w:t xml:space="preserve">protection and support services, and will be encouraged to locate a number of services in the</w:t>
      </w:r>
      <w:r>
        <w:t xml:space="preserve"> </w:t>
      </w:r>
      <w:r>
        <w:t xml:space="preserve">same premises.</w:t>
      </w:r>
      <w:r>
        <w:t xml:space="preserve"> </w:t>
      </w:r>
      <w:r>
        <w:t xml:space="preserve">Fundamental rights</w:t>
      </w:r>
    </w:p>
    <w:p>
      <w:pPr>
        <w:pStyle w:val="BodyText"/>
      </w:pPr>
      <w:r>
        <w:t xml:space="preserve">Victims of violence against women and domestic violence:</w:t>
      </w:r>
      <w:r>
        <w:br/>
      </w:r>
      <w:r>
        <w:t xml:space="preserve"></w:t>
      </w:r>
      <w:r>
        <w:t xml:space="preserve"> </w:t>
      </w:r>
      <w:r>
        <w:t xml:space="preserve">Right to life (Article 2(</w:t>
      </w:r>
      <w:r>
        <w:br/>
      </w:r>
      <w:r>
        <w:t xml:space="preserve"></w:t>
      </w:r>
      <w:r>
        <w:t xml:space="preserve"> </w:t>
      </w:r>
      <w:r>
        <w:t xml:space="preserve">Right to the integrity of the person (Article 3)</w:t>
      </w:r>
      <w:r>
        <w:br/>
      </w:r>
      <w:r>
        <w:t xml:space="preserve"></w:t>
      </w:r>
      <w:r>
        <w:t xml:space="preserve"> </w:t>
      </w:r>
      <w:r>
        <w:t xml:space="preserve">Prohibition of torture and inhuman or degrading treatment (Article 4)</w:t>
      </w:r>
      <w:r>
        <w:br/>
      </w:r>
      <w:r>
        <w:t xml:space="preserve">Child victims /witnesses</w:t>
      </w:r>
      <w:r>
        <w:br/>
      </w:r>
      <w:r>
        <w:t xml:space="preserve"></w:t>
      </w:r>
      <w:r>
        <w:t xml:space="preserve"> </w:t>
      </w:r>
      <w:r>
        <w:t xml:space="preserve">Protection of the rights of the child (Article 24).</w:t>
      </w:r>
      <w:r>
        <w:br/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br/>
      </w:r>
      <w:r>
        <w:t xml:space="preserve">Efficiency: comparison of benefits and costs</w:t>
      </w:r>
      <w:r>
        <w:br/>
      </w:r>
      <w:r>
        <w:t xml:space="preserve">Administrative and compliance costs</w:t>
      </w:r>
    </w:p>
    <w:p>
      <w:pPr>
        <w:pStyle w:val="BodyText"/>
      </w:pPr>
      <w:r>
        <w:t xml:space="preserve">An annual cost of € 3,571,651 to run the information centres. This is based on a minimum of</w:t>
      </w:r>
      <w:r>
        <w:t xml:space="preserve"> </w:t>
      </w:r>
      <w:r>
        <w:t xml:space="preserve">four employees per country, increased for larger countries.</w:t>
      </w:r>
    </w:p>
    <w:p>
      <w:pPr>
        <w:pStyle w:val="BodyText"/>
      </w:pPr>
      <w:r>
        <w:t xml:space="preserve">227</w:t>
      </w:r>
      <w:r>
        <w:t xml:space="preserve"> </w:t>
      </w:r>
      <w:r>
        <w:t xml:space="preserve">Overall assessment</w:t>
      </w:r>
      <w:r>
        <w:br/>
      </w:r>
      <w:r>
        <w:t xml:space="preserve">Overall, measures strengthening multi-agency cooperation between law enforcement, judiciary, social and health services by coordinated referral</w:t>
      </w:r>
      <w:r>
        <w:t xml:space="preserve"> </w:t>
      </w:r>
      <w:r>
        <w:t xml:space="preserve">mechanisms is important to allow for a comprehensive and appropriate handling of referrals of cases of GBVVAW between different actors</w:t>
      </w:r>
      <w:r>
        <w:t xml:space="preserve"> </w:t>
      </w:r>
      <w:r>
        <w:t xml:space="preserve">involved in the governance structures of GBVAW. The obligation to provide one-stop online access to relevant protection and support services and</w:t>
      </w:r>
      <w:r>
        <w:t xml:space="preserve"> </w:t>
      </w:r>
      <w:r>
        <w:t xml:space="preserve">the encouragement to locate a number of services in the same premises will also help achieve this aim and will make it easier for victims to locate</w:t>
      </w:r>
      <w:r>
        <w:t xml:space="preserve"> </w:t>
      </w:r>
      <w:r>
        <w:t xml:space="preserve">appropriate support. It can help improve the overall governance structure and ensure victims access support and protection available.</w:t>
      </w:r>
    </w:p>
    <w:p>
      <w:pPr>
        <w:pStyle w:val="BodyText"/>
      </w:pPr>
      <w:r>
        <w:t xml:space="preserve">The total investment required is negligible.</w:t>
      </w:r>
    </w:p>
    <w:p>
      <w:pPr>
        <w:pStyle w:val="BodyText"/>
      </w:pPr>
      <w:r>
        <w:t xml:space="preserve">It is difficult to determine political acceptance of this measure.</w:t>
      </w:r>
    </w:p>
    <w:p>
      <w:pPr>
        <w:pStyle w:val="BodyText"/>
      </w:pPr>
      <w:r>
        <w:t xml:space="preserve">1.5.6. Assessment of measure 5.2.c.II – multi-agency service provision</w:t>
      </w:r>
      <w:r>
        <w:t xml:space="preserve"> </w:t>
      </w:r>
      <w:r>
        <w:t xml:space="preserve">Measures strengthening multi-agency cooperation between law enforcement, judiciary, social</w:t>
      </w:r>
      <w:r>
        <w:t xml:space="preserve"> </w:t>
      </w:r>
      <w:r>
        <w:t xml:space="preserve">and health services by coordinated referral mechanisms.</w:t>
      </w:r>
      <w:r>
        <w:t xml:space="preserve"> </w:t>
      </w:r>
      <w:r>
        <w:t xml:space="preserve">Obligation for MS to provide multi-agency and multi-disciplinary one-stop access to relevant</w:t>
      </w:r>
      <w:r>
        <w:t xml:space="preserve"> </w:t>
      </w:r>
      <w:r>
        <w:t xml:space="preserve">protection and support services in the same premises.</w:t>
      </w:r>
    </w:p>
    <w:p>
      <w:pPr>
        <w:pStyle w:val="BodyText"/>
      </w:pPr>
      <w:r>
        <w:t xml:space="preserve">Assessment criterion</w:t>
      </w:r>
      <w:r>
        <w:br/>
      </w:r>
      <w:r>
        <w:t xml:space="preserve">Score Assessment</w:t>
      </w:r>
      <w:r>
        <w:br/>
      </w:r>
      <w:r>
        <w:t xml:space="preserve">Effectiveness: contributing to achieving the policy objectives</w:t>
      </w:r>
      <w:r>
        <w:br/>
      </w:r>
      <w:r>
        <w:t xml:space="preserve">Ensuring effective measures for preventing</w:t>
      </w:r>
      <w:r>
        <w:t xml:space="preserve"> </w:t>
      </w:r>
      <w:r>
        <w:t xml:space="preserve">gender-based violence against women and</w:t>
      </w:r>
      <w:r>
        <w:t xml:space="preserve"> </w:t>
      </w:r>
      <w:r>
        <w:t xml:space="preserve">domestic violence (in line with Chapter III</w:t>
      </w:r>
      <w:r>
        <w:t xml:space="preserve"> </w:t>
      </w:r>
      <w:r>
        <w:t xml:space="preserve">of the Istanbul Convention)</w:t>
      </w:r>
    </w:p>
    <w:p>
      <w:pPr>
        <w:pStyle w:val="BodyText"/>
      </w:pPr>
      <w:r>
        <w:t xml:space="preserve">No impact on this objective.</w:t>
      </w:r>
      <w:r>
        <w:br/>
      </w:r>
      <w:r>
        <w:t xml:space="preserve">Ensuring that victims and potential victims</w:t>
      </w:r>
      <w:r>
        <w:t xml:space="preserve"> </w:t>
      </w:r>
      <w:r>
        <w:t xml:space="preserve">of gender-based violence against women</w:t>
      </w:r>
      <w:r>
        <w:t xml:space="preserve"> </w:t>
      </w:r>
      <w:r>
        <w:t xml:space="preserve">and domestic violence are effectively</w:t>
      </w:r>
      <w:r>
        <w:t xml:space="preserve"> </w:t>
      </w:r>
      <w:r>
        <w:t xml:space="preserve">protected from (further) violence</w:t>
      </w:r>
    </w:p>
    <w:p>
      <w:pPr>
        <w:pStyle w:val="BodyText"/>
      </w:pPr>
      <w:r>
        <w:t xml:space="preserve">No impact on this objective.</w:t>
      </w:r>
      <w:r>
        <w:br/>
      </w:r>
      <w:r>
        <w:t xml:space="preserve">Ensuring the effective access to justice for</w:t>
      </w:r>
      <w:r>
        <w:t xml:space="preserve"> </w:t>
      </w:r>
      <w:r>
        <w:t xml:space="preserve">victims of all forms of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No impact on this objective.</w:t>
      </w:r>
      <w:r>
        <w:br/>
      </w:r>
      <w:r>
        <w:t xml:space="preserve">Ensuring the effective availability of support</w:t>
      </w:r>
      <w:r>
        <w:t xml:space="preserve"> </w:t>
      </w:r>
      <w:r>
        <w:t xml:space="preserve">for victims of all forms of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Measures strengthening multi-agency cooperation between law enforcement, judiciary,</w:t>
      </w:r>
      <w:r>
        <w:t xml:space="preserve"> </w:t>
      </w:r>
      <w:r>
        <w:t xml:space="preserve">social and health services by coordinated referral mechanisms may particularly help referrals</w:t>
      </w:r>
      <w:r>
        <w:t xml:space="preserve"> </w:t>
      </w:r>
      <w:r>
        <w:t xml:space="preserve">to support agencies and improve access to support for victims.</w:t>
      </w:r>
      <w:r>
        <w:br/>
      </w:r>
      <w:r>
        <w:t xml:space="preserve">Victims will also be more able to locate and access support through the obligation to provide</w:t>
      </w:r>
      <w:r>
        <w:t xml:space="preserve"> </w:t>
      </w:r>
      <w:r>
        <w:t xml:space="preserve">one-stop online access to relevant protection and support services, and the location of a</w:t>
      </w:r>
      <w:r>
        <w:t xml:space="preserve"> </w:t>
      </w:r>
      <w:r>
        <w:t xml:space="preserve">number of services in the same premises.</w:t>
      </w:r>
      <w:r>
        <w:t xml:space="preserve"> </w:t>
      </w:r>
      <w:r>
        <w:t xml:space="preserve">Ensuring that gender based harassment of</w:t>
      </w:r>
      <w:r>
        <w:t xml:space="preserve"> </w:t>
      </w:r>
      <w:r>
        <w:t xml:space="preserve">women at work is effectively addressed</w:t>
      </w:r>
    </w:p>
    <w:p>
      <w:pPr>
        <w:pStyle w:val="BodyText"/>
      </w:pPr>
      <w:r>
        <w:t xml:space="preserve">No impact on this objective.</w:t>
      </w:r>
      <w:r>
        <w:br/>
      </w:r>
      <w:r>
        <w:t xml:space="preserve">Ensuring more effective governance</w:t>
      </w:r>
      <w:r>
        <w:t xml:space="preserve"> </w:t>
      </w:r>
      <w:r>
        <w:t xml:space="preserve">structures in relation to gender-based</w:t>
      </w:r>
      <w:r>
        <w:t xml:space="preserve"> </w:t>
      </w:r>
      <w:r>
        <w:t xml:space="preserve">violence against women and domestic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Measures strengthening multi-agency cooperation between law enforcement, judiciary,</w:t>
      </w:r>
      <w:r>
        <w:t xml:space="preserve"> </w:t>
      </w:r>
      <w:r>
        <w:t xml:space="preserve">social and health services by coordinated referral mechanisms, as well as a one-stop online</w:t>
      </w:r>
      <w:r>
        <w:t xml:space="preserve"> </w:t>
      </w:r>
      <w:r>
        <w:t xml:space="preserve">access to relevant protection and support services, and the location of a number of services in</w:t>
      </w:r>
      <w:r>
        <w:t xml:space="preserve"> </w:t>
      </w:r>
      <w:r>
        <w:t xml:space="preserve">the same premises is clearly important to allow for a comprehensive and appropriate</w:t>
      </w:r>
      <w:r>
        <w:t xml:space="preserve"> </w:t>
      </w:r>
      <w:r>
        <w:t xml:space="preserve">handling of referrals of cases of GBVVAW between different actors involved in the</w:t>
      </w:r>
      <w:r>
        <w:t xml:space="preserve"> </w:t>
      </w:r>
      <w:r>
        <w:t xml:space="preserve">governance structures of GBVAW.</w:t>
      </w:r>
      <w:r>
        <w:br/>
      </w:r>
      <w:r>
        <w:t xml:space="preserve">Effectiveness – other impacts</w:t>
      </w:r>
      <w:r>
        <w:br/>
      </w:r>
      <w:r>
        <w:t xml:space="preserve">Social impacts</w:t>
      </w:r>
    </w:p>
    <w:p>
      <w:pPr>
        <w:pStyle w:val="BodyText"/>
      </w:pPr>
      <w:r>
        <w:t xml:space="preserve">Victims of violence against women and domestic violence</w:t>
      </w:r>
      <w:r>
        <w:br/>
      </w:r>
      <w:r>
        <w:t xml:space="preserve">The measure could improve referrals between actors who make up the governance structure</w:t>
      </w:r>
      <w:r>
        <w:t xml:space="preserve"> </w:t>
      </w:r>
      <w:r>
        <w:t xml:space="preserve">related to GBVAW and ensure victims can access support and protection available.</w:t>
      </w:r>
      <w:r>
        <w:br/>
      </w:r>
      <w:r>
        <w:t xml:space="preserve">One-stop online access to relevant protection and support services, and the location of a</w:t>
      </w:r>
      <w:r>
        <w:t xml:space="preserve"> </w:t>
      </w:r>
      <w:r>
        <w:t xml:space="preserve">number of services in the same premises will also help victims locate and access varied</w:t>
      </w:r>
      <w:r>
        <w:t xml:space="preserve"> </w:t>
      </w:r>
      <w:r>
        <w:t xml:space="preserve">support services much more easily.</w:t>
      </w:r>
      <w:r>
        <w:t xml:space="preserve"> </w:t>
      </w:r>
      <w:r>
        <w:t xml:space="preserve">Particular groups of victims (child victims and witnesses, victims at risk of</w:t>
      </w:r>
      <w:r>
        <w:t xml:space="preserve"> </w:t>
      </w:r>
      <w:r>
        <w:t xml:space="preserve">intersectional discrimination)</w:t>
      </w:r>
    </w:p>
    <w:p>
      <w:pPr>
        <w:pStyle w:val="BodyText"/>
      </w:pPr>
      <w:r>
        <w:t xml:space="preserve">228</w:t>
      </w:r>
      <w:r>
        <w:t xml:space="preserve"> </w:t>
      </w:r>
      <w:r>
        <w:t xml:space="preserve">No impact.</w:t>
      </w:r>
      <w:r>
        <w:br/>
      </w:r>
      <w:r>
        <w:t xml:space="preserve">Perpetrators of violence against women and domestic violence</w:t>
      </w:r>
      <w:r>
        <w:br/>
      </w:r>
      <w:r>
        <w:t xml:space="preserve">No impact.</w:t>
      </w:r>
      <w:r>
        <w:br/>
      </w:r>
      <w:r>
        <w:t xml:space="preserve">Wider society</w:t>
      </w:r>
      <w:r>
        <w:br/>
      </w:r>
      <w:r>
        <w:t xml:space="preserve">No impact.</w:t>
      </w:r>
      <w:r>
        <w:br/>
      </w:r>
      <w:r>
        <w:t xml:space="preserve">National authorities</w:t>
      </w:r>
      <w:r>
        <w:br/>
      </w:r>
      <w:r>
        <w:t xml:space="preserve">Measures strengthening multi-agency cooperation between law enforcement, judiciary,</w:t>
      </w:r>
      <w:r>
        <w:t xml:space="preserve"> </w:t>
      </w:r>
      <w:r>
        <w:t xml:space="preserve">social and health services by coordinated referral mechanisms will help ensure the smooth</w:t>
      </w:r>
      <w:r>
        <w:t xml:space="preserve"> </w:t>
      </w:r>
      <w:r>
        <w:t xml:space="preserve">referral of cases between different actors involved in the governance structures of GBVAW</w:t>
      </w:r>
      <w:r>
        <w:t xml:space="preserve"> </w:t>
      </w:r>
      <w:r>
        <w:t xml:space="preserve">and thus shape the functioning of national authorities.</w:t>
      </w:r>
      <w:r>
        <w:br/>
      </w:r>
      <w:r>
        <w:t xml:space="preserve">National authorities will also be required to provide one-stop online access to relevant</w:t>
      </w:r>
      <w:r>
        <w:t xml:space="preserve"> </w:t>
      </w:r>
      <w:r>
        <w:t xml:space="preserve">protection and support services, and will be required to locate a number of services in the</w:t>
      </w:r>
      <w:r>
        <w:t xml:space="preserve"> </w:t>
      </w:r>
      <w:r>
        <w:t xml:space="preserve">same premises.</w:t>
      </w:r>
      <w:r>
        <w:t xml:space="preserve"> </w:t>
      </w:r>
      <w:r>
        <w:t xml:space="preserve">Fundamental rights</w:t>
      </w:r>
    </w:p>
    <w:p>
      <w:pPr>
        <w:pStyle w:val="BodyText"/>
      </w:pPr>
      <w:r>
        <w:t xml:space="preserve">Victims of violence against women and domestic violence:</w:t>
      </w:r>
      <w:r>
        <w:br/>
      </w:r>
      <w:r>
        <w:t xml:space="preserve"></w:t>
      </w:r>
      <w:r>
        <w:t xml:space="preserve"> </w:t>
      </w:r>
      <w:r>
        <w:t xml:space="preserve">Right to life (Article 2(</w:t>
      </w:r>
      <w:r>
        <w:br/>
      </w:r>
      <w:r>
        <w:t xml:space="preserve"></w:t>
      </w:r>
      <w:r>
        <w:t xml:space="preserve"> </w:t>
      </w:r>
      <w:r>
        <w:t xml:space="preserve">Right to the integrity of the person (Article 3)</w:t>
      </w:r>
      <w:r>
        <w:br/>
      </w:r>
      <w:r>
        <w:t xml:space="preserve"></w:t>
      </w:r>
      <w:r>
        <w:t xml:space="preserve"> </w:t>
      </w:r>
      <w:r>
        <w:t xml:space="preserve">Prohibition of torture and inhuman or degrading treatment (Article 4)</w:t>
      </w:r>
      <w:r>
        <w:br/>
      </w:r>
      <w:r>
        <w:t xml:space="preserve">Child victims /witnesses</w:t>
      </w:r>
      <w:r>
        <w:br/>
      </w:r>
      <w:r>
        <w:t xml:space="preserve"></w:t>
      </w:r>
      <w:r>
        <w:t xml:space="preserve"> </w:t>
      </w:r>
      <w:r>
        <w:t xml:space="preserve">Protection of the rights of the child (Article 24).</w:t>
      </w:r>
      <w:r>
        <w:br/>
      </w:r>
      <w:r>
        <w:t xml:space="preserve">Environmental impacts</w:t>
      </w:r>
    </w:p>
    <w:p>
      <w:pPr>
        <w:pStyle w:val="BodyText"/>
      </w:pPr>
      <w:r>
        <w:t xml:space="preserve">No impacts expected.</w:t>
      </w:r>
      <w:r>
        <w:br/>
      </w:r>
      <w:r>
        <w:t xml:space="preserve">Efficiency: comparison of benefits and costs</w:t>
      </w:r>
      <w:r>
        <w:br/>
      </w:r>
      <w:r>
        <w:t xml:space="preserve">Administrative and compliance costs</w:t>
      </w:r>
    </w:p>
    <w:p>
      <w:pPr>
        <w:pStyle w:val="BodyText"/>
      </w:pPr>
      <w:r>
        <w:t xml:space="preserve">An annual cost of € 3,571,651 to run the information centres. This is based on a minimum of</w:t>
      </w:r>
      <w:r>
        <w:t xml:space="preserve"> </w:t>
      </w:r>
      <w:r>
        <w:t xml:space="preserve">four employees per country, increased for larger countries.</w:t>
      </w:r>
      <w:r>
        <w:t xml:space="preserve"> </w:t>
      </w:r>
      <w:r>
        <w:t xml:space="preserve">Overall assessment</w:t>
      </w:r>
      <w:r>
        <w:br/>
      </w:r>
      <w:r>
        <w:t xml:space="preserve">Overall, measures strengthening multi-agency cooperation between law enforcement, judiciary, social and health services by coordinated referral</w:t>
      </w:r>
      <w:r>
        <w:t xml:space="preserve"> </w:t>
      </w:r>
      <w:r>
        <w:t xml:space="preserve">mechanisms is important to allow for a comprehensive and appropriate handling of referrals of cases of GBVVAW between different actors</w:t>
      </w:r>
      <w:r>
        <w:t xml:space="preserve"> </w:t>
      </w:r>
      <w:r>
        <w:t xml:space="preserve">involved in the governance structures of GBVAW. The obligation to provide one-stop online access to relevant protection and support services and</w:t>
      </w:r>
      <w:r>
        <w:t xml:space="preserve"> </w:t>
      </w:r>
      <w:r>
        <w:t xml:space="preserve">the requirement to locate a number of services in the same premises will also help achieve this aim and will make it easier for victims to locate</w:t>
      </w:r>
      <w:r>
        <w:t xml:space="preserve"> </w:t>
      </w:r>
      <w:r>
        <w:t xml:space="preserve">appropriate support. It can help improve the overall governance structure and ensure victims access support and protection available.</w:t>
      </w:r>
    </w:p>
    <w:p>
      <w:pPr>
        <w:pStyle w:val="BodyText"/>
      </w:pPr>
      <w:r>
        <w:t xml:space="preserve">The total investment required is negligible.</w:t>
      </w:r>
    </w:p>
    <w:p>
      <w:pPr>
        <w:pStyle w:val="BodyText"/>
      </w:pPr>
      <w:r>
        <w:t xml:space="preserve">It is difficult to determine political acceptance of this measure.</w:t>
      </w:r>
    </w:p>
    <w:p>
      <w:pPr>
        <w:pStyle w:val="BodyText"/>
      </w:pPr>
      <w:r>
        <w:t xml:space="preserve">229</w:t>
      </w:r>
      <w:r>
        <w:t xml:space="preserve"> </w:t>
      </w:r>
      <w:r>
        <w:t xml:space="preserve">ANNEX 6: Overview of available data on gender-based violence against women</w:t>
      </w:r>
      <w:r>
        <w:t xml:space="preserve"> </w:t>
      </w:r>
      <w:r>
        <w:t xml:space="preserve">The Fundamental Rights Survey - Crime, Safety and Victims’ Rights, European</w:t>
      </w:r>
      <w:r>
        <w:t xml:space="preserve"> </w:t>
      </w:r>
      <w:r>
        <w:t xml:space="preserve">Union Agency for Fundamental Rights (2021)388:</w:t>
      </w:r>
      <w:r>
        <w:t xml:space="preserve"> </w:t>
      </w:r>
      <w:r>
        <w:t xml:space="preserve"> Nearly one in 10 people (9 %) in the EU-27 experienced physical violence in the five</w:t>
      </w:r>
      <w:r>
        <w:t xml:space="preserve"> </w:t>
      </w:r>
      <w:r>
        <w:t xml:space="preserve">years before the survey, and 6 % experienced physical violence in the 12 months</w:t>
      </w:r>
      <w:r>
        <w:t xml:space="preserve"> </w:t>
      </w:r>
      <w:r>
        <w:t xml:space="preserve">before the survey. This corresponds to more than 22 million people experiencing</w:t>
      </w:r>
      <w:r>
        <w:t xml:space="preserve"> </w:t>
      </w:r>
      <w:r>
        <w:t xml:space="preserve">physical violence in one year in the EU-27 (an estimate based on the results of the</w:t>
      </w:r>
      <w:r>
        <w:t xml:space="preserve"> </w:t>
      </w:r>
      <w:r>
        <w:t xml:space="preserve">survey relative to the EU’s population).</w:t>
      </w:r>
      <w:r>
        <w:t xml:space="preserve"> </w:t>
      </w:r>
      <w:r>
        <w:t xml:space="preserve"> Incidents of physical violence against men (excluding specifically sexual violence)</w:t>
      </w:r>
      <w:r>
        <w:t xml:space="preserve"> </w:t>
      </w:r>
      <w:r>
        <w:t xml:space="preserve">most often took place in public settings (39 %), such as streets, parks or other public</w:t>
      </w:r>
      <w:r>
        <w:t xml:space="preserve"> </w:t>
      </w:r>
      <w:r>
        <w:t xml:space="preserve">places. Incidents of physical violence against women (again excluding specifically</w:t>
      </w:r>
      <w:r>
        <w:t xml:space="preserve"> </w:t>
      </w:r>
      <w:r>
        <w:t xml:space="preserve">sexual violence) most often took place in their own home (37 %).</w:t>
      </w:r>
      <w:r>
        <w:br/>
      </w:r>
      <w:r>
        <w:t xml:space="preserve"> For men, these incidents most often involved a perpetrator they did not know</w:t>
      </w:r>
      <w:r>
        <w:t xml:space="preserve"> </w:t>
      </w:r>
      <w:r>
        <w:t xml:space="preserve">(42 %). In contrast, physical violence against women most often involved a family</w:t>
      </w:r>
      <w:r>
        <w:t xml:space="preserve"> </w:t>
      </w:r>
      <w:r>
        <w:t xml:space="preserve">member or a relative as the perpetrator. These survey results should be read</w:t>
      </w:r>
      <w:r>
        <w:t xml:space="preserve"> </w:t>
      </w:r>
      <w:r>
        <w:t xml:space="preserve">alongside the earlier findings of FRA’s violence against women survey, which</w:t>
      </w:r>
      <w:r>
        <w:t xml:space="preserve"> </w:t>
      </w:r>
      <w:r>
        <w:t xml:space="preserve">measured in more detail women’s experiences of violence, including intimate partner</w:t>
      </w:r>
      <w:r>
        <w:t xml:space="preserve"> </w:t>
      </w:r>
      <w:r>
        <w:t xml:space="preserve">violence and sexual violence, which disproportionately affect women.</w:t>
      </w:r>
      <w:r>
        <w:t xml:space="preserve"> </w:t>
      </w:r>
      <w:r>
        <w:t xml:space="preserve"> In the majority of cases of physical violence, the perpetrator was a man or a group</w:t>
      </w:r>
      <w:r>
        <w:t xml:space="preserve"> </w:t>
      </w:r>
      <w:r>
        <w:t xml:space="preserve">of men. This was the case in 72 % of incidents of physical violence against men and</w:t>
      </w:r>
      <w:r>
        <w:t xml:space="preserve"> </w:t>
      </w:r>
      <w:r>
        <w:t xml:space="preserve">60 % of those against women.</w:t>
      </w:r>
      <w:r>
        <w:t xml:space="preserve"> </w:t>
      </w:r>
      <w:r>
        <w:t xml:space="preserve"> In the EU-27, two in five people (41 %) experienced harassment – ranging from</w:t>
      </w:r>
      <w:r>
        <w:t xml:space="preserve"> </w:t>
      </w:r>
      <w:r>
        <w:t xml:space="preserve">offensive and threatening comments in person to offensive and threatening gestures</w:t>
      </w:r>
      <w:r>
        <w:t xml:space="preserve"> </w:t>
      </w:r>
      <w:r>
        <w:t xml:space="preserve">and messages sent online, including through social media – in the five years before the</w:t>
      </w:r>
      <w:r>
        <w:t xml:space="preserve"> </w:t>
      </w:r>
      <w:r>
        <w:t xml:space="preserve">survey. In the 12 months before the survey, 29 % experienced harassment. This</w:t>
      </w:r>
      <w:r>
        <w:t xml:space="preserve"> </w:t>
      </w:r>
      <w:r>
        <w:t xml:space="preserve">corresponds to almost 110 million people in the EU-27 experiencing harassment in</w:t>
      </w:r>
      <w:r>
        <w:t xml:space="preserve"> </w:t>
      </w:r>
      <w:r>
        <w:t xml:space="preserve">a year (an estimate based on the results of the survey relative to the EU’s population).</w:t>
      </w:r>
      <w:r>
        <w:br/>
      </w:r>
      <w:r>
        <w:t xml:space="preserve"> Overall, 14 % of people in the EU experienced cyber-harassment in the five years</w:t>
      </w:r>
      <w:r>
        <w:t xml:space="preserve"> </w:t>
      </w:r>
      <w:r>
        <w:t xml:space="preserve">before the survey. This could involve receiving offensive or threatening emails or text</w:t>
      </w:r>
      <w:r>
        <w:t xml:space="preserve"> </w:t>
      </w:r>
      <w:r>
        <w:t xml:space="preserve">messages, or coming across offensive or threatening comments about oneself</w:t>
      </w:r>
      <w:r>
        <w:t xml:space="preserve"> </w:t>
      </w:r>
      <w:r>
        <w:t xml:space="preserve">disseminated online.</w:t>
      </w:r>
      <w:r>
        <w:t xml:space="preserve"> </w:t>
      </w:r>
      <w:r>
        <w:t xml:space="preserve"> Three in five people (61 %) in the age group 16–29 years experienced harassment</w:t>
      </w:r>
      <w:r>
        <w:t xml:space="preserve"> </w:t>
      </w:r>
      <w:r>
        <w:t xml:space="preserve">in the five years before the survey. Overall, in the same age group and time frame,</w:t>
      </w:r>
      <w:r>
        <w:t xml:space="preserve"> </w:t>
      </w:r>
      <w:r>
        <w:t xml:space="preserve">27 % experienced cyber-harassment. These are the highest rates in all the age groups,</w:t>
      </w:r>
      <w:r>
        <w:t xml:space="preserve"> </w:t>
      </w:r>
      <w:r>
        <w:t xml:space="preserve">with harassment experiences decreasing with age.</w:t>
      </w:r>
      <w:r>
        <w:br/>
      </w:r>
      <w:r>
        <w:t xml:space="preserve"> While the prevalence of harassment is similar for women and men, 18 % of women</w:t>
      </w:r>
      <w:r>
        <w:t xml:space="preserve"> </w:t>
      </w:r>
      <w:r>
        <w:t xml:space="preserve">described the most recent incident of harassment as being of a sexual nature,</w:t>
      </w:r>
      <w:r>
        <w:t xml:space="preserve"> </w:t>
      </w:r>
      <w:r>
        <w:t xml:space="preserve">compared with 6 % of men.</w:t>
      </w:r>
      <w:r>
        <w:br/>
      </w:r>
      <w:r>
        <w:t xml:space="preserve"> Most incidents of physical violence and harassment are not reported to the police.</w:t>
      </w:r>
    </w:p>
    <w:p>
      <w:pPr>
        <w:pStyle w:val="BodyText"/>
      </w:pPr>
      <w:r>
        <w:t xml:space="preserve">388 https://fra.europa.eu/sites/default/files/fra_uploads/fra-2021-crime-safety-victims-rights-summary_en.pdf</w:t>
      </w:r>
      <w:r>
        <w:t xml:space="preserve"> </w:t>
      </w:r>
      <w:r>
        <w:t xml:space="preserve">FRA guidance: These survey results should be read alongside the earlier findings of FRA’s violence against women survey,</w:t>
      </w:r>
      <w:r>
        <w:t xml:space="preserve"> </w:t>
      </w:r>
      <w:r>
        <w:t xml:space="preserve">which measured in more detail women’s experiences of violence, including intimate partner violence and sexual violence,</w:t>
      </w:r>
      <w:r>
        <w:t xml:space="preserve"> </w:t>
      </w:r>
      <w:r>
        <w:t xml:space="preserve">which disproportionately affect women.</w:t>
      </w:r>
    </w:p>
    <w:p>
      <w:pPr>
        <w:pStyle w:val="BodyText"/>
      </w:pPr>
      <w:r>
        <w:t xml:space="preserve">230</w:t>
      </w:r>
      <w:r>
        <w:t xml:space="preserve"> </w:t>
      </w:r>
      <w:r>
        <w:t xml:space="preserve"> For fear of being physically or sexually assaulted, or harassed, women engage in active</w:t>
      </w:r>
      <w:r>
        <w:t xml:space="preserve"> </w:t>
      </w:r>
      <w:r>
        <w:t xml:space="preserve">risk avoidance more than men in the three situations listed in the survey: avoiding</w:t>
      </w:r>
      <w:r>
        <w:t xml:space="preserve"> </w:t>
      </w:r>
      <w:r>
        <w:t xml:space="preserve">places where there are no other people around, avoiding certain streets or areas, and</w:t>
      </w:r>
      <w:r>
        <w:t xml:space="preserve"> </w:t>
      </w:r>
      <w:r>
        <w:t xml:space="preserve">avoiding being alone with someone they know.</w:t>
      </w:r>
      <w:r>
        <w:br/>
      </w:r>
      <w:r>
        <w:t xml:space="preserve"> Whereas 64 % of women at least sometimes avoid going to places where there are</w:t>
      </w:r>
      <w:r>
        <w:t xml:space="preserve"> </w:t>
      </w:r>
      <w:r>
        <w:t xml:space="preserve">no other people around, 36 % of men do so. Avoiding certain situations and places is</w:t>
      </w:r>
      <w:r>
        <w:t xml:space="preserve"> </w:t>
      </w:r>
      <w:r>
        <w:t xml:space="preserve">also more common among young people, but with noticeable gender differences. In the</w:t>
      </w:r>
      <w:r>
        <w:t xml:space="preserve"> </w:t>
      </w:r>
      <w:r>
        <w:t xml:space="preserve">age group 16–29 years, 83 % of women and 58 % of men avoid one or more of the</w:t>
      </w:r>
      <w:r>
        <w:t xml:space="preserve"> </w:t>
      </w:r>
      <w:r>
        <w:t xml:space="preserve">three situations listed in the survey, for fear of assault or harassment.</w:t>
      </w:r>
      <w:r>
        <w:br/>
      </w:r>
      <w:r>
        <w:t xml:space="preserve"> Specifically, 41 % of women at least sometimes avoid being alone with someone</w:t>
      </w:r>
      <w:r>
        <w:t xml:space="preserve"> </w:t>
      </w:r>
      <w:r>
        <w:t xml:space="preserve">they know, for fear of assault or harassment, compared with 25 % of men.</w:t>
      </w:r>
    </w:p>
    <w:p>
      <w:pPr>
        <w:pStyle w:val="BodyText"/>
      </w:pPr>
      <w:r>
        <w:t xml:space="preserve">‘The Covid-19 pandemic and intimate partner violence against women in the</w:t>
      </w:r>
      <w:r>
        <w:t xml:space="preserve"> </w:t>
      </w:r>
      <w:r>
        <w:t xml:space="preserve">EU’, EIGE (2021)389:</w:t>
      </w:r>
      <w:r>
        <w:t xml:space="preserve"> </w:t>
      </w:r>
      <w:r>
        <w:t xml:space="preserve">This study offers a preliminary overview of the measures undertaken across the EU to support</w:t>
      </w:r>
      <w:r>
        <w:t xml:space="preserve"> </w:t>
      </w:r>
      <w:r>
        <w:t xml:space="preserve">victims of violence during the Covid-19 outbreak (from March until the end of September</w:t>
      </w:r>
      <w:r>
        <w:t xml:space="preserve"> </w:t>
      </w:r>
      <w:r>
        <w:t xml:space="preserve">2020), identifies examples of promising practices and provides initial recommendations for</w:t>
      </w:r>
      <w:r>
        <w:t xml:space="preserve"> </w:t>
      </w:r>
      <w:r>
        <w:t xml:space="preserve">the EU and Member States on how to better support victims during the pandemic, as well as</w:t>
      </w:r>
      <w:r>
        <w:t xml:space="preserve"> </w:t>
      </w:r>
      <w:r>
        <w:t xml:space="preserve">in other potential crises.</w:t>
      </w:r>
      <w:r>
        <w:t xml:space="preserve"> </w:t>
      </w:r>
      <w:r>
        <w:t xml:space="preserve">An online survey was sent to 196 support services across the EU; the survey ran for a</w:t>
      </w:r>
      <w:r>
        <w:t xml:space="preserve"> </w:t>
      </w:r>
      <w:r>
        <w:t xml:space="preserve">relatively long period, from 7 September to 28 September 2020, in order to maximise the</w:t>
      </w:r>
      <w:r>
        <w:t xml:space="preserve"> </w:t>
      </w:r>
      <w:r>
        <w:t xml:space="preserve">response rate. There were 35 responses received in total (an 18 % response rate), from 17</w:t>
      </w:r>
      <w:r>
        <w:t xml:space="preserve"> </w:t>
      </w:r>
      <w:r>
        <w:t xml:space="preserve">Member States.</w:t>
      </w:r>
      <w:r>
        <w:br/>
      </w:r>
      <w:r>
        <w:t xml:space="preserve">Regarding the services provided:</w:t>
      </w:r>
      <w:r>
        <w:br/>
      </w:r>
      <w:r>
        <w:t xml:space="preserve"> Fourteen survey respondents (40 %), from DK, IE, EL, HR, LT, AT and SE, indicated that</w:t>
      </w:r>
      <w:r>
        <w:t xml:space="preserve"> </w:t>
      </w:r>
      <w:r>
        <w:t xml:space="preserve">a reduction in services had been one of the main challenges resulting from the</w:t>
      </w:r>
      <w:r>
        <w:t xml:space="preserve"> </w:t>
      </w:r>
      <w:r>
        <w:t xml:space="preserve">pandemic</w:t>
      </w:r>
      <w:r>
        <w:t xml:space="preserve"> </w:t>
      </w:r>
      <w:r>
        <w:t xml:space="preserve"> Twenty-six survey respondents (74 %) (BG, DK, EE, IE, EL, HR, CY, LV, LT, HU, AT,</w:t>
      </w:r>
      <w:r>
        <w:t xml:space="preserve"> </w:t>
      </w:r>
      <w:r>
        <w:t xml:space="preserve">RO, SK, FI and SE) reported that demand for their services was either ‘somewhat’ or</w:t>
      </w:r>
      <w:r>
        <w:t xml:space="preserve"> </w:t>
      </w:r>
      <w:r>
        <w:t xml:space="preserve">‘much’ higher than prior to the pandemic with the highest levels occurring once</w:t>
      </w:r>
      <w:r>
        <w:t xml:space="preserve"> </w:t>
      </w:r>
      <w:r>
        <w:t xml:space="preserve">restrictions had started to lift three interviews with service providers, one with a</w:t>
      </w:r>
      <w:r>
        <w:t xml:space="preserve"> </w:t>
      </w:r>
      <w:r>
        <w:t xml:space="preserve">government representative and one with an academic.</w:t>
      </w:r>
      <w:r>
        <w:t xml:space="preserve"> </w:t>
      </w:r>
      <w:r>
        <w:t xml:space="preserve"> Twenty-eight survey respondents (80 %) (BG, DK, EE, IE, EL, HR, CY, LV, LT, HU, AT,</w:t>
      </w:r>
      <w:r>
        <w:t xml:space="preserve"> </w:t>
      </w:r>
      <w:r>
        <w:t xml:space="preserve">PT, RO, SK, FI and SE) reported that the levels of distress of victims were at least</w:t>
      </w:r>
      <w:r>
        <w:t xml:space="preserve"> </w:t>
      </w:r>
      <w:r>
        <w:t xml:space="preserve">‘somewhat’ higher during Covid-19, with 18 of these (BG, DK, EL, HR, CY, LV, HU,</w:t>
      </w:r>
      <w:r>
        <w:t xml:space="preserve"> </w:t>
      </w:r>
      <w:r>
        <w:t xml:space="preserve">PT, RO and SE) considering them to be ‘much higher’</w:t>
      </w:r>
    </w:p>
    <w:p>
      <w:pPr>
        <w:pStyle w:val="BodyText"/>
      </w:pPr>
      <w:r>
        <w:t xml:space="preserve">Regarding the violence:</w:t>
      </w:r>
      <w:r>
        <w:br/>
      </w:r>
      <w:r>
        <w:t xml:space="preserve"> All participants estimated that the violence perpetuated on the basis of gender was the</w:t>
      </w:r>
      <w:r>
        <w:t xml:space="preserve"> </w:t>
      </w:r>
      <w:r>
        <w:t xml:space="preserve">same or increased during the lockdown.</w:t>
      </w:r>
    </w:p>
    <w:p>
      <w:pPr>
        <w:pStyle w:val="BodyText"/>
      </w:pPr>
      <w:r>
        <w:t xml:space="preserve">389 The Covid-19 pandemic and intimate partner violence against women in the EU, EIGE (2021), available on:</w:t>
      </w:r>
      <w:r>
        <w:br/>
      </w:r>
      <w:r>
        <w:t xml:space="preserve">https://eige.europa.eu/publications/covid-19-pandemic-and-intimate-partner-violence-against-women-eu</w:t>
      </w:r>
    </w:p>
    <w:p>
      <w:pPr>
        <w:pStyle w:val="BodyText"/>
      </w:pPr>
      <w:r>
        <w:t xml:space="preserve">231</w:t>
      </w:r>
      <w:r>
        <w:t xml:space="preserve"> </w:t>
      </w:r>
      <w:r>
        <w:t xml:space="preserve"> Over 57% of participants felt that the frequency of violence was somewhat higher.</w:t>
      </w:r>
      <w:r>
        <w:t xml:space="preserve"> </w:t>
      </w:r>
      <w:r>
        <w:t xml:space="preserve"> More than 50% - or one out of two respondents - felt that the distress level of the</w:t>
      </w:r>
      <w:r>
        <w:t xml:space="preserve"> </w:t>
      </w:r>
      <w:r>
        <w:t xml:space="preserve">victims was much higher during the lockdown</w:t>
      </w:r>
    </w:p>
    <w:p>
      <w:pPr>
        <w:pStyle w:val="BodyText"/>
      </w:pPr>
      <w:r>
        <w:t xml:space="preserve">‘Tackling violence against women and domestic violence in Europe: The added</w:t>
      </w:r>
      <w:r>
        <w:t xml:space="preserve"> </w:t>
      </w:r>
      <w:r>
        <w:t xml:space="preserve">value of the Istanbul Convention and remaining challenges’, European Parliament,</w:t>
      </w:r>
      <w:r>
        <w:t xml:space="preserve"> </w:t>
      </w:r>
      <w:r>
        <w:t xml:space="preserve">(2020)390</w:t>
      </w:r>
      <w:r>
        <w:t xml:space="preserve"> </w:t>
      </w:r>
      <w:r>
        <w:t xml:space="preserve"> Stakeholders noted an increase in contact to helplines for victims of VAW during the</w:t>
      </w:r>
      <w:r>
        <w:t xml:space="preserve"> </w:t>
      </w:r>
      <w:r>
        <w:t xml:space="preserve">COVID-19 pandemic in Belgium, Finland, Germany, Ireland and Romania. This increase</w:t>
      </w:r>
      <w:r>
        <w:t xml:space="preserve"> </w:t>
      </w:r>
      <w:r>
        <w:t xml:space="preserve">ranged from 25 % in Ireland, 30 % in Germany, and over 50 % in Belgium, to 233 %</w:t>
      </w:r>
      <w:r>
        <w:t xml:space="preserve"> </w:t>
      </w:r>
      <w:r>
        <w:t xml:space="preserve">in Romania and 694 % in Finland. The periods over which these increases were</w:t>
      </w:r>
      <w:r>
        <w:t xml:space="preserve"> </w:t>
      </w:r>
      <w:r>
        <w:t xml:space="preserve">measured differed between countries and refer to individual helplines. Other countries</w:t>
      </w:r>
      <w:r>
        <w:t xml:space="preserve"> </w:t>
      </w:r>
      <w:r>
        <w:t xml:space="preserve">reported increases but did not provide supporting data.</w:t>
      </w:r>
      <w:r>
        <w:br/>
      </w:r>
      <w:r>
        <w:t xml:space="preserve"> Certain stakeholders noted an increase in the demand for specialised support services</w:t>
      </w:r>
      <w:r>
        <w:t xml:space="preserve"> </w:t>
      </w:r>
      <w:r>
        <w:t xml:space="preserve">for victims of VAW (emergency accommodation, counselling services) and emergency</w:t>
      </w:r>
      <w:r>
        <w:t xml:space="preserve"> </w:t>
      </w:r>
      <w:r>
        <w:t xml:space="preserve">protection orders issued for DV cases during the COVID-19 pandemic.</w:t>
      </w:r>
      <w:r>
        <w:t xml:space="preserve"> </w:t>
      </w:r>
      <w:r>
        <w:t xml:space="preserve"> Stakeholders reported an increase in the number of risk factors for VAW due to the</w:t>
      </w:r>
      <w:r>
        <w:t xml:space="preserve"> </w:t>
      </w:r>
      <w:r>
        <w:t xml:space="preserve">pandemic (e.g. isolation, stress, working from home), coupled with a decrease in</w:t>
      </w:r>
      <w:r>
        <w:t xml:space="preserve"> </w:t>
      </w:r>
      <w:r>
        <w:t xml:space="preserve">accessibility of support available to victims.</w:t>
      </w:r>
      <w:r>
        <w:br/>
      </w:r>
      <w:r>
        <w:t xml:space="preserve"> Almost one-in-three (29 %) stakeholders who noted that the COVID-19 pandemic and</w:t>
      </w:r>
      <w:r>
        <w:t xml:space="preserve"> </w:t>
      </w:r>
      <w:r>
        <w:t xml:space="preserve">lockdown measures have resulted in an increase in VAW reported that this was due to a</w:t>
      </w:r>
      <w:r>
        <w:t xml:space="preserve"> </w:t>
      </w:r>
      <w:r>
        <w:t xml:space="preserve">lack of access to support services. Barriers to accessing support services included reduced</w:t>
      </w:r>
      <w:r>
        <w:t xml:space="preserve"> </w:t>
      </w:r>
      <w:r>
        <w:t xml:space="preserve">staffing levels, limited capacity due to social distancing requirements and fear of accessing</w:t>
      </w:r>
      <w:r>
        <w:t xml:space="preserve"> </w:t>
      </w:r>
      <w:r>
        <w:t xml:space="preserve">shelters and exposure to the virus.</w:t>
      </w:r>
      <w:r>
        <w:br/>
      </w:r>
      <w:r>
        <w:t xml:space="preserve"> Over half (51 %) of respondents to the online consultation noted that they had</w:t>
      </w:r>
      <w:r>
        <w:t xml:space="preserve"> </w:t>
      </w:r>
      <w:r>
        <w:t xml:space="preserve">partially closed or limited the provision of some services due to lockdown measures.</w:t>
      </w:r>
      <w:r>
        <w:t xml:space="preserve"> </w:t>
      </w:r>
      <w:r>
        <w:t xml:space="preserve">One in ten (10%) had to completely close their service.</w:t>
      </w:r>
      <w:r>
        <w:t xml:space="preserve"> </w:t>
      </w:r>
      <w:r>
        <w:t xml:space="preserve"> Across the 28 countries covered by this study, an average of six measures were</w:t>
      </w:r>
      <w:r>
        <w:t xml:space="preserve"> </w:t>
      </w:r>
      <w:r>
        <w:t xml:space="preserve">implemented per country in relation to VAW - seven in countries that have ratified the</w:t>
      </w:r>
      <w:r>
        <w:t xml:space="preserve"> </w:t>
      </w:r>
      <w:r>
        <w:t xml:space="preserve">Istanbul Convention (from two in Estonia to 14 in Austria) and four in those that have not</w:t>
      </w:r>
    </w:p>
    <w:p>
      <w:pPr>
        <w:pStyle w:val="BodyText"/>
      </w:pPr>
      <w:r>
        <w:t xml:space="preserve">390 https://www.europarl.europa.eu/RegData/etudes/STUD/2020/658648/IPOL_STU(2020)658648_EN.pdf</w:t>
      </w:r>
    </w:p>
    <w:p>
      <w:pPr>
        <w:pStyle w:val="BodyText"/>
      </w:pPr>
      <w:r>
        <w:t xml:space="preserve">232</w:t>
      </w:r>
      <w:r>
        <w:t xml:space="preserve"> </w:t>
      </w:r>
      <w:r>
        <w:t xml:space="preserve">(from 0 in Hungary and Slovakia to eight in Czechia). Measures included strengthening of</w:t>
      </w:r>
      <w:r>
        <w:t xml:space="preserve"> </w:t>
      </w:r>
      <w:r>
        <w:t xml:space="preserve">services, awareness-raising campaigns, integration of VAW in the Covid-19 response</w:t>
      </w:r>
      <w:r>
        <w:t xml:space="preserve"> </w:t>
      </w:r>
      <w:r>
        <w:t xml:space="preserve">plans, additional funding as well as legal and judicial measures.</w:t>
      </w:r>
      <w:r>
        <w:t xml:space="preserve"> </w:t>
      </w:r>
      <w:r>
        <w:t xml:space="preserve">Combatting gender-based violence: cyber violence, European Parliament</w:t>
      </w:r>
      <w:r>
        <w:t xml:space="preserve"> </w:t>
      </w:r>
      <w:r>
        <w:t xml:space="preserve">(2021)391</w:t>
      </w:r>
      <w:r>
        <w:t xml:space="preserve"> </w:t>
      </w:r>
      <w:r>
        <w:t xml:space="preserve"> 4 to 7 % of women in the EU-27 have experienced cyber harassment during the past 12</w:t>
      </w:r>
      <w:r>
        <w:t xml:space="preserve"> </w:t>
      </w:r>
      <w:r>
        <w:t xml:space="preserve">months, while between 1 and 3 % have experienced cyber stalking.392</w:t>
      </w:r>
      <w:r>
        <w:t xml:space="preserve"> </w:t>
      </w:r>
      <w:r>
        <w:t xml:space="preserve"> The economic assessment estimated the overall costs of cyber harassment and cyber</w:t>
      </w:r>
      <w:r>
        <w:t xml:space="preserve"> </w:t>
      </w:r>
      <w:r>
        <w:t xml:space="preserve">stalking at between €49.0 and €89.3 billion.</w:t>
      </w:r>
      <w:r>
        <w:t xml:space="preserve"> </w:t>
      </w:r>
      <w:r>
        <w:t xml:space="preserve"> The overall costs of cyber harassment and cyber stalking perpetrated against women</w:t>
      </w:r>
      <w:r>
        <w:t xml:space="preserve"> </w:t>
      </w:r>
      <w:r>
        <w:t xml:space="preserve">over 18 years of age were estimated to range from €49.0 to 89.3 billion.</w:t>
      </w:r>
      <w:r>
        <w:t xml:space="preserve"> </w:t>
      </w:r>
      <w:r>
        <w:t xml:space="preserve"> 38% of harassed women found their most recent experience with online harassment</w:t>
      </w:r>
      <w:r>
        <w:t xml:space="preserve"> </w:t>
      </w:r>
      <w:r>
        <w:t xml:space="preserve">extremely or very upsetting, compared to only 17% of harassed men based on research</w:t>
      </w:r>
      <w:r>
        <w:t xml:space="preserve"> </w:t>
      </w:r>
      <w:r>
        <w:t xml:space="preserve">by Pew Research Centre.</w:t>
      </w:r>
      <w:r>
        <w:t xml:space="preserve"> </w:t>
      </w:r>
      <w:r>
        <w:t xml:space="preserve"> 51% of young women and 42% of young people are reluctant to participate in online</w:t>
      </w:r>
      <w:r>
        <w:t xml:space="preserve"> </w:t>
      </w:r>
      <w:r>
        <w:t xml:space="preserve">debates because they were harassed online (EIGE).</w:t>
      </w:r>
      <w:r>
        <w:br/>
      </w:r>
      <w:r>
        <w:t xml:space="preserve"> 42% of LGBTQ interviewees from around the world said they are harassed because of</w:t>
      </w:r>
      <w:r>
        <w:t xml:space="preserve"> </w:t>
      </w:r>
      <w:r>
        <w:t xml:space="preserve">their gender or sexual identity.393</w:t>
      </w:r>
      <w:r>
        <w:t xml:space="preserve"> </w:t>
      </w:r>
      <w:r>
        <w:t xml:space="preserve"> 56% of respondents from eight countries (UK, US, Sweden, New Zealand, Italy, Spain,</w:t>
      </w:r>
      <w:r>
        <w:t xml:space="preserve"> </w:t>
      </w:r>
      <w:r>
        <w:t xml:space="preserve">Denmark, and Poland) were less able to focus on everyday tasks after being subjected</w:t>
      </w:r>
      <w:r>
        <w:t xml:space="preserve"> </w:t>
      </w:r>
      <w:r>
        <w:t xml:space="preserve">to cyber harassment.394</w:t>
      </w:r>
      <w:r>
        <w:t xml:space="preserve"> </w:t>
      </w:r>
      <w:r>
        <w:t xml:space="preserve">Open public consultation: Combating gender-based violence – protecting victims and</w:t>
      </w:r>
      <w:r>
        <w:t xml:space="preserve"> </w:t>
      </w:r>
      <w:r>
        <w:t xml:space="preserve">punishing offenders, European Commission (2021)395</w:t>
      </w:r>
      <w:r>
        <w:t xml:space="preserve"> </w:t>
      </w:r>
      <w:r>
        <w:t xml:space="preserve"> 94.2% of respondents considered that it is very important that their Member State takes</w:t>
      </w:r>
      <w:r>
        <w:t xml:space="preserve"> </w:t>
      </w:r>
      <w:r>
        <w:t xml:space="preserve">measures to prevent violence against women and domestic violence.</w:t>
      </w:r>
      <w:r>
        <w:t xml:space="preserve"> </w:t>
      </w:r>
      <w:r>
        <w:t xml:space="preserve"> 61.1% are not aware of prevention programmes set up at the national or local levels for</w:t>
      </w:r>
      <w:r>
        <w:t xml:space="preserve"> </w:t>
      </w:r>
      <w:r>
        <w:t xml:space="preserve">perpetrators of violence against women or domestic violence.</w:t>
      </w:r>
      <w:r>
        <w:br/>
      </w:r>
      <w:r>
        <w:t xml:space="preserve"> 52.1% thought the law enforcement authorities and judicial authorities of their Member</w:t>
      </w:r>
      <w:r>
        <w:t xml:space="preserve"> </w:t>
      </w:r>
      <w:r>
        <w:t xml:space="preserve">State don’t ensure an appropriate follow-up to reports of violence against women and</w:t>
      </w:r>
      <w:r>
        <w:t xml:space="preserve"> </w:t>
      </w:r>
      <w:r>
        <w:t xml:space="preserve">domestic violence.</w:t>
      </w:r>
      <w:r>
        <w:t xml:space="preserve"> </w:t>
      </w:r>
      <w:r>
        <w:t xml:space="preserve"> 70.6% considered that the relevant authorities or services ensure that risk factors, such</w:t>
      </w:r>
      <w:r>
        <w:t xml:space="preserve"> </w:t>
      </w:r>
      <w:r>
        <w:t xml:space="preserve">as serious safety concerns of the victim and risk of repeated violence, are not</w:t>
      </w:r>
      <w:r>
        <w:t xml:space="preserve"> </w:t>
      </w:r>
      <w:r>
        <w:t xml:space="preserve">sufficiently take into account at all stages of investigation and court proceedings.</w:t>
      </w:r>
    </w:p>
    <w:p>
      <w:pPr>
        <w:pStyle w:val="BodyText"/>
      </w:pPr>
      <w:r>
        <w:t xml:space="preserve">391 https://www.europarl.europa.eu/thinktank/en/document.html?reference=EPRS_STU(2021)662621.</w:t>
      </w:r>
      <w:r>
        <w:br/>
      </w:r>
      <w:r>
        <w:t xml:space="preserve">392 Compare to FRA estimates that 1 in 10 women (11 %) have experienced cyber harassment or cyber stalking since the age</w:t>
      </w:r>
      <w:r>
        <w:t xml:space="preserve"> </w:t>
      </w:r>
      <w:r>
        <w:t xml:space="preserve">of 15</w:t>
      </w:r>
      <w:r>
        <w:t xml:space="preserve"> </w:t>
      </w:r>
      <w:r>
        <w:t xml:space="preserve">393 Toxic Twitter. Amnesty International. (2020). Chapter 3: Women’s Experience of Violence and Abuse on Twitter.</w:t>
      </w:r>
      <w:r>
        <w:br/>
      </w:r>
      <w:r>
        <w:t xml:space="preserve">394 Toxic Twitter. Amnesty International. (2020). Chapter 3: Women’s Experience of Violence and Abuse on Twitter.</w:t>
      </w:r>
      <w:r>
        <w:t xml:space="preserve"> </w:t>
      </w:r>
      <w:r>
        <w:t xml:space="preserve">395 Open public consultations are not, by nature, statistically representative of the population (unlike, for example, public</w:t>
      </w:r>
      <w:r>
        <w:t xml:space="preserve"> </w:t>
      </w:r>
      <w:r>
        <w:t xml:space="preserve">opinion polls). Therefore, their purpose is not to find answers that could be generalised, but rather to gain in-depth insights</w:t>
      </w:r>
      <w:r>
        <w:t xml:space="preserve"> </w:t>
      </w:r>
      <w:r>
        <w:t xml:space="preserve">that can shed new light on a range of issues.</w:t>
      </w:r>
    </w:p>
    <w:p>
      <w:pPr>
        <w:pStyle w:val="BodyText"/>
      </w:pPr>
      <w:r>
        <w:t xml:space="preserve">233</w:t>
      </w:r>
      <w:r>
        <w:t xml:space="preserve"> </w:t>
      </w:r>
      <w:r>
        <w:t xml:space="preserve"> 67% considered that further measures to improve access to justice in matters of</w:t>
      </w:r>
      <w:r>
        <w:t xml:space="preserve"> </w:t>
      </w:r>
      <w:r>
        <w:t xml:space="preserve">violence against women and domestic violence could improve the situation of victims</w:t>
      </w:r>
      <w:r>
        <w:t xml:space="preserve"> </w:t>
      </w:r>
      <w:r>
        <w:t xml:space="preserve">at both national and EU level.</w:t>
      </w:r>
      <w:r>
        <w:br/>
      </w:r>
      <w:r>
        <w:t xml:space="preserve"> 50.6% are not aware of a workplace policy on sex-based harassment in their company,</w:t>
      </w:r>
      <w:r>
        <w:t xml:space="preserve"> </w:t>
      </w:r>
      <w:r>
        <w:t xml:space="preserve">including but not limited to identification, prevention and control of risks, complaint</w:t>
      </w:r>
      <w:r>
        <w:t xml:space="preserve"> </w:t>
      </w:r>
      <w:r>
        <w:t xml:space="preserve">and investigation procedures, as well as trainings and awareness raising.</w:t>
      </w:r>
      <w:r>
        <w:t xml:space="preserve"> </w:t>
      </w:r>
      <w:r>
        <w:t xml:space="preserve"> 51% do not know which national authorities or other bodies they can contact in their</w:t>
      </w:r>
      <w:r>
        <w:t xml:space="preserve"> </w:t>
      </w:r>
      <w:r>
        <w:t xml:space="preserve">Member State in cases of sex-based harassment at work.</w:t>
      </w:r>
      <w:r>
        <w:t xml:space="preserve"> </w:t>
      </w:r>
      <w:r>
        <w:t xml:space="preserve"> 61% considered illegal and harmful gendered online content become more common in</w:t>
      </w:r>
      <w:r>
        <w:t xml:space="preserve"> </w:t>
      </w:r>
      <w:r>
        <w:t xml:space="preserve">recent years in their Member State.</w:t>
      </w:r>
      <w:r>
        <w:t xml:space="preserve"> </w:t>
      </w:r>
      <w:r>
        <w:t xml:space="preserve"> 42.6% think the existing preventive, intervention or support measures for victims of</w:t>
      </w:r>
      <w:r>
        <w:t xml:space="preserve"> </w:t>
      </w:r>
      <w:r>
        <w:t xml:space="preserve">harmful practices against women are not effective.</w:t>
      </w:r>
      <w:r>
        <w:t xml:space="preserve"> </w:t>
      </w:r>
      <w:r>
        <w:t xml:space="preserve"> 47.9% are not aware of any specific measures in their Member Stat to address</w:t>
      </w:r>
      <w:r>
        <w:t xml:space="preserve"> </w:t>
      </w:r>
      <w:r>
        <w:t xml:space="preserve">psychological violence, including coercive control, been effective.</w:t>
      </w:r>
      <w:r>
        <w:t xml:space="preserve"> </w:t>
      </w:r>
      <w:r>
        <w:t xml:space="preserve"> 55.1% considered there is a regional differences in the availability of preventive,</w:t>
      </w:r>
      <w:r>
        <w:t xml:space="preserve"> </w:t>
      </w:r>
      <w:r>
        <w:t xml:space="preserve">protection and support services regarding gender-based violence against women or</w:t>
      </w:r>
      <w:r>
        <w:t xml:space="preserve"> </w:t>
      </w:r>
      <w:r>
        <w:t xml:space="preserve">domestic violence.</w:t>
      </w:r>
      <w:r>
        <w:t xml:space="preserve"> </w:t>
      </w:r>
      <w:r>
        <w:t xml:space="preserve"> 60.8% considered of the impact of the COVID-19 outbreak on gender-based and</w:t>
      </w:r>
      <w:r>
        <w:t xml:space="preserve"> </w:t>
      </w:r>
      <w:r>
        <w:t xml:space="preserve">domestic violence in their Member State as severe.</w:t>
      </w:r>
      <w:r>
        <w:t xml:space="preserve"> </w:t>
      </w:r>
      <w:r>
        <w:t xml:space="preserve">Gender, Institutions and Development – OECD (2019)396</w:t>
      </w:r>
    </w:p>
    <w:p>
      <w:pPr>
        <w:pStyle w:val="BodyText"/>
      </w:pPr>
      <w:r>
        <w:t xml:space="preserve">396 OECD (2021), Violence against women (indicator). doi: 10.1787/f1eb4876-en (Accessed on 15 April 2021) available on</w:t>
      </w:r>
      <w:r>
        <w:t xml:space="preserve"> </w:t>
      </w:r>
      <w:r>
        <w:t xml:space="preserve">http://www.oecd.org/gender/vaw.htm</w:t>
      </w:r>
      <w:r>
        <w:br/>
      </w:r>
      <w:r>
        <w:t xml:space="preserve">397 This table highlights the percentage of women who have experienced physical and/or sexual violence from an intimate</w:t>
      </w:r>
      <w:r>
        <w:t xml:space="preserve"> </w:t>
      </w:r>
      <w:r>
        <w:t xml:space="preserve">partner at some time in their life.</w:t>
      </w:r>
      <w:r>
        <w:t xml:space="preserve"> </w:t>
      </w:r>
      <w:r>
        <w:t xml:space="preserve">398 The index provides a measure of the legal frameworks according to this logic:</w:t>
      </w:r>
      <w:r>
        <w:br/>
      </w:r>
      <w:r>
        <w:t xml:space="preserve">0: The legal framework protects women from violence including intimate partner violence, rape and sexual harassment,</w:t>
      </w:r>
      <w:r>
        <w:t xml:space="preserve"> </w:t>
      </w:r>
      <w:r>
        <w:t xml:space="preserve">without any legal exceptions and in a comprehensive approach.</w:t>
      </w:r>
      <w:r>
        <w:t xml:space="preserve"> </w:t>
      </w:r>
      <w:r>
        <w:t xml:space="preserve">0.25: The legal framework protects women from violence including intimate partner violence, rape and sexual harassment,</w:t>
      </w:r>
      <w:r>
        <w:t xml:space="preserve"> </w:t>
      </w:r>
      <w:r>
        <w:t xml:space="preserve">without any legal exceptions. However, the approach is not comprehensive.</w:t>
      </w:r>
      <w:r>
        <w:t xml:space="preserve"> </w:t>
      </w:r>
      <w:r>
        <w:t xml:space="preserve">0.5: The legal framework protects women from violence including intimate partner violence, rape and sexual harassment.</w:t>
      </w:r>
      <w:r>
        <w:t xml:space="preserve"> </w:t>
      </w:r>
      <w:r>
        <w:t xml:space="preserve">However, some legal exceptions occur.</w:t>
      </w:r>
      <w:r>
        <w:t xml:space="preserve"> </w:t>
      </w:r>
      <w:r>
        <w:t xml:space="preserve">0.75: The legal framework protects women from some forms of violence including intimate partner violence, rape or sexual</w:t>
      </w:r>
      <w:r>
        <w:t xml:space="preserve"> </w:t>
      </w:r>
      <w:r>
        <w:t xml:space="preserve">harassment but not all.</w:t>
      </w:r>
      <w:r>
        <w:t xml:space="preserve"> </w:t>
      </w:r>
      <w:r>
        <w:t xml:space="preserve">1: The legal framework does not protect women from violence nor intimate partner violence nor rape and sexual harassment.</w:t>
      </w:r>
      <w:r>
        <w:t xml:space="preserve"> </w:t>
      </w:r>
      <w:r>
        <w:t xml:space="preserve">399 The percentage of women who agree that a husband/partner is justified in beating his wife/partner under certain</w:t>
      </w:r>
      <w:r>
        <w:t xml:space="preserve"> </w:t>
      </w:r>
      <w:r>
        <w:t xml:space="preserve">circumstances</w:t>
      </w:r>
      <w:r>
        <w:t xml:space="preserve"> </w:t>
      </w:r>
      <w:r>
        <w:t xml:space="preserve">EU Member</w:t>
      </w:r>
      <w:r>
        <w:t xml:space="preserve"> </w:t>
      </w:r>
      <w:r>
        <w:t xml:space="preserve">state in 2019</w:t>
      </w:r>
      <w:r>
        <w:t xml:space="preserve"> </w:t>
      </w:r>
      <w:r>
        <w:t xml:space="preserve">Prevalence</w:t>
      </w:r>
      <w:r>
        <w:t xml:space="preserve"> </w:t>
      </w:r>
      <w:r>
        <w:t xml:space="preserve">of</w:t>
      </w:r>
      <w:r>
        <w:t xml:space="preserve"> </w:t>
      </w:r>
      <w:r>
        <w:t xml:space="preserve">violence</w:t>
      </w:r>
      <w:r>
        <w:t xml:space="preserve"> </w:t>
      </w:r>
      <w:r>
        <w:t xml:space="preserve">against women in the</w:t>
      </w:r>
      <w:r>
        <w:t xml:space="preserve"> </w:t>
      </w:r>
      <w:r>
        <w:t xml:space="preserve">lifetime397:</w:t>
      </w:r>
      <w:r>
        <w:t xml:space="preserve"> </w:t>
      </w:r>
      <w:r>
        <w:t xml:space="preserve">Legal framework on</w:t>
      </w:r>
      <w:r>
        <w:t xml:space="preserve"> </w:t>
      </w:r>
      <w:r>
        <w:t xml:space="preserve">violence</w:t>
      </w:r>
      <w:r>
        <w:t xml:space="preserve"> </w:t>
      </w:r>
      <w:r>
        <w:t xml:space="preserve">against</w:t>
      </w:r>
      <w:r>
        <w:t xml:space="preserve"> </w:t>
      </w:r>
      <w:r>
        <w:t xml:space="preserve">women398</w:t>
      </w:r>
      <w:r>
        <w:t xml:space="preserve"> </w:t>
      </w:r>
      <w:r>
        <w:t xml:space="preserve">Attitudes</w:t>
      </w:r>
      <w:r>
        <w:t xml:space="preserve"> </w:t>
      </w:r>
      <w:r>
        <w:t xml:space="preserve">toward</w:t>
      </w:r>
      <w:r>
        <w:t xml:space="preserve"> </w:t>
      </w:r>
      <w:r>
        <w:t xml:space="preserve">violence399:</w:t>
      </w:r>
      <w:r>
        <w:t xml:space="preserve"> </w:t>
      </w:r>
      <w:r>
        <w:t xml:space="preserve">Austria</w:t>
      </w:r>
      <w:r>
        <w:t xml:space="preserve"> </w:t>
      </w:r>
      <w:r>
        <w:t xml:space="preserve">13%</w:t>
      </w:r>
      <w:r>
        <w:t xml:space="preserve"> </w:t>
      </w:r>
      <w:r>
        <w:t xml:space="preserve">0.25</w:t>
      </w:r>
      <w:r>
        <w:t xml:space="preserve"> </w:t>
      </w:r>
      <w:r>
        <w:t xml:space="preserve">3%</w:t>
      </w:r>
      <w:r>
        <w:t xml:space="preserve"> </w:t>
      </w:r>
      <w:r>
        <w:t xml:space="preserve">Belgium</w:t>
      </w:r>
      <w:r>
        <w:t xml:space="preserve"> </w:t>
      </w:r>
      <w:r>
        <w:t xml:space="preserve">24%</w:t>
      </w:r>
      <w:r>
        <w:t xml:space="preserve"> </w:t>
      </w:r>
      <w:r>
        <w:t xml:space="preserve">0.5</w:t>
      </w:r>
      <w:r>
        <w:t xml:space="preserve"> </w:t>
      </w:r>
      <w:r>
        <w:t xml:space="preserve">2%</w:t>
      </w:r>
      <w:r>
        <w:t xml:space="preserve"> </w:t>
      </w:r>
      <w:r>
        <w:t xml:space="preserve">Bulgaria</w:t>
      </w:r>
      <w:r>
        <w:t xml:space="preserve"> </w:t>
      </w:r>
      <w:r>
        <w:t xml:space="preserve">23%</w:t>
      </w:r>
      <w:r>
        <w:t xml:space="preserve"> </w:t>
      </w:r>
      <w:r>
        <w:t xml:space="preserve">0.75</w:t>
      </w:r>
      <w:r>
        <w:t xml:space="preserve"> </w:t>
      </w:r>
      <w:r>
        <w:t xml:space="preserve">18.2%</w:t>
      </w:r>
    </w:p>
    <w:p>
      <w:pPr>
        <w:pStyle w:val="BodyText"/>
      </w:pPr>
      <w:r>
        <w:t xml:space="preserve">234</w:t>
      </w:r>
    </w:p>
    <w:p>
      <w:pPr>
        <w:pStyle w:val="BodyText"/>
      </w:pPr>
      <w:r>
        <w:t xml:space="preserve">EIGE administrative data and statistics on GBV (2018)</w:t>
      </w:r>
      <w:r>
        <w:t xml:space="preserve"> </w:t>
      </w:r>
      <w:r>
        <w:t xml:space="preserve">Croatia</w:t>
      </w:r>
      <w:r>
        <w:t xml:space="preserve"> </w:t>
      </w:r>
      <w:r>
        <w:t xml:space="preserve">13%</w:t>
      </w:r>
      <w:r>
        <w:t xml:space="preserve"> </w:t>
      </w:r>
      <w:r>
        <w:t xml:space="preserve">0.25</w:t>
      </w:r>
      <w:r>
        <w:t xml:space="preserve"> </w:t>
      </w:r>
      <w:r>
        <w:t xml:space="preserve">4.4%</w:t>
      </w:r>
      <w:r>
        <w:t xml:space="preserve"> </w:t>
      </w:r>
      <w:r>
        <w:t xml:space="preserve">Cyprus</w:t>
      </w:r>
      <w:r>
        <w:t xml:space="preserve"> </w:t>
      </w:r>
      <w:r>
        <w:t xml:space="preserve">15%</w:t>
      </w:r>
      <w:r>
        <w:t xml:space="preserve"> </w:t>
      </w:r>
      <w:r>
        <w:t xml:space="preserve">0.25</w:t>
      </w:r>
      <w:r>
        <w:t xml:space="preserve"> </w:t>
      </w:r>
      <w:r>
        <w:t xml:space="preserve">10.5%</w:t>
      </w:r>
      <w:r>
        <w:t xml:space="preserve"> </w:t>
      </w:r>
      <w:r>
        <w:t xml:space="preserve">Czech</w:t>
      </w:r>
      <w:r>
        <w:t xml:space="preserve"> </w:t>
      </w:r>
      <w:r>
        <w:t xml:space="preserve">Republic</w:t>
      </w:r>
      <w:r>
        <w:t xml:space="preserve"> </w:t>
      </w:r>
      <w:r>
        <w:t xml:space="preserve">21%</w:t>
      </w:r>
      <w:r>
        <w:t xml:space="preserve"> </w:t>
      </w:r>
      <w:r>
        <w:t xml:space="preserve">0.75</w:t>
      </w:r>
      <w:r>
        <w:t xml:space="preserve"> </w:t>
      </w:r>
      <w:r>
        <w:t xml:space="preserve">2%</w:t>
      </w:r>
      <w:r>
        <w:t xml:space="preserve"> </w:t>
      </w:r>
      <w:r>
        <w:t xml:space="preserve">Denmark</w:t>
      </w:r>
      <w:r>
        <w:t xml:space="preserve"> </w:t>
      </w:r>
      <w:r>
        <w:t xml:space="preserve">32%</w:t>
      </w:r>
      <w:r>
        <w:t xml:space="preserve"> </w:t>
      </w:r>
      <w:r>
        <w:t xml:space="preserve">0.5</w:t>
      </w:r>
      <w:r>
        <w:t xml:space="preserve"> </w:t>
      </w:r>
      <w:r>
        <w:t xml:space="preserve">0%</w:t>
      </w:r>
      <w:r>
        <w:t xml:space="preserve"> </w:t>
      </w:r>
      <w:r>
        <w:t xml:space="preserve">Estonia</w:t>
      </w:r>
      <w:r>
        <w:t xml:space="preserve"> </w:t>
      </w:r>
      <w:r>
        <w:t xml:space="preserve">20%</w:t>
      </w:r>
      <w:r>
        <w:t xml:space="preserve"> </w:t>
      </w:r>
      <w:r>
        <w:t xml:space="preserve">0.25</w:t>
      </w:r>
      <w:r>
        <w:t xml:space="preserve"> </w:t>
      </w:r>
      <w:r>
        <w:t xml:space="preserve">16.9%</w:t>
      </w:r>
      <w:r>
        <w:t xml:space="preserve"> </w:t>
      </w:r>
      <w:r>
        <w:t xml:space="preserve">Finland</w:t>
      </w:r>
      <w:r>
        <w:t xml:space="preserve"> </w:t>
      </w:r>
      <w:r>
        <w:t xml:space="preserve">30%</w:t>
      </w:r>
      <w:r>
        <w:t xml:space="preserve"> </w:t>
      </w:r>
      <w:r>
        <w:t xml:space="preserve">0.75</w:t>
      </w:r>
      <w:r>
        <w:t xml:space="preserve"> </w:t>
      </w:r>
      <w:r>
        <w:t xml:space="preserve">11.2%</w:t>
      </w:r>
      <w:r>
        <w:t xml:space="preserve"> </w:t>
      </w:r>
      <w:r>
        <w:t xml:space="preserve">France</w:t>
      </w:r>
      <w:r>
        <w:t xml:space="preserve"> </w:t>
      </w:r>
      <w:r>
        <w:t xml:space="preserve">26%</w:t>
      </w:r>
      <w:r>
        <w:t xml:space="preserve"> </w:t>
      </w:r>
      <w:r>
        <w:t xml:space="preserve">0.25</w:t>
      </w:r>
      <w:r>
        <w:t xml:space="preserve"> </w:t>
      </w:r>
      <w:r>
        <w:t xml:space="preserve">6.6%</w:t>
      </w:r>
      <w:r>
        <w:t xml:space="preserve"> </w:t>
      </w:r>
      <w:r>
        <w:t xml:space="preserve">Germany</w:t>
      </w:r>
      <w:r>
        <w:t xml:space="preserve"> </w:t>
      </w:r>
      <w:r>
        <w:t xml:space="preserve">22%</w:t>
      </w:r>
      <w:r>
        <w:t xml:space="preserve"> </w:t>
      </w:r>
      <w:r>
        <w:t xml:space="preserve">0.75</w:t>
      </w:r>
      <w:r>
        <w:t xml:space="preserve"> </w:t>
      </w:r>
      <w:r>
        <w:t xml:space="preserve">19.6%</w:t>
      </w:r>
      <w:r>
        <w:t xml:space="preserve"> </w:t>
      </w:r>
      <w:r>
        <w:t xml:space="preserve">Greece</w:t>
      </w:r>
      <w:r>
        <w:t xml:space="preserve"> </w:t>
      </w:r>
      <w:r>
        <w:t xml:space="preserve">19%</w:t>
      </w:r>
      <w:r>
        <w:t xml:space="preserve"> </w:t>
      </w:r>
      <w:r>
        <w:t xml:space="preserve">0.25</w:t>
      </w:r>
      <w:r>
        <w:t xml:space="preserve"> </w:t>
      </w:r>
      <w:r>
        <w:t xml:space="preserve">2%</w:t>
      </w:r>
      <w:r>
        <w:t xml:space="preserve"> </w:t>
      </w:r>
      <w:r>
        <w:t xml:space="preserve">Hungary</w:t>
      </w:r>
      <w:r>
        <w:t xml:space="preserve"> </w:t>
      </w:r>
      <w:r>
        <w:t xml:space="preserve">21%</w:t>
      </w:r>
      <w:r>
        <w:t xml:space="preserve"> </w:t>
      </w:r>
      <w:r>
        <w:t xml:space="preserve">0.75</w:t>
      </w:r>
      <w:r>
        <w:t xml:space="preserve"> </w:t>
      </w:r>
      <w:r>
        <w:t xml:space="preserve">8.7%</w:t>
      </w:r>
      <w:r>
        <w:t xml:space="preserve"> </w:t>
      </w:r>
      <w:r>
        <w:t xml:space="preserve">Ireland</w:t>
      </w:r>
      <w:r>
        <w:t xml:space="preserve"> </w:t>
      </w:r>
      <w:r>
        <w:t xml:space="preserve">15%</w:t>
      </w:r>
      <w:r>
        <w:t xml:space="preserve"> </w:t>
      </w:r>
      <w:r>
        <w:t xml:space="preserve">0.25</w:t>
      </w:r>
      <w:r>
        <w:t xml:space="preserve"> </w:t>
      </w:r>
      <w:r>
        <w:t xml:space="preserve">1%</w:t>
      </w:r>
      <w:r>
        <w:t xml:space="preserve"> </w:t>
      </w:r>
      <w:r>
        <w:t xml:space="preserve">Italy</w:t>
      </w:r>
      <w:r>
        <w:t xml:space="preserve"> </w:t>
      </w:r>
      <w:r>
        <w:t xml:space="preserve">19%</w:t>
      </w:r>
      <w:r>
        <w:t xml:space="preserve"> </w:t>
      </w:r>
      <w:r>
        <w:t xml:space="preserve">0.75</w:t>
      </w:r>
      <w:r>
        <w:t xml:space="preserve"> </w:t>
      </w:r>
      <w:r>
        <w:t xml:space="preserve">5.3%</w:t>
      </w:r>
      <w:r>
        <w:t xml:space="preserve"> </w:t>
      </w:r>
      <w:r>
        <w:t xml:space="preserve">Latvia</w:t>
      </w:r>
      <w:r>
        <w:t xml:space="preserve"> </w:t>
      </w:r>
      <w:r>
        <w:t xml:space="preserve">32%</w:t>
      </w:r>
      <w:r>
        <w:t xml:space="preserve"> </w:t>
      </w:r>
      <w:r>
        <w:t xml:space="preserve">0.75</w:t>
      </w:r>
      <w:r>
        <w:t xml:space="preserve"> </w:t>
      </w:r>
      <w:r>
        <w:t xml:space="preserve">2%</w:t>
      </w:r>
      <w:r>
        <w:t xml:space="preserve"> </w:t>
      </w:r>
      <w:r>
        <w:t xml:space="preserve">Lithuania</w:t>
      </w:r>
      <w:r>
        <w:t xml:space="preserve"> </w:t>
      </w:r>
      <w:r>
        <w:t xml:space="preserve">24%</w:t>
      </w:r>
      <w:r>
        <w:t xml:space="preserve"> </w:t>
      </w:r>
      <w:r>
        <w:t xml:space="preserve">0.5</w:t>
      </w:r>
      <w:r>
        <w:t xml:space="preserve"> </w:t>
      </w:r>
      <w:r>
        <w:t xml:space="preserve">2%</w:t>
      </w:r>
      <w:r>
        <w:t xml:space="preserve"> </w:t>
      </w:r>
      <w:r>
        <w:t xml:space="preserve">Luxembourg</w:t>
      </w:r>
      <w:r>
        <w:t xml:space="preserve"> </w:t>
      </w:r>
      <w:r>
        <w:t xml:space="preserve">22%</w:t>
      </w:r>
      <w:r>
        <w:t xml:space="preserve"> </w:t>
      </w:r>
      <w:r>
        <w:t xml:space="preserve">0.75</w:t>
      </w:r>
      <w:r>
        <w:t xml:space="preserve"> </w:t>
      </w:r>
      <w:r>
        <w:t xml:space="preserve">2%</w:t>
      </w:r>
      <w:r>
        <w:t xml:space="preserve"> </w:t>
      </w:r>
      <w:r>
        <w:t xml:space="preserve">Malta</w:t>
      </w:r>
      <w:r>
        <w:t xml:space="preserve"> </w:t>
      </w:r>
      <w:r>
        <w:t xml:space="preserve">15%</w:t>
      </w:r>
      <w:r>
        <w:t xml:space="preserve"> </w:t>
      </w:r>
      <w:r>
        <w:t xml:space="preserve">0.25</w:t>
      </w:r>
      <w:r>
        <w:t xml:space="preserve"> </w:t>
      </w:r>
      <w:r>
        <w:t xml:space="preserve">0%</w:t>
      </w:r>
      <w:r>
        <w:t xml:space="preserve"> </w:t>
      </w:r>
      <w:r>
        <w:t xml:space="preserve">Netherlands</w:t>
      </w:r>
      <w:r>
        <w:t xml:space="preserve"> </w:t>
      </w:r>
      <w:r>
        <w:t xml:space="preserve">25%</w:t>
      </w:r>
      <w:r>
        <w:t xml:space="preserve"> </w:t>
      </w:r>
      <w:r>
        <w:t xml:space="preserve">0.75</w:t>
      </w:r>
      <w:r>
        <w:t xml:space="preserve"> </w:t>
      </w:r>
      <w:r>
        <w:t xml:space="preserve">6.4%</w:t>
      </w:r>
      <w:r>
        <w:t xml:space="preserve"> </w:t>
      </w:r>
      <w:r>
        <w:t xml:space="preserve">Poland</w:t>
      </w:r>
      <w:r>
        <w:t xml:space="preserve"> </w:t>
      </w:r>
      <w:r>
        <w:t xml:space="preserve">13%</w:t>
      </w:r>
      <w:r>
        <w:t xml:space="preserve"> </w:t>
      </w:r>
      <w:r>
        <w:t xml:space="preserve">0.75</w:t>
      </w:r>
      <w:r>
        <w:t xml:space="preserve"> </w:t>
      </w:r>
      <w:r>
        <w:t xml:space="preserve">7.9%</w:t>
      </w:r>
      <w:r>
        <w:t xml:space="preserve"> </w:t>
      </w:r>
      <w:r>
        <w:t xml:space="preserve">Portugal</w:t>
      </w:r>
      <w:r>
        <w:t xml:space="preserve"> </w:t>
      </w:r>
      <w:r>
        <w:t xml:space="preserve">19%</w:t>
      </w:r>
      <w:r>
        <w:t xml:space="preserve"> </w:t>
      </w:r>
      <w:r>
        <w:t xml:space="preserve">0.25</w:t>
      </w:r>
      <w:r>
        <w:t xml:space="preserve"> </w:t>
      </w:r>
      <w:r>
        <w:t xml:space="preserve">2%</w:t>
      </w:r>
      <w:r>
        <w:t xml:space="preserve"> </w:t>
      </w:r>
      <w:r>
        <w:t xml:space="preserve">Romania</w:t>
      </w:r>
      <w:r>
        <w:t xml:space="preserve"> </w:t>
      </w:r>
      <w:r>
        <w:t xml:space="preserve">24%</w:t>
      </w:r>
      <w:r>
        <w:t xml:space="preserve"> </w:t>
      </w:r>
      <w:r>
        <w:t xml:space="preserve">0.25</w:t>
      </w:r>
      <w:r>
        <w:t xml:space="preserve"> </w:t>
      </w:r>
      <w:r>
        <w:t xml:space="preserve">7.5%</w:t>
      </w:r>
      <w:r>
        <w:t xml:space="preserve"> </w:t>
      </w:r>
      <w:r>
        <w:t xml:space="preserve">Slovak</w:t>
      </w:r>
      <w:r>
        <w:t xml:space="preserve"> </w:t>
      </w:r>
      <w:r>
        <w:t xml:space="preserve">Republic</w:t>
      </w:r>
      <w:r>
        <w:t xml:space="preserve"> </w:t>
      </w:r>
      <w:r>
        <w:t xml:space="preserve">23%</w:t>
      </w:r>
      <w:r>
        <w:t xml:space="preserve"> </w:t>
      </w:r>
      <w:r>
        <w:t xml:space="preserve">0.25</w:t>
      </w:r>
      <w:r>
        <w:t xml:space="preserve"> </w:t>
      </w:r>
      <w:r>
        <w:t xml:space="preserve">5%</w:t>
      </w:r>
      <w:r>
        <w:t xml:space="preserve"> </w:t>
      </w:r>
      <w:r>
        <w:t xml:space="preserve">Slovenia</w:t>
      </w:r>
      <w:r>
        <w:t xml:space="preserve"> </w:t>
      </w:r>
      <w:r>
        <w:t xml:space="preserve">13%</w:t>
      </w:r>
      <w:r>
        <w:t xml:space="preserve"> </w:t>
      </w:r>
      <w:r>
        <w:t xml:space="preserve">0.25</w:t>
      </w:r>
      <w:r>
        <w:t xml:space="preserve"> </w:t>
      </w:r>
      <w:r>
        <w:t xml:space="preserve">15.8%</w:t>
      </w:r>
      <w:r>
        <w:t xml:space="preserve"> </w:t>
      </w:r>
      <w:r>
        <w:t xml:space="preserve">Spain</w:t>
      </w:r>
      <w:r>
        <w:t xml:space="preserve"> </w:t>
      </w:r>
      <w:r>
        <w:t xml:space="preserve">13%</w:t>
      </w:r>
      <w:r>
        <w:t xml:space="preserve"> </w:t>
      </w:r>
      <w:r>
        <w:t xml:space="preserve">0.5</w:t>
      </w:r>
      <w:r>
        <w:t xml:space="preserve"> </w:t>
      </w:r>
      <w:r>
        <w:t xml:space="preserve">0.6%</w:t>
      </w:r>
      <w:r>
        <w:t xml:space="preserve"> </w:t>
      </w:r>
      <w:r>
        <w:t xml:space="preserve">Sweden</w:t>
      </w:r>
      <w:r>
        <w:t xml:space="preserve"> </w:t>
      </w:r>
      <w:r>
        <w:t xml:space="preserve">28%</w:t>
      </w:r>
      <w:r>
        <w:t xml:space="preserve"> </w:t>
      </w:r>
      <w:r>
        <w:t xml:space="preserve">0.25</w:t>
      </w:r>
      <w:r>
        <w:t xml:space="preserve"> </w:t>
      </w:r>
      <w:r>
        <w:t xml:space="preserve">10.2%</w:t>
      </w:r>
    </w:p>
    <w:p>
      <w:pPr>
        <w:pStyle w:val="BodyText"/>
      </w:pPr>
      <w:r>
        <w:t xml:space="preserve">235</w:t>
      </w:r>
      <w:r>
        <w:t xml:space="preserve"> </w:t>
      </w:r>
      <w:r>
        <w:t xml:space="preserve">EIGE’s statistics on Intimate Partner Violence (IPV)400 result from a joint effort with Member</w:t>
      </w:r>
      <w:r>
        <w:t xml:space="preserve"> </w:t>
      </w:r>
      <w:r>
        <w:t xml:space="preserve">States to improve the quality and availability of data on violence against women, to monitor</w:t>
      </w:r>
      <w:r>
        <w:t xml:space="preserve"> </w:t>
      </w:r>
      <w:r>
        <w:t xml:space="preserve">institutional progress, and to establish a robust and coordinated response to data collection.</w:t>
      </w:r>
      <w:r>
        <w:t xml:space="preserve"> </w:t>
      </w:r>
      <w:r>
        <w:t xml:space="preserve">Data displayed by EIGE on IPV is based on national administrative data collected by EIGE</w:t>
      </w:r>
      <w:r>
        <w:t xml:space="preserve"> </w:t>
      </w:r>
      <w:r>
        <w:t xml:space="preserve">against 13 indicators. The increased harmonisation of data collection across the Member</w:t>
      </w:r>
      <w:r>
        <w:t xml:space="preserve"> </w:t>
      </w:r>
      <w:r>
        <w:t xml:space="preserve">States will eventually allow for a comparison of scope and trends between the Member States</w:t>
      </w:r>
      <w:r>
        <w:t xml:space="preserve"> </w:t>
      </w:r>
      <w:r>
        <w:t xml:space="preserve">based on the 13 indicators.</w:t>
      </w:r>
      <w:r>
        <w:t xml:space="preserve"> </w:t>
      </w:r>
      <w:r>
        <w:t xml:space="preserve">The 13 indicators on intimate partner violence are as follows:</w:t>
      </w:r>
      <w:r>
        <w:t xml:space="preserve"> </w:t>
      </w:r>
      <w:r>
        <w:t xml:space="preserve">Annual number of women victims of intimate partner violence (aged 18 and over) committed</w:t>
      </w:r>
      <w:r>
        <w:t xml:space="preserve"> </w:t>
      </w:r>
      <w:r>
        <w:t xml:space="preserve">by men (aged 18 and over), as recorded by police</w:t>
      </w:r>
      <w:r>
        <w:t xml:space="preserve"> </w:t>
      </w:r>
      <w:r>
        <w:t xml:space="preserve">Number of reported offences related to intimate partner violence against women committed</w:t>
      </w:r>
      <w:r>
        <w:t xml:space="preserve"> </w:t>
      </w:r>
      <w:r>
        <w:t xml:space="preserve">by men (aged 18 and over)</w:t>
      </w:r>
      <w:r>
        <w:t xml:space="preserve"> </w:t>
      </w:r>
      <w:r>
        <w:t xml:space="preserve">Number of men perpetrators of intimate partner violence against women (and percentage of</w:t>
      </w:r>
      <w:r>
        <w:t xml:space="preserve"> </w:t>
      </w:r>
      <w:r>
        <w:t xml:space="preserve">male population that are perpetrators)</w:t>
      </w:r>
      <w:r>
        <w:t xml:space="preserve"> </w:t>
      </w:r>
      <w:r>
        <w:t xml:space="preserve">Annual number of women victims of physical intimate partner violence (aged 18 and over)</w:t>
      </w:r>
      <w:r>
        <w:t xml:space="preserve"> </w:t>
      </w:r>
      <w:r>
        <w:t xml:space="preserve">committed by men (aged 18 and over) as recorded by police</w:t>
      </w:r>
      <w:r>
        <w:t xml:space="preserve"> </w:t>
      </w:r>
      <w:r>
        <w:t xml:space="preserve">Annual number of women victims of psychological intimate partner violence (aged 18 and</w:t>
      </w:r>
      <w:r>
        <w:t xml:space="preserve"> </w:t>
      </w:r>
      <w:r>
        <w:t xml:space="preserve">over) committed by men (aged 18 and over) as recorded by police</w:t>
      </w:r>
      <w:r>
        <w:t xml:space="preserve"> </w:t>
      </w:r>
      <w:r>
        <w:t xml:space="preserve">Annual number of women victims of sexual intimate partner violence (aged 18 and over)</w:t>
      </w:r>
      <w:r>
        <w:t xml:space="preserve"> </w:t>
      </w:r>
      <w:r>
        <w:t xml:space="preserve">committed by men (aged 18 and over) as recorded by police</w:t>
      </w:r>
      <w:r>
        <w:t xml:space="preserve"> </w:t>
      </w:r>
      <w:r>
        <w:t xml:space="preserve">Annual number of women victims of economic intimate partner violence (aged 18 and over)</w:t>
      </w:r>
      <w:r>
        <w:t xml:space="preserve"> </w:t>
      </w:r>
      <w:r>
        <w:t xml:space="preserve">committed by men (aged 18 and over) as recorded by police</w:t>
      </w:r>
      <w:r>
        <w:t xml:space="preserve"> </w:t>
      </w:r>
      <w:r>
        <w:t xml:space="preserve">Annual number of women victims reporting rape (aged 18 years and over) committed by men</w:t>
      </w:r>
      <w:r>
        <w:t xml:space="preserve"> </w:t>
      </w:r>
      <w:r>
        <w:t xml:space="preserve">(aged 18 and over) as recorded by police</w:t>
      </w:r>
      <w:r>
        <w:t xml:space="preserve"> </w:t>
      </w:r>
      <w:r>
        <w:t xml:space="preserve">Women victims of intimate femicide (aged 18 and over) committed by a male intimate</w:t>
      </w:r>
      <w:r>
        <w:t xml:space="preserve"> </w:t>
      </w:r>
      <w:r>
        <w:t xml:space="preserve">partner (aged 18 and over), as a share of the women victims of homicide aged 18 and over</w:t>
      </w:r>
      <w:r>
        <w:t xml:space="preserve"> </w:t>
      </w:r>
      <w:r>
        <w:t xml:space="preserve">Number of protection orders applied and granted in cases of intimate partner violence against</w:t>
      </w:r>
      <w:r>
        <w:t xml:space="preserve"> </w:t>
      </w:r>
      <w:r>
        <w:t xml:space="preserve">women by type of courts</w:t>
      </w:r>
      <w:r>
        <w:t xml:space="preserve"> </w:t>
      </w:r>
      <w:r>
        <w:t xml:space="preserve">Number of men (aged 18 and over) prosecuted for intimate partner violence against women</w:t>
      </w:r>
      <w:r>
        <w:t xml:space="preserve"> </w:t>
      </w:r>
      <w:r>
        <w:t xml:space="preserve">Number of men (aged 18 and over) sentenced for intimate partner violence against women</w:t>
      </w:r>
      <w:r>
        <w:t xml:space="preserve"> </w:t>
      </w:r>
      <w:r>
        <w:t xml:space="preserve">Annual number of men (aged 18 and over) sentenced for intimate partner violence against</w:t>
      </w:r>
      <w:r>
        <w:t xml:space="preserve"> </w:t>
      </w:r>
      <w:r>
        <w:t xml:space="preserve">women held in prison or with a sanction involving a form of deprivation of liberty</w:t>
      </w:r>
    </w:p>
    <w:p>
      <w:pPr>
        <w:pStyle w:val="BodyText"/>
      </w:pPr>
      <w:r>
        <w:t xml:space="preserve">400 Intimate partner violence is ‘[a]ny act of physical, sexual, psychological or economic violence that occurs between former</w:t>
      </w:r>
      <w:r>
        <w:t xml:space="preserve"> </w:t>
      </w:r>
      <w:r>
        <w:t xml:space="preserve">or current spouses or partners, whether or not the perpetrator shares or has shared the same residence with the victim’</w:t>
      </w:r>
      <w:r>
        <w:t xml:space="preserve"> </w:t>
      </w:r>
      <w:r>
        <w:t xml:space="preserve">(EIGE, 2017b). This definition includes all forms of intimate partner violence. This violence ‘constitutes a form of violence</w:t>
      </w:r>
      <w:r>
        <w:t xml:space="preserve"> </w:t>
      </w:r>
      <w:r>
        <w:t xml:space="preserve">which affects women disproportionately and which is therefore distinctly gendered’ (EIGE, Glossary and Thesaurus).</w:t>
      </w:r>
    </w:p>
    <w:p>
      <w:pPr>
        <w:pStyle w:val="BodyText"/>
      </w:pPr>
      <w:r>
        <w:t xml:space="preserve">236</w:t>
      </w:r>
    </w:p>
    <w:p>
      <w:pPr>
        <w:pStyle w:val="BodyText"/>
      </w:pPr>
      <w:r>
        <w:t xml:space="preserve">The administrative data on intimate partner violence is not harmonised at EU level and does</w:t>
      </w:r>
      <w:r>
        <w:t xml:space="preserve"> </w:t>
      </w:r>
      <w:r>
        <w:t xml:space="preserve">not enable comparison among the majority of Member States. Some comparison can be</w:t>
      </w:r>
      <w:r>
        <w:t xml:space="preserve"> </w:t>
      </w:r>
      <w:r>
        <w:t xml:space="preserve">conducted among four Member States: the Czech Republic, Germany, Latvia, Slovenia.</w:t>
      </w:r>
    </w:p>
    <w:p>
      <w:pPr>
        <w:pStyle w:val="BodyText"/>
      </w:pPr>
      <w:r>
        <w:t xml:space="preserve">Figure 43 - Source: EIGE, https://eige.europa.eu/gender-</w:t>
      </w:r>
      <w:r>
        <w:t xml:space="preserve"> </w:t>
      </w:r>
      <w:r>
        <w:t xml:space="preserve">statistics/dgs/indicator/genvio_int_adm_ipv__ipv_indic_1/datatable; ESTAT</w:t>
      </w:r>
      <w:r>
        <w:t xml:space="preserve"> </w:t>
      </w:r>
      <w:r>
        <w:t xml:space="preserve">https://ec.europa.eu/eurostat/databrowser/view/demo_pjan/default/table?lang=en</w:t>
      </w:r>
      <w:r>
        <w:t xml:space="preserve"> </w:t>
      </w:r>
      <w:r>
        <w:t xml:space="preserve">In addition to intimate partner violence, EIGE’s gender statistics database includes data on</w:t>
      </w:r>
      <w:r>
        <w:t xml:space="preserve"> </w:t>
      </w:r>
      <w:r>
        <w:t xml:space="preserve">various forms of violence against women, such as homicide, sexual violence and sexual</w:t>
      </w:r>
      <w:r>
        <w:t xml:space="preserve"> </w:t>
      </w:r>
      <w:r>
        <w:t xml:space="preserve">harassment at work.</w:t>
      </w:r>
      <w:r>
        <w:br/>
      </w:r>
      <w:r>
        <w:t xml:space="preserve">Data on violence against women published on EIGE’s gender statistics database:</w:t>
      </w:r>
      <w:r>
        <w:t xml:space="preserve"> </w:t>
      </w:r>
      <w:r>
        <w:t xml:space="preserve">Physical violence</w:t>
      </w:r>
      <w:r>
        <w:t xml:space="preserve"> </w:t>
      </w:r>
      <w:r>
        <w:t xml:space="preserve">Homicide</w:t>
      </w:r>
      <w:r>
        <w:t xml:space="preserve"> </w:t>
      </w:r>
      <w:r>
        <w:t xml:space="preserve">Administrative data</w:t>
      </w:r>
      <w:r>
        <w:br/>
      </w:r>
      <w:r>
        <w:t xml:space="preserve"> Available national administrative data on homicide (available for all MS, 2016)</w:t>
      </w:r>
      <w:r>
        <w:t xml:space="preserve"> </w:t>
      </w:r>
      <w:r>
        <w:t xml:space="preserve"> Intentional homicide and sexual offences by sex of the victim and by sex of the</w:t>
      </w:r>
      <w:r>
        <w:t xml:space="preserve"> </w:t>
      </w:r>
      <w:r>
        <w:t xml:space="preserve">perpetrator or suspected perpetrator - number and rate for the relevant sex group (2008-</w:t>
      </w:r>
      <w:r>
        <w:t xml:space="preserve"> </w:t>
      </w:r>
      <w:r>
        <w:t xml:space="preserve">2018)</w:t>
      </w:r>
      <w:r>
        <w:t xml:space="preserve"> </w:t>
      </w:r>
      <w:r>
        <w:t xml:space="preserve"> Intentional homicide by sex of the perpetrator or suspected perpetrator - number and rate</w:t>
      </w:r>
      <w:r>
        <w:t xml:space="preserve"> </w:t>
      </w:r>
      <w:r>
        <w:t xml:space="preserve">for the relevant sex group (2008-2018)</w:t>
      </w:r>
      <w:r>
        <w:t xml:space="preserve"> </w:t>
      </w:r>
      <w:r>
        <w:t xml:space="preserve"> Intentional homicide by sex of the victim - number and rate for the relevant sex group</w:t>
      </w:r>
      <w:r>
        <w:t xml:space="preserve"> </w:t>
      </w:r>
      <w:r>
        <w:t xml:space="preserve">(2008-2018)</w:t>
      </w:r>
      <w:r>
        <w:t xml:space="preserve"> </w:t>
      </w:r>
      <w:r>
        <w:t xml:space="preserve"> Intentional homicide by sex of the victim and by sex of the perpetrator or suspected</w:t>
      </w:r>
      <w:r>
        <w:t xml:space="preserve"> </w:t>
      </w:r>
      <w:r>
        <w:t xml:space="preserve">perpetrator - number and rate for the relevant sex group (2008-2018)</w:t>
      </w:r>
      <w:r>
        <w:t xml:space="preserve"> </w:t>
      </w:r>
      <w:r>
        <w:t xml:space="preserve"> Intentional homicide committed by family members other than intimate partners - number</w:t>
      </w:r>
      <w:r>
        <w:t xml:space="preserve"> </w:t>
      </w:r>
      <w:r>
        <w:t xml:space="preserve">and rate for the relevant sex group of victim (2008-2018)</w:t>
      </w:r>
      <w:r>
        <w:br/>
      </w:r>
      <w:r>
        <w:t xml:space="preserve"> Intentional homicide victims by age and sex - number and rate for the relevant sex and age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Annual number of women victims of intimate partner violence</w:t>
      </w:r>
      <w:r>
        <w:t xml:space="preserve"> </w:t>
      </w:r>
      <w:r>
        <w:t xml:space="preserve">(18+) by men (18+) recorded by police</w:t>
      </w:r>
      <w:r>
        <w:t xml:space="preserve"> </w:t>
      </w:r>
      <w:r>
        <w:t xml:space="preserve">(per hundred thousands of total population)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Germany</w:t>
      </w:r>
      <w:r>
        <w:t xml:space="preserve"> </w:t>
      </w:r>
      <w:r>
        <w:t xml:space="preserve">Latvia</w:t>
      </w:r>
      <w:r>
        <w:t xml:space="preserve"> </w:t>
      </w:r>
      <w:r>
        <w:t xml:space="preserve">Slovenia</w:t>
      </w:r>
    </w:p>
    <w:p>
      <w:pPr>
        <w:pStyle w:val="BodyText"/>
      </w:pPr>
      <w:r>
        <w:t xml:space="preserve">237</w:t>
      </w:r>
      <w:r>
        <w:t xml:space="preserve"> </w:t>
      </w:r>
      <w:r>
        <w:t xml:space="preserve">groups (2008-2018)</w:t>
      </w:r>
      <w:r>
        <w:t xml:space="preserve"> </w:t>
      </w:r>
      <w:r>
        <w:t xml:space="preserve"> Intentional homicide victims by victim-offender relationship and sex - number and rate for</w:t>
      </w:r>
      <w:r>
        <w:t xml:space="preserve"> </w:t>
      </w:r>
      <w:r>
        <w:t xml:space="preserve">the relevant sex group (2008-2018)</w:t>
      </w:r>
    </w:p>
    <w:p>
      <w:pPr>
        <w:pStyle w:val="BodyText"/>
      </w:pPr>
      <w:r>
        <w:t xml:space="preserve">Other physical violence than homicide (IPV and non-IPV)</w:t>
      </w:r>
      <w:r>
        <w:t xml:space="preserve"> </w:t>
      </w:r>
      <w:r>
        <w:t xml:space="preserve">Survey data</w:t>
      </w:r>
      <w:r>
        <w:br/>
      </w:r>
      <w:r>
        <w:t xml:space="preserve"> Over the last 12 months, during the course of your work have you been subjected to</w:t>
      </w:r>
      <w:r>
        <w:t xml:space="preserve"> </w:t>
      </w:r>
      <w:r>
        <w:t xml:space="preserve">physical violence? (% of respondents, 15+ workers) (2010, 2015)</w:t>
      </w:r>
      <w:r>
        <w:t xml:space="preserve"> </w:t>
      </w:r>
      <w:r>
        <w:t xml:space="preserve"> Prevalence of physical and sexual violence by intimate partners since the age of 15 and</w:t>
      </w:r>
      <w:r>
        <w:t xml:space="preserve"> </w:t>
      </w:r>
      <w:r>
        <w:t xml:space="preserve">during the 12 months prior to the interview by the age, education, and main activity of the</w:t>
      </w:r>
      <w:r>
        <w:t xml:space="preserve"> </w:t>
      </w:r>
      <w:r>
        <w:t xml:space="preserve">victim and relationship between the victim and the perpetrator (2012)</w:t>
      </w:r>
      <w:r>
        <w:t xml:space="preserve"> </w:t>
      </w:r>
      <w:r>
        <w:t xml:space="preserve"> Prevalence of physical and sexual violence by persons other than intimate partners since</w:t>
      </w:r>
      <w:r>
        <w:t xml:space="preserve"> </w:t>
      </w:r>
      <w:r>
        <w:t xml:space="preserve">the age of 15 and during the 12 months prior to the interview by the age, education, and</w:t>
      </w:r>
      <w:r>
        <w:t xml:space="preserve"> </w:t>
      </w:r>
      <w:r>
        <w:t xml:space="preserve">main activity of the victim (2012)</w:t>
      </w:r>
      <w:r>
        <w:t xml:space="preserve"> </w:t>
      </w:r>
      <w:r>
        <w:t xml:space="preserve"> Prevalence of physical and sexual violence since the age of 15 and during the 12 months</w:t>
      </w:r>
      <w:r>
        <w:t xml:space="preserve"> </w:t>
      </w:r>
      <w:r>
        <w:t xml:space="preserve">prior to the interview by the age, education, and main activity of the victim and</w:t>
      </w:r>
      <w:r>
        <w:t xml:space="preserve"> </w:t>
      </w:r>
      <w:r>
        <w:t xml:space="preserve">relationship between the victim and the perpetrator (2012)</w:t>
      </w:r>
      <w:r>
        <w:t xml:space="preserve"> </w:t>
      </w:r>
      <w:r>
        <w:t xml:space="preserve"> Prevalence of physical violence by intimate partners since the age of 15 and during the 12</w:t>
      </w:r>
      <w:r>
        <w:t xml:space="preserve"> </w:t>
      </w:r>
      <w:r>
        <w:t xml:space="preserve">months prior to the interview by the age, education, and main activity of the victim and</w:t>
      </w:r>
      <w:r>
        <w:t xml:space="preserve"> </w:t>
      </w:r>
      <w:r>
        <w:t xml:space="preserve">relationship between the victim and the perpetrator (2012)</w:t>
      </w:r>
      <w:r>
        <w:t xml:space="preserve"> </w:t>
      </w:r>
      <w:r>
        <w:t xml:space="preserve"> Prevalence of physical violence by persons other than intimate partners since the age of 15</w:t>
      </w:r>
      <w:r>
        <w:t xml:space="preserve"> </w:t>
      </w:r>
      <w:r>
        <w:t xml:space="preserve">and during the 12 months prior to the interview by the age, education, and main activity of</w:t>
      </w:r>
      <w:r>
        <w:t xml:space="preserve"> </w:t>
      </w:r>
      <w:r>
        <w:t xml:space="preserve">the victim (2012)</w:t>
      </w:r>
      <w:r>
        <w:t xml:space="preserve"> </w:t>
      </w:r>
      <w:r>
        <w:t xml:space="preserve"> Prevalence of physical violence since the age of 15 and during the 12 months prior to the</w:t>
      </w:r>
      <w:r>
        <w:t xml:space="preserve"> </w:t>
      </w:r>
      <w:r>
        <w:t xml:space="preserve">interview by the age, education, and main activity of the victim and relationship between</w:t>
      </w:r>
      <w:r>
        <w:t xml:space="preserve"> </w:t>
      </w:r>
      <w:r>
        <w:t xml:space="preserve">the victim and the perpetrator (2012)</w:t>
      </w:r>
    </w:p>
    <w:p>
      <w:pPr>
        <w:pStyle w:val="BodyText"/>
      </w:pPr>
      <w:r>
        <w:t xml:space="preserve">Sexual violence</w:t>
      </w:r>
      <w:r>
        <w:t xml:space="preserve"> </w:t>
      </w:r>
      <w:r>
        <w:t xml:space="preserve">Rape</w:t>
      </w:r>
      <w:r>
        <w:t xml:space="preserve"> </w:t>
      </w:r>
      <w:r>
        <w:t xml:space="preserve">Survey data (IPV and non-IPV)</w:t>
      </w:r>
      <w:r>
        <w:t xml:space="preserve"> </w:t>
      </w:r>
      <w:r>
        <w:t xml:space="preserve"> Prevalence of rape by intimate partners since the age of 15 and during the 12 months prior</w:t>
      </w:r>
      <w:r>
        <w:t xml:space="preserve"> </w:t>
      </w:r>
      <w:r>
        <w:t xml:space="preserve">to the interview by the age, education, and main activity of the victim and relationship</w:t>
      </w:r>
      <w:r>
        <w:t xml:space="preserve"> </w:t>
      </w:r>
      <w:r>
        <w:t xml:space="preserve">between the victim and the perpetrator (2012)</w:t>
      </w:r>
      <w:r>
        <w:t xml:space="preserve"> </w:t>
      </w:r>
      <w:r>
        <w:t xml:space="preserve"> Prevalence of rape by persons other than intimate partners since the age of 15 and during</w:t>
      </w:r>
      <w:r>
        <w:t xml:space="preserve"> </w:t>
      </w:r>
      <w:r>
        <w:t xml:space="preserve">the 12 months prior to the interview by the age, education, and main activity of the victim</w:t>
      </w:r>
      <w:r>
        <w:t xml:space="preserve"> </w:t>
      </w:r>
      <w:r>
        <w:t xml:space="preserve">(2012)</w:t>
      </w:r>
      <w:r>
        <w:t xml:space="preserve"> </w:t>
      </w:r>
      <w:r>
        <w:t xml:space="preserve"> Prevalence of rape since the age of 15 and during the 12 months prior to the interview by</w:t>
      </w:r>
      <w:r>
        <w:t xml:space="preserve"> </w:t>
      </w:r>
      <w:r>
        <w:t xml:space="preserve">the age, education, and main activity of the victim and relationship between the victim and</w:t>
      </w:r>
      <w:r>
        <w:t xml:space="preserve"> </w:t>
      </w:r>
      <w:r>
        <w:t xml:space="preserve">the perpetrator (2012)</w:t>
      </w:r>
      <w:r>
        <w:t xml:space="preserve"> </w:t>
      </w:r>
      <w:r>
        <w:t xml:space="preserve">Administrative data</w:t>
      </w:r>
      <w:r>
        <w:t xml:space="preserve"> </w:t>
      </w:r>
      <w:r>
        <w:t xml:space="preserve"> Available national administrative data on rape (available for all MS)</w:t>
      </w:r>
      <w:r>
        <w:t xml:space="preserve"> </w:t>
      </w:r>
      <w:r>
        <w:t xml:space="preserve"> Rape by sex of the perpetrator or suspected perpetrator - number and rate for the relevant</w:t>
      </w:r>
    </w:p>
    <w:p>
      <w:pPr>
        <w:pStyle w:val="BodyText"/>
      </w:pPr>
      <w:r>
        <w:t xml:space="preserve">238</w:t>
      </w:r>
      <w:r>
        <w:t xml:space="preserve"> </w:t>
      </w:r>
      <w:r>
        <w:t xml:space="preserve">sex group (2008-2018)</w:t>
      </w:r>
      <w:r>
        <w:t xml:space="preserve"> </w:t>
      </w:r>
      <w:r>
        <w:t xml:space="preserve"> Rape by sex of the victim - number and rate for the relevant sex group (2008-2018)</w:t>
      </w:r>
      <w:r>
        <w:t xml:space="preserve"> </w:t>
      </w:r>
      <w:r>
        <w:t xml:space="preserve"> Rape by sex of the victim and by sex of the perpetrator or suspected perpetrator - number</w:t>
      </w:r>
      <w:r>
        <w:t xml:space="preserve"> </w:t>
      </w:r>
      <w:r>
        <w:t xml:space="preserve">and rate for the relevant sex group (2008-2018)</w:t>
      </w:r>
    </w:p>
    <w:p>
      <w:pPr>
        <w:pStyle w:val="BodyText"/>
      </w:pPr>
      <w:r>
        <w:t xml:space="preserve">Sexual assault (IPV and non-IPV)</w:t>
      </w:r>
      <w:r>
        <w:t xml:space="preserve"> </w:t>
      </w:r>
      <w:r>
        <w:t xml:space="preserve">Survey data</w:t>
      </w:r>
      <w:r>
        <w:t xml:space="preserve"> </w:t>
      </w:r>
      <w:r>
        <w:t xml:space="preserve"> Over the last month, during the course of your work have you been subjected to unwanted</w:t>
      </w:r>
      <w:r>
        <w:t xml:space="preserve"> </w:t>
      </w:r>
      <w:r>
        <w:t xml:space="preserve">sexual attention? (% of respondents, 15+ workers) (1995, 2000, 2001, 2005, 2010, 2015)</w:t>
      </w:r>
      <w:r>
        <w:t xml:space="preserve"> </w:t>
      </w:r>
      <w:r>
        <w:t xml:space="preserve"> Prevalence of sexual assault by intimate partners since the age of 15 and during the 12</w:t>
      </w:r>
      <w:r>
        <w:t xml:space="preserve"> </w:t>
      </w:r>
      <w:r>
        <w:t xml:space="preserve">months prior to the interview by the age, education, and main activity of the victim and</w:t>
      </w:r>
      <w:r>
        <w:t xml:space="preserve"> </w:t>
      </w:r>
      <w:r>
        <w:t xml:space="preserve">relationship between the victim and the perpetrator (2012)</w:t>
      </w:r>
      <w:r>
        <w:t xml:space="preserve"> </w:t>
      </w:r>
      <w:r>
        <w:t xml:space="preserve"> Prevalence of sexual assault by persons other than intimate partners since the age of 15</w:t>
      </w:r>
      <w:r>
        <w:t xml:space="preserve"> </w:t>
      </w:r>
      <w:r>
        <w:t xml:space="preserve">and during the 12 months prior to the interview by the age, education, and main activity of</w:t>
      </w:r>
      <w:r>
        <w:t xml:space="preserve"> </w:t>
      </w:r>
      <w:r>
        <w:t xml:space="preserve">the victim (2012)</w:t>
      </w:r>
      <w:r>
        <w:t xml:space="preserve"> </w:t>
      </w:r>
      <w:r>
        <w:t xml:space="preserve"> Prevalence of sexual assault since the age of 15 and during the 12 months prior to the</w:t>
      </w:r>
      <w:r>
        <w:t xml:space="preserve"> </w:t>
      </w:r>
      <w:r>
        <w:t xml:space="preserve">interview by the age, education, and main activity of the victim and relationship between</w:t>
      </w:r>
      <w:r>
        <w:t xml:space="preserve"> </w:t>
      </w:r>
      <w:r>
        <w:t xml:space="preserve">the victim and the perpetrator (2012)</w:t>
      </w:r>
      <w:r>
        <w:t xml:space="preserve"> </w:t>
      </w:r>
      <w:r>
        <w:t xml:space="preserve">Administrative data</w:t>
      </w:r>
      <w:r>
        <w:t xml:space="preserve"> </w:t>
      </w:r>
      <w:r>
        <w:t xml:space="preserve"> Available national administrative data on sexual assault (available for all MS apart from</w:t>
      </w:r>
      <w:r>
        <w:t xml:space="preserve"> </w:t>
      </w:r>
      <w:r>
        <w:t xml:space="preserve">IT and BG).</w:t>
      </w:r>
      <w:r>
        <w:br/>
      </w:r>
      <w:r>
        <w:t xml:space="preserve"> Sexual assault (other than rape) by sex of the perpetrator or suspected perpetrator -</w:t>
      </w:r>
      <w:r>
        <w:t xml:space="preserve"> </w:t>
      </w:r>
      <w:r>
        <w:t xml:space="preserve">number and rate for the relevant sex group(2008-2018)</w:t>
      </w:r>
      <w:r>
        <w:t xml:space="preserve"> </w:t>
      </w:r>
      <w:r>
        <w:t xml:space="preserve"> Sexual assault (other than rape) by sex of the victim - number and rate for the relevant sex</w:t>
      </w:r>
      <w:r>
        <w:t xml:space="preserve"> </w:t>
      </w:r>
      <w:r>
        <w:t xml:space="preserve">group (2008-2018)</w:t>
      </w:r>
      <w:r>
        <w:t xml:space="preserve"> </w:t>
      </w:r>
      <w:r>
        <w:t xml:space="preserve"> Sexual assault (other than rape) by sex of the victim and by sex of the perpetrator or</w:t>
      </w:r>
      <w:r>
        <w:t xml:space="preserve"> </w:t>
      </w:r>
      <w:r>
        <w:t xml:space="preserve">suspected perpetrator - number and rate for the relevant sex group (2008-2018)</w:t>
      </w:r>
    </w:p>
    <w:p>
      <w:pPr>
        <w:pStyle w:val="BodyText"/>
      </w:pPr>
      <w:r>
        <w:t xml:space="preserve">Sexual harassment at work</w:t>
      </w:r>
      <w:r>
        <w:br/>
      </w:r>
      <w:r>
        <w:t xml:space="preserve">Survey data</w:t>
      </w:r>
      <w:r>
        <w:t xml:space="preserve"> </w:t>
      </w:r>
      <w:r>
        <w:t xml:space="preserve"> Over the last 12 months, during the course of your work have you been subjected to</w:t>
      </w:r>
      <w:r>
        <w:t xml:space="preserve"> </w:t>
      </w:r>
      <w:r>
        <w:t xml:space="preserve">harassment? (% of respondents, 15+ workers) (2005, 2010, 2015)</w:t>
      </w:r>
      <w:r>
        <w:t xml:space="preserve"> </w:t>
      </w:r>
      <w:r>
        <w:t xml:space="preserve"> Over the last month, during the course of your work have you been subjected to unwanted</w:t>
      </w:r>
      <w:r>
        <w:t xml:space="preserve"> </w:t>
      </w:r>
      <w:r>
        <w:t xml:space="preserve">sexual attention? (% of respondents, 15+ workers) (1995, 2000, 2001, 2005, 2010, 2015)</w:t>
      </w:r>
    </w:p>
    <w:p>
      <w:pPr>
        <w:pStyle w:val="BodyText"/>
      </w:pPr>
      <w:r>
        <w:t xml:space="preserve">Physical and sexual violence by IPV and non-IPV</w:t>
      </w:r>
      <w:r>
        <w:br/>
      </w:r>
      <w:r>
        <w:t xml:space="preserve">Survey data</w:t>
      </w:r>
      <w:r>
        <w:t xml:space="preserve"> </w:t>
      </w:r>
      <w:r>
        <w:t xml:space="preserve"> Prevalence of physical and sexual violence by intimate partners since the age of 15 and</w:t>
      </w:r>
      <w:r>
        <w:t xml:space="preserve"> </w:t>
      </w:r>
      <w:r>
        <w:t xml:space="preserve">during the 12 months prior to the interview by the age, education, and main activity of the</w:t>
      </w:r>
      <w:r>
        <w:t xml:space="preserve"> </w:t>
      </w:r>
      <w:r>
        <w:t xml:space="preserve">victim and relationship between the victim and the perpetrator (2012)</w:t>
      </w:r>
    </w:p>
    <w:p>
      <w:pPr>
        <w:pStyle w:val="BodyText"/>
      </w:pPr>
      <w:r>
        <w:t xml:space="preserve">239</w:t>
      </w:r>
      <w:r>
        <w:t xml:space="preserve"> </w:t>
      </w:r>
      <w:r>
        <w:t xml:space="preserve"> Prevalence of physical and sexual violence by persons other than intimate partners since</w:t>
      </w:r>
      <w:r>
        <w:t xml:space="preserve"> </w:t>
      </w:r>
      <w:r>
        <w:t xml:space="preserve">the age of 15 and during the 12 months prior to the interview by the age, education, and</w:t>
      </w:r>
      <w:r>
        <w:t xml:space="preserve"> </w:t>
      </w:r>
      <w:r>
        <w:t xml:space="preserve">main activity of the victim (2012)</w:t>
      </w:r>
      <w:r>
        <w:t xml:space="preserve"> </w:t>
      </w:r>
      <w:r>
        <w:t xml:space="preserve"> Prevalence of physical and sexual violence since the age of 15 and during the 12 months</w:t>
      </w:r>
      <w:r>
        <w:t xml:space="preserve"> </w:t>
      </w:r>
      <w:r>
        <w:t xml:space="preserve">prior to the interview by the age, education, and main activity of the victim and</w:t>
      </w:r>
      <w:r>
        <w:t xml:space="preserve"> </w:t>
      </w:r>
      <w:r>
        <w:t xml:space="preserve">relationship between the victim and the perpetrator (2012)</w:t>
      </w:r>
      <w:r>
        <w:t xml:space="preserve"> </w:t>
      </w:r>
      <w:r>
        <w:t xml:space="preserve"> Prevalence of sexual violence by intimate partners since the age of 15 and during the 12</w:t>
      </w:r>
      <w:r>
        <w:t xml:space="preserve"> </w:t>
      </w:r>
      <w:r>
        <w:t xml:space="preserve">months prior to the interview by the age, education, and main activity of the victim and</w:t>
      </w:r>
      <w:r>
        <w:t xml:space="preserve"> </w:t>
      </w:r>
      <w:r>
        <w:t xml:space="preserve">relationship between the victim and the perpetrator (2012)</w:t>
      </w:r>
      <w:r>
        <w:t xml:space="preserve"> </w:t>
      </w:r>
      <w:r>
        <w:t xml:space="preserve"> Prevalence of sexual violence by persons other than intimate partners since the age of 15</w:t>
      </w:r>
      <w:r>
        <w:t xml:space="preserve"> </w:t>
      </w:r>
      <w:r>
        <w:t xml:space="preserve">and during the 12 months prior to the interview by the age, education, and main activity of</w:t>
      </w:r>
      <w:r>
        <w:t xml:space="preserve"> </w:t>
      </w:r>
      <w:r>
        <w:t xml:space="preserve">the victim (2012)</w:t>
      </w:r>
      <w:r>
        <w:t xml:space="preserve"> </w:t>
      </w:r>
      <w:r>
        <w:t xml:space="preserve"> Prevalence of sexual violence since the age of 15 and during the 12 months prior to the</w:t>
      </w:r>
      <w:r>
        <w:t xml:space="preserve"> </w:t>
      </w:r>
      <w:r>
        <w:t xml:space="preserve">interview by the age, education, and main activity of the victim and relationship between</w:t>
      </w:r>
      <w:r>
        <w:t xml:space="preserve"> </w:t>
      </w:r>
      <w:r>
        <w:t xml:space="preserve">the victim and the perpetrator (2012)</w:t>
      </w:r>
      <w:r>
        <w:t xml:space="preserve"> </w:t>
      </w:r>
      <w:r>
        <w:t xml:space="preserve">Administrative data</w:t>
      </w:r>
      <w:r>
        <w:t xml:space="preserve"> </w:t>
      </w:r>
      <w:r>
        <w:t xml:space="preserve"> Available national administrative data on other sexual offences (available for AT, BE, FI,</w:t>
      </w:r>
      <w:r>
        <w:t xml:space="preserve"> </w:t>
      </w:r>
      <w:r>
        <w:t xml:space="preserve">FR, DE, DU, IE, LV, LT, MT, NL, RO, SK Sl, ES, SE)</w:t>
      </w:r>
      <w:r>
        <w:t xml:space="preserve"> </w:t>
      </w:r>
      <w:r>
        <w:t xml:space="preserve"> Intentional homicide and sexual offences by sex of the victim and by sex of the</w:t>
      </w:r>
      <w:r>
        <w:t xml:space="preserve"> </w:t>
      </w:r>
      <w:r>
        <w:t xml:space="preserve">perpetrator or suspected perpetrator - number and rate for the relevant sex group (2008-</w:t>
      </w:r>
      <w:r>
        <w:t xml:space="preserve"> </w:t>
      </w:r>
      <w:r>
        <w:t xml:space="preserve">2018)</w:t>
      </w:r>
      <w:r>
        <w:t xml:space="preserve"> </w:t>
      </w:r>
      <w:r>
        <w:t xml:space="preserve"> Sexual offences by sex of the perpetrator or suspected perpetrator - number and rate for</w:t>
      </w:r>
      <w:r>
        <w:t xml:space="preserve"> </w:t>
      </w:r>
      <w:r>
        <w:t xml:space="preserve">the relevant sex group</w:t>
      </w:r>
      <w:r>
        <w:t xml:space="preserve"> </w:t>
      </w:r>
      <w:r>
        <w:t xml:space="preserve"> Sexual offences by sex of the victim - number and rate for the relevant sex group (2008-</w:t>
      </w:r>
      <w:r>
        <w:t xml:space="preserve"> </w:t>
      </w:r>
      <w:r>
        <w:t xml:space="preserve">2018)</w:t>
      </w:r>
      <w:r>
        <w:t xml:space="preserve"> </w:t>
      </w:r>
      <w:r>
        <w:t xml:space="preserve"> Sexual offences by sex of the victim and by sex of the perpetrator or suspected perpetrator</w:t>
      </w:r>
      <w:r>
        <w:t xml:space="preserve"> </w:t>
      </w:r>
      <w:r>
        <w:t xml:space="preserve">- number and rate for the relevant sex group (2008-2018)</w:t>
      </w:r>
    </w:p>
    <w:p>
      <w:pPr>
        <w:pStyle w:val="BodyText"/>
      </w:pPr>
      <w:r>
        <w:t xml:space="preserve">Psychological violence</w:t>
      </w:r>
      <w:r>
        <w:t xml:space="preserve"> </w:t>
      </w:r>
      <w:r>
        <w:t xml:space="preserve">Survey data on discrimination and harassment in general and at work</w:t>
      </w:r>
      <w:r>
        <w:t xml:space="preserve"> </w:t>
      </w:r>
      <w:r>
        <w:t xml:space="preserve"></w:t>
      </w:r>
      <w:r>
        <w:t xml:space="preserve"> </w:t>
      </w:r>
      <w:r>
        <w:t xml:space="preserve">In the past 12 months have you personally felt discriminated against or harassed on the</w:t>
      </w:r>
      <w:r>
        <w:t xml:space="preserve"> </w:t>
      </w:r>
      <w:r>
        <w:t xml:space="preserve">basis of one or more of the following grounds? (Percentage of respondents who mentioned</w:t>
      </w:r>
      <w:r>
        <w:t xml:space="preserve"> </w:t>
      </w:r>
      <w:r>
        <w:t xml:space="preserve">each ground of discrimination) (2015, 2019)</w:t>
      </w:r>
      <w:r>
        <w:t xml:space="preserve"> </w:t>
      </w:r>
      <w:r>
        <w:t xml:space="preserve"></w:t>
      </w:r>
      <w:r>
        <w:t xml:space="preserve"> </w:t>
      </w:r>
      <w:r>
        <w:t xml:space="preserve">Over the last 12 months, during the course of your work have you been subjected to</w:t>
      </w:r>
      <w:r>
        <w:t xml:space="preserve"> </w:t>
      </w:r>
      <w:r>
        <w:t xml:space="preserve">bullying? (% of respondents, 15+ workers) (2010, 2015)</w:t>
      </w:r>
      <w:r>
        <w:t xml:space="preserve"> </w:t>
      </w:r>
      <w:r>
        <w:t xml:space="preserve"></w:t>
      </w:r>
      <w:r>
        <w:t xml:space="preserve"> </w:t>
      </w:r>
      <w:r>
        <w:t xml:space="preserve">Over the last 12 months, during the course of your work have you been subjected to</w:t>
      </w:r>
      <w:r>
        <w:t xml:space="preserve"> </w:t>
      </w:r>
      <w:r>
        <w:t xml:space="preserve">harassment? (% of respondents, 15+ workers) (2005, 2010, 2015)</w:t>
      </w:r>
      <w:r>
        <w:t xml:space="preserve"> </w:t>
      </w:r>
      <w:r>
        <w:t xml:space="preserve"></w:t>
      </w:r>
      <w:r>
        <w:t xml:space="preserve"> </w:t>
      </w:r>
      <w:r>
        <w:t xml:space="preserve">Over the last month, during the course of your work have you been subjected to</w:t>
      </w:r>
      <w:r>
        <w:t xml:space="preserve"> </w:t>
      </w:r>
      <w:r>
        <w:t xml:space="preserve">humiliating behaviours? (% of respondents, 15+ workers) (2015)</w:t>
      </w:r>
      <w:r>
        <w:t xml:space="preserve"> </w:t>
      </w:r>
      <w:r>
        <w:t xml:space="preserve"></w:t>
      </w:r>
      <w:r>
        <w:t xml:space="preserve"> </w:t>
      </w:r>
      <w:r>
        <w:t xml:space="preserve">Over the last month, during the course of your work have you been subjected to threats?</w:t>
      </w:r>
      <w:r>
        <w:t xml:space="preserve"> </w:t>
      </w:r>
      <w:r>
        <w:t xml:space="preserve">(% of respondents, 15+ workers) (2015)</w:t>
      </w:r>
      <w:r>
        <w:t xml:space="preserve"> </w:t>
      </w:r>
      <w:r>
        <w:t xml:space="preserve"></w:t>
      </w:r>
      <w:r>
        <w:t xml:space="preserve"> </w:t>
      </w:r>
      <w:r>
        <w:t xml:space="preserve">Over the last month, during the course of your work have you been subjected to verbal</w:t>
      </w:r>
    </w:p>
    <w:p>
      <w:pPr>
        <w:pStyle w:val="BodyText"/>
      </w:pPr>
      <w:r>
        <w:t xml:space="preserve">240</w:t>
      </w:r>
      <w:r>
        <w:t xml:space="preserve"> </w:t>
      </w:r>
      <w:r>
        <w:t xml:space="preserve">abuse? (% of respondents, 15+ workers) (2010, 2015)</w:t>
      </w:r>
      <w:r>
        <w:t xml:space="preserve"> </w:t>
      </w:r>
      <w:r>
        <w:t xml:space="preserve">Administrative data on stalking</w:t>
      </w:r>
      <w:r>
        <w:t xml:space="preserve"> </w:t>
      </w:r>
      <w:r>
        <w:t xml:space="preserve"></w:t>
      </w:r>
      <w:r>
        <w:t xml:space="preserve"> </w:t>
      </w:r>
      <w:r>
        <w:t xml:space="preserve">Available national administrative data on stalking (available for BE, HR, CZ, DE, IE, IT,</w:t>
      </w:r>
      <w:r>
        <w:t xml:space="preserve"> </w:t>
      </w:r>
      <w:r>
        <w:t xml:space="preserve">MT, NL, RO, SK, SI, ES, SE)</w:t>
      </w:r>
    </w:p>
    <w:p>
      <w:pPr>
        <w:pStyle w:val="BodyText"/>
      </w:pPr>
      <w:r>
        <w:t xml:space="preserve">Intimate partner violence</w:t>
      </w:r>
      <w:r>
        <w:br/>
      </w:r>
      <w:r>
        <w:t xml:space="preserve">Physical violence</w:t>
      </w:r>
      <w:r>
        <w:t xml:space="preserve"> </w:t>
      </w:r>
      <w:r>
        <w:t xml:space="preserve">Survey data on physical and sexual violence by intimate partners</w:t>
      </w:r>
      <w:r>
        <w:br/>
      </w:r>
      <w:r>
        <w:t xml:space="preserve"></w:t>
      </w:r>
      <w:r>
        <w:t xml:space="preserve"> </w:t>
      </w:r>
      <w:r>
        <w:t xml:space="preserve">Prevalence of physical and sexual violence by intimate partners since the age of 15</w:t>
      </w:r>
      <w:r>
        <w:t xml:space="preserve"> </w:t>
      </w:r>
      <w:r>
        <w:t xml:space="preserve">and during the 12 months prior to the interview by the age, education, and main</w:t>
      </w:r>
      <w:r>
        <w:t xml:space="preserve"> </w:t>
      </w:r>
      <w:r>
        <w:t xml:space="preserve">activity of the victim and relationship between the victim and the perpetrator (2012)</w:t>
      </w:r>
      <w:r>
        <w:t xml:space="preserve"> </w:t>
      </w:r>
      <w:r>
        <w:t xml:space="preserve"></w:t>
      </w:r>
      <w:r>
        <w:t xml:space="preserve"> </w:t>
      </w:r>
      <w:r>
        <w:t xml:space="preserve">Prevalence of physical violence by intimate partners since the age of 15 and during the</w:t>
      </w:r>
      <w:r>
        <w:t xml:space="preserve"> </w:t>
      </w:r>
      <w:r>
        <w:t xml:space="preserve">12 months prior to the interview by the age, education, and main activity of the victim</w:t>
      </w:r>
      <w:r>
        <w:t xml:space="preserve"> </w:t>
      </w:r>
      <w:r>
        <w:t xml:space="preserve">and relationship between the victim and the perpetrator (2012)</w:t>
      </w:r>
    </w:p>
    <w:p>
      <w:pPr>
        <w:pStyle w:val="BodyText"/>
      </w:pPr>
      <w:r>
        <w:t xml:space="preserve">Sexual violence by intimate partners</w:t>
      </w:r>
      <w:r>
        <w:br/>
      </w:r>
      <w:r>
        <w:t xml:space="preserve"></w:t>
      </w:r>
      <w:r>
        <w:t xml:space="preserve"> </w:t>
      </w:r>
      <w:r>
        <w:t xml:space="preserve">Prevalence of physical and sexual violence by intimate partners since the age of 15</w:t>
      </w:r>
      <w:r>
        <w:t xml:space="preserve"> </w:t>
      </w:r>
      <w:r>
        <w:t xml:space="preserve">and during the 12 months prior to the interview by the age, education, and main</w:t>
      </w:r>
      <w:r>
        <w:t xml:space="preserve"> </w:t>
      </w:r>
      <w:r>
        <w:t xml:space="preserve">activity of the victim and relationship between the victim and the perpetrator (2012)</w:t>
      </w:r>
      <w:r>
        <w:t xml:space="preserve"> </w:t>
      </w:r>
      <w:r>
        <w:t xml:space="preserve"></w:t>
      </w:r>
      <w:r>
        <w:t xml:space="preserve"> </w:t>
      </w:r>
      <w:r>
        <w:t xml:space="preserve">Prevalence of rape by intimate partners since the age of 15 and during the 12 months</w:t>
      </w:r>
      <w:r>
        <w:t xml:space="preserve"> </w:t>
      </w:r>
      <w:r>
        <w:t xml:space="preserve">prior to the interview by the age, education, and main activity of the victim and</w:t>
      </w:r>
      <w:r>
        <w:t xml:space="preserve"> </w:t>
      </w:r>
      <w:r>
        <w:t xml:space="preserve">relationship between the victim and the perpetrator (2012)</w:t>
      </w:r>
      <w:r>
        <w:t xml:space="preserve"> </w:t>
      </w:r>
      <w:r>
        <w:t xml:space="preserve"></w:t>
      </w:r>
      <w:r>
        <w:t xml:space="preserve"> </w:t>
      </w:r>
      <w:r>
        <w:t xml:space="preserve">Prevalence of sexual assault by intimate partners since the age of 15 and during the 12</w:t>
      </w:r>
      <w:r>
        <w:t xml:space="preserve"> </w:t>
      </w:r>
      <w:r>
        <w:t xml:space="preserve">months prior to the interview by the age, education, and main activity of the victim</w:t>
      </w:r>
      <w:r>
        <w:t xml:space="preserve"> </w:t>
      </w:r>
      <w:r>
        <w:t xml:space="preserve">and relationship between the victim and the perpetrator (2012)</w:t>
      </w:r>
      <w:r>
        <w:t xml:space="preserve"> </w:t>
      </w:r>
      <w:r>
        <w:t xml:space="preserve"></w:t>
      </w:r>
      <w:r>
        <w:t xml:space="preserve"> </w:t>
      </w:r>
      <w:r>
        <w:t xml:space="preserve">Prevalence of sexual violence by intimate partners since the age of 15 and during the</w:t>
      </w:r>
      <w:r>
        <w:t xml:space="preserve"> </w:t>
      </w:r>
      <w:r>
        <w:t xml:space="preserve">12 months prior to the interview by the age, education, and main activity of the victim</w:t>
      </w:r>
      <w:r>
        <w:t xml:space="preserve"> </w:t>
      </w:r>
      <w:r>
        <w:t xml:space="preserve">and relationship between the victim and the perpetrator (2012)</w:t>
      </w:r>
    </w:p>
    <w:p>
      <w:pPr>
        <w:pStyle w:val="BodyText"/>
      </w:pPr>
      <w:r>
        <w:t xml:space="preserve">Intimate partner violence indicators</w:t>
      </w:r>
      <w:r>
        <w:t xml:space="preserve"> </w:t>
      </w:r>
      <w:r>
        <w:t xml:space="preserve">Administrative data</w:t>
      </w:r>
      <w:r>
        <w:t xml:space="preserve"> </w:t>
      </w:r>
      <w:r>
        <w:t xml:space="preserve"></w:t>
      </w:r>
      <w:r>
        <w:t xml:space="preserve"> </w:t>
      </w:r>
      <w:r>
        <w:t xml:space="preserve">Annual number of women victims of intimate partner violence (aged 18 and over)</w:t>
      </w:r>
      <w:r>
        <w:t xml:space="preserve"> </w:t>
      </w:r>
      <w:r>
        <w:t xml:space="preserve">committed by men (aged 18 and over), as recorded by police</w:t>
      </w:r>
      <w:r>
        <w:t xml:space="preserve"> </w:t>
      </w:r>
      <w:r>
        <w:t xml:space="preserve"></w:t>
      </w:r>
      <w:r>
        <w:t xml:space="preserve"> </w:t>
      </w:r>
      <w:r>
        <w:t xml:space="preserve">Number of reported offences related to intimate partner violence against women</w:t>
      </w:r>
      <w:r>
        <w:t xml:space="preserve"> </w:t>
      </w:r>
      <w:r>
        <w:t xml:space="preserve">committed by men (aged 18 and over)</w:t>
      </w:r>
      <w:r>
        <w:t xml:space="preserve"> </w:t>
      </w:r>
      <w:r>
        <w:t xml:space="preserve"></w:t>
      </w:r>
      <w:r>
        <w:t xml:space="preserve"> </w:t>
      </w:r>
      <w:r>
        <w:t xml:space="preserve">Number of men perpetrators of intimate partner violence against women (and</w:t>
      </w:r>
      <w:r>
        <w:t xml:space="preserve"> </w:t>
      </w:r>
      <w:r>
        <w:t xml:space="preserve">percentage of male population that are perpetrators)</w:t>
      </w:r>
      <w:r>
        <w:t xml:space="preserve"> </w:t>
      </w:r>
      <w:r>
        <w:t xml:space="preserve"></w:t>
      </w:r>
      <w:r>
        <w:t xml:space="preserve"> </w:t>
      </w:r>
      <w:r>
        <w:t xml:space="preserve">Annual number of women victims of physical intimate partner violence (aged 18 and</w:t>
      </w:r>
      <w:r>
        <w:t xml:space="preserve"> </w:t>
      </w:r>
      <w:r>
        <w:t xml:space="preserve">over) committed by men (aged 18 and over) as recorded by police</w:t>
      </w:r>
      <w:r>
        <w:t xml:space="preserve"> </w:t>
      </w:r>
      <w:r>
        <w:t xml:space="preserve"></w:t>
      </w:r>
      <w:r>
        <w:t xml:space="preserve"> </w:t>
      </w:r>
      <w:r>
        <w:t xml:space="preserve">Annual number of women victims of psychological intimate partner violence (aged 18</w:t>
      </w:r>
      <w:r>
        <w:t xml:space="preserve"> </w:t>
      </w:r>
      <w:r>
        <w:t xml:space="preserve">and over) committed by men (aged 18 and over) as recorded by police</w:t>
      </w:r>
    </w:p>
    <w:p>
      <w:pPr>
        <w:pStyle w:val="BodyText"/>
      </w:pPr>
      <w:r>
        <w:t xml:space="preserve">241</w:t>
      </w:r>
      <w:r>
        <w:t xml:space="preserve"> </w:t>
      </w:r>
      <w:r>
        <w:t xml:space="preserve"></w:t>
      </w:r>
      <w:r>
        <w:t xml:space="preserve"> </w:t>
      </w:r>
      <w:r>
        <w:t xml:space="preserve">Annual number of women victims of sexual intimate partner violence (aged 18 and</w:t>
      </w:r>
      <w:r>
        <w:t xml:space="preserve"> </w:t>
      </w:r>
      <w:r>
        <w:t xml:space="preserve">over) committed by men (aged 18 and over) as recorded by police</w:t>
      </w:r>
      <w:r>
        <w:t xml:space="preserve"> </w:t>
      </w:r>
      <w:r>
        <w:t xml:space="preserve"></w:t>
      </w:r>
      <w:r>
        <w:t xml:space="preserve"> </w:t>
      </w:r>
      <w:r>
        <w:t xml:space="preserve">Annual number of women victims of economic intimate partner violence (aged 18 and</w:t>
      </w:r>
      <w:r>
        <w:t xml:space="preserve"> </w:t>
      </w:r>
      <w:r>
        <w:t xml:space="preserve">over) committed by men (aged 18 and over) as recorded by police</w:t>
      </w:r>
      <w:r>
        <w:t xml:space="preserve"> </w:t>
      </w:r>
      <w:r>
        <w:t xml:space="preserve"></w:t>
      </w:r>
      <w:r>
        <w:t xml:space="preserve"> </w:t>
      </w:r>
      <w:r>
        <w:t xml:space="preserve">Annual number of women victims reporting rape (aged 18 years and over) committed</w:t>
      </w:r>
      <w:r>
        <w:t xml:space="preserve"> </w:t>
      </w:r>
      <w:r>
        <w:t xml:space="preserve">by men (aged 18 and over) as recorded by police</w:t>
      </w:r>
      <w:r>
        <w:t xml:space="preserve"> </w:t>
      </w:r>
      <w:r>
        <w:t xml:space="preserve"></w:t>
      </w:r>
      <w:r>
        <w:t xml:space="preserve"> </w:t>
      </w:r>
      <w:r>
        <w:t xml:space="preserve">Women victims of intimate femicide (aged 18 and over) committed by a male intimate</w:t>
      </w:r>
      <w:r>
        <w:t xml:space="preserve"> </w:t>
      </w:r>
      <w:r>
        <w:t xml:space="preserve">partner (aged 18 and over), as a share of the women victims of homicide aged 18 and</w:t>
      </w:r>
      <w:r>
        <w:t xml:space="preserve"> </w:t>
      </w:r>
      <w:r>
        <w:t xml:space="preserve">over</w:t>
      </w:r>
      <w:r>
        <w:t xml:space="preserve"> </w:t>
      </w:r>
      <w:r>
        <w:t xml:space="preserve"></w:t>
      </w:r>
      <w:r>
        <w:t xml:space="preserve"> </w:t>
      </w:r>
      <w:r>
        <w:t xml:space="preserve">Number of protection orders applied and granted in cases of intimate partner violence</w:t>
      </w:r>
      <w:r>
        <w:t xml:space="preserve"> </w:t>
      </w:r>
      <w:r>
        <w:t xml:space="preserve">against women by type of courts</w:t>
      </w:r>
      <w:r>
        <w:t xml:space="preserve"> </w:t>
      </w:r>
      <w:r>
        <w:t xml:space="preserve"></w:t>
      </w:r>
      <w:r>
        <w:t xml:space="preserve"> </w:t>
      </w:r>
      <w:r>
        <w:t xml:space="preserve">Number of men (aged 18 and over) prosecuted for intimate partner violence against</w:t>
      </w:r>
      <w:r>
        <w:t xml:space="preserve"> </w:t>
      </w:r>
      <w:r>
        <w:t xml:space="preserve">women</w:t>
      </w:r>
      <w:r>
        <w:t xml:space="preserve"> </w:t>
      </w:r>
      <w:r>
        <w:t xml:space="preserve"></w:t>
      </w:r>
      <w:r>
        <w:t xml:space="preserve"> </w:t>
      </w:r>
      <w:r>
        <w:t xml:space="preserve">Number of men (aged 18 and over) sentenced for intimate partner violence against</w:t>
      </w:r>
      <w:r>
        <w:t xml:space="preserve"> </w:t>
      </w:r>
      <w:r>
        <w:t xml:space="preserve">women</w:t>
      </w:r>
      <w:r>
        <w:t xml:space="preserve"> </w:t>
      </w:r>
      <w:r>
        <w:t xml:space="preserve"></w:t>
      </w:r>
      <w:r>
        <w:t xml:space="preserve"> </w:t>
      </w:r>
      <w:r>
        <w:t xml:space="preserve">Annual number of men (aged 18 and over) sentenced for intimate partner violence</w:t>
      </w:r>
      <w:r>
        <w:t xml:space="preserve"> </w:t>
      </w:r>
      <w:r>
        <w:t xml:space="preserve">against women held in prison or with a sanction involving a form of deprivation of</w:t>
      </w:r>
      <w:r>
        <w:t xml:space="preserve"> </w:t>
      </w:r>
      <w:r>
        <w:t xml:space="preserve">liberty</w:t>
      </w:r>
      <w:r>
        <w:t xml:space="preserve"> </w:t>
      </w:r>
      <w:r>
        <w:t xml:space="preserve">Other administrative data</w:t>
      </w:r>
      <w:r>
        <w:t xml:space="preserve"> </w:t>
      </w:r>
      <w:r>
        <w:t xml:space="preserve"></w:t>
      </w:r>
      <w:r>
        <w:t xml:space="preserve"> </w:t>
      </w:r>
      <w:r>
        <w:t xml:space="preserve">Available national administrative data on intimate partner violence (available for BE,</w:t>
      </w:r>
      <w:r>
        <w:t xml:space="preserve"> </w:t>
      </w:r>
      <w:r>
        <w:t xml:space="preserve">HR, CY, CZ, EE, FI, FR, DE, EL, HU, LV, LU, MT, NL, PL, PT, RO, SK, SI, ES,</w:t>
      </w:r>
      <w:r>
        <w:t xml:space="preserve"> </w:t>
      </w:r>
      <w:r>
        <w:t xml:space="preserve">SE)</w:t>
      </w:r>
      <w:r>
        <w:t xml:space="preserve"> </w:t>
      </w:r>
      <w:r>
        <w:t xml:space="preserve"></w:t>
      </w:r>
      <w:r>
        <w:t xml:space="preserve"> </w:t>
      </w:r>
      <w:r>
        <w:t xml:space="preserve">Intentional homicide victims by victim-offender relationship and sex - number and</w:t>
      </w:r>
      <w:r>
        <w:t xml:space="preserve"> </w:t>
      </w:r>
      <w:r>
        <w:t xml:space="preserve">rate for the relevant sex group (2008-2018)</w:t>
      </w:r>
      <w:r>
        <w:t xml:space="preserve"> </w:t>
      </w:r>
      <w:r>
        <w:t xml:space="preserve">Violence against Women Prevalence Estimates, World Health Organization</w:t>
      </w:r>
      <w:r>
        <w:t xml:space="preserve"> </w:t>
      </w:r>
      <w:r>
        <w:t xml:space="preserve">(2018)401</w:t>
      </w:r>
      <w:r>
        <w:br/>
      </w:r>
      <w:r>
        <w:t xml:space="preserve">The report, Global, regional and national estimates for intimate partner violence against</w:t>
      </w:r>
      <w:r>
        <w:t xml:space="preserve"> </w:t>
      </w:r>
      <w:r>
        <w:t xml:space="preserve">women and global and regional estimates for non-partner sexual violence against women</w:t>
      </w:r>
      <w:r>
        <w:t xml:space="preserve"> </w:t>
      </w:r>
      <w:r>
        <w:t xml:space="preserve">was developed by WHO and the UNDP-UNFPA-UNICEF-WHO-World Bank Special</w:t>
      </w:r>
      <w:r>
        <w:t xml:space="preserve"> </w:t>
      </w:r>
      <w:r>
        <w:t xml:space="preserve">Programme of Research, Development and Research Training in Human Reproduction (HRP)</w:t>
      </w:r>
      <w:r>
        <w:t xml:space="preserve"> </w:t>
      </w:r>
      <w:r>
        <w:t xml:space="preserve">for the United Nations Inter-Agency Working Group on Violence Against Women Estimation</w:t>
      </w:r>
      <w:r>
        <w:t xml:space="preserve"> </w:t>
      </w:r>
      <w:r>
        <w:t xml:space="preserve">and Data.402</w:t>
      </w:r>
      <w:r>
        <w:br/>
      </w:r>
      <w:r>
        <w:t xml:space="preserve">Global, regional and national prevalence estimates of intimate partner violence:</w:t>
      </w:r>
      <w:r>
        <w:t xml:space="preserve"> </w:t>
      </w:r>
      <w:r>
        <w:t xml:space="preserve">Lifetime prevalence (since age 15 years):</w:t>
      </w:r>
    </w:p>
    <w:p>
      <w:pPr>
        <w:pStyle w:val="BodyText"/>
      </w:pPr>
      <w:r>
        <w:t xml:space="preserve">401 WHO, on behalf of the United Nations Inter-Agency Working Group on Violence Against Women Estimation and Data</w:t>
      </w:r>
      <w:r>
        <w:t xml:space="preserve"> </w:t>
      </w:r>
      <w:r>
        <w:t xml:space="preserve">(VAW-IAWGED) available on https://www.who.int/publications/i/item/violence-against-women-prevalence-estimates</w:t>
      </w:r>
      <w:r>
        <w:br/>
      </w:r>
      <w:r>
        <w:t xml:space="preserve">402 This report presents data from the largest ever study of the prevalence of violence against women, conducted by WHO on</w:t>
      </w:r>
      <w:r>
        <w:t xml:space="preserve"> </w:t>
      </w:r>
      <w:r>
        <w:t xml:space="preserve">behalf of a special working group of the United Nations. Based on data from 2000 to 2018, it updates previous estimates</w:t>
      </w:r>
      <w:r>
        <w:t xml:space="preserve"> </w:t>
      </w:r>
      <w:r>
        <w:t xml:space="preserve">released in 2013.</w:t>
      </w:r>
    </w:p>
    <w:p>
      <w:pPr>
        <w:pStyle w:val="BodyText"/>
      </w:pPr>
      <w:r>
        <w:t xml:space="preserve">242</w:t>
      </w:r>
      <w:r>
        <w:t xml:space="preserve"> </w:t>
      </w:r>
      <w:r>
        <w:t xml:space="preserve"> Globally, 26% (UI403 22–30%) of ever-married/partnered women aged 15 years</w:t>
      </w:r>
      <w:r>
        <w:t xml:space="preserve"> </w:t>
      </w:r>
      <w:r>
        <w:t xml:space="preserve">and older have been subjected to physical and/or sexual intimate partner violence</w:t>
      </w:r>
      <w:r>
        <w:t xml:space="preserve"> </w:t>
      </w:r>
      <w:r>
        <w:t xml:space="preserve">at least once in their lifetime.</w:t>
      </w:r>
      <w:r>
        <w:br/>
      </w:r>
      <w:r>
        <w:t xml:space="preserve"> 641 million (26%) and up to 753 million (27%) ever married/partnered women aged</w:t>
      </w:r>
      <w:r>
        <w:t xml:space="preserve"> </w:t>
      </w:r>
      <w:r>
        <w:t xml:space="preserve">15 years and older had been subjected to physical and/or sexual intimate partner</w:t>
      </w:r>
      <w:r>
        <w:t xml:space="preserve"> </w:t>
      </w:r>
      <w:r>
        <w:t xml:space="preserve">violence at least once since the age of 15.</w:t>
      </w:r>
      <w:r>
        <w:t xml:space="preserve"> </w:t>
      </w:r>
      <w:r>
        <w:t xml:space="preserve"> In each of the subregions of Europe, which mainly comprise high-income countries, the</w:t>
      </w:r>
      <w:r>
        <w:t xml:space="preserve"> </w:t>
      </w:r>
      <w:r>
        <w:t xml:space="preserve">estimated lifetime prevalence of intimate partner violence ranges from 23% in Northern</w:t>
      </w:r>
      <w:r>
        <w:t xml:space="preserve"> </w:t>
      </w:r>
      <w:r>
        <w:t xml:space="preserve">Europe (UI 16–33%) to 16% (UI 12–21%) in Southern Europe.</w:t>
      </w:r>
      <w:r>
        <w:t xml:space="preserve"> </w:t>
      </w:r>
      <w:r>
        <w:t xml:space="preserve">Prevalence of physical and/or sexual intimate partner violence</w:t>
      </w:r>
      <w:r>
        <w:t xml:space="preserve"> </w:t>
      </w:r>
      <w:r>
        <w:t xml:space="preserve"> In each of the subregions of Europe, which mainly comprise high-income countries, the</w:t>
      </w:r>
      <w:r>
        <w:t xml:space="preserve"> </w:t>
      </w:r>
      <w:r>
        <w:t xml:space="preserve">estimated lifetime prevalence of intimate partner violence ranges from 23% in</w:t>
      </w:r>
      <w:r>
        <w:t xml:space="preserve"> </w:t>
      </w:r>
      <w:r>
        <w:t xml:space="preserve">Northern Europe (UI 16–33%) to 16% (UI 12–21%) in Southern Europe. Even the</w:t>
      </w:r>
      <w:r>
        <w:t xml:space="preserve"> </w:t>
      </w:r>
      <w:r>
        <w:t xml:space="preserve">relatively low prevalence estimates in these subregions are still unacceptably high.</w:t>
      </w:r>
      <w:r>
        <w:t xml:space="preserve"> </w:t>
      </w:r>
      <w:r>
        <w:t xml:space="preserve"> As for the prevalence rates of past 12 months physical and/or sexual intimate partner</w:t>
      </w:r>
      <w:r>
        <w:t xml:space="preserve"> </w:t>
      </w:r>
      <w:r>
        <w:t xml:space="preserve">violence the prevalence estimates among women aged 15–49 range from 4–5% in</w:t>
      </w:r>
      <w:r>
        <w:t xml:space="preserve"> </w:t>
      </w:r>
      <w:r>
        <w:t xml:space="preserve">Southern, Western and Northern Europe, to 7% in Eastern Europe.</w:t>
      </w:r>
      <w:r>
        <w:t xml:space="preserve"> </w:t>
      </w:r>
      <w:r>
        <w:t xml:space="preserve">Country-level prevalence of physical and/or sexual intimate partner violence</w:t>
      </w:r>
      <w:r>
        <w:t xml:space="preserve"> </w:t>
      </w:r>
      <w:r>
        <w:t xml:space="preserve"> Twelve countries and two areas fell into the group with the lowest prevalence estimates</w:t>
      </w:r>
      <w:r>
        <w:t xml:space="preserve"> </w:t>
      </w:r>
      <w:r>
        <w:t xml:space="preserve">for lifetime physical and/or sexual intimate partner violence among ever-</w:t>
      </w:r>
      <w:r>
        <w:t xml:space="preserve"> </w:t>
      </w:r>
      <w:r>
        <w:t xml:space="preserve">married/partnered women aged 15–49 (i.e. prevalence of 10–14%; see Fig. 4.1).</w:t>
      </w:r>
      <w:r>
        <w:t xml:space="preserve"> </w:t>
      </w:r>
      <w:r>
        <w:t xml:space="preserve">o Six of the 12 countries are in the subregions of Europe (Albania, Bosnia and</w:t>
      </w:r>
      <w:r>
        <w:t xml:space="preserve"> </w:t>
      </w:r>
      <w:r>
        <w:t xml:space="preserve">Herzegovina, and Switzerland [all 12%], Croatia, North Macedonia and Poland</w:t>
      </w:r>
      <w:r>
        <w:t xml:space="preserve"> </w:t>
      </w:r>
      <w:r>
        <w:t xml:space="preserve">[all 13%]).</w:t>
      </w:r>
      <w:r>
        <w:t xml:space="preserve"> </w:t>
      </w:r>
      <w:r>
        <w:t xml:space="preserve">o Six additional countries in the subregions of Europe (Austria, Cyprus, Ireland,</w:t>
      </w:r>
      <w:r>
        <w:t xml:space="preserve"> </w:t>
      </w:r>
      <w:r>
        <w:t xml:space="preserve">Italy, Montenegro and Spain).</w:t>
      </w:r>
      <w:r>
        <w:t xml:space="preserve"> </w:t>
      </w:r>
      <w:r>
        <w:t xml:space="preserve">Global and regional prevalence of non-partner sexual violence</w:t>
      </w:r>
      <w:r>
        <w:br/>
      </w:r>
      <w:r>
        <w:t xml:space="preserve"> Globally, it is estimated that 6% (UI 4–9%) of women aged 15–49 have been</w:t>
      </w:r>
      <w:r>
        <w:t xml:space="preserve"> </w:t>
      </w:r>
      <w:r>
        <w:t xml:space="preserve">subjected to sexual violence from someone other than a current or former</w:t>
      </w:r>
      <w:r>
        <w:t xml:space="preserve"> </w:t>
      </w:r>
      <w:r>
        <w:t xml:space="preserve">husband or male intimate partner at least once in their lifetime, since age 15.</w:t>
      </w:r>
      <w:r>
        <w:t xml:space="preserve"> </w:t>
      </w:r>
      <w:r>
        <w:t xml:space="preserve"> Estimated prevalence of non-partner sexual violence since age 15 in Northern</w:t>
      </w:r>
      <w:r>
        <w:t xml:space="preserve"> </w:t>
      </w:r>
      <w:r>
        <w:t xml:space="preserve">Europe is (10%, UI 6–16%).</w:t>
      </w:r>
    </w:p>
    <w:p>
      <w:pPr>
        <w:pStyle w:val="BodyText"/>
      </w:pPr>
      <w:r>
        <w:t xml:space="preserve">Global and regional combined prevalence estimates of intimate partner violence and</w:t>
      </w:r>
      <w:r>
        <w:t xml:space="preserve"> </w:t>
      </w:r>
      <w:r>
        <w:t xml:space="preserve">non-partner sexual violence</w:t>
      </w:r>
      <w:r>
        <w:t xml:space="preserve"> </w:t>
      </w:r>
      <w:r>
        <w:t xml:space="preserve"> Globally, 31% (UI 27–36%) of women aged 15–49 and 30% (UI 26–34%) of</w:t>
      </w:r>
      <w:r>
        <w:t xml:space="preserve"> </w:t>
      </w:r>
      <w:r>
        <w:t xml:space="preserve">women aged 15 years and older have been subjected to physical and/or sexual violence</w:t>
      </w:r>
      <w:r>
        <w:t xml:space="preserve"> </w:t>
      </w:r>
      <w:r>
        <w:t xml:space="preserve">from any current or former husband or male intimate partner, or to sexual violence</w:t>
      </w:r>
    </w:p>
    <w:p>
      <w:pPr>
        <w:pStyle w:val="BodyText"/>
      </w:pPr>
      <w:r>
        <w:t xml:space="preserve">403 The uncertainty interval (UI) indicates the range within which an estimate’s true value falls (i.e. there is an almost 50%</w:t>
      </w:r>
      <w:r>
        <w:t xml:space="preserve"> </w:t>
      </w:r>
      <w:r>
        <w:t xml:space="preserve">probability that the value lies between 22 and 26% or between 26 and 30%, with 26% as most probable value).</w:t>
      </w:r>
    </w:p>
    <w:p>
      <w:pPr>
        <w:pStyle w:val="BodyText"/>
      </w:pPr>
      <w:r>
        <w:t xml:space="preserve">243</w:t>
      </w:r>
      <w:r>
        <w:t xml:space="preserve"> </w:t>
      </w:r>
      <w:r>
        <w:t xml:space="preserve">from someone who is not a current or former husband or intimate partner, or to both</w:t>
      </w:r>
      <w:r>
        <w:t xml:space="preserve"> </w:t>
      </w:r>
      <w:r>
        <w:t xml:space="preserve">these forms of violence at least once since the age of 15.</w:t>
      </w:r>
      <w:r>
        <w:br/>
      </w:r>
      <w:r>
        <w:t xml:space="preserve"> These findings suggest that on average 736 million and up to 852 million women</w:t>
      </w:r>
      <w:r>
        <w:t xml:space="preserve"> </w:t>
      </w:r>
      <w:r>
        <w:t xml:space="preserve">who were aged 15 years or older in 2018 have experienced one or both of these</w:t>
      </w:r>
      <w:r>
        <w:t xml:space="preserve"> </w:t>
      </w:r>
      <w:r>
        <w:t xml:space="preserve">forms of violence at least once in their lifetimes.</w:t>
      </w:r>
      <w:r>
        <w:t xml:space="preserve"> </w:t>
      </w:r>
      <w:r>
        <w:t xml:space="preserve"> Prevalence estimates of lifetime physical and/or sexual intimate partner violence</w:t>
      </w:r>
      <w:r>
        <w:t xml:space="preserve"> </w:t>
      </w:r>
      <w:r>
        <w:t xml:space="preserve">(IPV) or non-partner sexual violence (NPSV) or both among all women aged 15–</w:t>
      </w:r>
      <w:r>
        <w:t xml:space="preserve"> </w:t>
      </w:r>
      <w:r>
        <w:t xml:space="preserve">49 years in Europe is 26% (UI 21-31%)</w:t>
      </w:r>
      <w:r>
        <w:t xml:space="preserve"> </w:t>
      </w:r>
      <w:r>
        <w:t xml:space="preserve">Violent sexual crimes recorded in the EU, Eurostat (2019)404</w:t>
      </w:r>
      <w:r>
        <w:t xml:space="preserve"> </w:t>
      </w:r>
      <w:r>
        <w:t xml:space="preserve">•</w:t>
      </w:r>
      <w:r>
        <w:t xml:space="preserve"> </w:t>
      </w:r>
      <w:r>
        <w:t xml:space="preserve">Almost 178,000 violent sexual crimes were recorded by the police in the EU in 2019.</w:t>
      </w:r>
      <w:r>
        <w:t xml:space="preserve"> </w:t>
      </w:r>
      <w:r>
        <w:t xml:space="preserve">•</w:t>
      </w:r>
      <w:r>
        <w:t xml:space="preserve"> </w:t>
      </w:r>
      <w:r>
        <w:t xml:space="preserve">Over a third of these (more than 60,000) were rapes.</w:t>
      </w:r>
      <w:r>
        <w:t xml:space="preserve"> </w:t>
      </w:r>
      <w:r>
        <w:t xml:space="preserve">•</w:t>
      </w:r>
      <w:r>
        <w:t xml:space="preserve"> </w:t>
      </w:r>
      <w:r>
        <w:t xml:space="preserve">More than 9 in 10 rape victims and more than 8 in 10 sexual assault victims were girls</w:t>
      </w:r>
      <w:r>
        <w:t xml:space="preserve"> </w:t>
      </w:r>
      <w:r>
        <w:t xml:space="preserve">and women, while nearly all those imprisoned for such crimes were male (99%).</w:t>
      </w:r>
      <w:r>
        <w:t xml:space="preserve"> </w:t>
      </w:r>
      <w:r>
        <w:t xml:space="preserve">In 2019, in absolute terms the highest number of reported sexual offences was recorded in</w:t>
      </w:r>
      <w:r>
        <w:t xml:space="preserve"> </w:t>
      </w:r>
      <w:r>
        <w:t xml:space="preserve">the following EU27 countries: France (55,229of which 23,236 recorded as rapes, i.e. 42%),</w:t>
      </w:r>
      <w:r>
        <w:t xml:space="preserve"> </w:t>
      </w:r>
      <w:r>
        <w:t xml:space="preserve">Germany (40,724 of which 9,576 as rapes, i.e. 24%) and Sweden (19,960 of which 8,271</w:t>
      </w:r>
      <w:r>
        <w:t xml:space="preserve"> </w:t>
      </w:r>
      <w:r>
        <w:t xml:space="preserve">rapes i.e. 41%). As a relative to population size these numbers translate into 195.113</w:t>
      </w:r>
      <w:r>
        <w:t xml:space="preserve"> </w:t>
      </w:r>
      <w:r>
        <w:t xml:space="preserve">reported sexual offences per hundred thousands inhabitants in Sweden and respectively</w:t>
      </w:r>
      <w:r>
        <w:t xml:space="preserve"> </w:t>
      </w:r>
      <w:r>
        <w:t xml:space="preserve">82.21 and 49.05 for France and Germany.</w:t>
      </w:r>
      <w:r>
        <w:t xml:space="preserve"> </w:t>
      </w:r>
      <w:r>
        <w:t xml:space="preserve">Estimating the costs of gender-based violence in the European Union, EIGE</w:t>
      </w:r>
      <w:r>
        <w:t xml:space="preserve"> </w:t>
      </w:r>
      <w:r>
        <w:t xml:space="preserve">(2014).405</w:t>
      </w:r>
      <w:r>
        <w:t xml:space="preserve"> </w:t>
      </w:r>
      <w:r>
        <w:t xml:space="preserve">This report from 2014 by EIGE provides an analysis of methodological options on the cost of</w:t>
      </w:r>
      <w:r>
        <w:t xml:space="preserve"> </w:t>
      </w:r>
      <w:r>
        <w:t xml:space="preserve">gender-based violence and intimate partner violence, by studying different literatures and</w:t>
      </w:r>
      <w:r>
        <w:t xml:space="preserve"> </w:t>
      </w:r>
      <w:r>
        <w:t xml:space="preserve">studies, and provides recommendations. It includes a case study on the cost of intimate</w:t>
      </w:r>
      <w:r>
        <w:t xml:space="preserve"> </w:t>
      </w:r>
      <w:r>
        <w:t xml:space="preserve">partner violence against women in the UK during 2012 and provides a calculation of the costs</w:t>
      </w:r>
      <w:r>
        <w:t xml:space="preserve"> </w:t>
      </w:r>
      <w:r>
        <w:t xml:space="preserve">in the EU. EIGE is also in the process of finalising a new study on the estimation of the costs</w:t>
      </w:r>
      <w:r>
        <w:t xml:space="preserve"> </w:t>
      </w:r>
      <w:r>
        <w:t xml:space="preserve">of gender-based violence during June-July 2021.</w:t>
      </w:r>
      <w:r>
        <w:t xml:space="preserve"> </w:t>
      </w:r>
      <w:r>
        <w:t xml:space="preserve"> intimate partner violence against women costs more than 13.5 billion euros;</w:t>
      </w:r>
      <w:r>
        <w:br/>
      </w:r>
      <w:r>
        <w:t xml:space="preserve"> of intimate partner violence against women and men is more than 15 billion;</w:t>
      </w:r>
      <w:r>
        <w:br/>
      </w:r>
      <w:r>
        <w:t xml:space="preserve"> the cost of gender-based violence against women almost 28.5 billion;</w:t>
      </w:r>
      <w:r>
        <w:br/>
      </w:r>
      <w:r>
        <w:t xml:space="preserve"> the cost of gender-based violence against women and men is more than 32.5 billion</w:t>
      </w:r>
      <w:r>
        <w:t xml:space="preserve"> </w:t>
      </w:r>
      <w:r>
        <w:t xml:space="preserve">euros.</w:t>
      </w:r>
      <w:r>
        <w:t xml:space="preserve"> </w:t>
      </w:r>
      <w:r>
        <w:t xml:space="preserve"> By extrapolating the cost for the UK to the EU, proportionally to the population, the</w:t>
      </w:r>
      <w:r>
        <w:t xml:space="preserve"> </w:t>
      </w:r>
      <w:r>
        <w:t xml:space="preserve">costs of gender-based violence against women in the EU is almost 226 billion euros.</w:t>
      </w:r>
      <w:r>
        <w:br/>
      </w:r>
      <w:r>
        <w:t xml:space="preserve"> This represents 87 % of the total cost of gender-based violence against women and men</w:t>
      </w:r>
      <w:r>
        <w:t xml:space="preserve"> </w:t>
      </w:r>
      <w:r>
        <w:t xml:space="preserve">to the EU close to 256 billion euros.</w:t>
      </w:r>
    </w:p>
    <w:p>
      <w:pPr>
        <w:pStyle w:val="BodyText"/>
      </w:pPr>
      <w:r>
        <w:t xml:space="preserve">404 Eurostat – Recorded offences by offence category - police data [crim_off_cat] (here); Intentional homicide and sexual</w:t>
      </w:r>
      <w:r>
        <w:t xml:space="preserve"> </w:t>
      </w:r>
      <w:r>
        <w:t xml:space="preserve">offences by legal status and sex of the person involved - number and rate for the relevant sex group [crim_hom_soff] (here);</w:t>
      </w:r>
      <w:r>
        <w:t xml:space="preserve"> </w:t>
      </w:r>
      <w:r>
        <w:t xml:space="preserve">Prisoners by offence category and sex - number and rate for the relevant sex group [crim_pris_off] (here) .</w:t>
      </w:r>
      <w:r>
        <w:br/>
      </w:r>
      <w:r>
        <w:t xml:space="preserve">405 https://eige.europa.eu/publications/estimating-costs-gender-based-violence-european-union-report.</w:t>
      </w:r>
    </w:p>
    <w:p>
      <w:pPr>
        <w:pStyle w:val="BodyText"/>
      </w:pPr>
      <w:r>
        <w:t xml:space="preserve">244</w:t>
      </w:r>
      <w:r>
        <w:t xml:space="preserve"> </w:t>
      </w:r>
      <w:r>
        <w:t xml:space="preserve">Violence against Women: an EU-wide Survey, the European Union Agency for</w:t>
      </w:r>
      <w:r>
        <w:t xml:space="preserve"> </w:t>
      </w:r>
      <w:r>
        <w:t xml:space="preserve">Fundamental Rights (2014)406</w:t>
      </w:r>
      <w:r>
        <w:br/>
      </w:r>
      <w:r>
        <w:t xml:space="preserve"> One in three women (33 %) has experienced physical and/or sexual violence since</w:t>
      </w:r>
      <w:r>
        <w:t xml:space="preserve"> </w:t>
      </w:r>
      <w:r>
        <w:t xml:space="preserve">the age of 15, EU-28. The range was from 10 % to 50 % of women experiencing</w:t>
      </w:r>
      <w:r>
        <w:t xml:space="preserve"> </w:t>
      </w:r>
      <w:r>
        <w:t xml:space="preserve">physical and/or sexual violence across the different EU-28.</w:t>
      </w:r>
      <w:r>
        <w:t xml:space="preserve"> </w:t>
      </w:r>
      <w:r>
        <w:t xml:space="preserve"> One in 20 women (5 %) has been raped since the age of 15, EU-28.</w:t>
      </w:r>
      <w:r>
        <w:t xml:space="preserve"> </w:t>
      </w:r>
      <w:r>
        <w:t xml:space="preserve"> Out of all women who have a (current or previous) partner, 22 % have experienced</w:t>
      </w:r>
      <w:r>
        <w:t xml:space="preserve"> </w:t>
      </w:r>
      <w:r>
        <w:t xml:space="preserve">physical and/ or sexual violence by a partner since the age of 15, EU-28.</w:t>
      </w:r>
      <w:r>
        <w:t xml:space="preserve"> </w:t>
      </w:r>
      <w:r>
        <w:t xml:space="preserve"> Overall, 43 % of women have experienced some form of psychological violence by</w:t>
      </w:r>
      <w:r>
        <w:t xml:space="preserve"> </w:t>
      </w:r>
      <w:r>
        <w:t xml:space="preserve">an intimate partner, EU-28.</w:t>
      </w:r>
      <w:r>
        <w:t xml:space="preserve"> </w:t>
      </w:r>
      <w:r>
        <w:t xml:space="preserve"> Every second woman (55 %) in the EU has experienced sexual harassment at least</w:t>
      </w:r>
      <w:r>
        <w:t xml:space="preserve"> </w:t>
      </w:r>
      <w:r>
        <w:t xml:space="preserve">once since the age of 15, EU-28.</w:t>
      </w:r>
      <w:r>
        <w:t xml:space="preserve"> </w:t>
      </w:r>
      <w:r>
        <w:t xml:space="preserve"> 13 % of women have experienced some form of economic violence in past</w:t>
      </w:r>
      <w:r>
        <w:t xml:space="preserve"> </w:t>
      </w:r>
      <w:r>
        <w:t xml:space="preserve">relationships, some 5 % of women have experienced economic violence in their current</w:t>
      </w:r>
      <w:r>
        <w:t xml:space="preserve"> </w:t>
      </w:r>
      <w:r>
        <w:t xml:space="preserve">relationships, EU-28.</w:t>
      </w:r>
      <w:r>
        <w:br/>
      </w:r>
      <w:r>
        <w:t xml:space="preserve"> 18 % of women have experienced stalking since the age of 15, EU-28.</w:t>
      </w:r>
      <w:r>
        <w:t xml:space="preserve"> </w:t>
      </w:r>
      <w:r>
        <w:t xml:space="preserve"> 5 % of women have experienced stalking in the 12 months preceding the survey which</w:t>
      </w:r>
      <w:r>
        <w:t xml:space="preserve"> </w:t>
      </w:r>
      <w:r>
        <w:t xml:space="preserve">corresponds to about 9 million women experiencing stalking within a period of 12</w:t>
      </w:r>
      <w:r>
        <w:t xml:space="preserve"> </w:t>
      </w:r>
      <w:r>
        <w:t xml:space="preserve">months, EU-28.</w:t>
      </w:r>
      <w:r>
        <w:br/>
      </w:r>
      <w:r>
        <w:t xml:space="preserve"> Some 12 % of women indicate that they have experienced some form of sexual abuse</w:t>
      </w:r>
      <w:r>
        <w:t xml:space="preserve"> </w:t>
      </w:r>
      <w:r>
        <w:t xml:space="preserve">or incident by an adult before the age of 15, which corresponds to about 21 million</w:t>
      </w:r>
      <w:r>
        <w:t xml:space="preserve"> </w:t>
      </w:r>
      <w:r>
        <w:t xml:space="preserve">women, EU-28.</w:t>
      </w:r>
      <w:r>
        <w:br/>
      </w:r>
      <w:r>
        <w:t xml:space="preserve"> 30 % of women who have experienced sexual victimisation by a former or current</w:t>
      </w:r>
      <w:r>
        <w:t xml:space="preserve"> </w:t>
      </w:r>
      <w:r>
        <w:t xml:space="preserve">partner also experienced sexual violence in childhood. Of those women who have</w:t>
      </w:r>
      <w:r>
        <w:t xml:space="preserve"> </w:t>
      </w:r>
      <w:r>
        <w:t xml:space="preserve">not experienced sexual victimisation in their current or former relationship, 10 %</w:t>
      </w:r>
      <w:r>
        <w:t xml:space="preserve"> </w:t>
      </w:r>
      <w:r>
        <w:t xml:space="preserve">indicate experiences of sexual violence in their childhood, EU-28.</w:t>
      </w:r>
      <w:r>
        <w:t xml:space="preserve"> </w:t>
      </w:r>
      <w:r>
        <w:t xml:space="preserve"> Half of all women in the EU (53 %) avoid certain situations or places, at least</w:t>
      </w:r>
      <w:r>
        <w:t xml:space="preserve"> </w:t>
      </w:r>
      <w:r>
        <w:t xml:space="preserve">sometimes, for fear of being physically or sexually assaulted, EU-28.</w:t>
      </w:r>
      <w:r>
        <w:br/>
      </w:r>
      <w:r>
        <w:t xml:space="preserve"> 11% of women since the age of 15 have received unwanted, offensive, sexually explicit</w:t>
      </w:r>
      <w:r>
        <w:t xml:space="preserve"> </w:t>
      </w:r>
      <w:r>
        <w:t xml:space="preserve">emails or SMS messages, or inappropriate advances on social networking sites at some</w:t>
      </w:r>
      <w:r>
        <w:t xml:space="preserve"> </w:t>
      </w:r>
      <w:r>
        <w:t xml:space="preserve">point in their lives, EU-28.</w:t>
      </w:r>
    </w:p>
    <w:p>
      <w:pPr>
        <w:pStyle w:val="BodyText"/>
      </w:pPr>
      <w:r>
        <w:t xml:space="preserve">406 Available on: https://fra.europa.eu/en/news/2019/towards-european-survey-gender-based-violence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ANNEX 7: Monitoring and evaluation</w:t>
      </w:r>
      <w:r>
        <w:t xml:space="preserve"> </w:t>
      </w:r>
      <w:r>
        <w:t xml:space="preserve">Implementation of the initiative will be monitored against the specific objectives (by problem</w:t>
      </w:r>
      <w:r>
        <w:t xml:space="preserve"> </w:t>
      </w:r>
      <w:r>
        <w:t xml:space="preserve">area). The table below includes such further indicators that could be used to assess the</w:t>
      </w:r>
      <w:r>
        <w:t xml:space="preserve"> </w:t>
      </w:r>
      <w:r>
        <w:t xml:space="preserve">progress and effectiveness of the preferred option. The Commission will identify suitable</w:t>
      </w:r>
      <w:r>
        <w:t xml:space="preserve"> </w:t>
      </w:r>
      <w:r>
        <w:t xml:space="preserve">indicators for each area in its questionnaire.</w:t>
      </w:r>
      <w:r>
        <w:t xml:space="preserve"> </w:t>
      </w:r>
      <w:r>
        <w:t xml:space="preserve">Table 1: Summary of monitoring and evaluation indicators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Operational measurable</w:t>
      </w:r>
      <w:r>
        <w:t xml:space="preserve"> </w:t>
      </w:r>
      <w:r>
        <w:t xml:space="preserve">objectives</w:t>
      </w:r>
      <w:r>
        <w:t xml:space="preserve"> </w:t>
      </w:r>
      <w:r>
        <w:t xml:space="preserve">Key performance indicators</w:t>
      </w:r>
      <w:r>
        <w:t xml:space="preserve"> </w:t>
      </w:r>
      <w:r>
        <w:t xml:space="preserve">Sources and tools</w:t>
      </w:r>
      <w:r>
        <w:t xml:space="preserve"> </w:t>
      </w:r>
      <w:r>
        <w:t xml:space="preserve">Ensuring effective prevention of violence</w:t>
      </w:r>
      <w:r>
        <w:t xml:space="preserve"> </w:t>
      </w:r>
      <w:r>
        <w:t xml:space="preserve">against women and domestic violence</w:t>
      </w:r>
      <w:r>
        <w:t xml:space="preserve"> </w:t>
      </w:r>
      <w:r>
        <w:t xml:space="preserve">The general public is aware of</w:t>
      </w:r>
      <w:r>
        <w:t xml:space="preserve"> </w:t>
      </w:r>
      <w:r>
        <w:t xml:space="preserve">violence against women and</w:t>
      </w:r>
      <w:r>
        <w:t xml:space="preserve"> </w:t>
      </w:r>
      <w:r>
        <w:t xml:space="preserve">domestic violence and</w:t>
      </w:r>
      <w:r>
        <w:t xml:space="preserve"> </w:t>
      </w:r>
      <w:r>
        <w:t xml:space="preserve">information is available in</w:t>
      </w:r>
      <w:r>
        <w:t xml:space="preserve"> </w:t>
      </w:r>
      <w:r>
        <w:t xml:space="preserve">concrete cases;</w:t>
      </w:r>
    </w:p>
    <w:p>
      <w:pPr>
        <w:pStyle w:val="BodyText"/>
      </w:pPr>
      <w:r>
        <w:t xml:space="preserve">Relevant practitioners are</w:t>
      </w:r>
      <w:r>
        <w:t xml:space="preserve"> </w:t>
      </w:r>
      <w:r>
        <w:t xml:space="preserve">aware of violence against</w:t>
      </w:r>
      <w:r>
        <w:t xml:space="preserve"> </w:t>
      </w:r>
      <w:r>
        <w:t xml:space="preserve">women and domestic violence</w:t>
      </w:r>
      <w:r>
        <w:t xml:space="preserve"> </w:t>
      </w:r>
      <w:r>
        <w:t xml:space="preserve">and targeted information is</w:t>
      </w:r>
      <w:r>
        <w:t xml:space="preserve"> </w:t>
      </w:r>
      <w:r>
        <w:t xml:space="preserve">available for professional</w:t>
      </w:r>
      <w:r>
        <w:t xml:space="preserve"> </w:t>
      </w:r>
      <w:r>
        <w:t xml:space="preserve">group to tackle violence</w:t>
      </w:r>
      <w:r>
        <w:t xml:space="preserve"> </w:t>
      </w:r>
      <w:r>
        <w:t xml:space="preserve">against women and domestic</w:t>
      </w:r>
      <w:r>
        <w:t xml:space="preserve"> </w:t>
      </w:r>
      <w:r>
        <w:t xml:space="preserve">violence cases appropriately;</w:t>
      </w:r>
    </w:p>
    <w:p>
      <w:pPr>
        <w:pStyle w:val="BodyText"/>
      </w:pPr>
      <w:r>
        <w:t xml:space="preserve">Availability of other measures</w:t>
      </w:r>
      <w:r>
        <w:t xml:space="preserve"> </w:t>
      </w:r>
      <w:r>
        <w:t xml:space="preserve">in the prevention problem</w:t>
      </w:r>
      <w:r>
        <w:t xml:space="preserve"> </w:t>
      </w:r>
      <w:r>
        <w:t xml:space="preserve">area.</w:t>
      </w:r>
    </w:p>
    <w:p>
      <w:pPr>
        <w:pStyle w:val="BodyText"/>
      </w:pPr>
      <w:r>
        <w:t xml:space="preserve">Monitoring through qualitative</w:t>
      </w:r>
      <w:r>
        <w:t xml:space="preserve"> </w:t>
      </w:r>
      <w:r>
        <w:t xml:space="preserve">indicators developed in</w:t>
      </w:r>
      <w:r>
        <w:t xml:space="preserve"> </w:t>
      </w:r>
      <w:r>
        <w:t xml:space="preserve">cooperation with Eurostat and</w:t>
      </w:r>
      <w:r>
        <w:t xml:space="preserve"> </w:t>
      </w:r>
      <w:r>
        <w:t xml:space="preserve">EIGE at https://composite-</w:t>
      </w:r>
      <w:r>
        <w:t xml:space="preserve"> </w:t>
      </w:r>
      <w:r>
        <w:t xml:space="preserve">indicators.jrc.ec.europa.eu/ges-</w:t>
      </w:r>
      <w:r>
        <w:t xml:space="preserve"> </w:t>
      </w:r>
      <w:r>
        <w:t xml:space="preserve">monitor/maps.</w:t>
      </w:r>
      <w:r>
        <w:t xml:space="preserve"> </w:t>
      </w:r>
      <w:r>
        <w:t xml:space="preserve">Potential indicators depending</w:t>
      </w:r>
      <w:r>
        <w:t xml:space="preserve"> </w:t>
      </w:r>
      <w:r>
        <w:t xml:space="preserve">on information availability:</w:t>
      </w:r>
      <w:r>
        <w:t xml:space="preserve"> </w:t>
      </w:r>
      <w:r>
        <w:t xml:space="preserve">-</w:t>
      </w:r>
      <w:r>
        <w:t xml:space="preserve"> </w:t>
      </w:r>
      <w:r>
        <w:t xml:space="preserve">Number of campaigns</w:t>
      </w:r>
      <w:r>
        <w:t xml:space="preserve"> </w:t>
      </w:r>
      <w:r>
        <w:t xml:space="preserve">organised / audience</w:t>
      </w:r>
      <w:r>
        <w:t xml:space="preserve"> </w:t>
      </w:r>
      <w:r>
        <w:t xml:space="preserve">reached;</w:t>
      </w:r>
      <w:r>
        <w:t xml:space="preserve"> </w:t>
      </w:r>
      <w:r>
        <w:t xml:space="preserve">-</w:t>
      </w:r>
      <w:r>
        <w:t xml:space="preserve"> </w:t>
      </w:r>
      <w:r>
        <w:t xml:space="preserve">Number of perpetrator</w:t>
      </w:r>
      <w:r>
        <w:t xml:space="preserve"> </w:t>
      </w:r>
      <w:r>
        <w:t xml:space="preserve">programmes available /</w:t>
      </w:r>
      <w:r>
        <w:t xml:space="preserve"> </w:t>
      </w:r>
      <w:r>
        <w:t xml:space="preserve">audience reached /</w:t>
      </w:r>
      <w:r>
        <w:t xml:space="preserve"> </w:t>
      </w:r>
      <w:r>
        <w:t xml:space="preserve">terms of participation.</w:t>
      </w:r>
      <w:r>
        <w:t xml:space="preserve"> </w:t>
      </w:r>
      <w:r>
        <w:t xml:space="preserve">For all problem areas:</w:t>
      </w:r>
      <w:r>
        <w:t xml:space="preserve"> </w:t>
      </w:r>
      <w:r>
        <w:t xml:space="preserve">Monitoring through the</w:t>
      </w:r>
      <w:r>
        <w:t xml:space="preserve"> </w:t>
      </w:r>
      <w:r>
        <w:t xml:space="preserve">information and data reported by</w:t>
      </w:r>
      <w:r>
        <w:t xml:space="preserve"> </w:t>
      </w:r>
      <w:r>
        <w:t xml:space="preserve">Member States to the</w:t>
      </w:r>
      <w:r>
        <w:t xml:space="preserve"> </w:t>
      </w:r>
      <w:r>
        <w:t xml:space="preserve">Commission pursuant to the</w:t>
      </w:r>
      <w:r>
        <w:t xml:space="preserve"> </w:t>
      </w:r>
      <w:r>
        <w:t xml:space="preserve">reporting obligation in the act.</w:t>
      </w:r>
    </w:p>
    <w:p>
      <w:pPr>
        <w:pStyle w:val="BodyText"/>
      </w:pPr>
      <w:r>
        <w:t xml:space="preserve">Number, complexity and</w:t>
      </w:r>
      <w:r>
        <w:t xml:space="preserve"> </w:t>
      </w:r>
      <w:r>
        <w:t xml:space="preserve">effectiveness of infringements</w:t>
      </w:r>
      <w:r>
        <w:t xml:space="preserve"> </w:t>
      </w:r>
      <w:r>
        <w:t xml:space="preserve">pursued at EU level.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Ensuring effective protection</w:t>
      </w:r>
      <w:r>
        <w:br/>
      </w:r>
      <w:r>
        <w:t xml:space="preserve">of violence against women and domestic violence victims</w:t>
      </w:r>
      <w:r>
        <w:t xml:space="preserve"> </w:t>
      </w:r>
      <w:r>
        <w:t xml:space="preserve">Increased violence against</w:t>
      </w:r>
      <w:r>
        <w:t xml:space="preserve"> </w:t>
      </w:r>
      <w:r>
        <w:t xml:space="preserve">women and domestic violence</w:t>
      </w:r>
      <w:r>
        <w:t xml:space="preserve"> </w:t>
      </w:r>
      <w:r>
        <w:t xml:space="preserve">reporting;</w:t>
      </w:r>
    </w:p>
    <w:p>
      <w:pPr>
        <w:pStyle w:val="BodyText"/>
      </w:pPr>
      <w:r>
        <w:t xml:space="preserve">Targeted training on violence</w:t>
      </w:r>
      <w:r>
        <w:t xml:space="preserve"> </w:t>
      </w:r>
      <w:r>
        <w:t xml:space="preserve">against women and domestic</w:t>
      </w:r>
      <w:r>
        <w:t xml:space="preserve"> </w:t>
      </w:r>
      <w:r>
        <w:t xml:space="preserve">violence is provided;</w:t>
      </w:r>
    </w:p>
    <w:p>
      <w:pPr>
        <w:pStyle w:val="BodyText"/>
      </w:pPr>
      <w:r>
        <w:t xml:space="preserve">Increase in risk assessments</w:t>
      </w:r>
      <w:r>
        <w:t xml:space="preserve"> </w:t>
      </w:r>
      <w:r>
        <w:t xml:space="preserve">conducted;</w:t>
      </w:r>
    </w:p>
    <w:p>
      <w:pPr>
        <w:pStyle w:val="BodyText"/>
      </w:pPr>
      <w:r>
        <w:t xml:space="preserve">Increase in protection orders</w:t>
      </w:r>
      <w:r>
        <w:t xml:space="preserve"> </w:t>
      </w:r>
      <w:r>
        <w:t xml:space="preserve">issued in cases of violence</w:t>
      </w:r>
      <w:r>
        <w:t xml:space="preserve"> </w:t>
      </w:r>
      <w:r>
        <w:t xml:space="preserve">against women and domestic</w:t>
      </w:r>
      <w:r>
        <w:t xml:space="preserve"> </w:t>
      </w:r>
      <w:r>
        <w:t xml:space="preserve">violence;</w:t>
      </w:r>
    </w:p>
    <w:p>
      <w:pPr>
        <w:pStyle w:val="BodyText"/>
      </w:pPr>
      <w:r>
        <w:t xml:space="preserve">Monitoring through qualitative</w:t>
      </w:r>
      <w:r>
        <w:t xml:space="preserve"> </w:t>
      </w:r>
      <w:r>
        <w:t xml:space="preserve">indications developed in</w:t>
      </w:r>
      <w:r>
        <w:t xml:space="preserve"> </w:t>
      </w:r>
      <w:r>
        <w:t xml:space="preserve">cooperation with Eurostat and</w:t>
      </w:r>
      <w:r>
        <w:t xml:space="preserve"> </w:t>
      </w:r>
      <w:r>
        <w:t xml:space="preserve">EIGE at https://composite-</w:t>
      </w:r>
      <w:r>
        <w:t xml:space="preserve"> </w:t>
      </w:r>
      <w:r>
        <w:t xml:space="preserve">indicators.jrc.ec.europa.eu/ges-</w:t>
      </w:r>
      <w:r>
        <w:t xml:space="preserve"> </w:t>
      </w:r>
      <w:r>
        <w:t xml:space="preserve">monitor/maps. Number of</w:t>
      </w:r>
      <w:r>
        <w:t xml:space="preserve"> </w:t>
      </w:r>
      <w:r>
        <w:t xml:space="preserve">training courses provided /</w:t>
      </w:r>
      <w:r>
        <w:t xml:space="preserve"> </w:t>
      </w:r>
      <w:r>
        <w:t xml:space="preserve">number of participants.</w:t>
      </w:r>
    </w:p>
    <w:p>
      <w:pPr>
        <w:pStyle w:val="BodyText"/>
      </w:pPr>
      <w:r>
        <w:t xml:space="preserve">Potential indicators depending</w:t>
      </w:r>
      <w:r>
        <w:t xml:space="preserve"> </w:t>
      </w:r>
      <w:r>
        <w:t xml:space="preserve">on information availability:</w:t>
      </w:r>
      <w:r>
        <w:t xml:space="preserve"> </w:t>
      </w:r>
      <w:r>
        <w:t xml:space="preserve">-</w:t>
      </w:r>
      <w:r>
        <w:t xml:space="preserve"> </w:t>
      </w:r>
      <w:r>
        <w:t xml:space="preserve">Number of risk</w:t>
      </w:r>
      <w:r>
        <w:t xml:space="preserve"> </w:t>
      </w:r>
      <w:r>
        <w:t xml:space="preserve">assessments conducted</w:t>
      </w:r>
      <w:r>
        <w:t xml:space="preserve"> </w:t>
      </w:r>
      <w:r>
        <w:t xml:space="preserve">by MS in violence</w:t>
      </w:r>
      <w:r>
        <w:t xml:space="preserve"> </w:t>
      </w:r>
      <w:r>
        <w:t xml:space="preserve">against women and</w:t>
      </w:r>
      <w:r>
        <w:t xml:space="preserve"> </w:t>
      </w:r>
      <w:r>
        <w:t xml:space="preserve">domestic violence</w:t>
      </w:r>
      <w:r>
        <w:t xml:space="preserve"> </w:t>
      </w:r>
      <w:r>
        <w:t xml:space="preserve">cases;</w:t>
      </w:r>
      <w:r>
        <w:t xml:space="preserve"> </w:t>
      </w:r>
      <w:r>
        <w:t xml:space="preserve">-</w:t>
      </w:r>
      <w:r>
        <w:t xml:space="preserve"> </w:t>
      </w:r>
      <w:r>
        <w:t xml:space="preserve">Number of protection</w:t>
      </w:r>
      <w:r>
        <w:t xml:space="preserve"> </w:t>
      </w:r>
      <w:r>
        <w:t xml:space="preserve">orders issued in cases</w:t>
      </w:r>
      <w:r>
        <w:t xml:space="preserve"> </w:t>
      </w:r>
      <w:r>
        <w:t xml:space="preserve">of violence against</w:t>
      </w:r>
      <w:r>
        <w:t xml:space="preserve"> </w:t>
      </w:r>
      <w:r>
        <w:t xml:space="preserve">women and domestic</w:t>
      </w:r>
      <w:r>
        <w:t xml:space="preserve"> </w:t>
      </w:r>
      <w:r>
        <w:t xml:space="preserve">violence</w:t>
      </w:r>
      <w:r>
        <w:t xml:space="preserve"> </w:t>
      </w:r>
      <w:r>
        <w:t xml:space="preserve">As above.</w:t>
      </w:r>
      <w:r>
        <w:t xml:space="preserve"> </w:t>
      </w:r>
      <w:r>
        <w:t xml:space="preserve">3. Ensuring effective access to</w:t>
      </w:r>
      <w:r>
        <w:t xml:space="preserve"> </w:t>
      </w:r>
      <w:r>
        <w:t xml:space="preserve">justice in cases of violence against</w:t>
      </w:r>
      <w:r>
        <w:t xml:space="preserve"> </w:t>
      </w:r>
      <w:r>
        <w:t xml:space="preserve">women and domestic violence</w:t>
      </w:r>
      <w:r>
        <w:t xml:space="preserve"> </w:t>
      </w:r>
      <w:r>
        <w:t xml:space="preserve">Number of violence against</w:t>
      </w:r>
      <w:r>
        <w:t xml:space="preserve"> </w:t>
      </w:r>
      <w:r>
        <w:t xml:space="preserve">women and domestic violence</w:t>
      </w:r>
      <w:r>
        <w:t xml:space="preserve"> </w:t>
      </w:r>
      <w:r>
        <w:t xml:space="preserve">cases handled by equality</w:t>
      </w:r>
      <w:r>
        <w:t xml:space="preserve"> </w:t>
      </w:r>
      <w:r>
        <w:t xml:space="preserve">bodies.</w:t>
      </w:r>
    </w:p>
    <w:p>
      <w:pPr>
        <w:pStyle w:val="BodyText"/>
      </w:pPr>
      <w:r>
        <w:t xml:space="preserve">Number of violence against</w:t>
      </w:r>
      <w:r>
        <w:t xml:space="preserve"> </w:t>
      </w:r>
      <w:r>
        <w:t xml:space="preserve">women and domestic violence</w:t>
      </w:r>
      <w:r>
        <w:t xml:space="preserve"> </w:t>
      </w:r>
      <w:r>
        <w:t xml:space="preserve">prosecutions and convictions.</w:t>
      </w:r>
    </w:p>
    <w:p>
      <w:pPr>
        <w:pStyle w:val="BodyText"/>
      </w:pPr>
      <w:r>
        <w:t xml:space="preserve">Increase in requests for and</w:t>
      </w:r>
      <w:r>
        <w:t xml:space="preserve"> </w:t>
      </w:r>
      <w:r>
        <w:t xml:space="preserve">level of compensation in</w:t>
      </w:r>
      <w:r>
        <w:t xml:space="preserve"> </w:t>
      </w:r>
      <w:r>
        <w:t xml:space="preserve">violence against women and</w:t>
      </w:r>
      <w:r>
        <w:t xml:space="preserve"> </w:t>
      </w:r>
      <w:r>
        <w:t xml:space="preserve">domestic violence cases.</w:t>
      </w:r>
      <w:r>
        <w:t xml:space="preserve"> </w:t>
      </w:r>
      <w:r>
        <w:t xml:space="preserve">Reporting by equality bodies.</w:t>
      </w:r>
    </w:p>
    <w:p>
      <w:pPr>
        <w:pStyle w:val="BodyText"/>
      </w:pPr>
      <w:r>
        <w:t xml:space="preserve">Reporting by Member States.</w:t>
      </w:r>
    </w:p>
    <w:p>
      <w:pPr>
        <w:pStyle w:val="BodyText"/>
      </w:pPr>
      <w:r>
        <w:t xml:space="preserve">As above.</w:t>
      </w:r>
    </w:p>
    <w:p>
      <w:pPr>
        <w:pStyle w:val="BodyText"/>
      </w:pPr>
      <w:r>
        <w:t xml:space="preserve">3</w:t>
      </w:r>
    </w:p>
    <w:p>
      <w:pPr>
        <w:pStyle w:val="Compact"/>
        <w:numPr>
          <w:ilvl w:val="0"/>
          <w:numId w:val="1013"/>
        </w:numPr>
      </w:pPr>
      <w:r>
        <w:t xml:space="preserve">Ensuring effective victim support in</w:t>
      </w:r>
      <w:r>
        <w:br/>
      </w:r>
      <w:r>
        <w:t xml:space="preserve">cases of violence against women and domestic violence</w:t>
      </w:r>
      <w:r>
        <w:t xml:space="preserve"> </w:t>
      </w:r>
      <w:r>
        <w:t xml:space="preserve">General support services are</w:t>
      </w:r>
      <w:r>
        <w:t xml:space="preserve"> </w:t>
      </w:r>
      <w:r>
        <w:t xml:space="preserve">available to victims of</w:t>
      </w:r>
      <w:r>
        <w:t xml:space="preserve"> </w:t>
      </w:r>
      <w:r>
        <w:t xml:space="preserve">violence against women and</w:t>
      </w:r>
      <w:r>
        <w:t xml:space="preserve"> </w:t>
      </w:r>
      <w:r>
        <w:t xml:space="preserve">domestic violence.</w:t>
      </w:r>
    </w:p>
    <w:p>
      <w:pPr>
        <w:pStyle w:val="FirstParagraph"/>
      </w:pPr>
      <w:r>
        <w:t xml:space="preserve">Specialised support services</w:t>
      </w:r>
      <w:r>
        <w:t xml:space="preserve"> </w:t>
      </w:r>
      <w:r>
        <w:t xml:space="preserve">are available to victims of</w:t>
      </w:r>
      <w:r>
        <w:t xml:space="preserve"> </w:t>
      </w:r>
      <w:r>
        <w:t xml:space="preserve">violence against women and</w:t>
      </w:r>
      <w:r>
        <w:t xml:space="preserve"> </w:t>
      </w:r>
      <w:r>
        <w:t xml:space="preserve">domestic violence.</w:t>
      </w:r>
    </w:p>
    <w:p>
      <w:pPr>
        <w:pStyle w:val="BodyText"/>
      </w:pPr>
      <w:r>
        <w:t xml:space="preserve">Potential indicators depending</w:t>
      </w:r>
      <w:r>
        <w:t xml:space="preserve"> </w:t>
      </w:r>
      <w:r>
        <w:t xml:space="preserve">on information availability:</w:t>
      </w:r>
      <w:r>
        <w:t xml:space="preserve"> </w:t>
      </w:r>
      <w:r>
        <w:t xml:space="preserve">-</w:t>
      </w:r>
      <w:r>
        <w:t xml:space="preserve"> </w:t>
      </w:r>
      <w:r>
        <w:t xml:space="preserve">Number of shelter</w:t>
      </w:r>
      <w:r>
        <w:t xml:space="preserve"> </w:t>
      </w:r>
      <w:r>
        <w:t xml:space="preserve">places available by</w:t>
      </w:r>
      <w:r>
        <w:t xml:space="preserve"> </w:t>
      </w:r>
      <w:r>
        <w:t xml:space="preserve">MS;</w:t>
      </w:r>
      <w:r>
        <w:t xml:space="preserve"> </w:t>
      </w:r>
      <w:r>
        <w:t xml:space="preserve">-</w:t>
      </w:r>
      <w:r>
        <w:t xml:space="preserve"> </w:t>
      </w:r>
      <w:r>
        <w:t xml:space="preserve">Number of helplines</w:t>
      </w:r>
      <w:r>
        <w:t xml:space="preserve"> </w:t>
      </w:r>
      <w:r>
        <w:t xml:space="preserve">available to victims of</w:t>
      </w:r>
      <w:r>
        <w:t xml:space="preserve"> </w:t>
      </w:r>
      <w:r>
        <w:t xml:space="preserve">violence against</w:t>
      </w:r>
      <w:r>
        <w:t xml:space="preserve"> </w:t>
      </w:r>
      <w:r>
        <w:t xml:space="preserve">women and domestic</w:t>
      </w:r>
      <w:r>
        <w:t xml:space="preserve"> </w:t>
      </w:r>
      <w:r>
        <w:t xml:space="preserve">violence by MS;</w:t>
      </w:r>
      <w:r>
        <w:t xml:space="preserve"> </w:t>
      </w:r>
      <w:r>
        <w:t xml:space="preserve">-</w:t>
      </w:r>
      <w:r>
        <w:t xml:space="preserve"> </w:t>
      </w:r>
      <w:r>
        <w:t xml:space="preserve">Issuance of violence</w:t>
      </w:r>
      <w:r>
        <w:t xml:space="preserve"> </w:t>
      </w:r>
      <w:r>
        <w:t xml:space="preserve">against women and</w:t>
      </w:r>
      <w:r>
        <w:t xml:space="preserve"> </w:t>
      </w:r>
      <w:r>
        <w:t xml:space="preserve">domestic violence-</w:t>
      </w:r>
      <w:r>
        <w:t xml:space="preserve"> </w:t>
      </w:r>
      <w:r>
        <w:t xml:space="preserve">specific guidelines to</w:t>
      </w:r>
      <w:r>
        <w:t xml:space="preserve"> </w:t>
      </w:r>
      <w:r>
        <w:t xml:space="preserve">health and social</w:t>
      </w:r>
      <w:r>
        <w:t xml:space="preserve"> </w:t>
      </w:r>
      <w:r>
        <w:t xml:space="preserve">service providers.</w:t>
      </w:r>
      <w:r>
        <w:br/>
      </w:r>
      <w:r>
        <w:t xml:space="preserve">As above.</w:t>
      </w:r>
      <w:r>
        <w:t xml:space="preserve"> </w:t>
      </w:r>
      <w:r>
        <w:t xml:space="preserve">5. Strengthened coordination in</w:t>
      </w:r>
      <w:r>
        <w:br/>
      </w:r>
      <w:r>
        <w:t xml:space="preserve">preventing and combatting violence against</w:t>
      </w:r>
      <w:r>
        <w:t xml:space="preserve"> </w:t>
      </w:r>
      <w:r>
        <w:t xml:space="preserve">women and domestic violence</w:t>
      </w:r>
      <w:r>
        <w:t xml:space="preserve"> </w:t>
      </w:r>
      <w:r>
        <w:t xml:space="preserve">Participation of all MS in EU-</w:t>
      </w:r>
      <w:r>
        <w:t xml:space="preserve"> </w:t>
      </w:r>
      <w:r>
        <w:t xml:space="preserve">wide survey.</w:t>
      </w:r>
    </w:p>
    <w:p>
      <w:pPr>
        <w:pStyle w:val="BodyText"/>
      </w:pPr>
      <w:r>
        <w:t xml:space="preserve">Minimum standards on</w:t>
      </w:r>
      <w:r>
        <w:t xml:space="preserve"> </w:t>
      </w:r>
      <w:r>
        <w:t xml:space="preserve">administrative data collection.</w:t>
      </w:r>
    </w:p>
    <w:p>
      <w:pPr>
        <w:pStyle w:val="BodyText"/>
      </w:pPr>
      <w:r>
        <w:t xml:space="preserve">Increased multi-agency</w:t>
      </w:r>
      <w:r>
        <w:t xml:space="preserve"> </w:t>
      </w:r>
      <w:r>
        <w:t xml:space="preserve">coordination.</w:t>
      </w:r>
    </w:p>
    <w:p>
      <w:pPr>
        <w:pStyle w:val="BodyText"/>
      </w:pPr>
      <w:r>
        <w:t xml:space="preserve">Increased referral between</w:t>
      </w:r>
      <w:r>
        <w:t xml:space="preserve"> </w:t>
      </w:r>
      <w:r>
        <w:t xml:space="preserve">national law enforcement,</w:t>
      </w:r>
      <w:r>
        <w:t xml:space="preserve"> </w:t>
      </w:r>
      <w:r>
        <w:t xml:space="preserve">support service and judicial</w:t>
      </w:r>
      <w:r>
        <w:t xml:space="preserve"> </w:t>
      </w:r>
      <w:r>
        <w:t xml:space="preserve">authorities and actors.</w:t>
      </w:r>
      <w:r>
        <w:t xml:space="preserve"> </w:t>
      </w:r>
      <w:r>
        <w:t xml:space="preserve">All MS participate in the GBV</w:t>
      </w:r>
      <w:r>
        <w:t xml:space="preserve"> </w:t>
      </w:r>
      <w:r>
        <w:t xml:space="preserve">survey coordinated at EU level.</w:t>
      </w:r>
      <w:r>
        <w:t xml:space="preserve"> </w:t>
      </w:r>
      <w:r>
        <w:t xml:space="preserve">More comparable data are</w:t>
      </w:r>
      <w:r>
        <w:t xml:space="preserve"> </w:t>
      </w:r>
      <w:r>
        <w:t xml:space="preserve">available to Eurostat and EIGE.</w:t>
      </w:r>
    </w:p>
    <w:p>
      <w:pPr>
        <w:pStyle w:val="BodyText"/>
      </w:pPr>
      <w:r>
        <w:t xml:space="preserve">Establishment and frequency of</w:t>
      </w:r>
      <w:r>
        <w:t xml:space="preserve"> </w:t>
      </w:r>
      <w:r>
        <w:t xml:space="preserve">meetings of coordination bodies</w:t>
      </w:r>
      <w:r>
        <w:t xml:space="preserve"> </w:t>
      </w:r>
      <w:r>
        <w:t xml:space="preserve">at EU level.</w:t>
      </w:r>
    </w:p>
    <w:p>
      <w:pPr>
        <w:pStyle w:val="BodyText"/>
      </w:pPr>
      <w:r>
        <w:t xml:space="preserve">Where available through MS</w:t>
      </w:r>
      <w:r>
        <w:t xml:space="preserve"> </w:t>
      </w:r>
      <w:r>
        <w:t xml:space="preserve">reporting, information on the</w:t>
      </w:r>
      <w:r>
        <w:t xml:space="preserve"> </w:t>
      </w:r>
      <w:r>
        <w:t xml:space="preserve">number of referrals between</w:t>
      </w:r>
      <w:r>
        <w:t xml:space="preserve"> </w:t>
      </w:r>
      <w:r>
        <w:t xml:space="preserve">authorities by MS.</w:t>
      </w:r>
      <w:r>
        <w:t xml:space="preserve"> </w:t>
      </w:r>
      <w:r>
        <w:t xml:space="preserve">As above.</w:t>
      </w:r>
      <w:r>
        <w:t xml:space="preserve"> </w:t>
      </w:r>
      <w:r>
        <w:t xml:space="preserve">6. Ensuring that gender-</w:t>
      </w:r>
      <w:r>
        <w:t xml:space="preserve"> </w:t>
      </w:r>
      <w:r>
        <w:t xml:space="preserve">based harassment at work is</w:t>
      </w:r>
      <w:r>
        <w:t xml:space="preserve"> </w:t>
      </w:r>
      <w:r>
        <w:t xml:space="preserve">effectively addressed</w:t>
      </w:r>
      <w:r>
        <w:t xml:space="preserve"> </w:t>
      </w:r>
      <w:r>
        <w:t xml:space="preserve">Reduction of sexual</w:t>
      </w:r>
      <w:r>
        <w:t xml:space="preserve"> </w:t>
      </w:r>
      <w:r>
        <w:t xml:space="preserve">harassment at work.</w:t>
      </w:r>
    </w:p>
    <w:p>
      <w:pPr>
        <w:pStyle w:val="BodyText"/>
      </w:pPr>
      <w:r>
        <w:t xml:space="preserve">Number of cases of sexual</w:t>
      </w:r>
      <w:r>
        <w:t xml:space="preserve"> </w:t>
      </w:r>
      <w:r>
        <w:t xml:space="preserve">harassment at work handled by</w:t>
      </w:r>
      <w:r>
        <w:t xml:space="preserve"> </w:t>
      </w:r>
      <w:r>
        <w:t xml:space="preserve">equality bodies</w:t>
      </w:r>
    </w:p>
    <w:p>
      <w:pPr>
        <w:pStyle w:val="BodyText"/>
      </w:pPr>
      <w:r>
        <w:t xml:space="preserve">Potential indicators depending</w:t>
      </w:r>
      <w:r>
        <w:t xml:space="preserve"> </w:t>
      </w:r>
      <w:r>
        <w:t xml:space="preserve">on information availability:</w:t>
      </w:r>
      <w:r>
        <w:t xml:space="preserve"> </w:t>
      </w:r>
      <w:r>
        <w:t xml:space="preserve">-</w:t>
      </w:r>
      <w:r>
        <w:t xml:space="preserve"> </w:t>
      </w:r>
      <w:r>
        <w:t xml:space="preserve">Number of cases on</w:t>
      </w:r>
      <w:r>
        <w:t xml:space="preserve"> </w:t>
      </w:r>
      <w:r>
        <w:t xml:space="preserve">sexual harassment</w:t>
      </w:r>
      <w:r>
        <w:t xml:space="preserve"> </w:t>
      </w:r>
      <w:r>
        <w:t xml:space="preserve">before the courts;</w:t>
      </w:r>
      <w:r>
        <w:t xml:space="preserve"> </w:t>
      </w:r>
      <w:r>
        <w:t xml:space="preserve">EU survey/administrative data.</w:t>
      </w:r>
    </w:p>
    <w:p>
      <w:pPr>
        <w:pStyle w:val="BodyText"/>
      </w:pPr>
      <w:r>
        <w:t xml:space="preserve">Reporting by MS.</w:t>
      </w:r>
    </w:p>
    <w:p>
      <w:pPr>
        <w:pStyle w:val="BodyText"/>
      </w:pPr>
      <w:r>
        <w:t xml:space="preserve">Questionnaires to equality bodies.</w:t>
      </w:r>
    </w:p>
    <w:p>
      <w:pPr>
        <w:pStyle w:val="BodyText"/>
      </w:pPr>
      <w:r>
        <w:t xml:space="preserve">Survey among social partners.</w:t>
      </w:r>
      <w:r>
        <w:t xml:space="preserve"> </w:t>
      </w:r>
      <w:r>
        <w:t xml:space="preserve">7. Ensuring that</w:t>
      </w:r>
      <w:r>
        <w:t xml:space="preserve"> </w:t>
      </w:r>
      <w:r>
        <w:t xml:space="preserve">gender-based</w:t>
      </w:r>
      <w:r>
        <w:t xml:space="preserve"> </w:t>
      </w:r>
      <w:r>
        <w:t xml:space="preserve">cyber violence is</w:t>
      </w:r>
      <w:r>
        <w:t xml:space="preserve"> </w:t>
      </w:r>
      <w:r>
        <w:t xml:space="preserve">effectively</w:t>
      </w:r>
      <w:r>
        <w:t xml:space="preserve"> </w:t>
      </w:r>
      <w:r>
        <w:t xml:space="preserve">addressed</w:t>
      </w:r>
    </w:p>
    <w:p>
      <w:pPr>
        <w:pStyle w:val="BodyText"/>
      </w:pPr>
      <w:r>
        <w:t xml:space="preserve">Potential indicators depending</w:t>
      </w:r>
      <w:r>
        <w:t xml:space="preserve"> </w:t>
      </w:r>
      <w:r>
        <w:t xml:space="preserve">on information availability:</w:t>
      </w:r>
      <w:r>
        <w:t xml:space="preserve"> </w:t>
      </w:r>
      <w:r>
        <w:t xml:space="preserve">reduction of cyber violence</w:t>
      </w:r>
      <w:r>
        <w:t xml:space="preserve"> </w:t>
      </w:r>
      <w:r>
        <w:t xml:space="preserve">cases as indicated by admin.</w:t>
      </w:r>
      <w:r>
        <w:t xml:space="preserve"> </w:t>
      </w:r>
      <w:r>
        <w:t xml:space="preserve">data; no. and type of support</w:t>
      </w:r>
      <w:r>
        <w:t xml:space="preserve"> </w:t>
      </w:r>
      <w:r>
        <w:t xml:space="preserve">measures</w:t>
      </w:r>
      <w:r>
        <w:t xml:space="preserve"> </w:t>
      </w:r>
      <w:r>
        <w:t xml:space="preserve">EU survey + administrative data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ANNEX 8 Gap analysis and good practices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This gap analysis evaluates to what extent the existing EU legislation and national policy and</w:t>
      </w:r>
      <w:r>
        <w:t xml:space="preserve"> </w:t>
      </w:r>
      <w:r>
        <w:t xml:space="preserve">legislative measures in place are effective in preventing and tackling violence against women</w:t>
      </w:r>
      <w:r>
        <w:t xml:space="preserve"> </w:t>
      </w:r>
      <w:r>
        <w:t xml:space="preserve">and domestic violence and in addressing the specific needs of victims of such violence. The</w:t>
      </w:r>
      <w:r>
        <w:t xml:space="preserve"> </w:t>
      </w:r>
      <w:r>
        <w:t xml:space="preserve">analysis is carried out in the five problem areas identified in the impact assessment report:</w:t>
      </w:r>
      <w:r>
        <w:t xml:space="preserve"> </w:t>
      </w:r>
      <w:r>
        <w:t xml:space="preserve">prevention, protection, access to justice, victims’ support and coordination.</w:t>
      </w:r>
      <w:r>
        <w:t xml:space="preserve"> </w:t>
      </w:r>
      <w:r>
        <w:t xml:space="preserve">The first section of the gap analysis evaluates to what extent the EU legal framework</w:t>
      </w:r>
      <w:r>
        <w:t xml:space="preserve"> </w:t>
      </w:r>
      <w:r>
        <w:t xml:space="preserve">effectively addresses victims’ needs in the identified problem areas. The main findings of this</w:t>
      </w:r>
      <w:r>
        <w:t xml:space="preserve"> </w:t>
      </w:r>
      <w:r>
        <w:t xml:space="preserve">section are illustrated in table 1.</w:t>
      </w:r>
      <w:r>
        <w:t xml:space="preserve"> </w:t>
      </w:r>
      <w:r>
        <w:t xml:space="preserve">The second section of the gap analysis examines the measures in place in the EU Member</w:t>
      </w:r>
      <w:r>
        <w:t xml:space="preserve"> </w:t>
      </w:r>
      <w:r>
        <w:t xml:space="preserve">States in the five problem areas. The aim of this analysis is to assess whether, despite the gaps</w:t>
      </w:r>
      <w:r>
        <w:t xml:space="preserve"> </w:t>
      </w:r>
      <w:r>
        <w:t xml:space="preserve">in EU law identified in the first section, Member States adopted sufficient and effective</w:t>
      </w:r>
      <w:r>
        <w:t xml:space="preserve"> </w:t>
      </w:r>
      <w:r>
        <w:t xml:space="preserve">measures to address the problems. Member State action may be the result of the</w:t>
      </w:r>
      <w:r>
        <w:t xml:space="preserve"> </w:t>
      </w:r>
      <w:r>
        <w:t xml:space="preserve">implementation of the Istanbul Convention on preventing and combatting violence against</w:t>
      </w:r>
      <w:r>
        <w:t xml:space="preserve"> </w:t>
      </w:r>
      <w:r>
        <w:t xml:space="preserve">women and domestic violence, other international legal frameworks, such as in particular</w:t>
      </w:r>
      <w:r>
        <w:t xml:space="preserve"> </w:t>
      </w:r>
      <w:r>
        <w:t xml:space="preserve">CEDAW Convention, or self-standing action at national level. This section also highlights</w:t>
      </w:r>
      <w:r>
        <w:t xml:space="preserve"> </w:t>
      </w:r>
      <w:r>
        <w:t xml:space="preserve">best practices found in the Member States. The findings are summarised in table 2.</w:t>
      </w:r>
      <w:r>
        <w:br/>
      </w:r>
      <w:r>
        <w:t xml:space="preserve">The gap analysis is based on various studies, partly conducted in support of this initiative,</w:t>
      </w:r>
      <w:r>
        <w:t xml:space="preserve"> </w:t>
      </w:r>
      <w:r>
        <w:t xml:space="preserve">results of monitoring by international bodies (e.g. baseline reports of the Council of Europe</w:t>
      </w:r>
      <w:r>
        <w:t xml:space="preserve"> </w:t>
      </w:r>
      <w:r>
        <w:t xml:space="preserve">Group of Experts on Action against Violence against Women and Domestic Violence</w:t>
      </w:r>
      <w:r>
        <w:t xml:space="preserve"> </w:t>
      </w:r>
      <w:r>
        <w:t xml:space="preserve">(GREVIO)), and a broad consultation process with substantial input from a variety of</w:t>
      </w:r>
      <w:r>
        <w:t xml:space="preserve"> </w:t>
      </w:r>
      <w:r>
        <w:t xml:space="preserve">stakeholders.</w:t>
      </w:r>
      <w:r>
        <w:br/>
      </w:r>
      <w:r>
        <w:t xml:space="preserve">The scope of this analysis is violence against women and domestic violence, as explained in</w:t>
      </w:r>
      <w:r>
        <w:t xml:space="preserve"> </w:t>
      </w:r>
      <w:r>
        <w:t xml:space="preserve">the impact assessment report.</w:t>
      </w:r>
    </w:p>
    <w:p>
      <w:pPr>
        <w:pStyle w:val="Compact"/>
        <w:numPr>
          <w:ilvl w:val="0"/>
          <w:numId w:val="1014"/>
        </w:numPr>
      </w:pPr>
      <w:r>
        <w:t xml:space="preserve">Gap analysis of the EU legal framework in the areas of prevention, protection,</w:t>
      </w:r>
      <w:r>
        <w:t xml:space="preserve"> </w:t>
      </w:r>
      <w:r>
        <w:t xml:space="preserve">access to justice, victims’ support and coordination at national level</w:t>
      </w:r>
      <w:r>
        <w:br/>
      </w:r>
      <w:r>
        <w:t xml:space="preserve">At the time of proposing EU accession to the Istanbul Convention,407 the Commission</w:t>
      </w:r>
      <w:r>
        <w:t xml:space="preserve"> </w:t>
      </w:r>
      <w:r>
        <w:t xml:space="preserve">identified 14 instruments of EU law, which could potentially contribute to addressing the</w:t>
      </w:r>
      <w:r>
        <w:t xml:space="preserve"> </w:t>
      </w:r>
      <w:r>
        <w:t xml:space="preserve">problem of violence against women and domestic violence in the areas of prevention,</w:t>
      </w:r>
      <w:r>
        <w:t xml:space="preserve"> </w:t>
      </w:r>
      <w:r>
        <w:t xml:space="preserve">protection, access to justice, victims’ support and coordination. These instruments are set out</w:t>
      </w:r>
      <w:r>
        <w:t xml:space="preserve"> </w:t>
      </w:r>
      <w:r>
        <w:t xml:space="preserve">below.</w:t>
      </w:r>
      <w:r>
        <w:t xml:space="preserve"> </w:t>
      </w:r>
      <w:r>
        <w:t xml:space="preserve">The Istanbul Convention itself is not covered by the gap analysis because it does not form part</w:t>
      </w:r>
      <w:r>
        <w:t xml:space="preserve"> </w:t>
      </w:r>
      <w:r>
        <w:t xml:space="preserve">of the EU acquis, hence does not form part of the EU legal and policy framework which</w:t>
      </w:r>
      <w:r>
        <w:t xml:space="preserve"> </w:t>
      </w:r>
      <w:r>
        <w:t xml:space="preserve">should be evaluated.</w:t>
      </w:r>
      <w:r>
        <w:t xml:space="preserve"> </w:t>
      </w:r>
      <w:r>
        <w:t xml:space="preserve">Victims’ rights and protection measures</w:t>
      </w:r>
    </w:p>
    <w:p>
      <w:pPr>
        <w:pStyle w:val="FirstParagraph"/>
      </w:pPr>
      <w:r>
        <w:t xml:space="preserve">407 Roadmap on a possible EU Accession to the Council of Europe Convention on preventing and</w:t>
      </w:r>
      <w:r>
        <w:t xml:space="preserve"> </w:t>
      </w:r>
      <w:r>
        <w:t xml:space="preserve">combating violence against women and domestic violence (Istanbul Convention), at https://ec.europa.eu/smart-</w:t>
      </w:r>
      <w:r>
        <w:t xml:space="preserve"> </w:t>
      </w:r>
      <w:r>
        <w:t xml:space="preserve">regulation/roadmaps/docs/2015_just_010_istanbul_convention_en.pdf.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 Directive 2012/29/EU establishing minimum standards on the rights, support and</w:t>
      </w:r>
      <w:r>
        <w:t xml:space="preserve"> </w:t>
      </w:r>
      <w:r>
        <w:t xml:space="preserve">protection of victims of crime (‘Victims’ Rights Directive’);408</w:t>
      </w:r>
      <w:r>
        <w:t xml:space="preserve"> </w:t>
      </w:r>
      <w:r>
        <w:t xml:space="preserve"> Directive 2011/99/EU on the European protection order (‘EPO Directive’);409</w:t>
      </w:r>
      <w:r>
        <w:t xml:space="preserve"> </w:t>
      </w:r>
      <w:r>
        <w:t xml:space="preserve"> Regulation (EU) No 606/2013 on mutual recognition of protection measures in civil</w:t>
      </w:r>
      <w:r>
        <w:t xml:space="preserve"> </w:t>
      </w:r>
      <w:r>
        <w:t xml:space="preserve">matters (‘Mutual Recognition Regulation’);410</w:t>
      </w:r>
      <w:r>
        <w:t xml:space="preserve"> </w:t>
      </w:r>
      <w:r>
        <w:t xml:space="preserve"> Council Directive 2004/80/EC relating to compensation to crime victims</w:t>
      </w:r>
      <w:r>
        <w:t xml:space="preserve"> </w:t>
      </w:r>
      <w:r>
        <w:t xml:space="preserve">(‘Compensation Directive’);411</w:t>
      </w:r>
      <w:r>
        <w:t xml:space="preserve"> </w:t>
      </w:r>
      <w:r>
        <w:t xml:space="preserve"> Directive 2011/93/EU of the European Parliament and of the Council on combating</w:t>
      </w:r>
      <w:r>
        <w:t xml:space="preserve"> </w:t>
      </w:r>
      <w:r>
        <w:t xml:space="preserve">the sexual abuse and sexual exploitation of children and child pornography, and</w:t>
      </w:r>
      <w:r>
        <w:t xml:space="preserve"> </w:t>
      </w:r>
      <w:r>
        <w:t xml:space="preserve">replacing Council Framework Decision 2004/68/JHA (‘CSA Directive’);412</w:t>
      </w:r>
      <w:r>
        <w:t xml:space="preserve"> </w:t>
      </w:r>
      <w:r>
        <w:t xml:space="preserve"> Directive 2011/36/EU on preventing and combating trafficking in human beings and</w:t>
      </w:r>
      <w:r>
        <w:t xml:space="preserve"> </w:t>
      </w:r>
      <w:r>
        <w:t xml:space="preserve">protecting its victims (‘Anti-Trafficking Directive’).413</w:t>
      </w:r>
    </w:p>
    <w:p>
      <w:pPr>
        <w:pStyle w:val="BodyText"/>
      </w:pPr>
      <w:r>
        <w:t xml:space="preserve">Gender Equality Directives</w:t>
      </w:r>
      <w:r>
        <w:t xml:space="preserve"> </w:t>
      </w:r>
      <w:r>
        <w:t xml:space="preserve"> Directive 2006/54/EC on the implementation of the principle of equal opportunities</w:t>
      </w:r>
      <w:r>
        <w:t xml:space="preserve"> </w:t>
      </w:r>
      <w:r>
        <w:t xml:space="preserve">and equal treatment of men and women in matters of employment and occupation</w:t>
      </w:r>
      <w:r>
        <w:t xml:space="preserve"> </w:t>
      </w:r>
      <w:r>
        <w:t xml:space="preserve">(‘Gender Equality Recast Directive’);414</w:t>
      </w:r>
      <w:r>
        <w:t xml:space="preserve"> </w:t>
      </w:r>
      <w:r>
        <w:t xml:space="preserve"> Council Directive 2004/113/EC implementing the principle of equal treatment</w:t>
      </w:r>
      <w:r>
        <w:t xml:space="preserve"> </w:t>
      </w:r>
      <w:r>
        <w:t xml:space="preserve">between men and women in the access to and supply of goods and services (‘Goods</w:t>
      </w:r>
      <w:r>
        <w:t xml:space="preserve"> </w:t>
      </w:r>
      <w:r>
        <w:t xml:space="preserve">and Services Directive’);415</w:t>
      </w:r>
      <w:r>
        <w:t xml:space="preserve"> </w:t>
      </w:r>
      <w:r>
        <w:t xml:space="preserve"> Directive 2010/41/EU on the application of the principle of equal treatment between</w:t>
      </w:r>
      <w:r>
        <w:t xml:space="preserve"> </w:t>
      </w:r>
      <w:r>
        <w:t xml:space="preserve">men and women engaged in an activity in a self-employed capacity (‘Self-employed</w:t>
      </w:r>
      <w:r>
        <w:t xml:space="preserve"> </w:t>
      </w:r>
      <w:r>
        <w:t xml:space="preserve">Directive’).416</w:t>
      </w:r>
    </w:p>
    <w:p>
      <w:pPr>
        <w:pStyle w:val="BodyText"/>
      </w:pPr>
      <w:r>
        <w:t xml:space="preserve">Asylum Directives</w:t>
      </w:r>
    </w:p>
    <w:p>
      <w:pPr>
        <w:pStyle w:val="BodyText"/>
      </w:pPr>
      <w:r>
        <w:t xml:space="preserve">408 Directive 2012/29/EU of the European Parliament and of the Council of 25 October 2012 establishing</w:t>
      </w:r>
      <w:r>
        <w:t xml:space="preserve"> </w:t>
      </w:r>
      <w:r>
        <w:t xml:space="preserve">minimum standards on the rights, support and protection of victims of crime, and replacing Council Framework</w:t>
      </w:r>
      <w:r>
        <w:t xml:space="preserve"> </w:t>
      </w:r>
      <w:r>
        <w:t xml:space="preserve">Decision 2001/220/JHA, OJ L 315, 14.11.2012, p. 57–73.</w:t>
      </w:r>
      <w:r>
        <w:t xml:space="preserve"> </w:t>
      </w:r>
      <w:r>
        <w:t xml:space="preserve">409 Directive 2011/99/EU of the European Parliament and of the Council of 13 December 2011 on the European</w:t>
      </w:r>
      <w:r>
        <w:t xml:space="preserve"> </w:t>
      </w:r>
      <w:r>
        <w:t xml:space="preserve">protection order, OJ L 338, 21.12.2011, p. 2–18.</w:t>
      </w:r>
      <w:r>
        <w:t xml:space="preserve"> </w:t>
      </w:r>
      <w:r>
        <w:t xml:space="preserve">410 Regulation (EU) No 606/2013 of the European Parliament and of the Council of 12 June 2013 on mutual</w:t>
      </w:r>
      <w:r>
        <w:t xml:space="preserve"> </w:t>
      </w:r>
      <w:r>
        <w:t xml:space="preserve">recognition of protection measures in civil matters, OJ L 181, 29.6.2013, p. 4–12.</w:t>
      </w:r>
      <w:r>
        <w:t xml:space="preserve"> </w:t>
      </w:r>
      <w:r>
        <w:t xml:space="preserve">411 Council Directive 2004/80/EC of 29 April 2004 relating to compensation to crime victims, OJ L 261,</w:t>
      </w:r>
      <w:r>
        <w:t xml:space="preserve"> </w:t>
      </w:r>
      <w:r>
        <w:t xml:space="preserve">6.8.2004, p. 15–18.</w:t>
      </w:r>
      <w:r>
        <w:t xml:space="preserve"> </w:t>
      </w:r>
      <w:r>
        <w:t xml:space="preserve">412 Directive 2011/93/EU of the European Parliament and of the Council of 13 December 2011 on combating the</w:t>
      </w:r>
      <w:r>
        <w:t xml:space="preserve"> </w:t>
      </w:r>
      <w:r>
        <w:t xml:space="preserve">sexual abuse and sexual exploitation of children and child pornography, and replacing Council Framework</w:t>
      </w:r>
      <w:r>
        <w:t xml:space="preserve"> </w:t>
      </w:r>
      <w:r>
        <w:t xml:space="preserve">Decision 2004/68/JHA, OJ L 335, 17.12.2011, p. 1–14.</w:t>
      </w:r>
      <w:r>
        <w:br/>
      </w:r>
      <w:r>
        <w:t xml:space="preserve">413 Directive 2011/36/EU of the European Parliament and of the Council of 5 April 2011 on preventing and</w:t>
      </w:r>
      <w:r>
        <w:t xml:space="preserve"> </w:t>
      </w:r>
      <w:r>
        <w:t xml:space="preserve">combating trafficking in human beings and protecting its victims, OJ L 101, 15.4.2011, p. 1–11.</w:t>
      </w:r>
      <w:r>
        <w:t xml:space="preserve"> </w:t>
      </w:r>
      <w:r>
        <w:t xml:space="preserve">414 Directive 2006/54/EC of the European Parliament and of the Council of 5 July 2006 on the implementation of</w:t>
      </w:r>
      <w:r>
        <w:t xml:space="preserve"> </w:t>
      </w:r>
      <w:r>
        <w:t xml:space="preserve">the principle of equal opportunities and equal treatment of men and women in matters of employment and</w:t>
      </w:r>
      <w:r>
        <w:t xml:space="preserve"> </w:t>
      </w:r>
      <w:r>
        <w:t xml:space="preserve">occupation, OJ L 204, 26.7.2006, p. 23–36.</w:t>
      </w:r>
      <w:r>
        <w:t xml:space="preserve"> </w:t>
      </w:r>
      <w:r>
        <w:t xml:space="preserve">415 Council Directive 2004/113/EC of 13 December 2004 implementing the principle of equal treatment between</w:t>
      </w:r>
      <w:r>
        <w:t xml:space="preserve"> </w:t>
      </w:r>
      <w:r>
        <w:t xml:space="preserve">men and women in the access to and supply of goods and services, OJ L 373, 21.12.2004, p. 37–43.</w:t>
      </w:r>
      <w:r>
        <w:t xml:space="preserve"> </w:t>
      </w:r>
      <w:r>
        <w:t xml:space="preserve">416 Directive 2010/41/EU of the European Parliament and of the Council of 7 July 2010 on the application of the</w:t>
      </w:r>
      <w:r>
        <w:t xml:space="preserve"> </w:t>
      </w:r>
      <w:r>
        <w:t xml:space="preserve">principle of equal treatment between men and women engaged in an activity in a self-employed capacity, OJ L</w:t>
      </w:r>
      <w:r>
        <w:t xml:space="preserve"> </w:t>
      </w:r>
      <w:r>
        <w:t xml:space="preserve">180, 15.7.2010, p. 1–6.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 Directive 2013/33/EU laying down standards for the reception of applicants for</w:t>
      </w:r>
      <w:r>
        <w:t xml:space="preserve"> </w:t>
      </w:r>
      <w:r>
        <w:t xml:space="preserve">international protection (recast); (‘Reception Conditions Directive’);417</w:t>
      </w:r>
      <w:r>
        <w:br/>
      </w:r>
      <w:r>
        <w:t xml:space="preserve"> Directive 2013/32/EU on common procedures for granting and withdrawing</w:t>
      </w:r>
      <w:r>
        <w:t xml:space="preserve"> </w:t>
      </w:r>
      <w:r>
        <w:t xml:space="preserve">international protection (recast) asylum procedures directive; (‘Asylum Procedures</w:t>
      </w:r>
      <w:r>
        <w:t xml:space="preserve"> </w:t>
      </w:r>
      <w:r>
        <w:t xml:space="preserve">Directive’);418</w:t>
      </w:r>
      <w:r>
        <w:br/>
      </w:r>
      <w:r>
        <w:t xml:space="preserve"> Directive 2008/115/EC on common standards and procedures in Member States for</w:t>
      </w:r>
      <w:r>
        <w:t xml:space="preserve"> </w:t>
      </w:r>
      <w:r>
        <w:t xml:space="preserve">returning illegally staying third-country nationals; (‘Return Directive’);419</w:t>
      </w:r>
      <w:r>
        <w:br/>
      </w:r>
      <w:r>
        <w:t xml:space="preserve"> Directive 2011/95/EU on standards for the qualification of third-country nationals or</w:t>
      </w:r>
      <w:r>
        <w:t xml:space="preserve"> </w:t>
      </w:r>
      <w:r>
        <w:t xml:space="preserve">stateless persons as beneficiaries of international protection, for a uniform status for</w:t>
      </w:r>
      <w:r>
        <w:t xml:space="preserve"> </w:t>
      </w:r>
      <w:r>
        <w:t xml:space="preserve">refugees or for persons eligible for subsidiary protection, and for the content of the</w:t>
      </w:r>
      <w:r>
        <w:t xml:space="preserve"> </w:t>
      </w:r>
      <w:r>
        <w:t xml:space="preserve">protection granted; (‘Qualification Directive’).420</w:t>
      </w:r>
    </w:p>
    <w:p>
      <w:pPr>
        <w:pStyle w:val="BodyText"/>
      </w:pPr>
      <w:r>
        <w:t xml:space="preserve">International instruments</w:t>
      </w:r>
      <w:r>
        <w:t xml:space="preserve"> </w:t>
      </w:r>
      <w:r>
        <w:t xml:space="preserve"> Article 16 of the United Nations Convention on the Rights of Persons with Disabilities</w:t>
      </w:r>
      <w:r>
        <w:t xml:space="preserve"> </w:t>
      </w:r>
      <w:r>
        <w:t xml:space="preserve">(UNCRPD); - freedom from exploitation, violence and abuse.421</w:t>
      </w:r>
    </w:p>
    <w:p>
      <w:pPr>
        <w:pStyle w:val="BodyText"/>
      </w:pPr>
      <w:r>
        <w:t xml:space="preserve">While these instruments are mainly gender-neutral, they are relevant for victims of violence</w:t>
      </w:r>
      <w:r>
        <w:t xml:space="preserve"> </w:t>
      </w:r>
      <w:r>
        <w:t xml:space="preserve">against women and domestic violence, because they either apply to all victims of crime422 or</w:t>
      </w:r>
      <w:r>
        <w:t xml:space="preserve"> </w:t>
      </w:r>
      <w:r>
        <w:t xml:space="preserve">cover victims of specific forms of violence against women and domestic violence423.</w:t>
      </w:r>
      <w:r>
        <w:br/>
      </w:r>
      <w:r>
        <w:t xml:space="preserve">The main deficiency in the EU legal framework as a whole is precisely that it is not</w:t>
      </w:r>
      <w:r>
        <w:t xml:space="preserve"> </w:t>
      </w:r>
      <w:r>
        <w:t xml:space="preserve">focussed on violence against women and domestic violence. With the exception of the</w:t>
      </w:r>
      <w:r>
        <w:t xml:space="preserve"> </w:t>
      </w:r>
      <w:r>
        <w:t xml:space="preserve">Anti-trafficking and the CSA Directives, the EU framework focusses on the rights and</w:t>
      </w:r>
      <w:r>
        <w:t xml:space="preserve"> </w:t>
      </w:r>
      <w:r>
        <w:t xml:space="preserve">protection of all victims of crime, or specific crimes, and of all applicants of international</w:t>
      </w:r>
      <w:r>
        <w:t xml:space="preserve"> </w:t>
      </w:r>
      <w:r>
        <w:t xml:space="preserve">protection regarding their qualification, reception and return, without a gender-sensitive</w:t>
      </w:r>
      <w:r>
        <w:t xml:space="preserve"> </w:t>
      </w:r>
      <w:r>
        <w:t xml:space="preserve">approach. It thus addresses the protection and needs of victims of violence against women and</w:t>
      </w:r>
    </w:p>
    <w:p>
      <w:pPr>
        <w:pStyle w:val="BodyText"/>
      </w:pPr>
      <w:r>
        <w:t xml:space="preserve">417 Directive 2013/33/EU of the European Parliament and of the Council of 26 June 2013 laying down standards</w:t>
      </w:r>
      <w:r>
        <w:t xml:space="preserve"> </w:t>
      </w:r>
      <w:r>
        <w:t xml:space="preserve">for the reception of applicants for international protection (recast), OJ L 180, 29.6.2013, p. 96–116.</w:t>
      </w:r>
      <w:r>
        <w:t xml:space="preserve"> </w:t>
      </w:r>
      <w:r>
        <w:t xml:space="preserve">418 Directive 2013/32/EU of the European Parliament and of the Council of 26 June 2013 on common procedures</w:t>
      </w:r>
      <w:r>
        <w:t xml:space="preserve"> </w:t>
      </w:r>
      <w:r>
        <w:t xml:space="preserve">for granting and withdrawing international protection (recast) asylum procedures directive, OJ L 180, 29.6.2013,</w:t>
      </w:r>
      <w:r>
        <w:t xml:space="preserve"> </w:t>
      </w:r>
      <w:r>
        <w:t xml:space="preserve">p. 60–95.</w:t>
      </w:r>
      <w:r>
        <w:t xml:space="preserve"> </w:t>
      </w:r>
      <w:r>
        <w:t xml:space="preserve">419 Returns Directive 2008/115/EC of the European Parliament and of the Council of 16 December 2008 on</w:t>
      </w:r>
      <w:r>
        <w:t xml:space="preserve"> </w:t>
      </w:r>
      <w:r>
        <w:t xml:space="preserve">common standards and procedures in Member States for returning illegally staying third-country nationals, OJ L</w:t>
      </w:r>
      <w:r>
        <w:t xml:space="preserve"> </w:t>
      </w:r>
      <w:r>
        <w:t xml:space="preserve">348, 24.12.2008, p. 98–107.</w:t>
      </w:r>
      <w:r>
        <w:br/>
      </w:r>
      <w:r>
        <w:t xml:space="preserve">420 Directive 2011/95/EU of the European Parliament and of the Council of 13 December 2011 on standards for</w:t>
      </w:r>
      <w:r>
        <w:t xml:space="preserve"> </w:t>
      </w:r>
      <w:r>
        <w:t xml:space="preserve">the qualification of third-country nationals or stateless persons as beneficiaries of international protection, for a</w:t>
      </w:r>
      <w:r>
        <w:t xml:space="preserve"> </w:t>
      </w:r>
      <w:r>
        <w:t xml:space="preserve">uniform status for refugees or for persons eligible for subsidiary protection, and for the content of the protection</w:t>
      </w:r>
      <w:r>
        <w:t xml:space="preserve"> </w:t>
      </w:r>
      <w:r>
        <w:t xml:space="preserve">granted, OJ L 337, 20.12.2011, p. 9–26.</w:t>
      </w:r>
      <w:r>
        <w:t xml:space="preserve"> </w:t>
      </w:r>
      <w:r>
        <w:t xml:space="preserve">421 United Nations Convention on the Rights of Persons with Disabilities, 13 December 2006; Council Decision</w:t>
      </w:r>
      <w:r>
        <w:t xml:space="preserve"> </w:t>
      </w:r>
      <w:r>
        <w:t xml:space="preserve">concerning the conclusion, by the European Community, of the United Nations Convention on the Rights of</w:t>
      </w:r>
      <w:r>
        <w:t xml:space="preserve"> </w:t>
      </w:r>
      <w:r>
        <w:t xml:space="preserve">Persons with Disabilities, 26 November 2009, pp. 35-36.</w:t>
      </w:r>
      <w:r>
        <w:t xml:space="preserve"> </w:t>
      </w:r>
      <w:r>
        <w:t xml:space="preserve">422 For instance, the Victims’ Rights Directive and the European Protection Order (EPO).</w:t>
      </w:r>
      <w:r>
        <w:t xml:space="preserve"> </w:t>
      </w:r>
      <w:r>
        <w:t xml:space="preserve">423 For instance, the directives on child sexual abuse or trafficking in human beings, the gender equality</w:t>
      </w:r>
      <w:r>
        <w:t xml:space="preserve"> </w:t>
      </w:r>
      <w:r>
        <w:t xml:space="preserve">directives insofar as they regulate sex-based, including sexual harassment, and the UN Convention on the rights</w:t>
      </w:r>
      <w:r>
        <w:t xml:space="preserve"> </w:t>
      </w:r>
      <w:r>
        <w:t xml:space="preserve">of persons with disabilities (UNCRPD) which requires Parties to ensure that women and children with</w:t>
      </w:r>
      <w:r>
        <w:t xml:space="preserve"> </w:t>
      </w:r>
      <w:r>
        <w:t xml:space="preserve">disabilities enjoy equal rights and that persons with disabilities are protected against exploitation, violence and</w:t>
      </w:r>
      <w:r>
        <w:t xml:space="preserve"> </w:t>
      </w:r>
      <w:r>
        <w:t xml:space="preserve">abuse. The EU is a party to this Convention together with the Member States.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domestic violence mainly by way of general obligations and recommendations. While in some</w:t>
      </w:r>
      <w:r>
        <w:t xml:space="preserve"> </w:t>
      </w:r>
      <w:r>
        <w:t xml:space="preserve">instances, e.g. in the Victims Rights’ Directive, women are included in the category of</w:t>
      </w:r>
      <w:r>
        <w:t xml:space="preserve"> </w:t>
      </w:r>
      <w:r>
        <w:t xml:space="preserve">‘vulnerable groups’ entitled to specific protection, the lack of explicit measures for this group</w:t>
      </w:r>
      <w:r>
        <w:t xml:space="preserve"> </w:t>
      </w:r>
      <w:r>
        <w:t xml:space="preserve">of victims leads to a lack of implementation at national level with a focus on this group.</w:t>
      </w:r>
      <w:r>
        <w:br/>
      </w:r>
      <w:r>
        <w:t xml:space="preserve">The gender-neutral approach of EU law provisions is problematic because it does not provide</w:t>
      </w:r>
      <w:r>
        <w:t xml:space="preserve"> </w:t>
      </w:r>
      <w:r>
        <w:t xml:space="preserve">women victims of violence and domestic violence effective protection, support and access to</w:t>
      </w:r>
      <w:r>
        <w:t xml:space="preserve"> </w:t>
      </w:r>
      <w:r>
        <w:t xml:space="preserve">justice. GREVIO noted with respect to states parties to the Istanbul Convention that a gender</w:t>
      </w:r>
      <w:r>
        <w:t xml:space="preserve"> </w:t>
      </w:r>
      <w:r>
        <w:t xml:space="preserve">neutral approach in legislation may not always do justice to the particular experiences of</w:t>
      </w:r>
      <w:r>
        <w:t xml:space="preserve"> </w:t>
      </w:r>
      <w:r>
        <w:t xml:space="preserve">victims of violence against women, who are more frequently and more severely impacted. For</w:t>
      </w:r>
      <w:r>
        <w:t xml:space="preserve"> </w:t>
      </w:r>
      <w:r>
        <w:t xml:space="preserve">example, it can result in a policy approach which does not recognise violence against women</w:t>
      </w:r>
      <w:r>
        <w:t xml:space="preserve"> </w:t>
      </w:r>
      <w:r>
        <w:t xml:space="preserve">as a form of discrimination against women and that does not consider the specific experiences</w:t>
      </w:r>
      <w:r>
        <w:t xml:space="preserve"> </w:t>
      </w:r>
      <w:r>
        <w:t xml:space="preserve">of women experiencing violence, such as the setting up of specialised support services or</w:t>
      </w:r>
      <w:r>
        <w:t xml:space="preserve"> </w:t>
      </w:r>
      <w:r>
        <w:t xml:space="preserve">trainings for practitioners. It does not take into account the specific problems of systemic</w:t>
      </w:r>
      <w:r>
        <w:t xml:space="preserve"> </w:t>
      </w:r>
      <w:r>
        <w:t xml:space="preserve">under-reporting (due to the lack of follow-up by law enforcement, perceived shame and</w:t>
      </w:r>
      <w:r>
        <w:t xml:space="preserve"> </w:t>
      </w:r>
      <w:r>
        <w:t xml:space="preserve">embarrassment surrounding this type of violence, the fear of retaliation especially when the</w:t>
      </w:r>
      <w:r>
        <w:t xml:space="preserve"> </w:t>
      </w:r>
      <w:r>
        <w:t xml:space="preserve">perpetrator is a relative or otherwise close acquaintance, including at work), disrupted</w:t>
      </w:r>
      <w:r>
        <w:t xml:space="preserve"> </w:t>
      </w:r>
      <w:r>
        <w:t xml:space="preserve">criminal proceedings, the commonly sexual nature of crimes and a high prevalence of</w:t>
      </w:r>
      <w:r>
        <w:t xml:space="preserve"> </w:t>
      </w:r>
      <w:r>
        <w:t xml:space="preserve">elements of coercive control.424</w:t>
      </w:r>
      <w:r>
        <w:br/>
      </w:r>
      <w:r>
        <w:t xml:space="preserve">In addition, EU law does not recognise violence against women and domestic violence as a</w:t>
      </w:r>
      <w:r>
        <w:t xml:space="preserve"> </w:t>
      </w:r>
      <w:r>
        <w:t xml:space="preserve">form of discrimination. Only the Gender Equality Directives recognise, within their limited</w:t>
      </w:r>
      <w:r>
        <w:t xml:space="preserve"> </w:t>
      </w:r>
      <w:r>
        <w:t xml:space="preserve">scope, sex-based and sexual harassment as discrimination. The Victims’ Rights Directive</w:t>
      </w:r>
      <w:r>
        <w:t xml:space="preserve"> </w:t>
      </w:r>
      <w:r>
        <w:t xml:space="preserve">limits itself to underlining the importance of treating violence against women and domestic</w:t>
      </w:r>
      <w:r>
        <w:t xml:space="preserve"> </w:t>
      </w:r>
      <w:r>
        <w:t xml:space="preserve">violence as a violation of fundamental rights.425 This leads to unequal and insufficient</w:t>
      </w:r>
      <w:r>
        <w:t xml:space="preserve"> </w:t>
      </w:r>
      <w:r>
        <w:t xml:space="preserve">measures across the EU, since victims of all forms of such violence do not unequivocally</w:t>
      </w:r>
      <w:r>
        <w:t xml:space="preserve"> </w:t>
      </w:r>
      <w:r>
        <w:t xml:space="preserve">have access to non-discrimination remedies, such as equality bodies.</w:t>
      </w:r>
      <w:r>
        <w:t xml:space="preserve"> </w:t>
      </w:r>
      <w:r>
        <w:t xml:space="preserve">A detailed gap analysis of the EU legal framework in the five problem areas is set out below:</w:t>
      </w:r>
    </w:p>
    <w:p>
      <w:pPr>
        <w:pStyle w:val="BodyText"/>
      </w:pPr>
      <w:r>
        <w:t xml:space="preserve">Prevention of violence against women and domestic violence</w:t>
      </w:r>
      <w:r>
        <w:br/>
      </w:r>
      <w:r>
        <w:t xml:space="preserve">a. Awareness-raising and information provision</w:t>
      </w:r>
      <w:r>
        <w:t xml:space="preserve"> </w:t>
      </w:r>
      <w:r>
        <w:t xml:space="preserve">As outlined in the impact assessment report, prevention measures of this kind of violence</w:t>
      </w:r>
      <w:r>
        <w:t xml:space="preserve"> </w:t>
      </w:r>
      <w:r>
        <w:t xml:space="preserve">usually consist of awareness-raising and information provision measures, training of</w:t>
      </w:r>
      <w:r>
        <w:t xml:space="preserve"> </w:t>
      </w:r>
      <w:r>
        <w:t xml:space="preserve">professionals and perpetrator programmes.</w:t>
      </w:r>
      <w:r>
        <w:br/>
      </w:r>
      <w:r>
        <w:t xml:space="preserve">The relevant EU legal framework contains obligations regarding awareness-raising in Article</w:t>
      </w:r>
      <w:r>
        <w:t xml:space="preserve"> </w:t>
      </w:r>
      <w:r>
        <w:t xml:space="preserve">18(2) of the Anti-Trafficking Directive, Article 23(2) of the CSA Directive and Article 26(2)</w:t>
      </w:r>
      <w:r>
        <w:t xml:space="preserve"> </w:t>
      </w:r>
      <w:r>
        <w:t xml:space="preserve">of the Victims’ Rights Directive.</w:t>
      </w:r>
    </w:p>
    <w:p>
      <w:pPr>
        <w:pStyle w:val="BodyText"/>
      </w:pPr>
      <w:r>
        <w:t xml:space="preserve">424 FRA, Violence against women: an EU-wide survey. Main results report, 2014; Infra 490.</w:t>
      </w:r>
      <w:r>
        <w:t xml:space="preserve"> </w:t>
      </w:r>
      <w:r>
        <w:t xml:space="preserve">425 According to the EELN report, only nine Member States recognise to some extent (gender-based) violence</w:t>
      </w:r>
      <w:r>
        <w:t xml:space="preserve"> </w:t>
      </w:r>
      <w:r>
        <w:t xml:space="preserve">against women as a form of discrimination or an equality issue (FR, DE, EL, MT, PL, PT, RO, ES, SE), while in</w:t>
      </w:r>
      <w:r>
        <w:t xml:space="preserve"> </w:t>
      </w:r>
      <w:r>
        <w:t xml:space="preserve">11 States there is no explicit recognition of violence against women and domestic violence as an</w:t>
      </w:r>
      <w:r>
        <w:t xml:space="preserve"> </w:t>
      </w:r>
      <w:r>
        <w:t xml:space="preserve">equality/discrimination issue (BE, HR, CY, HR, DE, FI, IE, LV, LT, SI, SK).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These provisions have proven to be somewhat effective, even though shortcomings remain.</w:t>
      </w:r>
      <w:r>
        <w:t xml:space="preserve"> </w:t>
      </w:r>
      <w:r>
        <w:t xml:space="preserve">The problems identified in this regard426 include, in particular, the fact that the provisions</w:t>
      </w:r>
      <w:r>
        <w:t xml:space="preserve"> </w:t>
      </w:r>
      <w:r>
        <w:t xml:space="preserve">either focus on a broader subject-matter, such as rights of all victims’ (as for instance in</w:t>
      </w:r>
      <w:r>
        <w:t xml:space="preserve"> </w:t>
      </w:r>
      <w:r>
        <w:t xml:space="preserve">Article 26 the Victims’ Rights Directive on all groups of victims, even if groups at risk such</w:t>
      </w:r>
      <w:r>
        <w:t xml:space="preserve"> </w:t>
      </w:r>
      <w:r>
        <w:t xml:space="preserve">as children, victims of gender-based violence427 and violence in close relationships428 are to</w:t>
      </w:r>
      <w:r>
        <w:t xml:space="preserve"> </w:t>
      </w:r>
      <w:r>
        <w:t xml:space="preserve">be specifically targeted). The provisions can also be narrower in scope, such as the Gender</w:t>
      </w:r>
      <w:r>
        <w:t xml:space="preserve"> </w:t>
      </w:r>
      <w:r>
        <w:t xml:space="preserve">Equality Directives, which include a general obligation for the Member States to prevent sex-</w:t>
      </w:r>
      <w:r>
        <w:t xml:space="preserve"> </w:t>
      </w:r>
      <w:r>
        <w:t xml:space="preserve">based and sexual harassment as one form of prohibited discrimination.</w:t>
      </w:r>
      <w:r>
        <w:br/>
      </w:r>
      <w:r>
        <w:t xml:space="preserve">In the targeted consultation of Member States, 25 Member States reported having organised</w:t>
      </w:r>
      <w:r>
        <w:t xml:space="preserve"> </w:t>
      </w:r>
      <w:r>
        <w:t xml:space="preserve">awareness-raising campaigns on violence against women and domestic violence.429 This</w:t>
      </w:r>
      <w:r>
        <w:t xml:space="preserve"> </w:t>
      </w:r>
      <w:r>
        <w:t xml:space="preserve">information is somewhat corroborated by the open public consultation, where 60% of</w:t>
      </w:r>
      <w:r>
        <w:t xml:space="preserve"> </w:t>
      </w:r>
      <w:r>
        <w:t xml:space="preserve">respondents indicated knowing about such campaigns in their Member States. However,</w:t>
      </w:r>
      <w:r>
        <w:t xml:space="preserve"> </w:t>
      </w:r>
      <w:r>
        <w:t xml:space="preserve">GREVIO has noted challenges related to awareness-raising in terms of a narrow focus on</w:t>
      </w:r>
      <w:r>
        <w:t xml:space="preserve"> </w:t>
      </w:r>
      <w:r>
        <w:t xml:space="preserve">domestic violence, short duration of the campaigns and lack of intersectionality.430</w:t>
      </w:r>
      <w:r>
        <w:br/>
      </w:r>
      <w:r>
        <w:t xml:space="preserve">Awareness-raising can also be provided through education to develop skills, such as on non‐</w:t>
      </w:r>
      <w:r>
        <w:t xml:space="preserve"> </w:t>
      </w:r>
      <w:r>
        <w:t xml:space="preserve">violent conflict resolution and tackling harmful stereotypes. EU law does not currently oblige</w:t>
      </w:r>
      <w:r>
        <w:t xml:space="preserve"> </w:t>
      </w:r>
      <w:r>
        <w:t xml:space="preserve">Member States to conduct awareness-raising or provide information on violence against</w:t>
      </w:r>
      <w:r>
        <w:t xml:space="preserve"> </w:t>
      </w:r>
      <w:r>
        <w:t xml:space="preserve">women and domestic violence in particular. In addition, EU action in the field of education is</w:t>
      </w:r>
      <w:r>
        <w:t xml:space="preserve"> </w:t>
      </w:r>
      <w:r>
        <w:t xml:space="preserve">limited to supportive action as established in Article 165 TFEU.</w:t>
      </w:r>
      <w:r>
        <w:br/>
      </w:r>
      <w:r>
        <w:t xml:space="preserve">b. Perpetrator programmes</w:t>
      </w:r>
      <w:r>
        <w:t xml:space="preserve"> </w:t>
      </w:r>
      <w:r>
        <w:t xml:space="preserve">Programmes for perpetrators are included only in the CSA Directive. Article 22 of the CSA</w:t>
      </w:r>
      <w:r>
        <w:t xml:space="preserve"> </w:t>
      </w:r>
      <w:r>
        <w:t xml:space="preserve">obliges Member States to provide for access to effective intervention programmes or</w:t>
      </w:r>
      <w:r>
        <w:t xml:space="preserve"> </w:t>
      </w:r>
      <w:r>
        <w:t xml:space="preserve">measures designed to evaluate and prevent the risk of committing child sexual abuse offenses</w:t>
      </w:r>
      <w:r>
        <w:t xml:space="preserve"> </w:t>
      </w:r>
      <w:r>
        <w:t xml:space="preserve">covered by the Directive for persons at risk of offending. The implementation report</w:t>
      </w:r>
      <w:r>
        <w:t xml:space="preserve"> </w:t>
      </w:r>
      <w:r>
        <w:t xml:space="preserve">highlighted that challenges remain in several Member States in the areas of prevention and, in</w:t>
      </w:r>
      <w:r>
        <w:t xml:space="preserve"> </w:t>
      </w:r>
      <w:r>
        <w:t xml:space="preserve">particular, concerning prevention programmes for offenders and for people who fear that they</w:t>
      </w:r>
      <w:r>
        <w:t xml:space="preserve"> </w:t>
      </w:r>
      <w:r>
        <w:t xml:space="preserve">might offend.431</w:t>
      </w:r>
      <w:r>
        <w:t xml:space="preserve"> </w:t>
      </w:r>
      <w:r>
        <w:t xml:space="preserve">According to the European Network for Work with Perpetrators (WWP EN), the relevant</w:t>
      </w:r>
      <w:r>
        <w:t xml:space="preserve"> </w:t>
      </w:r>
      <w:r>
        <w:t xml:space="preserve">provisions in the instruments under review had limited effectiveness in this area.432</w:t>
      </w:r>
      <w:r>
        <w:t xml:space="preserve"> </w:t>
      </w:r>
      <w:r>
        <w:t xml:space="preserve">In the targeted consultation, all but one country – Hungary – reported having set up support</w:t>
      </w:r>
      <w:r>
        <w:t xml:space="preserve"> </w:t>
      </w:r>
      <w:r>
        <w:t xml:space="preserve">programmes for perpetrators of violence against women and domestic violence.433 However, a</w:t>
      </w:r>
    </w:p>
    <w:p>
      <w:pPr>
        <w:pStyle w:val="BodyText"/>
      </w:pPr>
      <w:r>
        <w:t xml:space="preserve">426 Study conducted in support of the impact assessment report. ICF 2021 [upcoming].</w:t>
      </w:r>
      <w:r>
        <w:t xml:space="preserve"> </w:t>
      </w:r>
      <w:r>
        <w:t xml:space="preserve">427 This notion is understood in this gap analysis as covering violence against women</w:t>
      </w:r>
      <w:r>
        <w:br/>
      </w:r>
      <w:r>
        <w:t xml:space="preserve">428 This notion is understood in this gap analysis as covering domestic violence.</w:t>
      </w:r>
      <w:r>
        <w:t xml:space="preserve"> </w:t>
      </w:r>
      <w:r>
        <w:t xml:space="preserve">429 Targeted consultation of Member States, responses to question no. 10. No response from HU and MT.</w:t>
      </w:r>
      <w:r>
        <w:t xml:space="preserve"> </w:t>
      </w:r>
      <w:r>
        <w:t xml:space="preserve">430 GREVIO, Mid-term Horizontal Review of GREVIO baseline evaluation reports, 2021, pp. 53-57, available at:</w:t>
      </w:r>
      <w:r>
        <w:t xml:space="preserve"> </w:t>
      </w:r>
      <w:r>
        <w:t xml:space="preserve">(https://rm.coe.int/horizontal-review-study-2021/1680a26325).</w:t>
      </w:r>
      <w:r>
        <w:t xml:space="preserve"> </w:t>
      </w:r>
      <w:r>
        <w:t xml:space="preserve">431 European Commission, Report from the Commission to the European Parliament and the Council assessing</w:t>
      </w:r>
      <w:r>
        <w:t xml:space="preserve"> </w:t>
      </w:r>
      <w:r>
        <w:t xml:space="preserve">the extent to which the Member States have taken the necessary measures in order to comply with Directive</w:t>
      </w:r>
      <w:r>
        <w:t xml:space="preserve"> </w:t>
      </w:r>
      <w:r>
        <w:t xml:space="preserve">2011/93/EU of 13 December 2011 on combating the sexual abuse and sexual exploitation of children and child</w:t>
      </w:r>
      <w:r>
        <w:t xml:space="preserve"> </w:t>
      </w:r>
      <w:r>
        <w:t xml:space="preserve">pornography, COM(2016) 871 final, 16 December 2016.</w:t>
      </w:r>
      <w:r>
        <w:t xml:space="preserve"> </w:t>
      </w:r>
      <w:r>
        <w:t xml:space="preserve">432 Interview with European Network for Work with Perpetrators (WWP EN), 2 July 2021.</w:t>
      </w:r>
      <w:r>
        <w:br/>
      </w:r>
      <w:r>
        <w:t xml:space="preserve">433 Targeted consultation of Member States, responses to q. no. 29. No response from PL, HR, LT.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descriptions of the measures show that most target only domestic violence and not all are</w:t>
      </w:r>
      <w:r>
        <w:t xml:space="preserve"> </w:t>
      </w:r>
      <w:r>
        <w:t xml:space="preserve">compulsory.</w:t>
      </w:r>
      <w:r>
        <w:t xml:space="preserve"> </w:t>
      </w:r>
      <w:r>
        <w:t xml:space="preserve">c. Training of professionals</w:t>
      </w:r>
      <w:r>
        <w:br/>
      </w:r>
      <w:r>
        <w:t xml:space="preserve">Key provisions regarding the training of relevant professionals likely to come into contact</w:t>
      </w:r>
      <w:r>
        <w:t xml:space="preserve"> </w:t>
      </w:r>
      <w:r>
        <w:t xml:space="preserve">with victims of this kind of violence are in the Victims’ Rights Directive,434 the Anti-</w:t>
      </w:r>
      <w:r>
        <w:t xml:space="preserve"> </w:t>
      </w:r>
      <w:r>
        <w:t xml:space="preserve">Trafficking Directive,435 and the Gender Equality Recast Directive436.</w:t>
      </w:r>
      <w:r>
        <w:br/>
      </w:r>
      <w:r>
        <w:t xml:space="preserve">The relevant EU provisions on training are however not specific to violence against women</w:t>
      </w:r>
      <w:r>
        <w:t xml:space="preserve"> </w:t>
      </w:r>
      <w:r>
        <w:t xml:space="preserve">and domestic violence. They thus disregard the specific needs of this group of victims and do</w:t>
      </w:r>
      <w:r>
        <w:t xml:space="preserve"> </w:t>
      </w:r>
      <w:r>
        <w:t xml:space="preserve">not require specific skills and competences from the trainers themselves. For instance, Article</w:t>
      </w:r>
      <w:r>
        <w:t xml:space="preserve"> </w:t>
      </w:r>
      <w:r>
        <w:t xml:space="preserve">25 of the Victims’ Rights Directive sets out a requirement to provide training to ‘officials</w:t>
      </w:r>
      <w:r>
        <w:t xml:space="preserve"> </w:t>
      </w:r>
      <w:r>
        <w:t xml:space="preserve">likely to come into contact with victims’, without specifying any particular groups of victims.</w:t>
      </w:r>
      <w:r>
        <w:br/>
      </w:r>
      <w:r>
        <w:t xml:space="preserve">d. Coherence with international standards</w:t>
      </w:r>
      <w:r>
        <w:t xml:space="preserve"> </w:t>
      </w:r>
      <w:r>
        <w:t xml:space="preserve">The EU legal framework as set out above can generally be considered not to be in line with</w:t>
      </w:r>
      <w:r>
        <w:t xml:space="preserve"> </w:t>
      </w:r>
      <w:r>
        <w:t xml:space="preserve">the standards set in the Istanbul Convention, in particular its Article 13 which contains an</w:t>
      </w:r>
      <w:r>
        <w:t xml:space="preserve"> </w:t>
      </w:r>
      <w:r>
        <w:t xml:space="preserve">obligation to raise awareness on all manifestations of violence against women in cooperation</w:t>
      </w:r>
      <w:r>
        <w:t xml:space="preserve"> </w:t>
      </w:r>
      <w:r>
        <w:t xml:space="preserve">with other stakeholders, particularly women’s organisations, and its Article 15 which requires</w:t>
      </w:r>
      <w:r>
        <w:t xml:space="preserve"> </w:t>
      </w:r>
      <w:r>
        <w:t xml:space="preserve">to offer appropriate training to relevant stakeholders and professionals that come into contact</w:t>
      </w:r>
      <w:r>
        <w:t xml:space="preserve"> </w:t>
      </w:r>
      <w:r>
        <w:t xml:space="preserve">with victims or perpetrators of acts of violence. The requirements of Article 16 of the Istanbul</w:t>
      </w:r>
      <w:r>
        <w:t xml:space="preserve"> </w:t>
      </w:r>
      <w:r>
        <w:t xml:space="preserve">Convention on perpetrator programmes are included only in the CSA Directive and therefore</w:t>
      </w:r>
      <w:r>
        <w:t xml:space="preserve"> </w:t>
      </w:r>
      <w:r>
        <w:t xml:space="preserve">limited to perpetrators of child sexual abuse.</w:t>
      </w:r>
      <w:r>
        <w:t xml:space="preserve"> </w:t>
      </w:r>
      <w:r>
        <w:t xml:space="preserve">e. Conclusion</w:t>
      </w:r>
      <w:r>
        <w:t xml:space="preserve"> </w:t>
      </w:r>
      <w:r>
        <w:t xml:space="preserve">The EU Framework contains prevention obligations in a fragmented manner. This creates gaps</w:t>
      </w:r>
      <w:r>
        <w:t xml:space="preserve"> </w:t>
      </w:r>
      <w:r>
        <w:t xml:space="preserve">in relation to the contexts in which and the forms of violence against women and domestic</w:t>
      </w:r>
      <w:r>
        <w:t xml:space="preserve"> </w:t>
      </w:r>
      <w:r>
        <w:t xml:space="preserve">violence that are to be targeted. The EU legal framework is insufficiently in line with the</w:t>
      </w:r>
      <w:r>
        <w:t xml:space="preserve"> </w:t>
      </w:r>
      <w:r>
        <w:t xml:space="preserve">requirements of the Istanbul Convention.</w:t>
      </w:r>
    </w:p>
    <w:p>
      <w:pPr>
        <w:pStyle w:val="Compact"/>
        <w:numPr>
          <w:ilvl w:val="0"/>
          <w:numId w:val="1015"/>
        </w:numPr>
      </w:pPr>
      <w:r>
        <w:t xml:space="preserve">Protection of victims of violence against women and domestic violence</w:t>
      </w:r>
      <w:r>
        <w:br/>
      </w:r>
      <w:r>
        <w:t xml:space="preserve">The European Protection Order Directive (‘EPO’)437 and the Mutual Recognition</w:t>
      </w:r>
      <w:r>
        <w:t xml:space="preserve"> </w:t>
      </w:r>
      <w:r>
        <w:t xml:space="preserve">Regulation438 allow for the cross-border recognition of protection orders439 issued within the</w:t>
      </w:r>
      <w:r>
        <w:t xml:space="preserve"> </w:t>
      </w:r>
      <w:r>
        <w:t xml:space="preserve">EU.440 The EPO provides an obligation to recognise criminal law protection orders issued by</w:t>
      </w:r>
      <w:r>
        <w:t xml:space="preserve"> </w:t>
      </w:r>
      <w:r>
        <w:t xml:space="preserve">judicial authorities from other Member States. It is thus a mechanism based on mutual</w:t>
      </w:r>
      <w:r>
        <w:t xml:space="preserve"> </w:t>
      </w:r>
      <w:r>
        <w:t xml:space="preserve">recognition, not a harmonisation instrument and therefore it does not include provisions on</w:t>
      </w:r>
      <w:r>
        <w:t xml:space="preserve"> </w:t>
      </w:r>
      <w:r>
        <w:t xml:space="preserve">when and how the protection measures should be applied in the Member States. The Mutual</w:t>
      </w:r>
    </w:p>
    <w:p>
      <w:pPr>
        <w:pStyle w:val="FirstParagraph"/>
      </w:pPr>
      <w:r>
        <w:t xml:space="preserve">434 See: Art. 25.</w:t>
      </w:r>
      <w:r>
        <w:t xml:space="preserve"> </w:t>
      </w:r>
      <w:r>
        <w:t xml:space="preserve">435 See: Art. 18.</w:t>
      </w:r>
      <w:r>
        <w:t xml:space="preserve"> </w:t>
      </w:r>
      <w:r>
        <w:t xml:space="preserve">436 See: Art. 25.</w:t>
      </w:r>
      <w:r>
        <w:t xml:space="preserve"> </w:t>
      </w:r>
      <w:r>
        <w:t xml:space="preserve">437 Supra 409.</w:t>
      </w:r>
      <w:r>
        <w:t xml:space="preserve"> </w:t>
      </w:r>
      <w:r>
        <w:t xml:space="preserve">438 Supra 410.</w:t>
      </w:r>
      <w:r>
        <w:t xml:space="preserve"> </w:t>
      </w:r>
      <w:r>
        <w:t xml:space="preserve">439 Measures issued by law enforcement or judicial authorities for the protection of the life, physical or</w:t>
      </w:r>
      <w:r>
        <w:t xml:space="preserve"> </w:t>
      </w:r>
      <w:r>
        <w:t xml:space="preserve">psychological integrity, dignity, personal liberty or sexual integrity of victims.</w:t>
      </w:r>
      <w:r>
        <w:t xml:space="preserve"> </w:t>
      </w:r>
      <w:r>
        <w:t xml:space="preserve">440 Council of the European Union, Initiative for a directive of the European Parliament and of the Council on</w:t>
      </w:r>
      <w:r>
        <w:t xml:space="preserve"> </w:t>
      </w:r>
      <w:r>
        <w:t xml:space="preserve">the European Protection Order - Explanatory memorandum, 2010/0802(COD), 5677/10, 22 January 2010.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Recognition Regulation provides for the recognition of protection measures issued as civil</w:t>
      </w:r>
      <w:r>
        <w:t xml:space="preserve"> </w:t>
      </w:r>
      <w:r>
        <w:t xml:space="preserve">law measures.</w:t>
      </w:r>
      <w:r>
        <w:t xml:space="preserve"> </w:t>
      </w:r>
      <w:r>
        <w:t xml:space="preserve">These instruments were set out to be gender-neutral and non-specific to victims of violence</w:t>
      </w:r>
      <w:r>
        <w:t xml:space="preserve"> </w:t>
      </w:r>
      <w:r>
        <w:t xml:space="preserve">against women and domestic violence. Nevertheless, the Regulation recognizes the aim of</w:t>
      </w:r>
      <w:r>
        <w:t xml:space="preserve"> </w:t>
      </w:r>
      <w:r>
        <w:t xml:space="preserve">preventing any form of gender-based violence or violence in close relationships, such as</w:t>
      </w:r>
      <w:r>
        <w:t xml:space="preserve"> </w:t>
      </w:r>
      <w:r>
        <w:t xml:space="preserve">physical violence, harassment, sexual aggression, stalking, intimidation or other forms of</w:t>
      </w:r>
      <w:r>
        <w:t xml:space="preserve"> </w:t>
      </w:r>
      <w:r>
        <w:t xml:space="preserve">indirect coercion, while underlining that it is applicable to all victims.441</w:t>
      </w:r>
      <w:r>
        <w:br/>
      </w:r>
      <w:r>
        <w:t xml:space="preserve">Provisions on protection of victims are also included in the Victims’ Rights Directive</w:t>
      </w:r>
      <w:r>
        <w:t xml:space="preserve"> </w:t>
      </w:r>
      <w:r>
        <w:t xml:space="preserve">(Chapter IV), the CSA Directive (Articles 18 and 20) and the Anti-trafficking Directive</w:t>
      </w:r>
      <w:r>
        <w:t xml:space="preserve"> </w:t>
      </w:r>
      <w:r>
        <w:t xml:space="preserve">(Articles 12 and 13).</w:t>
      </w:r>
      <w:r>
        <w:t xml:space="preserve"> </w:t>
      </w:r>
      <w:r>
        <w:t xml:space="preserve">In particular, Article 22 of the Victims’ Rights Directive requires Member States to undertake</w:t>
      </w:r>
      <w:r>
        <w:t xml:space="preserve"> </w:t>
      </w:r>
      <w:r>
        <w:t xml:space="preserve">an individual assessment of victims to identify specific protection needs. EU law however</w:t>
      </w:r>
      <w:r>
        <w:t xml:space="preserve"> </w:t>
      </w:r>
      <w:r>
        <w:t xml:space="preserve">does not include an obligation to assess the risk posed by the alleged perpetrator of this</w:t>
      </w:r>
      <w:r>
        <w:t xml:space="preserve"> </w:t>
      </w:r>
      <w:r>
        <w:t xml:space="preserve">kind of violence on the victim. This creates a gap with regard to Article 51 of the Istanbul</w:t>
      </w:r>
      <w:r>
        <w:t xml:space="preserve"> </w:t>
      </w:r>
      <w:r>
        <w:t xml:space="preserve">Convention, which requires all relevant national authorities to carry out an assessment of the</w:t>
      </w:r>
      <w:r>
        <w:t xml:space="preserve"> </w:t>
      </w:r>
      <w:r>
        <w:t xml:space="preserve">‘lethality risk, the seriousness of the situation and the risk of repeated violence’.</w:t>
      </w:r>
      <w:r>
        <w:br/>
      </w:r>
      <w:r>
        <w:t xml:space="preserve">Since there are currently no specific training obligations in EU law as regards this kind of</w:t>
      </w:r>
      <w:r>
        <w:t xml:space="preserve"> </w:t>
      </w:r>
      <w:r>
        <w:t xml:space="preserve">violence, EU law does not currently require the provision of specific training for law</w:t>
      </w:r>
      <w:r>
        <w:t xml:space="preserve"> </w:t>
      </w:r>
      <w:r>
        <w:t xml:space="preserve">enforcement authorities either. Training on violence against women and domestic violence</w:t>
      </w:r>
      <w:r>
        <w:t xml:space="preserve"> </w:t>
      </w:r>
      <w:r>
        <w:t xml:space="preserve">would be needed to understand why their interventions in situations of domestic violence is</w:t>
      </w:r>
      <w:r>
        <w:t xml:space="preserve"> </w:t>
      </w:r>
      <w:r>
        <w:t xml:space="preserve">needed and what is expected of their intervention.442</w:t>
      </w:r>
    </w:p>
    <w:p>
      <w:pPr>
        <w:pStyle w:val="Compact"/>
        <w:numPr>
          <w:ilvl w:val="0"/>
          <w:numId w:val="1016"/>
        </w:numPr>
      </w:pPr>
      <w:r>
        <w:t xml:space="preserve">Protection of child victims or witnesses of violence against women and domestic</w:t>
      </w:r>
      <w:r>
        <w:t xml:space="preserve"> </w:t>
      </w:r>
      <w:r>
        <w:t xml:space="preserve">violence</w:t>
      </w:r>
      <w:r>
        <w:t xml:space="preserve"> </w:t>
      </w:r>
      <w:r>
        <w:t xml:space="preserve">The Victims’ Rights Directive requires specific protection for vulnerable groups through</w:t>
      </w:r>
      <w:r>
        <w:t xml:space="preserve"> </w:t>
      </w:r>
      <w:r>
        <w:t xml:space="preserve">individual assessment of victims’ needs in relation to protection during criminal</w:t>
      </w:r>
      <w:r>
        <w:t xml:space="preserve"> </w:t>
      </w:r>
      <w:r>
        <w:t xml:space="preserve">proceedings.443 In addition, Article 24 establishes special rules on the right to protection of</w:t>
      </w:r>
      <w:r>
        <w:t xml:space="preserve"> </w:t>
      </w:r>
      <w:r>
        <w:t xml:space="preserve">child victims of all crimes during criminal proceedings.</w:t>
      </w:r>
      <w:r>
        <w:t xml:space="preserve"> </w:t>
      </w:r>
      <w:r>
        <w:t xml:space="preserve">Comprehensive information about the special protection measures granted in the Member</w:t>
      </w:r>
      <w:r>
        <w:t xml:space="preserve"> </w:t>
      </w:r>
      <w:r>
        <w:t xml:space="preserve">States for child victims of violence against women under Article 24 of the Victims’ Rights</w:t>
      </w:r>
      <w:r>
        <w:t xml:space="preserve"> </w:t>
      </w:r>
      <w:r>
        <w:t xml:space="preserve">Directive is not available. Problems with practical implementation of these measures were</w:t>
      </w:r>
      <w:r>
        <w:t xml:space="preserve"> </w:t>
      </w:r>
      <w:r>
        <w:t xml:space="preserve">identified in a few Member States.444. In addition, Article 24 applies to child victims, but does</w:t>
      </w:r>
      <w:r>
        <w:t xml:space="preserve"> </w:t>
      </w:r>
      <w:r>
        <w:t xml:space="preserve">not explicitly apply to child witnesses of violence. This creates a protection gap for child</w:t>
      </w:r>
    </w:p>
    <w:p>
      <w:pPr>
        <w:pStyle w:val="FirstParagraph"/>
      </w:pPr>
      <w:r>
        <w:t xml:space="preserve">441 Supra 410, Recital (6).</w:t>
      </w:r>
      <w:r>
        <w:t xml:space="preserve"> </w:t>
      </w:r>
      <w:r>
        <w:t xml:space="preserve">442 FRA, Women as victims of partner violence – Justice for victims of violent crime, Part IV, 2019, p. 12,</w:t>
      </w:r>
      <w:r>
        <w:t xml:space="preserve"> </w:t>
      </w:r>
      <w:r>
        <w:t xml:space="preserve">available at: (https://fra.europa.eu/en/publication/2019/women-victims-partner-violence-justice-victims-violent-</w:t>
      </w:r>
      <w:r>
        <w:t xml:space="preserve"> </w:t>
      </w:r>
      <w:r>
        <w:t xml:space="preserve">crime-part-iv).</w:t>
      </w:r>
      <w:r>
        <w:t xml:space="preserve"> </w:t>
      </w:r>
      <w:r>
        <w:t xml:space="preserve">443 Supra 408.</w:t>
      </w:r>
      <w:r>
        <w:br/>
      </w:r>
      <w:r>
        <w:t xml:space="preserve">444 European Commission, Report on the implementation of Directive 2012/29/EU of the European Parliament</w:t>
      </w:r>
      <w:r>
        <w:t xml:space="preserve"> </w:t>
      </w:r>
      <w:r>
        <w:t xml:space="preserve">and of the Council establishing minimum standards on the rights, support and protection of victims of crime, and</w:t>
      </w:r>
      <w:r>
        <w:t xml:space="preserve"> </w:t>
      </w:r>
      <w:r>
        <w:t xml:space="preserve">replacing Council Framework Decision 2001/220/JHA, COM(2020) 188 final, 11 May 2020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witnesses of violence against women and domestic violence, since such violence is found to</w:t>
      </w:r>
      <w:r>
        <w:t xml:space="preserve"> </w:t>
      </w:r>
      <w:r>
        <w:t xml:space="preserve">be equally traumatising to children witnessing it445.</w:t>
      </w:r>
      <w:r>
        <w:t xml:space="preserve"> </w:t>
      </w:r>
      <w:r>
        <w:t xml:space="preserve">In addition, Articles 13, 14, 15 and 16 of the Anti-Trafficking Directive include targeted</w:t>
      </w:r>
      <w:r>
        <w:t xml:space="preserve"> </w:t>
      </w:r>
      <w:r>
        <w:t xml:space="preserve">protection measures for child victims of trafficking in human beings. Those provisions</w:t>
      </w:r>
      <w:r>
        <w:t xml:space="preserve"> </w:t>
      </w:r>
      <w:r>
        <w:t xml:space="preserve">foresee that this specific group of child victims shall be provided with protection measures</w:t>
      </w:r>
      <w:r>
        <w:t xml:space="preserve"> </w:t>
      </w:r>
      <w:r>
        <w:t xml:space="preserve">and that the child’s best interests shall be a primary consideration.</w:t>
      </w:r>
      <w:r>
        <w:br/>
      </w:r>
      <w:r>
        <w:t xml:space="preserve">Article 20 of the CSA Directive provides for measures for protection of child victims of</w:t>
      </w:r>
      <w:r>
        <w:t xml:space="preserve"> </w:t>
      </w:r>
      <w:r>
        <w:t xml:space="preserve">sexual abuse and exploitation in the course of criminal investigations and proceedings. The</w:t>
      </w:r>
      <w:r>
        <w:t xml:space="preserve"> </w:t>
      </w:r>
      <w:r>
        <w:t xml:space="preserve">scope of the Directive is limited to this specific form of violence.</w:t>
      </w:r>
      <w:r>
        <w:br/>
      </w:r>
      <w:r>
        <w:t xml:space="preserve">EU law includes gaps in that it does not provide for the child-sensitive protection of children</w:t>
      </w:r>
      <w:r>
        <w:t xml:space="preserve"> </w:t>
      </w:r>
      <w:r>
        <w:t xml:space="preserve">victims of other forms of violence against women and domestic violence. Reporting of</w:t>
      </w:r>
      <w:r>
        <w:t xml:space="preserve"> </w:t>
      </w:r>
      <w:r>
        <w:t xml:space="preserve">violence by children should be child-friendly446, and there should be a possibility for visits</w:t>
      </w:r>
      <w:r>
        <w:t xml:space="preserve"> </w:t>
      </w:r>
      <w:r>
        <w:t xml:space="preserve">with family members suspected of this kind of violence to take place in a safe, surveyed place</w:t>
      </w:r>
      <w:r>
        <w:t xml:space="preserve"> </w:t>
      </w:r>
      <w:r>
        <w:t xml:space="preserve">and in the best interest of the child447.</w:t>
      </w:r>
    </w:p>
    <w:p>
      <w:pPr>
        <w:pStyle w:val="Compact"/>
        <w:numPr>
          <w:ilvl w:val="0"/>
          <w:numId w:val="1017"/>
        </w:numPr>
      </w:pPr>
      <w:r>
        <w:t xml:space="preserve">Protection of victims living with a disability</w:t>
      </w:r>
      <w:r>
        <w:br/>
      </w:r>
      <w:r>
        <w:t xml:space="preserve">Article 16 UNCRPD requires the parties to the Convention to protect persons with disabilities</w:t>
      </w:r>
      <w:r>
        <w:t xml:space="preserve"> </w:t>
      </w:r>
      <w:r>
        <w:t xml:space="preserve">from all forms of exploitation, violence and abuse and obliges them to take into account</w:t>
      </w:r>
      <w:r>
        <w:t xml:space="preserve"> </w:t>
      </w:r>
      <w:r>
        <w:t xml:space="preserve">gender- and age-specific needs. In addition, Article 6 UNCRPD requires states parties to</w:t>
      </w:r>
      <w:r>
        <w:t xml:space="preserve"> </w:t>
      </w:r>
      <w:r>
        <w:t xml:space="preserve">recognise multiple forms of discrimination against women and girls with disabilities and</w:t>
      </w:r>
      <w:r>
        <w:t xml:space="preserve"> </w:t>
      </w:r>
      <w:r>
        <w:t xml:space="preserve">guarantee equality and the full enjoyment of their rights.448</w:t>
      </w:r>
      <w:r>
        <w:t xml:space="preserve"> </w:t>
      </w:r>
      <w:r>
        <w:t xml:space="preserve">The practical implementation of the UNCRPD in the EU and its Member States continues to</w:t>
      </w:r>
      <w:r>
        <w:t xml:space="preserve"> </w:t>
      </w:r>
      <w:r>
        <w:t xml:space="preserve">face challenges. Specifically in regard to violence against women and domestic violence, the</w:t>
      </w:r>
      <w:r>
        <w:t xml:space="preserve"> </w:t>
      </w:r>
      <w:r>
        <w:t xml:space="preserve">UN Committee on the Rights of Persons with Disabilities’ noted with concern in its</w:t>
      </w:r>
      <w:r>
        <w:t xml:space="preserve"> </w:t>
      </w:r>
      <w:r>
        <w:t xml:space="preserve">concluding observations to the EU in 2015 that, in the EU, ‘persons with disabilities,</w:t>
      </w:r>
      <w:r>
        <w:t xml:space="preserve"> </w:t>
      </w:r>
      <w:r>
        <w:t xml:space="preserve">especially women, girls and boys, and older persons, are subjected to violence, abuse and</w:t>
      </w:r>
      <w:r>
        <w:t xml:space="preserve"> </w:t>
      </w:r>
      <w:r>
        <w:t xml:space="preserve">exploitation, especially in institutional settings’.</w:t>
      </w:r>
    </w:p>
    <w:p>
      <w:pPr>
        <w:pStyle w:val="FirstParagraph"/>
      </w:pPr>
      <w:r>
        <w:t xml:space="preserve">445 See e.g. Explanatory Report to the Council of Europe Convention on preventing and combating</w:t>
      </w:r>
      <w:r>
        <w:br/>
      </w:r>
      <w:r>
        <w:t xml:space="preserve">violence against women and domestic violence.</w:t>
      </w:r>
      <w:r>
        <w:t xml:space="preserve"> </w:t>
      </w:r>
      <w:r>
        <w:t xml:space="preserve">446 https://ec.europa.eu/info/sites/default/files/child-friendly_justice_20180625-26_background_paper_final.pdf,</w:t>
      </w:r>
      <w:r>
        <w:t xml:space="preserve"> </w:t>
      </w:r>
      <w:r>
        <w:t xml:space="preserve">at 3. Also meeting with Victim Support Europe, 24 November 2021.</w:t>
      </w:r>
      <w:r>
        <w:t xml:space="preserve"> </w:t>
      </w:r>
      <w:r>
        <w:t xml:space="preserve">447 According to information gathered in October 2021 from the European Judicial Network, access between</w:t>
      </w:r>
      <w:r>
        <w:t xml:space="preserve"> </w:t>
      </w:r>
      <w:r>
        <w:t xml:space="preserve">family members and children in cases of alleged domestic violence can be organised as surveyed meetings in</w:t>
      </w:r>
      <w:r>
        <w:t xml:space="preserve"> </w:t>
      </w:r>
      <w:r>
        <w:t xml:space="preserve">safe places in the presence of child protection officials e.g. in ES, FI, DE and MT. In addition, Brussels IIa</w:t>
      </w:r>
      <w:r>
        <w:t xml:space="preserve"> </w:t>
      </w:r>
      <w:r>
        <w:t xml:space="preserve">Regulation (Council Regulation (EC) No. 2201/2003 of 27 November 2003 concerning jurisdiction and the</w:t>
      </w:r>
      <w:r>
        <w:t xml:space="preserve"> </w:t>
      </w:r>
      <w:r>
        <w:t xml:space="preserve">recognition and enforcement of judgments in matrimonial matters and the matters of parental responsibility,</w:t>
      </w:r>
      <w:r>
        <w:t xml:space="preserve"> </w:t>
      </w:r>
      <w:r>
        <w:t xml:space="preserve">repealing Regulation (EC) No. 1347/2000) contains rules on cross-border family law matters, such as parental</w:t>
      </w:r>
      <w:r>
        <w:t xml:space="preserve"> </w:t>
      </w:r>
      <w:r>
        <w:t xml:space="preserve">responsibility, custody rights and international child abduction. The Regulation is intended to supplement the</w:t>
      </w:r>
      <w:r>
        <w:t xml:space="preserve"> </w:t>
      </w:r>
      <w:r>
        <w:t xml:space="preserve">rules of the 1980 Hague Convention on the Civil Aspects of International Child Abduction (HC80), to which all</w:t>
      </w:r>
      <w:r>
        <w:t xml:space="preserve"> </w:t>
      </w:r>
      <w:r>
        <w:t xml:space="preserve">EU Member States are signatories. HC80 aims at resolving cross-border disputes and includes specific</w:t>
      </w:r>
      <w:r>
        <w:t xml:space="preserve"> </w:t>
      </w:r>
      <w:r>
        <w:t xml:space="preserve">provisions, which are also applicable in situations involving suspicions of this kind of violence. The “Brussels</w:t>
      </w:r>
      <w:r>
        <w:t xml:space="preserve"> </w:t>
      </w:r>
      <w:r>
        <w:t xml:space="preserve">IIa Recast” Regulation (Council Regulation 2019/1111 of 25 June 2019 on jurisdiction, the recognition and</w:t>
      </w:r>
      <w:r>
        <w:t xml:space="preserve"> </w:t>
      </w:r>
      <w:r>
        <w:t xml:space="preserve">enforcement of decisions in matrimonial matters and the matters of parental responsibility, and on international</w:t>
      </w:r>
      <w:r>
        <w:t xml:space="preserve"> </w:t>
      </w:r>
      <w:r>
        <w:t xml:space="preserve">child abduction (recast)) will apply from 1 August 2022 onwards and will lead to substantial improvements in</w:t>
      </w:r>
      <w:r>
        <w:t xml:space="preserve"> </w:t>
      </w:r>
      <w:r>
        <w:t xml:space="preserve">judicial cooperation in matters of parental responsibility for the benefit of the children concerned.</w:t>
      </w:r>
      <w:r>
        <w:t xml:space="preserve"> </w:t>
      </w:r>
      <w:r>
        <w:t xml:space="preserve">448 Supra 421, Art. 6.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Training of professionals is key to recognise the specific risks and needs also with regard to</w:t>
      </w:r>
      <w:r>
        <w:t xml:space="preserve"> </w:t>
      </w:r>
      <w:r>
        <w:t xml:space="preserve">this group of victims. EU law does not foresee specific training for professionals dealing with</w:t>
      </w:r>
      <w:r>
        <w:t xml:space="preserve"> </w:t>
      </w:r>
      <w:r>
        <w:t xml:space="preserve">person with disabilities who have experienced violence (see above on training). The</w:t>
      </w:r>
      <w:r>
        <w:t xml:space="preserve"> </w:t>
      </w:r>
      <w:r>
        <w:t xml:space="preserve">supporting study shows limitations in the protection to victims with disabilities in most of the</w:t>
      </w:r>
      <w:r>
        <w:t xml:space="preserve"> </w:t>
      </w:r>
      <w:r>
        <w:t xml:space="preserve">Member States, including an important lack of sensitization and training of such</w:t>
      </w:r>
      <w:r>
        <w:t xml:space="preserve"> </w:t>
      </w:r>
      <w:r>
        <w:t xml:space="preserve">professionals449. The supporting study also notes a lack of measures responding to multiple</w:t>
      </w:r>
      <w:r>
        <w:t xml:space="preserve"> </w:t>
      </w:r>
      <w:r>
        <w:t xml:space="preserve">forms of discrimination, taking into account both sex and disability in most Member</w:t>
      </w:r>
      <w:r>
        <w:t xml:space="preserve"> </w:t>
      </w:r>
      <w:r>
        <w:t xml:space="preserve">States450. In its Concluding observations to the initial periodic report of the EU451, the UN</w:t>
      </w:r>
      <w:r>
        <w:t xml:space="preserve"> </w:t>
      </w:r>
      <w:r>
        <w:t xml:space="preserve">Committee on the Rights of Persons with Disabilities recommended for the EU to mainstream</w:t>
      </w:r>
      <w:r>
        <w:t xml:space="preserve"> </w:t>
      </w:r>
      <w:r>
        <w:t xml:space="preserve">disability in all legislation, policies and strategies for combating violence, abuse and</w:t>
      </w:r>
      <w:r>
        <w:t xml:space="preserve"> </w:t>
      </w:r>
      <w:r>
        <w:t xml:space="preserve">exploitation and provide effective protection from violence, abuse and exploitation to all</w:t>
      </w:r>
      <w:r>
        <w:t xml:space="preserve"> </w:t>
      </w:r>
      <w:r>
        <w:t xml:space="preserve">people with all sorts of disabilities within and outside the home environment.</w:t>
      </w:r>
      <w:r>
        <w:br/>
      </w:r>
      <w:r>
        <w:t xml:space="preserve">c. Ensuring continued protection in cross-border situations</w:t>
      </w:r>
      <w:r>
        <w:br/>
      </w:r>
      <w:r>
        <w:t xml:space="preserve">Cross-border protection of victims of violence against women and domestic violence is</w:t>
      </w:r>
      <w:r>
        <w:t xml:space="preserve"> </w:t>
      </w:r>
      <w:r>
        <w:t xml:space="preserve">ensured in EU law by the EPO instruments. These instruments provide for the cross-border</w:t>
      </w:r>
      <w:r>
        <w:t xml:space="preserve"> </w:t>
      </w:r>
      <w:r>
        <w:t xml:space="preserve">recognition of protection orders issued under national law. Such mutual recognition continues</w:t>
      </w:r>
      <w:r>
        <w:t xml:space="preserve"> </w:t>
      </w:r>
      <w:r>
        <w:t xml:space="preserve">to be a challenge, particularly because of the large divergence of existing orders at national</w:t>
      </w:r>
      <w:r>
        <w:t xml:space="preserve"> </w:t>
      </w:r>
      <w:r>
        <w:t xml:space="preserve">level.452 The EPO instruments have been very little used.453 In the targeted consultation454,</w:t>
      </w:r>
      <w:r>
        <w:t xml:space="preserve"> </w:t>
      </w:r>
      <w:r>
        <w:t xml:space="preserve">two Member States report that foreign protection orders are not recognised and enforced.455</w:t>
      </w:r>
      <w:r>
        <w:t xml:space="preserve"> </w:t>
      </w:r>
      <w:r>
        <w:t xml:space="preserve">Several countries identified a lack of awareness of the measure by relevant authorities456,</w:t>
      </w:r>
      <w:r>
        <w:t xml:space="preserve"> </w:t>
      </w:r>
      <w:r>
        <w:t xml:space="preserve">divergences in sanctions457 and in differences in type and scope of protection measures</w:t>
      </w:r>
      <w:r>
        <w:t xml:space="preserve"> </w:t>
      </w:r>
      <w:r>
        <w:t xml:space="preserve">between Member States458 as challenges. However, in cases where the mutual recognition</w:t>
      </w:r>
      <w:r>
        <w:t xml:space="preserve"> </w:t>
      </w:r>
      <w:r>
        <w:t xml:space="preserve">instruments were applied, they were mainly used with regard to protection of women ‘in cases</w:t>
      </w:r>
      <w:r>
        <w:t xml:space="preserve"> </w:t>
      </w:r>
      <w:r>
        <w:t xml:space="preserve">of intimate partner or domestic violence, harassment, stalking or sexual assault’.459</w:t>
      </w:r>
    </w:p>
    <w:p>
      <w:pPr>
        <w:pStyle w:val="BodyText"/>
      </w:pPr>
      <w:r>
        <w:t xml:space="preserve">449 AT, HR, LT, PL, PT, ES.</w:t>
      </w:r>
      <w:r>
        <w:t xml:space="preserve"> </w:t>
      </w:r>
      <w:r>
        <w:t xml:space="preserve">450 For example, Luxembourg and Romania have an action plan related to disability that does not address victims</w:t>
      </w:r>
      <w:r>
        <w:t xml:space="preserve"> </w:t>
      </w:r>
      <w:r>
        <w:t xml:space="preserve">of violence against women and domestic violence and the Netherlands, Belgium and Poland have national</w:t>
      </w:r>
      <w:r>
        <w:t xml:space="preserve"> </w:t>
      </w:r>
      <w:r>
        <w:t xml:space="preserve">policies related to this kind of violence that pay very limited attention to disability.</w:t>
      </w:r>
      <w:r>
        <w:t xml:space="preserve"> </w:t>
      </w:r>
      <w:r>
        <w:t xml:space="preserve">451 UN Committee on the Rights of Persons with Disabilities, Concluding observations on the initial report of 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Union,</w:t>
      </w:r>
      <w:r>
        <w:t xml:space="preserve"> </w:t>
      </w:r>
      <w:r>
        <w:t xml:space="preserve">CRPD/C/EU/CO/R.1,</w:t>
      </w:r>
      <w:r>
        <w:t xml:space="preserve"> </w:t>
      </w:r>
      <w:r>
        <w:t xml:space="preserve">1</w:t>
      </w:r>
      <w:r>
        <w:t xml:space="preserve"> </w:t>
      </w:r>
      <w:r>
        <w:t xml:space="preserve">September</w:t>
      </w:r>
      <w:r>
        <w:t xml:space="preserve"> </w:t>
      </w:r>
      <w:r>
        <w:t xml:space="preserve">2015,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(https://documents-dds-</w:t>
      </w:r>
      <w:r>
        <w:t xml:space="preserve"> </w:t>
      </w:r>
      <w:r>
        <w:t xml:space="preserve">ny.un.org/doc/UNDOC/GEN/G15/226/55/PDF/G1522655.pdf?OpenElement).</w:t>
      </w:r>
      <w:r>
        <w:br/>
      </w:r>
      <w:r>
        <w:t xml:space="preserve">452 Submission for the Member States Targeted Consultation q. 19.</w:t>
      </w:r>
      <w:r>
        <w:t xml:space="preserve"> </w:t>
      </w:r>
      <w:r>
        <w:t xml:space="preserve">453 Statistics provided by Member States for the years 2015-2018 record a total of 37 EPOs issued and the</w:t>
      </w:r>
      <w:r>
        <w:t xml:space="preserve"> </w:t>
      </w:r>
      <w:r>
        <w:t xml:space="preserve">majority were EPOs issued by one Member State (27 out of 37). Only 15 EPOs were recognised and led to the</w:t>
      </w:r>
      <w:r>
        <w:t xml:space="preserve"> </w:t>
      </w:r>
      <w:r>
        <w:t xml:space="preserve">adoption of protection measures in the executing State.</w:t>
      </w:r>
      <w:r>
        <w:br/>
      </w:r>
      <w:r>
        <w:t xml:space="preserve">454 Submission for the Member States Targeted Consultation q.18.</w:t>
      </w:r>
      <w:r>
        <w:br/>
      </w:r>
      <w:r>
        <w:t xml:space="preserve">455 J. Candido, et al., Slachtoffer en de rechtspraak – Handleiding voor de strafrechtspraktijk, 2017, p. 213,</w:t>
      </w:r>
      <w:r>
        <w:t xml:space="preserve"> </w:t>
      </w:r>
      <w:r>
        <w:t xml:space="preserve">available at: (https://www.rechtspraak.nl/SiteCollectionDocuments/Slachtoffer-en-de-Rechtspraak.pdf</w:t>
      </w:r>
      <w:r>
        <w:t xml:space="preserve"> </w:t>
      </w:r>
      <w:r>
        <w:t xml:space="preserve">). Figures from the Public Prosecution Service in NL also show that EPOs are not yet being used in practice in</w:t>
      </w:r>
      <w:r>
        <w:t xml:space="preserve"> </w:t>
      </w:r>
      <w:r>
        <w:t xml:space="preserve">this country. The other Member State is CZ.</w:t>
      </w:r>
      <w:r>
        <w:t xml:space="preserve"> </w:t>
      </w:r>
      <w:r>
        <w:t xml:space="preserve">456 NL, CZ, FI, BE, FR.</w:t>
      </w:r>
      <w:r>
        <w:t xml:space="preserve"> </w:t>
      </w:r>
      <w:r>
        <w:t xml:space="preserve">457 NL, BG.</w:t>
      </w:r>
      <w:r>
        <w:t xml:space="preserve"> </w:t>
      </w:r>
      <w:r>
        <w:t xml:space="preserve">458 NL, RO.</w:t>
      </w:r>
      <w:r>
        <w:t xml:space="preserve"> </w:t>
      </w:r>
      <w:r>
        <w:t xml:space="preserve">459 European Commission, Report on the implementation of Directive 2011/99/EU of the European Parliament</w:t>
      </w:r>
      <w:r>
        <w:t xml:space="preserve"> </w:t>
      </w:r>
      <w:r>
        <w:t xml:space="preserve">and of the Council of 13 December 2011 on the European protection order, COM(2020) 187 final, 11 May</w:t>
      </w:r>
      <w:r>
        <w:t xml:space="preserve"> </w:t>
      </w:r>
      <w:r>
        <w:t xml:space="preserve">2020, p. 3, available at: (https://op.europa.eu/en/publication-detail/-/publication/770f93b9-9369-11ea-aac4-</w:t>
      </w:r>
      <w:r>
        <w:t xml:space="preserve"> </w:t>
      </w:r>
      <w:r>
        <w:t xml:space="preserve">01aa75ed71a1/language-en).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Most importantly, however, the EPO instrument do not ensure that effective protection</w:t>
      </w:r>
      <w:r>
        <w:t xml:space="preserve"> </w:t>
      </w:r>
      <w:r>
        <w:t xml:space="preserve">orders are available and speedily granted at national level. Emergency protection orders</w:t>
      </w:r>
      <w:r>
        <w:t xml:space="preserve"> </w:t>
      </w:r>
      <w:r>
        <w:t xml:space="preserve">are available in only 18 States. In some Member States – such as FR, PT - protection orders</w:t>
      </w:r>
      <w:r>
        <w:t xml:space="preserve"> </w:t>
      </w:r>
      <w:r>
        <w:t xml:space="preserve">are only available for victims of domestic violence. Further problems reported concern the</w:t>
      </w:r>
      <w:r>
        <w:t xml:space="preserve"> </w:t>
      </w:r>
      <w:r>
        <w:t xml:space="preserve">lack of (multilingual) information and lengthy proceedings.460 In addition, the VOCIARE</w:t>
      </w:r>
      <w:r>
        <w:t xml:space="preserve"> </w:t>
      </w:r>
      <w:r>
        <w:t xml:space="preserve">report identifies the lack of availability of interpretation and translation services461 at</w:t>
      </w:r>
      <w:r>
        <w:t xml:space="preserve"> </w:t>
      </w:r>
      <w:r>
        <w:t xml:space="preserve">national level. This right is particularly important for migrant women. In the targeted</w:t>
      </w:r>
      <w:r>
        <w:t xml:space="preserve"> </w:t>
      </w:r>
      <w:r>
        <w:t xml:space="preserve">consultation, four countries462 stated that information was not available in all languages.463</w:t>
      </w:r>
      <w:r>
        <w:t xml:space="preserve"> </w:t>
      </w:r>
      <w:r>
        <w:t xml:space="preserve">The VOCIARE report suggests that the problem could be more widespread and notes a lack</w:t>
      </w:r>
      <w:r>
        <w:t xml:space="preserve"> </w:t>
      </w:r>
      <w:r>
        <w:t xml:space="preserve">of interpreters and/or translators in six countries464 and a lack of general information (e.g. </w:t>
      </w:r>
      <w:r>
        <w:t xml:space="preserve"> </w:t>
      </w:r>
      <w:r>
        <w:t xml:space="preserve">information in public websites)465 available in other languages.466</w:t>
      </w:r>
      <w:r>
        <w:t xml:space="preserve"> </w:t>
      </w:r>
      <w:r>
        <w:t xml:space="preserve">d. Protection of migrant women and girls victims of violence against women and</w:t>
      </w:r>
      <w:r>
        <w:t xml:space="preserve"> </w:t>
      </w:r>
      <w:r>
        <w:t xml:space="preserve">domestic violence</w:t>
      </w:r>
      <w:r>
        <w:t xml:space="preserve"> </w:t>
      </w:r>
      <w:r>
        <w:t xml:space="preserve">The Victims’ Rights Directive provides that services should be available on a non-</w:t>
      </w:r>
      <w:r>
        <w:t xml:space="preserve"> </w:t>
      </w:r>
      <w:r>
        <w:t xml:space="preserve">discriminatory basis to all victims ‘regardless of residence status’.467 In contrast, residence</w:t>
      </w:r>
      <w:r>
        <w:t xml:space="preserve"> </w:t>
      </w:r>
      <w:r>
        <w:t xml:space="preserve">status should be taken into account during individual assessments.468</w:t>
      </w:r>
      <w:r>
        <w:br/>
      </w:r>
      <w:r>
        <w:t xml:space="preserve">The Family Reunification Directive provides that Member States must issue an autonomous</w:t>
      </w:r>
      <w:r>
        <w:t xml:space="preserve"> </w:t>
      </w:r>
      <w:r>
        <w:t xml:space="preserve">residence permit to third-country nationals who have entered their territory by virtue of family</w:t>
      </w:r>
      <w:r>
        <w:t xml:space="preserve"> </w:t>
      </w:r>
      <w:r>
        <w:t xml:space="preserve">reunification in the event of particularly difficult circumstances (Article 15(3) second</w:t>
      </w:r>
      <w:r>
        <w:t xml:space="preserve"> </w:t>
      </w:r>
      <w:r>
        <w:t xml:space="preserve">sentence).469 Member States are required to lay down provisions in national law for this</w:t>
      </w:r>
      <w:r>
        <w:t xml:space="preserve"> </w:t>
      </w:r>
      <w:r>
        <w:t xml:space="preserve">purpose . Such obligation has been interpreted to include situations of domestic violence and</w:t>
      </w:r>
      <w:r>
        <w:t xml:space="preserve"> </w:t>
      </w:r>
      <w:r>
        <w:t xml:space="preserve">violence against women.470 This enables women to leave a situation of domestic violence</w:t>
      </w:r>
    </w:p>
    <w:p>
      <w:pPr>
        <w:pStyle w:val="BodyText"/>
      </w:pPr>
      <w:r>
        <w:t xml:space="preserve">No monitoring reports have been issued on directives 2004/113/EC and 2010/41/EU. Concerning the Goods and</w:t>
      </w:r>
      <w:r>
        <w:t xml:space="preserve"> </w:t>
      </w:r>
      <w:r>
        <w:t xml:space="preserve">Services Directive, see: EPRS, Gender Equal Access to Goods and Services Directive 2004/113/EC – European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Assessment,</w:t>
      </w:r>
      <w:r>
        <w:t xml:space="preserve"> </w:t>
      </w:r>
      <w:r>
        <w:t xml:space="preserve">2017,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(https://www.europarl.europa.eu/RegData/etudes/STUD/2017/593787/EPRS_STU(2017)593787_EN.pdf).</w:t>
      </w:r>
      <w:r>
        <w:br/>
      </w:r>
      <w:r>
        <w:t xml:space="preserve">460 Supra</w:t>
      </w:r>
      <w:r>
        <w:t xml:space="preserve"> </w:t>
      </w:r>
      <w:r>
        <w:t xml:space="preserve">461 A right set out in Art. 7 Victims’ Rights Directive.</w:t>
      </w:r>
      <w:r>
        <w:t xml:space="preserve"> </w:t>
      </w:r>
      <w:r>
        <w:t xml:space="preserve">462 EE, AT, LV, FR.</w:t>
      </w:r>
      <w:r>
        <w:t xml:space="preserve"> </w:t>
      </w:r>
      <w:r>
        <w:t xml:space="preserve">463 Submission for the Member States Targeted Consultation q.28.</w:t>
      </w:r>
      <w:r>
        <w:br/>
      </w:r>
      <w:r>
        <w:t xml:space="preserve">464 AT, CZ, ES, FI, PT and RO.</w:t>
      </w:r>
      <w:r>
        <w:t xml:space="preserve"> </w:t>
      </w:r>
      <w:r>
        <w:t xml:space="preserve">465 PT and RO.</w:t>
      </w:r>
      <w:r>
        <w:t xml:space="preserve"> </w:t>
      </w:r>
      <w:r>
        <w:t xml:space="preserve">466 Supra, p. 79. FRA report states that the police, not just support services, provide information in several</w:t>
      </w:r>
      <w:r>
        <w:t xml:space="preserve"> </w:t>
      </w:r>
      <w:r>
        <w:t xml:space="preserve">languages in most (25) Member States. Half of the support services offer translation and interpretation services.</w:t>
      </w:r>
      <w:r>
        <w:t xml:space="preserve"> </w:t>
      </w:r>
      <w:r>
        <w:t xml:space="preserve">Some of the support services offering information in other languages do so in many different languages. Even</w:t>
      </w:r>
      <w:r>
        <w:t xml:space="preserve"> </w:t>
      </w:r>
      <w:r>
        <w:t xml:space="preserve">though most provide information in less than a handful of languages, some victim support organisations offer</w:t>
      </w:r>
      <w:r>
        <w:t xml:space="preserve"> </w:t>
      </w:r>
      <w:r>
        <w:t xml:space="preserve">information in 10 (CY, HU), 20 (DK, FI and SE) and even 50 (AT) languages, as well as (upon request)</w:t>
      </w:r>
      <w:r>
        <w:t xml:space="preserve"> </w:t>
      </w:r>
      <w:r>
        <w:t xml:space="preserve">potentially up to 200 in the UK.</w:t>
      </w:r>
      <w:r>
        <w:br/>
      </w:r>
      <w:r>
        <w:t xml:space="preserve">467 See: Art. 1.</w:t>
      </w:r>
      <w:r>
        <w:t xml:space="preserve"> </w:t>
      </w:r>
      <w:r>
        <w:t xml:space="preserve">468 See: Art. 22.</w:t>
      </w:r>
      <w:r>
        <w:t xml:space="preserve"> </w:t>
      </w:r>
      <w:r>
        <w:t xml:space="preserve">469 For cases of domestic violence, the Court has recently confirmed in a decision concerning the validity of</w:t>
      </w:r>
      <w:r>
        <w:t xml:space="preserve"> </w:t>
      </w:r>
      <w:r>
        <w:t xml:space="preserve">Article 13(2) of Directive 2004/38/EC, that Article 15(3) of Directive 2003/86 pursues the objective of ensuring</w:t>
      </w:r>
      <w:r>
        <w:t xml:space="preserve"> </w:t>
      </w:r>
      <w:r>
        <w:t xml:space="preserve">protection for family members who are victims of domestic violence (Judgement of 2 September 2021, X v</w:t>
      </w:r>
      <w:r>
        <w:t xml:space="preserve"> </w:t>
      </w:r>
      <w:r>
        <w:t xml:space="preserve">Belgian State (C‑930/19), paragraphs 70 and 89).</w:t>
      </w:r>
      <w:r>
        <w:t xml:space="preserve"> </w:t>
      </w:r>
      <w:r>
        <w:t xml:space="preserve">470 Supra Error! Bookmark not defined., p. 19 and Communication from the Commission to the European Parliament</w:t>
      </w:r>
      <w:r>
        <w:t xml:space="preserve"> </w:t>
      </w:r>
      <w:r>
        <w:t xml:space="preserve">and the Council on guidance for application of Directive 2003/86/EC on the right to family reunification, COM/2014/0210</w:t>
      </w:r>
      <w:r>
        <w:t xml:space="preserve"> </w:t>
      </w:r>
      <w:r>
        <w:t xml:space="preserve">final.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without having to fear the loss of their status and further victimization due to the precarity of</w:t>
      </w:r>
      <w:r>
        <w:t xml:space="preserve"> </w:t>
      </w:r>
      <w:r>
        <w:t xml:space="preserve">their immigration status.</w:t>
      </w:r>
      <w:r>
        <w:br/>
      </w:r>
      <w:r>
        <w:t xml:space="preserve">Such obligation has been interpreted to include situations of domestic violence and violence</w:t>
      </w:r>
      <w:r>
        <w:t xml:space="preserve"> </w:t>
      </w:r>
      <w:r>
        <w:t xml:space="preserve">against women.471 In case of undocumented migrants, however, the Returns Directive</w:t>
      </w:r>
      <w:r>
        <w:t xml:space="preserve"> </w:t>
      </w:r>
      <w:r>
        <w:t xml:space="preserve">provides that Member States have the discretion to provide residence permits for</w:t>
      </w:r>
      <w:r>
        <w:t xml:space="preserve"> </w:t>
      </w:r>
      <w:r>
        <w:t xml:space="preserve">humanitarian or compassionate purposes (Article 6(4)). This provision is not connected to</w:t>
      </w:r>
      <w:r>
        <w:t xml:space="preserve"> </w:t>
      </w:r>
      <w:r>
        <w:t xml:space="preserve">victims of violence, but their victimhood could play a role in the decision to grant or refuse</w:t>
      </w:r>
      <w:r>
        <w:t xml:space="preserve"> </w:t>
      </w:r>
      <w:r>
        <w:t xml:space="preserve">residence.472 Therefore, while the EU framework thus provides for protection, such protection</w:t>
      </w:r>
      <w:r>
        <w:t xml:space="preserve"> </w:t>
      </w:r>
      <w:r>
        <w:t xml:space="preserve">is lower for undocumented migrant victims of violence against women or domestic violence.</w:t>
      </w:r>
      <w:r>
        <w:br/>
      </w:r>
      <w:r>
        <w:t xml:space="preserve">Despite these provisions in EU law, a report based on the Asylum Information Database</w:t>
      </w:r>
      <w:r>
        <w:t xml:space="preserve"> </w:t>
      </w:r>
      <w:r>
        <w:t xml:space="preserve">(AIDA) notes that the ‘fragmented legal framework for identifying vulnerable categories</w:t>
      </w:r>
      <w:r>
        <w:t xml:space="preserve"> </w:t>
      </w:r>
      <w:r>
        <w:t xml:space="preserve">of asylum seekers, as well as defining the special guarantees necessary to preserve their</w:t>
      </w:r>
      <w:r>
        <w:t xml:space="preserve"> </w:t>
      </w:r>
      <w:r>
        <w:t xml:space="preserve">ability to enjoy their rights and comply with their obligations in the asylum process leads to a</w:t>
      </w:r>
      <w:r>
        <w:t xml:space="preserve"> </w:t>
      </w:r>
      <w:r>
        <w:t xml:space="preserve">lack of protection.473 A Council of Europe report notes that ‘many women and girls have</w:t>
      </w:r>
      <w:r>
        <w:t xml:space="preserve"> </w:t>
      </w:r>
      <w:r>
        <w:t xml:space="preserve">been and are subjected to severe forms of violence against women and domestic violence in</w:t>
      </w:r>
      <w:r>
        <w:t xml:space="preserve"> </w:t>
      </w:r>
      <w:r>
        <w:t xml:space="preserve">accommodation, reception and detention facilities throughout Europe and gender-sensitive</w:t>
      </w:r>
      <w:r>
        <w:t xml:space="preserve"> </w:t>
      </w:r>
      <w:r>
        <w:t xml:space="preserve">measures to address this are often absent’.474</w:t>
      </w:r>
      <w:r>
        <w:t xml:space="preserve"> </w:t>
      </w:r>
      <w:r>
        <w:t xml:space="preserve">In the targeted consultation, eight Member States475 replied to the question on what extent</w:t>
      </w:r>
      <w:r>
        <w:t xml:space="preserve"> </w:t>
      </w:r>
      <w:r>
        <w:t xml:space="preserve">access to support services is conditional upon the victim’s residence status, but it was not</w:t>
      </w:r>
      <w:r>
        <w:t xml:space="preserve"> </w:t>
      </w:r>
      <w:r>
        <w:t xml:space="preserve">clear from their answers whether such access was limited to migrants with legal status.476 The</w:t>
      </w:r>
      <w:r>
        <w:t xml:space="preserve"> </w:t>
      </w:r>
      <w:r>
        <w:t xml:space="preserve">European Network of Migrant Women notes that there is strong evidence that support is not</w:t>
      </w:r>
      <w:r>
        <w:t xml:space="preserve"> </w:t>
      </w:r>
      <w:r>
        <w:t xml:space="preserve">always available for irregularly-staying migrants (i.e. those without a legal status).</w:t>
      </w:r>
      <w:r>
        <w:t xml:space="preserve"> </w:t>
      </w:r>
      <w:r>
        <w:t xml:space="preserve">Similarly the VOCIARE report notes that the status of victim is often conditional on formal</w:t>
      </w:r>
      <w:r>
        <w:t xml:space="preserve"> </w:t>
      </w:r>
      <w:r>
        <w:t xml:space="preserve">requirements, such as legal residence.477</w:t>
      </w:r>
      <w:r>
        <w:br/>
      </w:r>
      <w:r>
        <w:t xml:space="preserve">The NGO ‘Platform for International Cooperation for Undocumented’ (PICUM) further notes</w:t>
      </w:r>
      <w:r>
        <w:t xml:space="preserve"> </w:t>
      </w:r>
      <w:r>
        <w:t xml:space="preserve">a high degree of hesitancy among irregularly-staying migrants to seek support for fear of the</w:t>
      </w:r>
      <w:r>
        <w:t xml:space="preserve"> </w:t>
      </w:r>
      <w:r>
        <w:t xml:space="preserve">exchange of information between services and immigration enforcement. PICUM also</w:t>
      </w:r>
      <w:r>
        <w:t xml:space="preserve"> </w:t>
      </w:r>
      <w:r>
        <w:t xml:space="preserve">notes that the needs-based approach in the Victims’ Rights Directive combined with the</w:t>
      </w:r>
      <w:r>
        <w:t xml:space="preserve"> </w:t>
      </w:r>
      <w:r>
        <w:t xml:space="preserve">provisions in the Anti-Trafficking Directive that enable provisions from Directive</w:t>
      </w:r>
      <w:r>
        <w:t xml:space="preserve"> </w:t>
      </w:r>
      <w:r>
        <w:t xml:space="preserve">2004/81/EC to apply, could have as a consequence that the issuance of residence permits to</w:t>
      </w:r>
      <w:r>
        <w:t xml:space="preserve"> </w:t>
      </w:r>
      <w:r>
        <w:t xml:space="preserve">third-country national victims of trafficking in human beings is conditional on their</w:t>
      </w:r>
    </w:p>
    <w:p>
      <w:pPr>
        <w:pStyle w:val="BodyText"/>
      </w:pPr>
      <w:r>
        <w:t xml:space="preserve">471 Supra Error! Bookmark not defined., p. 19 and Communication from the Commission to the European Parliament</w:t>
      </w:r>
      <w:r>
        <w:t xml:space="preserve"> </w:t>
      </w:r>
      <w:r>
        <w:t xml:space="preserve">and the Council on guidance for application of Directive 2003/86/EC on the right to family reunification, COM/2014/0210</w:t>
      </w:r>
      <w:r>
        <w:t xml:space="preserve"> </w:t>
      </w:r>
      <w:r>
        <w:t xml:space="preserve">final.</w:t>
      </w:r>
      <w:r>
        <w:t xml:space="preserve"> </w:t>
      </w:r>
      <w:r>
        <w:t xml:space="preserve">472 Supra Error! Bookmark not defined..</w:t>
      </w:r>
      <w:r>
        <w:t xml:space="preserve"> </w:t>
      </w:r>
      <w:r>
        <w:t xml:space="preserve">473 AIDA is the Asylum Information Database that is managed by the European Council on Refugees and Exiles,</w:t>
      </w:r>
      <w:r>
        <w:t xml:space="preserve"> </w:t>
      </w:r>
      <w:r>
        <w:t xml:space="preserve">and contains information on asylum procedures, reception conditions, detention and content of international</w:t>
      </w:r>
      <w:r>
        <w:t xml:space="preserve"> </w:t>
      </w:r>
      <w:r>
        <w:t xml:space="preserve">protection across 23 countries, including 19 MS, as explained on their website: (asylumineurope.org/about-</w:t>
      </w:r>
      <w:r>
        <w:t xml:space="preserve"> </w:t>
      </w:r>
      <w:r>
        <w:t xml:space="preserve">aida/). The findings are from the following report: AIDA, The concept of vulnerability in European asylum</w:t>
      </w:r>
      <w:r>
        <w:t xml:space="preserve"> </w:t>
      </w:r>
      <w:r>
        <w:t xml:space="preserve">procedures,</w:t>
      </w:r>
      <w:r>
        <w:t xml:space="preserve"> </w:t>
      </w:r>
      <w:r>
        <w:t xml:space="preserve">2017,</w:t>
      </w:r>
      <w:r>
        <w:t xml:space="preserve"> </w:t>
      </w:r>
      <w:r>
        <w:t xml:space="preserve">p. </w:t>
      </w:r>
      <w:r>
        <w:t xml:space="preserve"> </w:t>
      </w:r>
      <w:r>
        <w:t xml:space="preserve">53,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(https://asylumineurope.org/wp-</w:t>
      </w:r>
      <w:r>
        <w:t xml:space="preserve"> </w:t>
      </w:r>
      <w:r>
        <w:t xml:space="preserve">content/uploads/2020/11/aida_vulnerability_in_asylum_procedures.pdf).</w:t>
      </w:r>
      <w:r>
        <w:t xml:space="preserve"> </w:t>
      </w:r>
      <w:r>
        <w:t xml:space="preserve">474 L. Hooper, Gender-based asylum claims and non-refoulement: Articles 60 and 61 of the Istanbul Convention,</w:t>
      </w:r>
      <w:r>
        <w:t xml:space="preserve"> </w:t>
      </w:r>
      <w:r>
        <w:t xml:space="preserve">Council of Europe, 2019, available at: (https://rm.coe.int/conventionistanbularticle60-61-web/1680995244).</w:t>
      </w:r>
      <w:r>
        <w:t xml:space="preserve"> </w:t>
      </w:r>
      <w:r>
        <w:t xml:space="preserve">475 EE, HU, LV, BG, DK, LT, BE, FR.</w:t>
      </w:r>
      <w:r>
        <w:t xml:space="preserve"> </w:t>
      </w:r>
      <w:r>
        <w:t xml:space="preserve">476 Submission for the Member States Targeted Consultation q.33.</w:t>
      </w:r>
      <w:r>
        <w:br/>
      </w:r>
      <w:r>
        <w:t xml:space="preserve">477 Supra, p. 172.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willingness to cooperate with the authorities.478 The inconsistency between the Victims’</w:t>
      </w:r>
      <w:r>
        <w:t xml:space="preserve"> </w:t>
      </w:r>
      <w:r>
        <w:t xml:space="preserve">Rights Directive and the asylum directives regarding the conditions for access to support and</w:t>
      </w:r>
      <w:r>
        <w:t xml:space="preserve"> </w:t>
      </w:r>
      <w:r>
        <w:t xml:space="preserve">their limited gender-sensitive approach479 has resulted in protection gaps for women asylum-</w:t>
      </w:r>
      <w:r>
        <w:t xml:space="preserve"> </w:t>
      </w:r>
      <w:r>
        <w:t xml:space="preserve">seekers in particular for those at risk of violence during the asylum process.</w:t>
      </w:r>
      <w:r>
        <w:br/>
      </w:r>
      <w:r>
        <w:t xml:space="preserve">e. Protection of victims of sex-based harassment at the workplace</w:t>
      </w:r>
      <w:r>
        <w:t xml:space="preserve"> </w:t>
      </w:r>
      <w:r>
        <w:t xml:space="preserve">Under international law, sex-based and sexual harassment are considered as forms of violence</w:t>
      </w:r>
      <w:r>
        <w:t xml:space="preserve"> </w:t>
      </w:r>
      <w:r>
        <w:t xml:space="preserve">against women. The overarching challenge in matters of sex-based harassment has been the</w:t>
      </w:r>
      <w:r>
        <w:t xml:space="preserve"> </w:t>
      </w:r>
      <w:r>
        <w:t xml:space="preserve">‘slow transition’ from sexual harassment at work as a health and safety problem to an</w:t>
      </w:r>
      <w:r>
        <w:t xml:space="preserve"> </w:t>
      </w:r>
      <w:r>
        <w:t xml:space="preserve">approach recognising it as rooted in discrimination and a form of violence against women</w:t>
      </w:r>
      <w:r>
        <w:t xml:space="preserve"> </w:t>
      </w:r>
      <w:r>
        <w:t xml:space="preserve">and domestic violence.480 EU law recognised sex-based harassment as a form of</w:t>
      </w:r>
      <w:r>
        <w:t xml:space="preserve"> </w:t>
      </w:r>
      <w:r>
        <w:t xml:space="preserve">discrimination in 2002.481</w:t>
      </w:r>
      <w:r>
        <w:t xml:space="preserve"> </w:t>
      </w:r>
      <w:r>
        <w:t xml:space="preserve">The EELN confirms that sex-based and sexual harassment in relation to work are generally</w:t>
      </w:r>
      <w:r>
        <w:t xml:space="preserve"> </w:t>
      </w:r>
      <w:r>
        <w:t xml:space="preserve">prohibited at national level as a response to the EU directives on gender equality.482 In most</w:t>
      </w:r>
      <w:r>
        <w:t xml:space="preserve"> </w:t>
      </w:r>
      <w:r>
        <w:t xml:space="preserve">Member States, the scope of prohibition of sex-based harassment and sexual harassment has</w:t>
      </w:r>
      <w:r>
        <w:t xml:space="preserve"> </w:t>
      </w:r>
      <w:r>
        <w:t xml:space="preserve">been broader than in EU law, going beyond the context of employment and occupation,</w:t>
      </w:r>
      <w:r>
        <w:t xml:space="preserve"> </w:t>
      </w:r>
      <w:r>
        <w:t xml:space="preserve">covering all spheres of life. The report views this as an indication that Member States</w:t>
      </w:r>
      <w:r>
        <w:t xml:space="preserve"> </w:t>
      </w:r>
      <w:r>
        <w:t xml:space="preserve">consider the current EU legal framework as insufficient, in particular as regards its scope.</w:t>
      </w:r>
      <w:r>
        <w:t xml:space="preserve"> </w:t>
      </w:r>
      <w:r>
        <w:t xml:space="preserve">Some trade unions have put considerable effort into mainstreaming violence against women</w:t>
      </w:r>
      <w:r>
        <w:t xml:space="preserve"> </w:t>
      </w:r>
      <w:r>
        <w:t xml:space="preserve">and domestic violence in occupational safety and health measures, especially by addressing</w:t>
      </w:r>
      <w:r>
        <w:t xml:space="preserve"> </w:t>
      </w:r>
      <w:r>
        <w:t xml:space="preserve">psychosocial risks in risk assessments and in company policies.483 However, such</w:t>
      </w:r>
      <w:r>
        <w:t xml:space="preserve"> </w:t>
      </w:r>
      <w:r>
        <w:t xml:space="preserve">frameworks have not proven very effective for lack of gender-sensitivity, thus hindering the</w:t>
      </w:r>
      <w:r>
        <w:t xml:space="preserve"> </w:t>
      </w:r>
      <w:r>
        <w:t xml:space="preserve">delivery of protection and support at the workplace. Social partners reported that violence</w:t>
      </w:r>
      <w:r>
        <w:t xml:space="preserve"> </w:t>
      </w:r>
      <w:r>
        <w:t xml:space="preserve">against women and domestic violence are still ‘not seen as a structural gender equality</w:t>
      </w:r>
    </w:p>
    <w:p>
      <w:pPr>
        <w:pStyle w:val="BodyText"/>
      </w:pPr>
      <w:r>
        <w:t xml:space="preserve">478 Interview with PICUM, 2 July 2021. Trafficking victims can be eligible for residency permits but these are</w:t>
      </w:r>
      <w:r>
        <w:t xml:space="preserve"> </w:t>
      </w:r>
      <w:r>
        <w:t xml:space="preserve">often temporary. Article 11 (3) of the Anti-Trafficking Directive in fact states that Member States shall take the</w:t>
      </w:r>
      <w:r>
        <w:t xml:space="preserve"> </w:t>
      </w:r>
      <w:r>
        <w:t xml:space="preserve">necessary measures to ensure that assistance and support for a victim are not made conditional on the victim’s</w:t>
      </w:r>
      <w:r>
        <w:t xml:space="preserve"> </w:t>
      </w:r>
      <w:r>
        <w:t xml:space="preserve">willingness to cooperate in the criminal investigation, prosecution or trial, without prejudice to Directive</w:t>
      </w:r>
      <w:r>
        <w:t xml:space="preserve"> </w:t>
      </w:r>
      <w:r>
        <w:t xml:space="preserve">2004/81/EC or similar national rules. Article 8 of Directive 2004/81/EC states that with regard to the issue and</w:t>
      </w:r>
      <w:r>
        <w:t xml:space="preserve"> </w:t>
      </w:r>
      <w:r>
        <w:t xml:space="preserve">renewal of the residence permit MS authorities need to consider among other factors whether the third-country</w:t>
      </w:r>
      <w:r>
        <w:t xml:space="preserve"> </w:t>
      </w:r>
      <w:r>
        <w:t xml:space="preserve">national has shown a clear intention to cooperate and Article 14 on withdrawal specifies that the residence permit</w:t>
      </w:r>
      <w:r>
        <w:t xml:space="preserve"> </w:t>
      </w:r>
      <w:r>
        <w:t xml:space="preserve">may be withdrawn (among other factors) if the competent authority believes that the victim’s cooperation is</w:t>
      </w:r>
      <w:r>
        <w:t xml:space="preserve"> </w:t>
      </w:r>
      <w:r>
        <w:t xml:space="preserve">fraudulent or that his/her complaint is fraudulent or wrongful; or when the victim ceases to cooperate. Thus the</w:t>
      </w:r>
      <w:r>
        <w:t xml:space="preserve"> </w:t>
      </w:r>
      <w:r>
        <w:t xml:space="preserve">Anti-Trafficking Directive in itself contains a provision to the contrary, but provides for a way for the provisions</w:t>
      </w:r>
      <w:r>
        <w:t xml:space="preserve"> </w:t>
      </w:r>
      <w:r>
        <w:t xml:space="preserve">of Directive 2004/81/EC to apply that put a cooperation obligation on the third-country national victims of</w:t>
      </w:r>
      <w:r>
        <w:t xml:space="preserve"> </w:t>
      </w:r>
      <w:r>
        <w:t xml:space="preserve">human beings seeking residence permits.</w:t>
      </w:r>
      <w:r>
        <w:t xml:space="preserve"> </w:t>
      </w:r>
      <w:r>
        <w:t xml:space="preserve">479 The Asylum Procedures Directive 2013/32 requires gender competence during the interview (Article</w:t>
      </w:r>
      <w:r>
        <w:t xml:space="preserve"> </w:t>
      </w:r>
      <w:r>
        <w:t xml:space="preserve">15(3)(a)), an interviewer of the same sex (Article 15(3)(b)), an interpreter of the same sex (Article 15(3)(c)), the</w:t>
      </w:r>
      <w:r>
        <w:t xml:space="preserve"> </w:t>
      </w:r>
      <w:r>
        <w:t xml:space="preserve">assessment of vulnerabilities, i.e. that an applicant is in need of special procedural guarantees (Article 24(1)) and</w:t>
      </w:r>
      <w:r>
        <w:t xml:space="preserve"> </w:t>
      </w:r>
      <w:r>
        <w:t xml:space="preserve">adequate support if applicants need special procedural guarantees as a result of rape or other serious forms of</w:t>
      </w:r>
      <w:r>
        <w:t xml:space="preserve"> </w:t>
      </w:r>
      <w:r>
        <w:t xml:space="preserve">psychological, physical or sexual violence (Article 24(3)). Furthermore, dependent adults must consent to the</w:t>
      </w:r>
      <w:r>
        <w:t xml:space="preserve"> </w:t>
      </w:r>
      <w:r>
        <w:t xml:space="preserve">lodging of applications on their behalf, following dedicated and in private information about the consequences</w:t>
      </w:r>
      <w:r>
        <w:t xml:space="preserve"> </w:t>
      </w:r>
      <w:r>
        <w:t xml:space="preserve">(Article 7(2)). They must also have an opportunity for a separate personal interview (Article 14(1)(3)).</w:t>
      </w:r>
      <w:r>
        <w:t xml:space="preserve"> </w:t>
      </w:r>
      <w:r>
        <w:t xml:space="preserve">480 While not all harassment is violence, sex-based and sexual harassment are recognised as a form of violence</w:t>
      </w:r>
      <w:r>
        <w:t xml:space="preserve"> </w:t>
      </w:r>
      <w:r>
        <w:t xml:space="preserve">against women and domestic violence.</w:t>
      </w:r>
      <w:r>
        <w:t xml:space="preserve"> </w:t>
      </w:r>
      <w:r>
        <w:t xml:space="preserve">481 Infra.</w:t>
      </w:r>
      <w:r>
        <w:t xml:space="preserve"> </w:t>
      </w:r>
      <w:r>
        <w:t xml:space="preserve">482 Supra, p. 82.</w:t>
      </w:r>
      <w:r>
        <w:br/>
      </w:r>
      <w:r>
        <w:t xml:space="preserve">483 Safe at work report p. 23 and social partner workshop.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issue’.484 Nonetheless, they have engaged in a wide range of measures and provided</w:t>
      </w:r>
      <w:r>
        <w:t xml:space="preserve"> </w:t>
      </w:r>
      <w:r>
        <w:t xml:space="preserve">assistance, particularly through collective bargaining (see e.g. Framework Agreement on</w:t>
      </w:r>
      <w:r>
        <w:t xml:space="preserve"> </w:t>
      </w:r>
      <w:r>
        <w:t xml:space="preserve">Harassment and Violence at Work, to which they link most of their action at least at EU</w:t>
      </w:r>
      <w:r>
        <w:t xml:space="preserve"> </w:t>
      </w:r>
      <w:r>
        <w:t xml:space="preserve">level485).486</w:t>
      </w:r>
      <w:r>
        <w:br/>
      </w:r>
      <w:r>
        <w:t xml:space="preserve">Another important gap is the lack of measures, at the workplace, to address the effects of</w:t>
      </w:r>
      <w:r>
        <w:t xml:space="preserve"> </w:t>
      </w:r>
      <w:r>
        <w:t xml:space="preserve">domestic violence at work. Domestic violence is considered largely unrelated to</w:t>
      </w:r>
      <w:r>
        <w:t xml:space="preserve"> </w:t>
      </w:r>
      <w:r>
        <w:t xml:space="preserve">employment, and occurring in the private sphere, thus not triggering action on the part of</w:t>
      </w:r>
      <w:r>
        <w:t xml:space="preserve"> </w:t>
      </w:r>
      <w:r>
        <w:t xml:space="preserve">employers.487 Nevertheless, domestic violence has an impact at the workplace, for instance in</w:t>
      </w:r>
      <w:r>
        <w:t xml:space="preserve"> </w:t>
      </w:r>
      <w:r>
        <w:t xml:space="preserve">terms of prolonged absences and reduced productivity. This gap has been recognized at</w:t>
      </w:r>
      <w:r>
        <w:t xml:space="preserve"> </w:t>
      </w:r>
      <w:r>
        <w:t xml:space="preserve">international level (ILO Recommendation, no. 206), but not in the Gender Equality</w:t>
      </w:r>
      <w:r>
        <w:t xml:space="preserve"> </w:t>
      </w:r>
      <w:r>
        <w:t xml:space="preserve">Directives at EU level.</w:t>
      </w:r>
      <w:r>
        <w:t xml:space="preserve"> </w:t>
      </w:r>
      <w:r>
        <w:t xml:space="preserve">f. Protection of victims of cyber violence against women</w:t>
      </w:r>
      <w:r>
        <w:br/>
      </w:r>
      <w:r>
        <w:t xml:space="preserve">The general provisions of EU law applicable to all victims of all crime do not address victims</w:t>
      </w:r>
      <w:r>
        <w:t xml:space="preserve"> </w:t>
      </w:r>
      <w:r>
        <w:t xml:space="preserve">of cyber violence against women specifically. According to the EELN report, no countries –</w:t>
      </w:r>
      <w:r>
        <w:t xml:space="preserve"> </w:t>
      </w:r>
      <w:r>
        <w:t xml:space="preserve">except Romania– have a specific legal definition of cyber violence against women. 11</w:t>
      </w:r>
      <w:r>
        <w:t xml:space="preserve"> </w:t>
      </w:r>
      <w:r>
        <w:t xml:space="preserve">Member States488 have criminalized or are about to criminalize the non-consensual</w:t>
      </w:r>
      <w:r>
        <w:t xml:space="preserve"> </w:t>
      </w:r>
      <w:r>
        <w:t xml:space="preserve">dissemination of intimate/private/sexual images.489 All forms of cyber violence against</w:t>
      </w:r>
      <w:r>
        <w:t xml:space="preserve"> </w:t>
      </w:r>
      <w:r>
        <w:t xml:space="preserve">women are hence not criminalised in the Member States, and no targeted criminalisations</w:t>
      </w:r>
      <w:r>
        <w:t xml:space="preserve"> </w:t>
      </w:r>
      <w:r>
        <w:t xml:space="preserve">exist at the EU-level. Victims of cyber violence are therefore in most cases not eligible for</w:t>
      </w:r>
      <w:r>
        <w:t xml:space="preserve"> </w:t>
      </w:r>
      <w:r>
        <w:t xml:space="preserve">the protection measures under the Victims’ Rights Directive, which apply to victims of</w:t>
      </w:r>
      <w:r>
        <w:t xml:space="preserve"> </w:t>
      </w:r>
      <w:r>
        <w:t xml:space="preserve">crime.</w:t>
      </w:r>
      <w:r>
        <w:br/>
      </w:r>
      <w:r>
        <w:t xml:space="preserve">The limited effect of the directives marks a significant protection gap, given the high</w:t>
      </w:r>
      <w:r>
        <w:t xml:space="preserve"> </w:t>
      </w:r>
      <w:r>
        <w:t xml:space="preserve">prevalence of this phenomenon.490 A European Parliament study491 found EU legislation to be</w:t>
      </w:r>
      <w:r>
        <w:t xml:space="preserve"> </w:t>
      </w:r>
      <w:r>
        <w:t xml:space="preserve">‘inadequate’. Firstly, the absence of a harmonised definition creates wide disparities in</w:t>
      </w:r>
      <w:r>
        <w:t xml:space="preserve"> </w:t>
      </w:r>
      <w:r>
        <w:t xml:space="preserve">protection between Member States, despite the cross-border nature of the violence. This also</w:t>
      </w:r>
      <w:r>
        <w:t xml:space="preserve"> </w:t>
      </w:r>
      <w:r>
        <w:t xml:space="preserve">brings several legal challenges such as the difficulties in accessing evidence in the online</w:t>
      </w:r>
      <w:r>
        <w:t xml:space="preserve"> </w:t>
      </w:r>
      <w:r>
        <w:t xml:space="preserve">environment and in conducting cross-border investigations in the EU.</w:t>
      </w:r>
      <w:r>
        <w:br/>
      </w:r>
      <w:r>
        <w:t xml:space="preserve">Secondly, due to the persistent lack of awareness of those forms of crimes, for various</w:t>
      </w:r>
      <w:r>
        <w:t xml:space="preserve"> </w:t>
      </w:r>
      <w:r>
        <w:t xml:space="preserve">reasons, including persisting gender stereotypes, victims may not be aware of their rights</w:t>
      </w:r>
    </w:p>
    <w:p>
      <w:pPr>
        <w:pStyle w:val="BodyText"/>
      </w:pPr>
      <w:r>
        <w:t xml:space="preserve">484 COM/ICF meeting with social partners 29 June 2021; COM meeting with a number of employer associations,</w:t>
      </w:r>
      <w:r>
        <w:t xml:space="preserve"> </w:t>
      </w:r>
      <w:r>
        <w:t xml:space="preserve">30 June 2021 (see annex 2).</w:t>
      </w:r>
      <w:r>
        <w:br/>
      </w:r>
      <w:r>
        <w:t xml:space="preserve">485 European Agency for Safety and Health at Work, Framework agreement on harassment and violence at work,</w:t>
      </w:r>
      <w:r>
        <w:t xml:space="preserve"> </w:t>
      </w:r>
      <w:r>
        <w:t xml:space="preserve">2017, available at: (https://osha.europa.eu/en/legislation/guidelines/framework-agreement-on-harassment-and-</w:t>
      </w:r>
      <w:r>
        <w:t xml:space="preserve"> </w:t>
      </w:r>
      <w:r>
        <w:t xml:space="preserve">violence-at-work).</w:t>
      </w:r>
      <w:r>
        <w:t xml:space="preserve"> </w:t>
      </w:r>
      <w:r>
        <w:t xml:space="preserve">486 ETUC, Safe at home, safe at work: Trade union strategy to prevent, manage and eliminate work-place</w:t>
      </w:r>
      <w:r>
        <w:t xml:space="preserve"> </w:t>
      </w:r>
      <w:r>
        <w:t xml:space="preserve">harassment</w:t>
      </w:r>
      <w:r>
        <w:t xml:space="preserve"> </w:t>
      </w:r>
      <w:r>
        <w:t xml:space="preserve">and</w:t>
      </w:r>
      <w:r>
        <w:t xml:space="preserve"> </w:t>
      </w:r>
      <w:r>
        <w:t xml:space="preserve">violence</w:t>
      </w:r>
      <w:r>
        <w:t xml:space="preserve"> </w:t>
      </w:r>
      <w:r>
        <w:t xml:space="preserve">against</w:t>
      </w:r>
      <w:r>
        <w:t xml:space="preserve"> </w:t>
      </w:r>
      <w:r>
        <w:t xml:space="preserve">women,</w:t>
      </w:r>
      <w:r>
        <w:t xml:space="preserve"> </w:t>
      </w:r>
      <w:r>
        <w:t xml:space="preserve">2017,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(https://www.etuc.org/sites/default/files/document/files/en_-</w:t>
      </w:r>
      <w:r>
        <w:rPr>
          <w:i/>
          <w:iCs/>
        </w:rPr>
        <w:t xml:space="preserve">brochure</w:t>
      </w:r>
      <w:r>
        <w:t xml:space="preserve">-_safe_at_home_1.pdf).</w:t>
      </w:r>
      <w:r>
        <w:t xml:space="preserve"> </w:t>
      </w:r>
      <w:r>
        <w:t xml:space="preserve">487 COM/ICF consultation with social partners, 30 June 2021.</w:t>
      </w:r>
      <w:r>
        <w:br/>
      </w:r>
      <w:r>
        <w:t xml:space="preserve">488 BE, FR, IE, IT, MT, NL, PL, PT, ES, SE.</w:t>
      </w:r>
      <w:r>
        <w:t xml:space="preserve"> </w:t>
      </w:r>
      <w:r>
        <w:t xml:space="preserve">489 Supra, p. 9.</w:t>
      </w:r>
      <w:r>
        <w:t xml:space="preserve"> </w:t>
      </w:r>
      <w:r>
        <w:t xml:space="preserve">490 EPRS, Combating gender-based violence: Cyberviolence, European added value assessment, 2021, p. 8,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(https://www.europarl.europa.eu/RegData/etudes/STUD/2021/662621/EPRS_STU(2021)662621_EN.pdf). FRA</w:t>
      </w:r>
      <w:r>
        <w:t xml:space="preserve"> </w:t>
      </w:r>
      <w:r>
        <w:t xml:space="preserve">estimates that 11% of women have experienced cyber harassment or cyber stalking since the age of 15.</w:t>
      </w:r>
      <w:r>
        <w:t xml:space="preserve"> </w:t>
      </w:r>
      <w:r>
        <w:t xml:space="preserve">491 Supra 490, pp. 12-13.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and/or may face many obstacles in obtaining protection, reporting crimes, being taken</w:t>
      </w:r>
      <w:r>
        <w:t xml:space="preserve"> </w:t>
      </w:r>
      <w:r>
        <w:t xml:space="preserve">seriously, and recovering from the incident.492 EIGE held that the response of law</w:t>
      </w:r>
      <w:r>
        <w:t xml:space="preserve"> </w:t>
      </w:r>
      <w:r>
        <w:t xml:space="preserve">enforcement as well as treatment of victims across the EU are deeply inadequate.493 Literature</w:t>
      </w:r>
      <w:r>
        <w:t xml:space="preserve"> </w:t>
      </w:r>
      <w:r>
        <w:t xml:space="preserve">attributes these shortcomings to the lack of specific legal instruments targeted to address this</w:t>
      </w:r>
      <w:r>
        <w:t xml:space="preserve"> </w:t>
      </w:r>
      <w:r>
        <w:t xml:space="preserve">type of violence.494</w:t>
      </w:r>
      <w:r>
        <w:br/>
      </w:r>
      <w:r>
        <w:t xml:space="preserve">g. Protection of women and girls victims of trafficking</w:t>
      </w:r>
      <w:r>
        <w:br/>
      </w:r>
      <w:r>
        <w:t xml:space="preserve">The Anti-Trafficking Directive has effectively contributed to addressing trafficking in women</w:t>
      </w:r>
      <w:r>
        <w:t xml:space="preserve"> </w:t>
      </w:r>
      <w:r>
        <w:t xml:space="preserve">and girls as a form of violence against women and domestic violence. All but one Member</w:t>
      </w:r>
      <w:r>
        <w:t xml:space="preserve"> </w:t>
      </w:r>
      <w:r>
        <w:t xml:space="preserve">States – Germany – have some cooperation mechanisms (formal or informal) in place</w:t>
      </w:r>
      <w:r>
        <w:t xml:space="preserve"> </w:t>
      </w:r>
      <w:r>
        <w:t xml:space="preserve">according to Article 11(4) of the directive, to improve early identification, assistance and</w:t>
      </w:r>
      <w:r>
        <w:t xml:space="preserve"> </w:t>
      </w:r>
      <w:r>
        <w:t xml:space="preserve">support to victims of trafficking.495 Gender-specific measures include policy instruments</w:t>
      </w:r>
      <w:r>
        <w:t xml:space="preserve"> </w:t>
      </w:r>
      <w:r>
        <w:t xml:space="preserve">informing healthcare on how to identify victims trafficked for sexual exploitation, training</w:t>
      </w:r>
      <w:r>
        <w:t xml:space="preserve"> </w:t>
      </w:r>
      <w:r>
        <w:t xml:space="preserve">and guidance for immigration authorities on violence against women and domestic violence,</w:t>
      </w:r>
      <w:r>
        <w:t xml:space="preserve"> </w:t>
      </w:r>
      <w:r>
        <w:t xml:space="preserve">and assistance especially addressing victims in hotspots.496</w:t>
      </w:r>
      <w:r>
        <w:t xml:space="preserve"> </w:t>
      </w:r>
      <w:r>
        <w:t xml:space="preserve">A gender-sensitive interpretation of the directive has improved its effectiveness.497</w:t>
      </w:r>
      <w:r>
        <w:t xml:space="preserve"> </w:t>
      </w:r>
      <w:r>
        <w:t xml:space="preserve">According to EIGE, the EU measures promote gender responsive legal or policy measures498</w:t>
      </w:r>
      <w:r>
        <w:t xml:space="preserve"> </w:t>
      </w:r>
      <w:r>
        <w:t xml:space="preserve">and the provisions on identification, support and protection are satisfactory.499 Gender</w:t>
      </w:r>
      <w:r>
        <w:t xml:space="preserve"> </w:t>
      </w:r>
      <w:r>
        <w:t xml:space="preserve">sensitivity is also a response to empirical trends, showing that sexual exploitation makes up</w:t>
      </w:r>
      <w:r>
        <w:t xml:space="preserve"> </w:t>
      </w:r>
      <w:r>
        <w:t xml:space="preserve">60% of trafficking cases and 90% of victims are female.500 Legal and policy measures overall</w:t>
      </w:r>
      <w:r>
        <w:t xml:space="preserve"> </w:t>
      </w:r>
      <w:r>
        <w:t xml:space="preserve">are reported as strong. According to the EELN report, all states criminalise sexual violence</w:t>
      </w:r>
      <w:r>
        <w:t xml:space="preserve"> </w:t>
      </w:r>
      <w:r>
        <w:t xml:space="preserve">explicitly in connection to trafficking in human beings, except for IT and SI.501</w:t>
      </w:r>
      <w:r>
        <w:br/>
      </w:r>
      <w:r>
        <w:t xml:space="preserve">Potential protection gaps nevertheless exist for women victims of trafficking, relating to the</w:t>
      </w:r>
      <w:r>
        <w:t xml:space="preserve"> </w:t>
      </w:r>
      <w:r>
        <w:t xml:space="preserve">difficulties in presenting and substantiating an application for international protection</w:t>
      </w:r>
    </w:p>
    <w:p>
      <w:pPr>
        <w:pStyle w:val="BodyText"/>
      </w:pPr>
      <w:r>
        <w:t xml:space="preserve">492 Supra 490, p. 232.</w:t>
      </w:r>
      <w:r>
        <w:br/>
      </w:r>
      <w:r>
        <w:t xml:space="preserve">493 EIGE, Cyberviolence against women and girls, 2017, available at: (https://eige.europa.eu/publications/cyber-</w:t>
      </w:r>
      <w:r>
        <w:t xml:space="preserve"> </w:t>
      </w:r>
      <w:r>
        <w:t xml:space="preserve">violence-against-women-and-girls).</w:t>
      </w:r>
      <w:r>
        <w:t xml:space="preserve"> </w:t>
      </w:r>
      <w:r>
        <w:t xml:space="preserve">494 K. Barker &amp; O. Jurasz, “Online violence against women as an obstacle to gender equality: a critical view</w:t>
      </w:r>
      <w:r>
        <w:t xml:space="preserve"> </w:t>
      </w:r>
      <w:r>
        <w:t xml:space="preserve">from Europe”, European Equality Law Revision, Vol. 2020/1, 2020, pp. 47-60.</w:t>
      </w:r>
      <w:r>
        <w:br/>
      </w:r>
      <w:r>
        <w:t xml:space="preserve">495 European Commission, Study on reviewing the functioning of Member States’ National and Transnational</w:t>
      </w:r>
      <w:r>
        <w:t xml:space="preserve"> </w:t>
      </w:r>
      <w:r>
        <w:t xml:space="preserve">Referral Mechanisms, HOME/2018/ISFP/PR/THB/0000, 2018, available at: (https://ec.europa.eu/anti-</w:t>
      </w:r>
      <w:r>
        <w:t xml:space="preserve"> </w:t>
      </w:r>
      <w:r>
        <w:t xml:space="preserve">trafficking/sites/antitrafficking/files/study_on_reviewing_the_functioning_of_member_states_national_and_tran</w:t>
      </w:r>
      <w:r>
        <w:t xml:space="preserve"> </w:t>
      </w:r>
      <w:r>
        <w:t xml:space="preserve">snational_referral_mechanisms.pdf).</w:t>
      </w:r>
      <w:r>
        <w:t xml:space="preserve"> </w:t>
      </w:r>
      <w:r>
        <w:t xml:space="preserve">496 European Commission, Third report on the progress made in the fight against trafficking in human beings</w:t>
      </w:r>
      <w:r>
        <w:t xml:space="preserve"> </w:t>
      </w:r>
      <w:r>
        <w:t xml:space="preserve">(2020) as required under Article 20 of Directive 2011/36/EU on preventing and combating trafficking in human</w:t>
      </w:r>
      <w:r>
        <w:t xml:space="preserve"> </w:t>
      </w:r>
      <w:r>
        <w:t xml:space="preserve">beings and protecting its victims, COM(2020) 661 final {SWD(2020) 226 final}, 20 October 2020, available at:</w:t>
      </w:r>
      <w:r>
        <w:t xml:space="preserve"> </w:t>
      </w:r>
      <w:r>
        <w:t xml:space="preserve">(https://eur-lex.europa.eu/legal-content/EN/TXT/?uri=CELEX:52020DC0661).</w:t>
      </w:r>
      <w:r>
        <w:t xml:space="preserve"> </w:t>
      </w:r>
      <w:r>
        <w:t xml:space="preserve">497 European Commission, The EU Mutual Learning Programme in Gender Equality: Combatting trafficking in</w:t>
      </w:r>
      <w:r>
        <w:t xml:space="preserve"> </w:t>
      </w:r>
      <w:r>
        <w:t xml:space="preserve">women and girls for the purpose of sexual exploitation, Spain, 29-30 October 2018, Summary Report, 2018,</w:t>
      </w:r>
      <w:r>
        <w:t xml:space="preserve"> </w:t>
      </w:r>
      <w:r>
        <w:t xml:space="preserve">available at: (https://ec.europa.eu/info/publications/mlp-gender-equality-seminar-combatting-trafficking-women-</w:t>
      </w:r>
      <w:r>
        <w:t xml:space="preserve"> </w:t>
      </w:r>
      <w:r>
        <w:t xml:space="preserve">and-girls-purpose-sexual-exploitation-madrid-29-30-october-2018_en).</w:t>
      </w:r>
      <w:r>
        <w:t xml:space="preserve"> </w:t>
      </w:r>
      <w:r>
        <w:t xml:space="preserve">498 EIGE, An analysis of the Victims’ Rights Directive from a gender perspective, 2016, available at:</w:t>
      </w:r>
      <w:r>
        <w:t xml:space="preserve"> </w:t>
      </w:r>
      <w:r>
        <w:t xml:space="preserve">(https://eige.europa.eu/publications/analysis-victims-rights-directive-gender-perspective).</w:t>
      </w:r>
      <w:r>
        <w:t xml:space="preserve"> </w:t>
      </w:r>
      <w:r>
        <w:t xml:space="preserve">499</w:t>
      </w:r>
      <w:r>
        <w:t xml:space="preserve"> </w:t>
      </w:r>
      <w:r>
        <w:t xml:space="preserve">EIGE,</w:t>
      </w:r>
      <w:r>
        <w:t xml:space="preserve"> </w:t>
      </w:r>
      <w:r>
        <w:t xml:space="preserve">Gender-specific</w:t>
      </w:r>
      <w:r>
        <w:t xml:space="preserve"> </w:t>
      </w:r>
      <w:r>
        <w:t xml:space="preserve">measures</w:t>
      </w:r>
      <w:r>
        <w:t xml:space="preserve"> </w:t>
      </w:r>
      <w:r>
        <w:t xml:space="preserve">in</w:t>
      </w:r>
      <w:r>
        <w:t xml:space="preserve"> </w:t>
      </w:r>
      <w:r>
        <w:t xml:space="preserve">anti-trafficking</w:t>
      </w:r>
      <w:r>
        <w:t xml:space="preserve"> </w:t>
      </w:r>
      <w:r>
        <w:t xml:space="preserve">actions:</w:t>
      </w:r>
      <w:r>
        <w:t xml:space="preserve"> </w:t>
      </w:r>
      <w:r>
        <w:t xml:space="preserve">report,</w:t>
      </w:r>
      <w:r>
        <w:t xml:space="preserve"> </w:t>
      </w:r>
      <w:r>
        <w:t xml:space="preserve">2018,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(https://eige.europa.eu/publications/gender-specific-measures-anti-trafficking-actions-report).</w:t>
      </w:r>
      <w:r>
        <w:t xml:space="preserve"> </w:t>
      </w:r>
      <w:r>
        <w:t xml:space="preserve">500 Supra 496, pp. 3-4.</w:t>
      </w:r>
      <w:r>
        <w:br/>
      </w:r>
      <w:r>
        <w:t xml:space="preserve">501 The report does not clarify the situation in Italy or Slovenia. Italy nonetheless has strong measures in place for</w:t>
      </w:r>
      <w:r>
        <w:t xml:space="preserve"> </w:t>
      </w:r>
      <w:r>
        <w:t xml:space="preserve">anti-trafficking in Decree 2014/24 (transposing Directive 2011/36) (Italy country report).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under the asylum directives. This could lead to a lack of identification of victims of</w:t>
      </w:r>
      <w:r>
        <w:t xml:space="preserve"> </w:t>
      </w:r>
      <w:r>
        <w:t xml:space="preserve">trafficking or at risk of being exploited among applicants and thus to ineffective referral to</w:t>
      </w:r>
      <w:r>
        <w:t xml:space="preserve"> </w:t>
      </w:r>
      <w:r>
        <w:t xml:space="preserve">adequate support.502 Another challenge in addressing trafficking is the low level of</w:t>
      </w:r>
      <w:r>
        <w:t xml:space="preserve"> </w:t>
      </w:r>
      <w:r>
        <w:t xml:space="preserve">prosecution and conviction.503</w:t>
      </w:r>
      <w:r>
        <w:t xml:space="preserve"> </w:t>
      </w:r>
      <w:r>
        <w:t xml:space="preserve">h. Coherence with international standards</w:t>
      </w:r>
      <w:r>
        <w:t xml:space="preserve"> </w:t>
      </w:r>
      <w:r>
        <w:t xml:space="preserve">While EU law contains several provisions on protection of victims, including on restraining</w:t>
      </w:r>
      <w:r>
        <w:t xml:space="preserve"> </w:t>
      </w:r>
      <w:r>
        <w:t xml:space="preserve">and protection orders, as well as regarding the assessment of the protection needs of particular</w:t>
      </w:r>
      <w:r>
        <w:t xml:space="preserve"> </w:t>
      </w:r>
      <w:r>
        <w:t xml:space="preserve">categories of victims, it however fails to address the specific protection needs of victims of</w:t>
      </w:r>
      <w:r>
        <w:t xml:space="preserve"> </w:t>
      </w:r>
      <w:r>
        <w:t xml:space="preserve">violence against women and domestic violence as required by the Istanbul Convention</w:t>
      </w:r>
      <w:r>
        <w:t xml:space="preserve"> </w:t>
      </w:r>
      <w:r>
        <w:t xml:space="preserve">(Chapter IV). In particular, EU law does not require the provision of specific training for law</w:t>
      </w:r>
      <w:r>
        <w:t xml:space="preserve"> </w:t>
      </w:r>
      <w:r>
        <w:t xml:space="preserve">enforcement authorities would be needed to understand why their interventions in situations</w:t>
      </w:r>
      <w:r>
        <w:t xml:space="preserve"> </w:t>
      </w:r>
      <w:r>
        <w:t xml:space="preserve">of domestic violence is needed and what is expected of their intervention.504</w:t>
      </w:r>
      <w:r>
        <w:t xml:space="preserve"> </w:t>
      </w:r>
      <w:r>
        <w:t xml:space="preserve">Compared to EU law, the Istanbul Convention and ILO Convention No. 190 have widened</w:t>
      </w:r>
      <w:r>
        <w:t xml:space="preserve"> </w:t>
      </w:r>
      <w:r>
        <w:t xml:space="preserve">the scope of the protection from sexual harassment and harassment based on sex to include</w:t>
      </w:r>
      <w:r>
        <w:t xml:space="preserve"> </w:t>
      </w:r>
      <w:r>
        <w:t xml:space="preserve">behaviours in spheres of life that are not limited to employment, occupation, and the provision</w:t>
      </w:r>
      <w:r>
        <w:t xml:space="preserve"> </w:t>
      </w:r>
      <w:r>
        <w:t xml:space="preserve">of and access to goods and services505. This is an important gap in EU law, even if it applies</w:t>
      </w:r>
      <w:r>
        <w:t xml:space="preserve"> </w:t>
      </w:r>
      <w:r>
        <w:t xml:space="preserve">to the anti-discrimination legal framework at EU level more generally.</w:t>
      </w:r>
      <w:r>
        <w:t xml:space="preserve"> </w:t>
      </w:r>
      <w:r>
        <w:t xml:space="preserve">The EU legal framework can generally be considered in line with the Istanbul Convention’s</w:t>
      </w:r>
      <w:r>
        <w:t xml:space="preserve"> </w:t>
      </w:r>
      <w:r>
        <w:t xml:space="preserve">standards on the protection of women asylum seekers who are victim of violence against</w:t>
      </w:r>
      <w:r>
        <w:t xml:space="preserve"> </w:t>
      </w:r>
      <w:r>
        <w:t xml:space="preserve">women or domestic violence; however EU law fails in addressing the requirements on</w:t>
      </w:r>
      <w:r>
        <w:t xml:space="preserve"> </w:t>
      </w:r>
      <w:r>
        <w:t xml:space="preserve">protection prescribed by the UNCRPD.</w:t>
      </w:r>
      <w:r>
        <w:t xml:space="preserve"> </w:t>
      </w:r>
      <w:r>
        <w:t xml:space="preserve">i. Conclusion</w:t>
      </w:r>
      <w:r>
        <w:t xml:space="preserve"> </w:t>
      </w:r>
      <w:r>
        <w:t xml:space="preserve">The EU law framework contains protection obligations in a fragmented manner. Either the</w:t>
      </w:r>
      <w:r>
        <w:t xml:space="preserve"> </w:t>
      </w:r>
      <w:r>
        <w:t xml:space="preserve">measures target victims of all types of crime (as for the Victims’ Rights Directive and the</w:t>
      </w:r>
      <w:r>
        <w:t xml:space="preserve"> </w:t>
      </w:r>
      <w:r>
        <w:t xml:space="preserve">EPO Directive) or target very specific group of victims, such as children victims of sexual</w:t>
      </w:r>
      <w:r>
        <w:t xml:space="preserve"> </w:t>
      </w:r>
      <w:r>
        <w:t xml:space="preserve">abuse and victims of trafficking in human beings.</w:t>
      </w:r>
      <w:r>
        <w:br/>
      </w:r>
      <w:r>
        <w:t xml:space="preserve">The instruments on the mutual recognition of protection orders are mainly applied to cases of</w:t>
      </w:r>
      <w:r>
        <w:t xml:space="preserve"> </w:t>
      </w:r>
      <w:r>
        <w:t xml:space="preserve">violence against women and domestic violence. National requirements on the modalities of</w:t>
      </w:r>
      <w:r>
        <w:t xml:space="preserve"> </w:t>
      </w:r>
      <w:r>
        <w:t xml:space="preserve">protection measures however vary considerably, which has led to the EU-level instruments</w:t>
      </w:r>
      <w:r>
        <w:t xml:space="preserve"> </w:t>
      </w:r>
      <w:r>
        <w:t xml:space="preserve">being considerably underused. In addition, the lacking availability of interpretation and</w:t>
      </w:r>
    </w:p>
    <w:p>
      <w:pPr>
        <w:pStyle w:val="BodyText"/>
      </w:pPr>
      <w:r>
        <w:t xml:space="preserve">502 Supra 496, p. 9.</w:t>
      </w:r>
      <w:r>
        <w:t xml:space="preserve"> </w:t>
      </w:r>
      <w:r>
        <w:t xml:space="preserve">503 The EU framework addresses these issues through the Victims’ Rights Directive (chapter 4), the Anti-</w:t>
      </w:r>
      <w:r>
        <w:t xml:space="preserve"> </w:t>
      </w:r>
      <w:r>
        <w:t xml:space="preserve">trafficking Directive (Article 12), the European Protection Order Directive, and the Protection Measures</w:t>
      </w:r>
      <w:r>
        <w:t xml:space="preserve"> </w:t>
      </w:r>
      <w:r>
        <w:t xml:space="preserve">Regulation and the Gender Equality Directives (prohibition of discrimination).</w:t>
      </w:r>
      <w:r>
        <w:t xml:space="preserve"> </w:t>
      </w:r>
      <w:r>
        <w:t xml:space="preserve">504 FRA, Women as victims of partner violence – Justice for victims of violent crime, Part IV, 2019, p. 12,</w:t>
      </w:r>
      <w:r>
        <w:t xml:space="preserve"> </w:t>
      </w:r>
      <w:r>
        <w:t xml:space="preserve">available at: (https://fra.europa.eu/en/publication/2019/women-victims-partner-violence-justice-victims-violent-</w:t>
      </w:r>
      <w:r>
        <w:t xml:space="preserve"> </w:t>
      </w:r>
      <w:r>
        <w:t xml:space="preserve">crime-part-iv).</w:t>
      </w:r>
      <w:r>
        <w:t xml:space="preserve"> </w:t>
      </w:r>
      <w:r>
        <w:t xml:space="preserve">505 European network of legal experts in gender equality and non-discrimination, Thematic Report on the</w:t>
      </w:r>
      <w:r>
        <w:t xml:space="preserve"> </w:t>
      </w:r>
      <w:r>
        <w:t xml:space="preserve">Criminalisation of gender-based violence against women in European States, including ICT-facilitated violence,</w:t>
      </w:r>
      <w:r>
        <w:t xml:space="preserve"> </w:t>
      </w:r>
      <w:r>
        <w:t xml:space="preserve">at 4.4.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translation services at national level is a particularly important obstacle especially for migrant</w:t>
      </w:r>
      <w:r>
        <w:t xml:space="preserve"> </w:t>
      </w:r>
      <w:r>
        <w:t xml:space="preserve">women, for whom the fragmented legal framework also leads to a lack of protection.</w:t>
      </w:r>
      <w:r>
        <w:t xml:space="preserve"> </w:t>
      </w:r>
      <w:r>
        <w:t xml:space="preserve">Sex-based and sexual harassment in relation to work and the access to and supply of goods</w:t>
      </w:r>
      <w:r>
        <w:t xml:space="preserve"> </w:t>
      </w:r>
      <w:r>
        <w:t xml:space="preserve">and services are generally prohibited at national level as a response to the Gender Equality</w:t>
      </w:r>
      <w:r>
        <w:t xml:space="preserve"> </w:t>
      </w:r>
      <w:r>
        <w:t xml:space="preserve">Directives. These obligations however do not contain explicit provisions on measures to be</w:t>
      </w:r>
      <w:r>
        <w:t xml:space="preserve"> </w:t>
      </w:r>
      <w:r>
        <w:t xml:space="preserve">taken for the protection of the victim in concrete cases of sex-based harassment. Despite the</w:t>
      </w:r>
      <w:r>
        <w:t xml:space="preserve"> </w:t>
      </w:r>
      <w:r>
        <w:t xml:space="preserve">international recognition (in particular in ILO Recommendation no. 206) that domestic</w:t>
      </w:r>
      <w:r>
        <w:t xml:space="preserve"> </w:t>
      </w:r>
      <w:r>
        <w:t xml:space="preserve">violence experienced in private life can have an impact on work, the Gender Equality</w:t>
      </w:r>
      <w:r>
        <w:t xml:space="preserve"> </w:t>
      </w:r>
      <w:r>
        <w:t xml:space="preserve">Directives do not address this issue at EU level. This means that employers are not obliged to</w:t>
      </w:r>
      <w:r>
        <w:t xml:space="preserve"> </w:t>
      </w:r>
      <w:r>
        <w:t xml:space="preserve">inform victims of protection measures provided outside the workplace.</w:t>
      </w:r>
      <w:r>
        <w:br/>
      </w:r>
      <w:r>
        <w:t xml:space="preserve">The EU provisions do not address victims of cyber violence against women or between</w:t>
      </w:r>
      <w:r>
        <w:t xml:space="preserve"> </w:t>
      </w:r>
      <w:r>
        <w:t xml:space="preserve">intimate partners, resulting in a lack of effective protection. Victims of different forms of</w:t>
      </w:r>
      <w:r>
        <w:t xml:space="preserve"> </w:t>
      </w:r>
      <w:r>
        <w:t xml:space="preserve">cyber violence are not eligible for protection under the Victims’ Rights Directive, if the</w:t>
      </w:r>
      <w:r>
        <w:t xml:space="preserve"> </w:t>
      </w:r>
      <w:r>
        <w:t xml:space="preserve">conduct is not criminalised under national law. There are currently no targeted EU-level</w:t>
      </w:r>
      <w:r>
        <w:t xml:space="preserve"> </w:t>
      </w:r>
      <w:r>
        <w:t xml:space="preserve">criminalisations.</w:t>
      </w:r>
      <w:r>
        <w:br/>
      </w:r>
      <w:r>
        <w:t xml:space="preserve">EU law provisions thus fail to address the specific protection needs of victims of violence</w:t>
      </w:r>
      <w:r>
        <w:t xml:space="preserve"> </w:t>
      </w:r>
      <w:r>
        <w:t xml:space="preserve">against women and domestic violence as required by the Istanbul Convention.</w:t>
      </w:r>
      <w:r>
        <w:t xml:space="preserve"> </w:t>
      </w:r>
      <w:r>
        <w:t xml:space="preserve">The lack of provisions taking into account multiple discrimination occurring at the</w:t>
      </w:r>
      <w:r>
        <w:t xml:space="preserve"> </w:t>
      </w:r>
      <w:r>
        <w:t xml:space="preserve">intersection of sex and disability is a barrier for the full protection of women with disabilities</w:t>
      </w:r>
      <w:r>
        <w:t xml:space="preserve"> </w:t>
      </w:r>
      <w:r>
        <w:t xml:space="preserve">from violence targeting them.</w:t>
      </w:r>
    </w:p>
    <w:p>
      <w:pPr>
        <w:pStyle w:val="Compact"/>
        <w:numPr>
          <w:ilvl w:val="0"/>
          <w:numId w:val="1018"/>
        </w:numPr>
      </w:pPr>
      <w:r>
        <w:t xml:space="preserve">Access to justice for victims of violence against women and domestic violence</w:t>
      </w:r>
    </w:p>
    <w:p>
      <w:pPr>
        <w:pStyle w:val="Compact"/>
        <w:numPr>
          <w:ilvl w:val="0"/>
          <w:numId w:val="1019"/>
        </w:numPr>
      </w:pPr>
      <w:r>
        <w:t xml:space="preserve">Criminalisation</w:t>
      </w:r>
      <w:r>
        <w:t xml:space="preserve"> </w:t>
      </w:r>
      <w:r>
        <w:t xml:space="preserve">Only the CSA and Anti-Trafficking Directives currently include EU-level criminalisations of</w:t>
      </w:r>
      <w:r>
        <w:t xml:space="preserve"> </w:t>
      </w:r>
      <w:r>
        <w:t xml:space="preserve">specific forms of violence against women and domestic violence. The Gender Equality</w:t>
      </w:r>
      <w:r>
        <w:t xml:space="preserve"> </w:t>
      </w:r>
      <w:r>
        <w:t xml:space="preserve">Directives require Member States to sanction sex-based work harassment in employment and</w:t>
      </w:r>
      <w:r>
        <w:t xml:space="preserve"> </w:t>
      </w:r>
      <w:r>
        <w:t xml:space="preserve">in the access to and supply of goods and services; this does however not necessarily include</w:t>
      </w:r>
      <w:r>
        <w:t xml:space="preserve"> </w:t>
      </w:r>
      <w:r>
        <w:t xml:space="preserve">criminalisation. The majority of respondents to the public consultation are of the opinion that</w:t>
      </w:r>
      <w:r>
        <w:t xml:space="preserve"> </w:t>
      </w:r>
      <w:r>
        <w:t xml:space="preserve">sanctions in their Member States for this kind of violence are not sufficient (75%). Only 11%</w:t>
      </w:r>
      <w:r>
        <w:t xml:space="preserve"> </w:t>
      </w:r>
      <w:r>
        <w:t xml:space="preserve">said they were sufficient.</w:t>
      </w:r>
      <w:r>
        <w:br/>
      </w:r>
      <w:r>
        <w:t xml:space="preserve">While most conduct related to violence against women and domestic violence is criminalized</w:t>
      </w:r>
      <w:r>
        <w:t xml:space="preserve"> </w:t>
      </w:r>
      <w:r>
        <w:t xml:space="preserve">at national level, this does leave important gaps.</w:t>
      </w:r>
    </w:p>
    <w:p>
      <w:pPr>
        <w:pStyle w:val="FirstParagraph"/>
      </w:pPr>
      <w:r>
        <w:t xml:space="preserve">A significant gap exists in the area of cyber violence against women. Cyber violence against</w:t>
      </w:r>
      <w:r>
        <w:t xml:space="preserve"> </w:t>
      </w:r>
      <w:r>
        <w:t xml:space="preserve">women is a relatively new phenomenon which has so far not been addressed in EU law. The</w:t>
      </w:r>
      <w:r>
        <w:t xml:space="preserve"> </w:t>
      </w:r>
      <w:r>
        <w:t xml:space="preserve">forthcoming DSA impose certain obligations on intermediary service providers to act upon</w:t>
      </w:r>
      <w:r>
        <w:t xml:space="preserve"> </w:t>
      </w:r>
      <w:r>
        <w:t xml:space="preserve">notification and tackle illegal content; however, the DSA does not itself define what</w:t>
      </w:r>
      <w:r>
        <w:t xml:space="preserve"> </w:t>
      </w:r>
      <w:r>
        <w:t xml:space="preserve">constitutes illegal content. In the absence of an EU-wide definition of cyber violence against</w:t>
      </w:r>
      <w:r>
        <w:t xml:space="preserve"> </w:t>
      </w:r>
      <w:r>
        <w:t xml:space="preserve">women, the application of the DSA will depend on the level of criminalisation of such</w:t>
      </w:r>
      <w:r>
        <w:t xml:space="preserve"> </w:t>
      </w:r>
      <w:r>
        <w:t xml:space="preserve">violence at national level, which for the time being is rather limited. The lack of</w:t>
      </w:r>
      <w:r>
        <w:t xml:space="preserve"> </w:t>
      </w:r>
      <w:r>
        <w:t xml:space="preserve">criminalisations directly affects the victims’ access to justice: if other remedies, such as</w:t>
      </w:r>
      <w:r>
        <w:t xml:space="preserve"> </w:t>
      </w:r>
      <w:r>
        <w:t xml:space="preserve">measures of civil and administrative law, are not available in individual cases, and if victims</w:t>
      </w:r>
      <w:r>
        <w:t xml:space="preserve"> </w:t>
      </w:r>
      <w:r>
        <w:t xml:space="preserve">are unable to obtain the removal of the content from the platform, criminalisation of serious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forms of such cyber violence enable the state to guarantee victims’ access to justice and the</w:t>
      </w:r>
      <w:r>
        <w:t xml:space="preserve"> </w:t>
      </w:r>
      <w:r>
        <w:t xml:space="preserve">offender’s entitlement to due process506.</w:t>
      </w:r>
    </w:p>
    <w:p>
      <w:pPr>
        <w:pStyle w:val="BodyText"/>
      </w:pPr>
      <w:r>
        <w:t xml:space="preserve">Another gap exists with regard to sex-based harassment at work: the background studies</w:t>
      </w:r>
      <w:r>
        <w:t xml:space="preserve"> </w:t>
      </w:r>
      <w:r>
        <w:t xml:space="preserve">conducted for the initiative show that the implementation of the relevant provisions has not</w:t>
      </w:r>
      <w:r>
        <w:t xml:space="preserve"> </w:t>
      </w:r>
      <w:r>
        <w:t xml:space="preserve">been effective, and sexual harassment continues to remain common in the Member States. 507</w:t>
      </w:r>
    </w:p>
    <w:p>
      <w:pPr>
        <w:pStyle w:val="Compact"/>
        <w:numPr>
          <w:ilvl w:val="0"/>
          <w:numId w:val="1020"/>
        </w:numPr>
      </w:pPr>
      <w:r>
        <w:t xml:space="preserve">Reporting</w:t>
      </w:r>
    </w:p>
    <w:p>
      <w:pPr>
        <w:pStyle w:val="FirstParagraph"/>
      </w:pPr>
      <w:r>
        <w:t xml:space="preserve">Despite the measures to protect victims from intimidation, retaliation and repeat victimisation</w:t>
      </w:r>
      <w:r>
        <w:t xml:space="preserve"> </w:t>
      </w:r>
      <w:r>
        <w:t xml:space="preserve">in the Gender Equality Directives and the Victims’ Rights Directive, Member States refer to</w:t>
      </w:r>
      <w:r>
        <w:t xml:space="preserve"> </w:t>
      </w:r>
      <w:r>
        <w:t xml:space="preserve">the lack of reporting as a serious problem to effectively address violence against women and</w:t>
      </w:r>
      <w:r>
        <w:t xml:space="preserve"> </w:t>
      </w:r>
      <w:r>
        <w:t xml:space="preserve">domestic violence.508This is also confirmed by the recent FRA survey “Crimes, Safety and</w:t>
      </w:r>
      <w:r>
        <w:t xml:space="preserve"> </w:t>
      </w:r>
      <w:r>
        <w:t xml:space="preserve">Victims’ Rights”.509 Further, with the exception of the CSA Directive, the EU acquis does not</w:t>
      </w:r>
      <w:r>
        <w:t xml:space="preserve"> </w:t>
      </w:r>
      <w:r>
        <w:t xml:space="preserve">sufficiently ensure reporting by third-parties, indicating a lack of training on identifying</w:t>
      </w:r>
      <w:r>
        <w:t xml:space="preserve"> </w:t>
      </w:r>
      <w:r>
        <w:t xml:space="preserve">potential victims of this kind of violence or concerns about breaching professional</w:t>
      </w:r>
      <w:r>
        <w:t xml:space="preserve"> </w:t>
      </w:r>
      <w:r>
        <w:t xml:space="preserve">confidentiality rules.510 The targeted consultation showed that relevant professionals are not</w:t>
      </w:r>
      <w:r>
        <w:t xml:space="preserve"> </w:t>
      </w:r>
      <w:r>
        <w:t xml:space="preserve">obliged to report, in particular, suspicions of early, child or forced marriages or FGM in five</w:t>
      </w:r>
      <w:r>
        <w:t xml:space="preserve"> </w:t>
      </w:r>
      <w:r>
        <w:t xml:space="preserve">Member States.511</w:t>
      </w:r>
    </w:p>
    <w:p>
      <w:pPr>
        <w:pStyle w:val="BodyText"/>
      </w:pPr>
      <w:r>
        <w:t xml:space="preserve">There are several reasons for underreporting, which is very specific to the area of violence</w:t>
      </w:r>
      <w:r>
        <w:t xml:space="preserve"> </w:t>
      </w:r>
      <w:r>
        <w:t xml:space="preserve">against women and domestic violence. First of all, victims of violence against women and</w:t>
      </w:r>
      <w:r>
        <w:t xml:space="preserve"> </w:t>
      </w:r>
      <w:r>
        <w:t xml:space="preserve">domestic violence are particularly sensitive to secondary victimisation, including the stigma,</w:t>
      </w:r>
      <w:r>
        <w:t xml:space="preserve"> </w:t>
      </w:r>
      <w:r>
        <w:t xml:space="preserve">victim-blaming512, and the risk of retaliation by way of a defamation claim513 that are often</w:t>
      </w:r>
      <w:r>
        <w:t xml:space="preserve"> </w:t>
      </w:r>
      <w:r>
        <w:t xml:space="preserve">associated with this type of violence. The problem of underreporting also specifically affects</w:t>
      </w:r>
      <w:r>
        <w:t xml:space="preserve"> </w:t>
      </w:r>
      <w:r>
        <w:t xml:space="preserve">victims of violence against women at the workplace, due to victims’ fear of career-related</w:t>
      </w:r>
      <w:r>
        <w:t xml:space="preserve"> </w:t>
      </w:r>
      <w:r>
        <w:t xml:space="preserve">retaliation, high societal tolerance for sex-based harassment514, a lack of information and</w:t>
      </w:r>
      <w:r>
        <w:t xml:space="preserve"> </w:t>
      </w:r>
      <w:r>
        <w:t xml:space="preserve">reporting mechanisms515, and a lack of awareness at the most senior levels of employers.516</w:t>
      </w:r>
    </w:p>
    <w:p>
      <w:pPr>
        <w:pStyle w:val="BodyText"/>
      </w:pPr>
      <w:r>
        <w:t xml:space="preserve">506 EELN 2021, at 9.</w:t>
      </w:r>
      <w:r>
        <w:t xml:space="preserve"> </w:t>
      </w:r>
      <w:r>
        <w:t xml:space="preserve">507 Supra 505.</w:t>
      </w:r>
      <w:r>
        <w:t xml:space="preserve"> </w:t>
      </w:r>
      <w:r>
        <w:t xml:space="preserve">508 Submission for the Member States Targeted Consultation q. 43.</w:t>
      </w:r>
      <w:r>
        <w:t xml:space="preserve"> </w:t>
      </w:r>
      <w:r>
        <w:t xml:space="preserve">509 FRA survey, Crime, Safety and Victims’ Rights, 2021, available at:</w:t>
      </w:r>
      <w:r>
        <w:t xml:space="preserve"> </w:t>
      </w:r>
      <w:r>
        <w:t xml:space="preserve">(https://fra.europa.eu/sites/default/files/fra_uploads/fra-2021-crime-safety-victims-rights_en.pdf). Only 30% of</w:t>
      </w:r>
      <w:r>
        <w:t xml:space="preserve"> </w:t>
      </w:r>
      <w:r>
        <w:t xml:space="preserve">incidents involving physical violence, and 11% of those involving harassment were reported.</w:t>
      </w:r>
      <w:r>
        <w:t xml:space="preserve"> </w:t>
      </w:r>
      <w:r>
        <w:t xml:space="preserve">510 Supra 430.</w:t>
      </w:r>
      <w:r>
        <w:t xml:space="preserve"> </w:t>
      </w:r>
      <w:r>
        <w:t xml:space="preserve">511 Submission for the Member States Targeted Consultation q. 45 and 46.</w:t>
      </w:r>
      <w:r>
        <w:br/>
      </w:r>
      <w:r>
        <w:t xml:space="preserve">512 European Commission, Special Eurobarometer 449 – Report Gender-Based Violence, 2016, p. 58, available</w:t>
      </w:r>
      <w:r>
        <w:t xml:space="preserve"> </w:t>
      </w:r>
      <w:r>
        <w:t xml:space="preserve">at: (https://europa.eu/eurobarometer/surveys/detail/2115): more than one in five respondents (22%) across the</w:t>
      </w:r>
      <w:r>
        <w:t xml:space="preserve"> </w:t>
      </w:r>
      <w:r>
        <w:t xml:space="preserve">EU agree women often make up or exaggerate claims of abuse or rape, although this figure masks a wide</w:t>
      </w:r>
      <w:r>
        <w:t xml:space="preserve"> </w:t>
      </w:r>
      <w:r>
        <w:t xml:space="preserve">variation between countries. Respondents in MT (47%), CY (44%) and LT (42%) are the most likely to agree,</w:t>
      </w:r>
      <w:r>
        <w:t xml:space="preserve"> </w:t>
      </w:r>
      <w:r>
        <w:t xml:space="preserve">compared to 8% in SE and 13% in FR and IT.</w:t>
      </w:r>
      <w:r>
        <w:t xml:space="preserve"> </w:t>
      </w:r>
      <w:r>
        <w:t xml:space="preserve">513 Supra, p. 82.</w:t>
      </w:r>
      <w:r>
        <w:t xml:space="preserve"> </w:t>
      </w:r>
      <w:r>
        <w:t xml:space="preserve">514 Eurofound, Violence and harassment in European workplaces: Causes, impacts and policies, 2015, p. 52,</w:t>
      </w:r>
      <w:r>
        <w:t xml:space="preserve"> </w:t>
      </w:r>
      <w:r>
        <w:t xml:space="preserve">available at:</w:t>
      </w:r>
      <w:r>
        <w:t xml:space="preserve"> </w:t>
      </w:r>
      <w:r>
        <w:t xml:space="preserve">(https://www.eurofound.europa.eu/sites/default/files/ef_comparative_analytical_report/field_ef_documents/ef14</w:t>
      </w:r>
      <w:r>
        <w:t xml:space="preserve"> </w:t>
      </w:r>
      <w:r>
        <w:t xml:space="preserve">73en.pdf).</w:t>
      </w:r>
      <w:r>
        <w:t xml:space="preserve"> </w:t>
      </w:r>
      <w:r>
        <w:t xml:space="preserve">515 (https://eige.europa.eu/publications/sexism-at-work-handbook/part-1-understand/under-reporting-sexual-</w:t>
      </w:r>
      <w:r>
        <w:t xml:space="preserve"> </w:t>
      </w:r>
      <w:r>
        <w:t xml:space="preserve">harassment), last visited (18/08/2021).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In addition, the lack of information on the follow-up to complaints517 is one of the factors</w:t>
      </w:r>
      <w:r>
        <w:t xml:space="preserve"> </w:t>
      </w:r>
      <w:r>
        <w:t xml:space="preserve">highlighted by EIGE as discouraging in particular victims of domestic violence from</w:t>
      </w:r>
      <w:r>
        <w:t xml:space="preserve"> </w:t>
      </w:r>
      <w:r>
        <w:t xml:space="preserve">reporting.518 Also, when victims report, they are often subject to secondary victimisation.</w:t>
      </w:r>
      <w:r>
        <w:t xml:space="preserve"> </w:t>
      </w:r>
      <w:r>
        <w:t xml:space="preserve">Only the CSA and Anti-Trafficking Directives ensure that prosecution is not dependent on the</w:t>
      </w:r>
      <w:r>
        <w:t xml:space="preserve"> </w:t>
      </w:r>
      <w:r>
        <w:t xml:space="preserve">cooperation of the victim. Prosecution ex officio for most serious forms of violence against</w:t>
      </w:r>
      <w:r>
        <w:t xml:space="preserve"> </w:t>
      </w:r>
      <w:r>
        <w:t xml:space="preserve">women and domestic violence crime would alleviate the burden of cooperation for victims.</w:t>
      </w:r>
    </w:p>
    <w:p>
      <w:pPr>
        <w:pStyle w:val="BodyText"/>
      </w:pPr>
      <w:r>
        <w:t xml:space="preserve">Furthermore, victims of in particular domestic violence often have financial barriers which</w:t>
      </w:r>
      <w:r>
        <w:t xml:space="preserve"> </w:t>
      </w:r>
      <w:r>
        <w:t xml:space="preserve">prevent them from seeking access to justice. Even though legal aid is available in most</w:t>
      </w:r>
      <w:r>
        <w:t xml:space="preserve"> </w:t>
      </w:r>
      <w:r>
        <w:t xml:space="preserve">Member States, in line with the Victims’ Rights Directive519, access is barred by lengthy and</w:t>
      </w:r>
      <w:r>
        <w:t xml:space="preserve"> </w:t>
      </w:r>
      <w:r>
        <w:t xml:space="preserve">difficult processes to prove eligibility and lack of information on conditions and procedural</w:t>
      </w:r>
      <w:r>
        <w:t xml:space="preserve"> </w:t>
      </w:r>
      <w:r>
        <w:t xml:space="preserve">rules at national level.520 Even if this problem may exist for all victims, it particularly hits</w:t>
      </w:r>
      <w:r>
        <w:t xml:space="preserve"> </w:t>
      </w:r>
      <w:r>
        <w:t xml:space="preserve">victims of domestic violence who may depend for their living on the perpetrator. Problems</w:t>
      </w:r>
      <w:r>
        <w:t xml:space="preserve"> </w:t>
      </w:r>
      <w:r>
        <w:t xml:space="preserve">have also been highlighted for victims of sex-based harassment; the assessment of the</w:t>
      </w:r>
      <w:r>
        <w:t xml:space="preserve"> </w:t>
      </w:r>
      <w:r>
        <w:t xml:space="preserve">implementation of the Self Employed Directive found that in Estonia, reimbursement claims</w:t>
      </w:r>
      <w:r>
        <w:t xml:space="preserve"> </w:t>
      </w:r>
      <w:r>
        <w:t xml:space="preserve">for legal assistance had to be filed separately and claimants could wait several years before</w:t>
      </w:r>
      <w:r>
        <w:t xml:space="preserve"> </w:t>
      </w:r>
      <w:r>
        <w:t xml:space="preserve">receiving recovery of costs and compensation. Similarly, in Hungary, it was reported that the</w:t>
      </w:r>
      <w:r>
        <w:t xml:space="preserve"> </w:t>
      </w:r>
      <w:r>
        <w:t xml:space="preserve">law made it difficult for women to seek effective and proportionate penalties and in Slovakia,</w:t>
      </w:r>
      <w:r>
        <w:t xml:space="preserve"> </w:t>
      </w:r>
      <w:r>
        <w:t xml:space="preserve">the claimant was required to pay 3% of the sum claimed in court fees.521 Asylum-seekers can</w:t>
      </w:r>
      <w:r>
        <w:t xml:space="preserve"> </w:t>
      </w:r>
      <w:r>
        <w:t xml:space="preserve">face additional barriers including caps on the amount of time a legal representative can spend</w:t>
      </w:r>
      <w:r>
        <w:t xml:space="preserve"> </w:t>
      </w:r>
      <w:r>
        <w:t xml:space="preserve">on a case (NL), and legal aid representatives who do not sufficiently understand asylum law</w:t>
      </w:r>
      <w:r>
        <w:t xml:space="preserve"> </w:t>
      </w:r>
      <w:r>
        <w:t xml:space="preserve">or violence against women and domestic violence (FI).522</w:t>
      </w:r>
      <w:r>
        <w:br/>
      </w:r>
      <w:r>
        <w:t xml:space="preserve">A further important obstacle to reporting is the clear evidence of low conviction and</w:t>
      </w:r>
      <w:r>
        <w:t xml:space="preserve"> </w:t>
      </w:r>
      <w:r>
        <w:t xml:space="preserve">prosecution of violence against women and domestic violence.523 Victims do not feel taken</w:t>
      </w:r>
      <w:r>
        <w:t xml:space="preserve"> </w:t>
      </w:r>
      <w:r>
        <w:t xml:space="preserve">seriously and prefer not to report if they doubt whether any follow-up will be given. Training</w:t>
      </w:r>
      <w:r>
        <w:t xml:space="preserve"> </w:t>
      </w:r>
      <w:r>
        <w:t xml:space="preserve">of law enforcement professionals is also relevant for the purposes of securing adequate</w:t>
      </w:r>
      <w:r>
        <w:t xml:space="preserve"> </w:t>
      </w:r>
      <w:r>
        <w:t xml:space="preserve">prosecution and convictions.</w:t>
      </w:r>
      <w:r>
        <w:t xml:space="preserve"> </w:t>
      </w:r>
      <w:r>
        <w:t xml:space="preserve">Closely linked to the low prosecution and conviction rate is the difficulty to prove a case of</w:t>
      </w:r>
      <w:r>
        <w:t xml:space="preserve"> </w:t>
      </w:r>
      <w:r>
        <w:t xml:space="preserve">violence against women and domestic violence.524 The instruments under analysis fail to</w:t>
      </w:r>
      <w:r>
        <w:t xml:space="preserve"> </w:t>
      </w:r>
      <w:r>
        <w:t xml:space="preserve">recognise that most forms of violence produce little traditional evidence. Victims of violence</w:t>
      </w:r>
    </w:p>
    <w:p>
      <w:pPr>
        <w:pStyle w:val="BodyText"/>
      </w:pPr>
      <w:r>
        <w:t xml:space="preserve">516 P. Petroglou, “Sexual harassment and harassment related to sex at work: time for a new directive building on</w:t>
      </w:r>
      <w:r>
        <w:t xml:space="preserve"> </w:t>
      </w:r>
      <w:r>
        <w:t xml:space="preserve">the EU gender equality acquis”, European Equality Law Review, Vol. 2, 2019, p. 19.</w:t>
      </w:r>
      <w:r>
        <w:t xml:space="preserve"> </w:t>
      </w:r>
      <w:r>
        <w:t xml:space="preserve">517 See: Art. 5 Victims’ Rights Directive.</w:t>
      </w:r>
      <w:r>
        <w:t xml:space="preserve"> </w:t>
      </w:r>
      <w:r>
        <w:t xml:space="preserve">518 EIGE written submission to public consultation.</w:t>
      </w:r>
      <w:r>
        <w:br/>
      </w:r>
      <w:r>
        <w:t xml:space="preserve">519 See: Art. 13.</w:t>
      </w:r>
      <w:r>
        <w:t xml:space="preserve"> </w:t>
      </w:r>
      <w:r>
        <w:t xml:space="preserve">520 Supra 430.</w:t>
      </w:r>
      <w:r>
        <w:br/>
      </w:r>
      <w:r>
        <w:t xml:space="preserve">521 EELN¸ Self-Employed: The Implementation of Directive 2010/41 on the application of the principle of equal</w:t>
      </w:r>
      <w:r>
        <w:t xml:space="preserve"> </w:t>
      </w:r>
      <w:r>
        <w:t xml:space="preserve">treatment between men and women engaged in an activity in a self-employed capacity, 2015, available at:</w:t>
      </w:r>
      <w:r>
        <w:t xml:space="preserve"> </w:t>
      </w:r>
      <w:r>
        <w:t xml:space="preserve">(https://www.equalitylaw.eu/component/edocman/self-employed-en).</w:t>
      </w:r>
      <w:r>
        <w:t xml:space="preserve"> </w:t>
      </w:r>
      <w:r>
        <w:t xml:space="preserve">522 Supra 430.</w:t>
      </w:r>
      <w:r>
        <w:br/>
      </w:r>
      <w:r>
        <w:t xml:space="preserve">523 For instance, in the area of trafficking, the third progress report 2017-2018 reports 11,788 suspects, 6,163</w:t>
      </w:r>
      <w:r>
        <w:t xml:space="preserve"> </w:t>
      </w:r>
      <w:r>
        <w:t xml:space="preserve">prosecutions and 2,426 convictions in the EU. Figures for cases related to sexual exploitation or other forms of</w:t>
      </w:r>
      <w:r>
        <w:t xml:space="preserve"> </w:t>
      </w:r>
      <w:r>
        <w:t xml:space="preserve">violence against women and domestic violence are not available, although 60% of trafficking victims are victims</w:t>
      </w:r>
      <w:r>
        <w:t xml:space="preserve"> </w:t>
      </w:r>
      <w:r>
        <w:t xml:space="preserve">of sexual exploitation.</w:t>
      </w:r>
      <w:r>
        <w:t xml:space="preserve"> </w:t>
      </w:r>
      <w:r>
        <w:t xml:space="preserve">524 Submission for the Member States Targeted Consultation q. 43.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against women and domestic violence are often reluctant/unable to testify in proceedings or</w:t>
      </w:r>
      <w:r>
        <w:t xml:space="preserve"> </w:t>
      </w:r>
      <w:r>
        <w:t xml:space="preserve">are pressured to withdraw reports, and protection and support measures are often not</w:t>
      </w:r>
      <w:r>
        <w:t xml:space="preserve"> </w:t>
      </w:r>
      <w:r>
        <w:t xml:space="preserve">sufficient to help victims overcome this reluctance. Victims often feel that the court only</w:t>
      </w:r>
      <w:r>
        <w:t xml:space="preserve"> </w:t>
      </w:r>
      <w:r>
        <w:t xml:space="preserve">looked at one violent incident in isolation without recognising the severity of the harm</w:t>
      </w:r>
      <w:r>
        <w:t xml:space="preserve"> </w:t>
      </w:r>
      <w:r>
        <w:t xml:space="preserve">inflicted overall.525 The complexity in anti-trafficking cases leads to additional difficulties in</w:t>
      </w:r>
      <w:r>
        <w:t xml:space="preserve"> </w:t>
      </w:r>
      <w:r>
        <w:t xml:space="preserve">international evidence gathering.526 Guidance to prosecutors on how to approach and handle</w:t>
      </w:r>
      <w:r>
        <w:t xml:space="preserve"> </w:t>
      </w:r>
      <w:r>
        <w:t xml:space="preserve">cases of violence against women and domestic violence with regard also to the difficulties in</w:t>
      </w:r>
      <w:r>
        <w:t xml:space="preserve"> </w:t>
      </w:r>
      <w:r>
        <w:t xml:space="preserve">gathering and assessing evidence would be welcomed by many stakeholders.527</w:t>
      </w:r>
    </w:p>
    <w:p>
      <w:pPr>
        <w:pStyle w:val="Compact"/>
        <w:numPr>
          <w:ilvl w:val="0"/>
          <w:numId w:val="1021"/>
        </w:numPr>
      </w:pPr>
      <w:r>
        <w:t xml:space="preserve">Compensation</w:t>
      </w:r>
      <w:r>
        <w:t xml:space="preserve"> </w:t>
      </w:r>
      <w:r>
        <w:t xml:space="preserve">The 2019 Milquet report on compensation prepared for Commission President Juncker</w:t>
      </w:r>
      <w:r>
        <w:t xml:space="preserve"> </w:t>
      </w:r>
      <w:r>
        <w:t xml:space="preserve">highlighted violence against women as one of the three areas of crime where access to</w:t>
      </w:r>
      <w:r>
        <w:t xml:space="preserve"> </w:t>
      </w:r>
      <w:r>
        <w:t xml:space="preserve">compensation is particularly problematic.528 This is the case despite the minimum standards</w:t>
      </w:r>
      <w:r>
        <w:t xml:space="preserve"> </w:t>
      </w:r>
      <w:r>
        <w:t xml:space="preserve">set in the Compensation Directive and, at least for certain types of sex-based harassment, the</w:t>
      </w:r>
      <w:r>
        <w:t xml:space="preserve"> </w:t>
      </w:r>
      <w:r>
        <w:t xml:space="preserve">Gender Equality Directives and the Victims’ Rights Directive.</w:t>
      </w:r>
      <w:r>
        <w:br/>
      </w:r>
      <w:r>
        <w:t xml:space="preserve">Levels of compensation are inadequate. The Gender Equality Directives require ‘real and</w:t>
      </w:r>
      <w:r>
        <w:t xml:space="preserve"> </w:t>
      </w:r>
      <w:r>
        <w:t xml:space="preserve">effective’ compensation, but without further guidance on what this should mean in practice.</w:t>
      </w:r>
      <w:r>
        <w:t xml:space="preserve"> </w:t>
      </w:r>
      <w:r>
        <w:t xml:space="preserve">Even if victims can claim compensation, such as healthcare costs and other quantifiable</w:t>
      </w:r>
      <w:r>
        <w:t xml:space="preserve"> </w:t>
      </w:r>
      <w:r>
        <w:t xml:space="preserve">damages, from the perpetrator in all States,529 the Milquet report concludes that ‘the amount</w:t>
      </w:r>
      <w:r>
        <w:t xml:space="preserve"> </w:t>
      </w:r>
      <w:r>
        <w:t xml:space="preserve">of compensation attributed in violence against women and domestic violence cases is often</w:t>
      </w:r>
      <w:r>
        <w:t xml:space="preserve"> </w:t>
      </w:r>
      <w:r>
        <w:t xml:space="preserve">very low. This might in part be related to a lack of awareness and training of judges on the</w:t>
      </w:r>
      <w:r>
        <w:t xml:space="preserve"> </w:t>
      </w:r>
      <w:r>
        <w:t xml:space="preserve">dynamics and traumatic consequences of this type of crime. The amount of compensation</w:t>
      </w:r>
      <w:r>
        <w:t xml:space="preserve"> </w:t>
      </w:r>
      <w:r>
        <w:t xml:space="preserve">should reflect the wide-ranging and long-term harm of gender-based violence, going beyond</w:t>
      </w:r>
      <w:r>
        <w:t xml:space="preserve"> </w:t>
      </w:r>
      <w:r>
        <w:t xml:space="preserve">potential medical and therapy costs, to also cover loss of earnings and broader psychological</w:t>
      </w:r>
      <w:r>
        <w:t xml:space="preserve"> </w:t>
      </w:r>
      <w:r>
        <w:t xml:space="preserve">damages. Compensation should serve as a means for re-building an independent and violence-</w:t>
      </w:r>
      <w:r>
        <w:t xml:space="preserve"> </w:t>
      </w:r>
      <w:r>
        <w:t xml:space="preserve">free life of dignity”.530</w:t>
      </w:r>
      <w:r>
        <w:br/>
      </w:r>
      <w:r>
        <w:t xml:space="preserve">In several States,531 rehabilitation is regularly provided through public services. State</w:t>
      </w:r>
      <w:r>
        <w:t xml:space="preserve"> </w:t>
      </w:r>
      <w:r>
        <w:t xml:space="preserve">compensation is usually granted subsidiarily, in the absence of compensation obtained from</w:t>
      </w:r>
      <w:r>
        <w:t xml:space="preserve"> </w:t>
      </w:r>
      <w:r>
        <w:t xml:space="preserve">the perpetrator or other sources. The Compensation Directive establishes a mechanism</w:t>
      </w:r>
      <w:r>
        <w:t xml:space="preserve"> </w:t>
      </w:r>
      <w:r>
        <w:t xml:space="preserve">facilitating access to state compensation in cross-border cases for all victims of violent</w:t>
      </w:r>
      <w:r>
        <w:t xml:space="preserve"> </w:t>
      </w:r>
      <w:r>
        <w:t xml:space="preserve">intentional crimes. The Court of Justice has recently clarified that the Compensation Directive</w:t>
      </w:r>
      <w:r>
        <w:t xml:space="preserve"> </w:t>
      </w:r>
      <w:r>
        <w:t xml:space="preserve">also imposes an obligation on Member States to set up national state compensation schemes</w:t>
      </w:r>
      <w:r>
        <w:t xml:space="preserve"> </w:t>
      </w:r>
      <w:r>
        <w:t xml:space="preserve">including in cases without a cross border nature and ensure an adequate level of compensation</w:t>
      </w:r>
      <w:r>
        <w:t xml:space="preserve"> </w:t>
      </w:r>
      <w:r>
        <w:t xml:space="preserve">at national level. In line with the Compensation Directive, State compensation is mostly</w:t>
      </w:r>
    </w:p>
    <w:p>
      <w:pPr>
        <w:pStyle w:val="FirstParagraph"/>
      </w:pPr>
      <w:r>
        <w:t xml:space="preserve">525 FRA, Sanctions that do justice – Justice for victims of violent crimes, Part III, 2019, p. 19, available at:</w:t>
      </w:r>
      <w:r>
        <w:t xml:space="preserve"> </w:t>
      </w:r>
      <w:r>
        <w:t xml:space="preserve">(https://fra.europa.eu/en/publication/2019/sanctions-do-justice-justice-victims-violent-crime-part-iii).</w:t>
      </w:r>
      <w:r>
        <w:t xml:space="preserve"> </w:t>
      </w:r>
      <w:r>
        <w:t xml:space="preserve">526 Supra 496.</w:t>
      </w:r>
      <w:r>
        <w:br/>
      </w:r>
      <w:r>
        <w:t xml:space="preserve">527 See annexes 2 and 4.</w:t>
      </w:r>
      <w:r>
        <w:t xml:space="preserve"> </w:t>
      </w:r>
      <w:r>
        <w:t xml:space="preserve">528 European Commission, Strengthening Victims’ Rights: from compensation to reparation. For a new EU</w:t>
      </w:r>
      <w:r>
        <w:t xml:space="preserve"> </w:t>
      </w:r>
      <w:r>
        <w:t xml:space="preserve">Victims’ rights strategy 2020-2025. Report of the Special Adviser, J. Milquet, to the President of the European</w:t>
      </w:r>
      <w:r>
        <w:t xml:space="preserve"> </w:t>
      </w:r>
      <w:r>
        <w:t xml:space="preserve">Commission, Jean-Claude Juncker, 2019, available at: (https://ec.europa.eu/info/files/summary-report-</w:t>
      </w:r>
      <w:r>
        <w:t xml:space="preserve"> </w:t>
      </w:r>
      <w:r>
        <w:t xml:space="preserve">strengthening-victims-rights-compensation-reparation_en).</w:t>
      </w:r>
      <w:r>
        <w:t xml:space="preserve"> </w:t>
      </w:r>
      <w:r>
        <w:t xml:space="preserve">529 Supra 528, p. 185.</w:t>
      </w:r>
      <w:r>
        <w:t xml:space="preserve"> </w:t>
      </w:r>
      <w:r>
        <w:t xml:space="preserve">530 Supra 133, p.32.</w:t>
      </w:r>
      <w:r>
        <w:t xml:space="preserve"> </w:t>
      </w:r>
      <w:r>
        <w:t xml:space="preserve">531 HR, EE, FI, DE, EL, LT, ES.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restricted to victims of violent crimes, and in at least 12 States,532 this option is only available</w:t>
      </w:r>
      <w:r>
        <w:t xml:space="preserve"> </w:t>
      </w:r>
      <w:r>
        <w:t xml:space="preserve">if victims have sustained serious bodily injury or impairment of health – thus excluding</w:t>
      </w:r>
      <w:r>
        <w:t xml:space="preserve"> </w:t>
      </w:r>
      <w:r>
        <w:t xml:space="preserve">other forms of violence. This is especially a problem, for instance, in the area of</w:t>
      </w:r>
      <w:r>
        <w:t xml:space="preserve"> </w:t>
      </w:r>
      <w:r>
        <w:t xml:space="preserve">trafficking:533 when pimps or traffickers have no assets – or they cannot be found – women</w:t>
      </w:r>
      <w:r>
        <w:t xml:space="preserve"> </w:t>
      </w:r>
      <w:r>
        <w:t xml:space="preserve">often receive no compensation or compensation is simply too low.534</w:t>
      </w:r>
      <w:r>
        <w:br/>
      </w:r>
      <w:r>
        <w:t xml:space="preserve">Problems with compensation are not limited to the level of compensation, they also concern</w:t>
      </w:r>
      <w:r>
        <w:t xml:space="preserve"> </w:t>
      </w:r>
      <w:r>
        <w:t xml:space="preserve">the procedure for claiming compensation itself. The VOCIARE report notes that while the</w:t>
      </w:r>
      <w:r>
        <w:t xml:space="preserve"> </w:t>
      </w:r>
      <w:r>
        <w:t xml:space="preserve">vast majority of Member States guarantee the right of the victim to seek compensation within</w:t>
      </w:r>
      <w:r>
        <w:t xml:space="preserve"> </w:t>
      </w:r>
      <w:r>
        <w:t xml:space="preserve">criminal proceedings535, criminal judges are not always obliged to decide on such claims. As a</w:t>
      </w:r>
      <w:r>
        <w:t xml:space="preserve"> </w:t>
      </w:r>
      <w:r>
        <w:t xml:space="preserve">result, victims may have to re-testify in the subsequent civil proceedings.536 Art. 16(1) of</w:t>
      </w:r>
      <w:r>
        <w:t xml:space="preserve"> </w:t>
      </w:r>
      <w:r>
        <w:t xml:space="preserve">the Victims’ Rights Directive leaves it up to Member States to allow victims to seek</w:t>
      </w:r>
      <w:r>
        <w:t xml:space="preserve"> </w:t>
      </w:r>
      <w:r>
        <w:t xml:space="preserve">compensation within the criminal proceedings or to refer them to separate civil proceedings,</w:t>
      </w:r>
      <w:r>
        <w:t xml:space="preserve"> </w:t>
      </w:r>
      <w:r>
        <w:t xml:space="preserve">thus exposing them to high risks of secondary victimisation.</w:t>
      </w:r>
      <w:r>
        <w:t xml:space="preserve"> </w:t>
      </w:r>
      <w:r>
        <w:t xml:space="preserve">Furthermore, almost half of the respondents of the public consultations (49%) do not believe</w:t>
      </w:r>
      <w:r>
        <w:t xml:space="preserve"> </w:t>
      </w:r>
      <w:r>
        <w:t xml:space="preserve">that information on access to compensation is available in their Member States.537 84%</w:t>
      </w:r>
      <w:r>
        <w:t xml:space="preserve"> </w:t>
      </w:r>
      <w:r>
        <w:t xml:space="preserve">described the process of pursuing compensation as difficult and long.538</w:t>
      </w:r>
    </w:p>
    <w:p>
      <w:pPr>
        <w:pStyle w:val="Compact"/>
        <w:numPr>
          <w:ilvl w:val="0"/>
          <w:numId w:val="1022"/>
        </w:numPr>
      </w:pPr>
      <w:r>
        <w:t xml:space="preserve">Coherence with international standards</w:t>
      </w:r>
      <w:r>
        <w:t xml:space="preserve"> </w:t>
      </w:r>
      <w:r>
        <w:t xml:space="preserve">With regards to compensation, Article 30 of the Istanbul Convention provides for the right of</w:t>
      </w:r>
      <w:r>
        <w:t xml:space="preserve"> </w:t>
      </w:r>
      <w:r>
        <w:t xml:space="preserve">the victims to claim compensation from the perpetrator for all forms of violence against</w:t>
      </w:r>
      <w:r>
        <w:t xml:space="preserve"> </w:t>
      </w:r>
      <w:r>
        <w:t xml:space="preserve">women and domestic violence. Compensation can also be sought from insurance companies</w:t>
      </w:r>
      <w:r>
        <w:t xml:space="preserve"> </w:t>
      </w:r>
      <w:r>
        <w:t xml:space="preserve">or from state-funded health and social security schemes. This Article also establishes a</w:t>
      </w:r>
      <w:r>
        <w:t xml:space="preserve"> </w:t>
      </w:r>
      <w:r>
        <w:t xml:space="preserve">subsidiary obligation for the state to compensate. The Compensation Directive facilitates</w:t>
      </w:r>
      <w:r>
        <w:t xml:space="preserve"> </w:t>
      </w:r>
      <w:r>
        <w:t xml:space="preserve">access to state compensation for victims of violent intentional crimes, committed in other EU</w:t>
      </w:r>
      <w:r>
        <w:t xml:space="preserve"> </w:t>
      </w:r>
      <w:r>
        <w:t xml:space="preserve">Member States or in their Member State of residence.539 It obliges Member States on whose</w:t>
      </w:r>
      <w:r>
        <w:t xml:space="preserve"> </w:t>
      </w:r>
      <w:r>
        <w:t xml:space="preserve">respective territories the crime has occurred to establish a national scheme on compensation</w:t>
      </w:r>
      <w:r>
        <w:t xml:space="preserve"> </w:t>
      </w:r>
      <w:r>
        <w:t xml:space="preserve">and guarantee victims’ access to fair and adequate compensation.540 However the way</w:t>
      </w:r>
      <w:r>
        <w:t xml:space="preserve"> </w:t>
      </w:r>
      <w:r>
        <w:t xml:space="preserve">national authorities develop, implement and understand the right for compensation is left to</w:t>
      </w:r>
      <w:r>
        <w:t xml:space="preserve"> </w:t>
      </w:r>
      <w:r>
        <w:t xml:space="preserve">the discretion of the Member States. In several States541, rehabilitation is regularly provided</w:t>
      </w:r>
      <w:r>
        <w:t xml:space="preserve"> </w:t>
      </w:r>
      <w:r>
        <w:t xml:space="preserve">through public services. In line with the Compensation Directive, it is mostly restricted to</w:t>
      </w:r>
      <w:r>
        <w:t xml:space="preserve"> </w:t>
      </w:r>
      <w:r>
        <w:t xml:space="preserve">victims of violent crimes, and in at least 12 States542, this option is only available if victims</w:t>
      </w:r>
      <w:r>
        <w:t xml:space="preserve"> </w:t>
      </w:r>
      <w:r>
        <w:t xml:space="preserve">have sustained serious bodily injury or impairment of health – thus excluding other forms of</w:t>
      </w:r>
      <w:r>
        <w:t xml:space="preserve"> </w:t>
      </w:r>
      <w:r>
        <w:t xml:space="preserve">violence.</w:t>
      </w:r>
    </w:p>
    <w:p>
      <w:pPr>
        <w:pStyle w:val="FirstParagraph"/>
      </w:pPr>
      <w:r>
        <w:t xml:space="preserve">532 BE, CZ, DE, HU, LU, MT, NL, PL, PO, RO, ES.</w:t>
      </w:r>
      <w:r>
        <w:t xml:space="preserve"> </w:t>
      </w:r>
      <w:r>
        <w:t xml:space="preserve">533 See the mutual learning seminar on trafficking, Supra 497.</w:t>
      </w:r>
      <w:r>
        <w:br/>
      </w:r>
      <w:r>
        <w:t xml:space="preserve">534 For example, in Spain, the average compensation is around €150.</w:t>
      </w:r>
      <w:r>
        <w:t xml:space="preserve"> </w:t>
      </w:r>
      <w:r>
        <w:t xml:space="preserve">535 Infra 547.</w:t>
      </w:r>
      <w:r>
        <w:br/>
      </w:r>
      <w:r>
        <w:t xml:space="preserve">536 Infra 547, p. 121.</w:t>
      </w:r>
      <w:r>
        <w:br/>
      </w:r>
      <w:r>
        <w:t xml:space="preserve">537 See: Art. 9 Victims’ Rights Directive.</w:t>
      </w:r>
      <w:r>
        <w:t xml:space="preserve"> </w:t>
      </w:r>
      <w:r>
        <w:t xml:space="preserve">538 Public consultation q. 19.</w:t>
      </w:r>
      <w:r>
        <w:t xml:space="preserve"> </w:t>
      </w:r>
      <w:r>
        <w:t xml:space="preserve">539 See also: CJEU, Case C-129/19 (Presidenza del Consiglio dei Ministri v. BV), ECLI:EU:C:2020:566, 16 July</w:t>
      </w:r>
      <w:r>
        <w:t xml:space="preserve"> </w:t>
      </w:r>
      <w:r>
        <w:t xml:space="preserve">2020.</w:t>
      </w:r>
      <w:r>
        <w:t xml:space="preserve"> </w:t>
      </w:r>
      <w:r>
        <w:t xml:space="preserve">540 Supra 411, Recital (11) &amp; Art. 12 (2).</w:t>
      </w:r>
      <w:r>
        <w:t xml:space="preserve"> </w:t>
      </w:r>
      <w:r>
        <w:t xml:space="preserve">541 HR, EE, FI, DE, EL, LT, ES.</w:t>
      </w:r>
      <w:r>
        <w:t xml:space="preserve"> </w:t>
      </w:r>
      <w:r>
        <w:t xml:space="preserve">542 BE, CZ, DE, HU, LU, MT, NL, PL, PO, RO, ES.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With few exceptions (child sexual abuse and trafficking in human beings), EU law does not</w:t>
      </w:r>
      <w:r>
        <w:t xml:space="preserve"> </w:t>
      </w:r>
      <w:r>
        <w:t xml:space="preserve">provide for the criminalisation of most of the forms of violence against women and domestic</w:t>
      </w:r>
      <w:r>
        <w:t xml:space="preserve"> </w:t>
      </w:r>
      <w:r>
        <w:t xml:space="preserve">violence.</w:t>
      </w:r>
      <w:r>
        <w:br/>
      </w:r>
      <w:r>
        <w:t xml:space="preserve">e. Conclusion</w:t>
      </w:r>
      <w:r>
        <w:t xml:space="preserve"> </w:t>
      </w:r>
      <w:r>
        <w:t xml:space="preserve">The current EU law framework fails to address targeted needs of victims of violence against</w:t>
      </w:r>
      <w:r>
        <w:t xml:space="preserve"> </w:t>
      </w:r>
      <w:r>
        <w:t xml:space="preserve">women and domestic violence with regard to their access to justice.</w:t>
      </w:r>
      <w:r>
        <w:t xml:space="preserve"> </w:t>
      </w:r>
      <w:r>
        <w:t xml:space="preserve">The reporting rate of such violence is very low and has been recognised by several EU</w:t>
      </w:r>
      <w:r>
        <w:t xml:space="preserve"> </w:t>
      </w:r>
      <w:r>
        <w:t xml:space="preserve">Member States as a problem to be urgently addressed.</w:t>
      </w:r>
      <w:r>
        <w:br/>
      </w:r>
      <w:r>
        <w:t xml:space="preserve">Regarding cyber violence against women and intimate partners, the EU legal framework does</w:t>
      </w:r>
      <w:r>
        <w:t xml:space="preserve"> </w:t>
      </w:r>
      <w:r>
        <w:t xml:space="preserve">not include specific criminalisations or other targeted measures to facilitate this group’s</w:t>
      </w:r>
      <w:r>
        <w:t xml:space="preserve"> </w:t>
      </w:r>
      <w:r>
        <w:t xml:space="preserve">access to justice. 11 Member States have criminalised or are about to criminalise some forms</w:t>
      </w:r>
      <w:r>
        <w:t xml:space="preserve"> </w:t>
      </w:r>
      <w:r>
        <w:t xml:space="preserve">of such violence. Since the Victims’ Rights Directive applies to criminalised conduct, victims</w:t>
      </w:r>
      <w:r>
        <w:t xml:space="preserve"> </w:t>
      </w:r>
      <w:r>
        <w:t xml:space="preserve">of cyber violence against women are often not eligible for protection and support measures</w:t>
      </w:r>
      <w:r>
        <w:t xml:space="preserve"> </w:t>
      </w:r>
      <w:r>
        <w:t xml:space="preserve">under the Directive.</w:t>
      </w:r>
      <w:r>
        <w:t xml:space="preserve"> </w:t>
      </w:r>
      <w:r>
        <w:t xml:space="preserve">Lack of adequate compensation remains a challenge and obstacle for this group of victims in</w:t>
      </w:r>
      <w:r>
        <w:t xml:space="preserve"> </w:t>
      </w:r>
      <w:r>
        <w:t xml:space="preserve">accessing justice, despite the minimum standards of the Compensation Directive and, for sex-</w:t>
      </w:r>
      <w:r>
        <w:t xml:space="preserve"> </w:t>
      </w:r>
      <w:r>
        <w:t xml:space="preserve">based harassment, the Gender Equality Directives. A report on victims’ compensation from</w:t>
      </w:r>
      <w:r>
        <w:t xml:space="preserve"> </w:t>
      </w:r>
      <w:r>
        <w:t xml:space="preserve">2019 concludes that ‘the amount of compensation attributed in violence against women and</w:t>
      </w:r>
      <w:r>
        <w:t xml:space="preserve"> </w:t>
      </w:r>
      <w:r>
        <w:t xml:space="preserve">domestic violence cases is often very low’ and compensation is not granted in adequate time.</w:t>
      </w:r>
    </w:p>
    <w:p>
      <w:pPr>
        <w:pStyle w:val="Compact"/>
        <w:numPr>
          <w:ilvl w:val="0"/>
          <w:numId w:val="1023"/>
        </w:numPr>
      </w:pPr>
      <w:r>
        <w:t xml:space="preserve">Support to victims of violence against women and domestic violence</w:t>
      </w:r>
    </w:p>
    <w:p>
      <w:pPr>
        <w:pStyle w:val="Compact"/>
        <w:numPr>
          <w:ilvl w:val="0"/>
          <w:numId w:val="1024"/>
        </w:numPr>
      </w:pPr>
      <w:r>
        <w:t xml:space="preserve">General support</w:t>
      </w:r>
      <w:r>
        <w:t xml:space="preserve"> </w:t>
      </w:r>
      <w:r>
        <w:t xml:space="preserve">The EU framework, mainly through the Victims’ Rights and Anti-trafficking Directives,</w:t>
      </w:r>
      <w:r>
        <w:t xml:space="preserve"> </w:t>
      </w:r>
      <w:r>
        <w:t xml:space="preserve">provides that victims of all crime and victims of trafficking respectively receive appropriate</w:t>
      </w:r>
      <w:r>
        <w:t xml:space="preserve"> </w:t>
      </w:r>
      <w:r>
        <w:t xml:space="preserve">information in their first contact with authorities, assistance to participate in criminal</w:t>
      </w:r>
      <w:r>
        <w:t xml:space="preserve"> </w:t>
      </w:r>
      <w:r>
        <w:t xml:space="preserve">proceedings and a variety of support services, including specialised support services, such as</w:t>
      </w:r>
      <w:r>
        <w:t xml:space="preserve"> </w:t>
      </w:r>
      <w:r>
        <w:t xml:space="preserve">shelters or interim accommodations and specialised counselling (Chapter II and III of the</w:t>
      </w:r>
      <w:r>
        <w:t xml:space="preserve"> </w:t>
      </w:r>
      <w:r>
        <w:t xml:space="preserve">Victims’ Rights Directive; Article 11 of the Anti-trafficking Directive). They also guarantee</w:t>
      </w:r>
      <w:r>
        <w:t xml:space="preserve"> </w:t>
      </w:r>
      <w:r>
        <w:t xml:space="preserve">that women victims of violence receive individualised protection to reduce possible re-</w:t>
      </w:r>
      <w:r>
        <w:t xml:space="preserve"> </w:t>
      </w:r>
      <w:r>
        <w:t xml:space="preserve">victimisation (Chapter IV of the Victims’ Rights Directive; Article 12 of the Anti-trafficking</w:t>
      </w:r>
      <w:r>
        <w:t xml:space="preserve"> </w:t>
      </w:r>
      <w:r>
        <w:t xml:space="preserve">Directive).</w:t>
      </w:r>
      <w:r>
        <w:br/>
      </w:r>
      <w:r>
        <w:t xml:space="preserve">Despite this acquis, gaps remain in the EU framework. The Victims’ Rights Directive, mainly</w:t>
      </w:r>
      <w:r>
        <w:t xml:space="preserve"> </w:t>
      </w:r>
      <w:r>
        <w:t xml:space="preserve">in Articles 4 and 7, requires Member States to ensure that if needed there are interpretation</w:t>
      </w:r>
      <w:r>
        <w:t xml:space="preserve"> </w:t>
      </w:r>
      <w:r>
        <w:t xml:space="preserve">and translation services available to woman victims so that they can understand the</w:t>
      </w:r>
      <w:r>
        <w:t xml:space="preserve"> </w:t>
      </w:r>
      <w:r>
        <w:t xml:space="preserve">information they receive. However, while foreseeing such right for victims when making a</w:t>
      </w:r>
      <w:r>
        <w:t xml:space="preserve"> </w:t>
      </w:r>
      <w:r>
        <w:t xml:space="preserve">complaint and during criminal proceedings, it does not foresee it in relation to, or as part of,</w:t>
      </w:r>
      <w:r>
        <w:t xml:space="preserve"> </w:t>
      </w:r>
      <w:r>
        <w:t xml:space="preserve">the access to protection and support offered to all victims. Hence an important gap exists in</w:t>
      </w:r>
      <w:r>
        <w:t xml:space="preserve"> </w:t>
      </w:r>
      <w:r>
        <w:t xml:space="preserve">this regard. Moreover, such protection is also not available to victims in the European</w:t>
      </w:r>
      <w:r>
        <w:t xml:space="preserve"> </w:t>
      </w:r>
      <w:r>
        <w:t xml:space="preserve">Protection Order procedure and the cross-border recognition of protection measures in civil</w:t>
      </w:r>
      <w:r>
        <w:t xml:space="preserve"> </w:t>
      </w:r>
      <w:r>
        <w:t xml:space="preserve">law procedure. In addition, the EU framework does not provide a procedure to ensure that</w:t>
      </w:r>
      <w:r>
        <w:t xml:space="preserve"> </w:t>
      </w:r>
      <w:r>
        <w:t xml:space="preserve">women victims receive equivalent support measures if they move cross-border.</w:t>
      </w:r>
    </w:p>
    <w:p>
      <w:pPr>
        <w:pStyle w:val="FirstParagraph"/>
      </w:pPr>
      <w:r>
        <w:t xml:space="preserve">27</w:t>
      </w:r>
    </w:p>
    <w:p>
      <w:pPr>
        <w:pStyle w:val="Compact"/>
        <w:numPr>
          <w:ilvl w:val="0"/>
          <w:numId w:val="1025"/>
        </w:numPr>
      </w:pPr>
      <w:r>
        <w:t xml:space="preserve">Specialised support</w:t>
      </w:r>
    </w:p>
    <w:p>
      <w:pPr>
        <w:pStyle w:val="FirstParagraph"/>
      </w:pPr>
      <w:r>
        <w:t xml:space="preserve">Helplines</w:t>
      </w:r>
      <w:r>
        <w:t xml:space="preserve"> </w:t>
      </w:r>
      <w:r>
        <w:t xml:space="preserve">The EU framework does not provide for the establishment of a harmonised helpline to support</w:t>
      </w:r>
      <w:r>
        <w:t xml:space="preserve"> </w:t>
      </w:r>
      <w:r>
        <w:t xml:space="preserve">and assist women victims of gender-based violence. The EU has made such requirement</w:t>
      </w:r>
      <w:r>
        <w:t xml:space="preserve"> </w:t>
      </w:r>
      <w:r>
        <w:t xml:space="preserve">regarding e.g. children’s helplines (Article 96 Directive (EU) 2018/1972).Work towards such</w:t>
      </w:r>
      <w:r>
        <w:t xml:space="preserve"> </w:t>
      </w:r>
      <w:r>
        <w:t xml:space="preserve">an EU-level helpline has been set up by the German Presidency in 2019; so far 15 Member</w:t>
      </w:r>
      <w:r>
        <w:t xml:space="preserve"> </w:t>
      </w:r>
      <w:r>
        <w:t xml:space="preserve">States have signed up to it. An EU level obligation on Member States would ensure the</w:t>
      </w:r>
      <w:r>
        <w:t xml:space="preserve"> </w:t>
      </w:r>
      <w:r>
        <w:t xml:space="preserve">success of this helpline.</w:t>
      </w:r>
      <w:r>
        <w:br/>
      </w:r>
      <w:r>
        <w:t xml:space="preserve">Shelters</w:t>
      </w:r>
      <w:r>
        <w:t xml:space="preserve"> </w:t>
      </w:r>
      <w:r>
        <w:t xml:space="preserve">On access to shelters543, the Commission found implementation problems in several Member</w:t>
      </w:r>
      <w:r>
        <w:t xml:space="preserve"> </w:t>
      </w:r>
      <w:r>
        <w:t xml:space="preserve">States, including as regards the availability of shelters for victims of certain types of crime</w:t>
      </w:r>
      <w:r>
        <w:t xml:space="preserve"> </w:t>
      </w:r>
      <w:r>
        <w:t xml:space="preserve">and an insufficient number of shelters. Such shortcomings tend to particularly affect victims</w:t>
      </w:r>
      <w:r>
        <w:t xml:space="preserve"> </w:t>
      </w:r>
      <w:r>
        <w:t xml:space="preserve">of violence against women and domestic violence.</w:t>
      </w:r>
      <w:r>
        <w:br/>
      </w:r>
      <w:r>
        <w:t xml:space="preserve">The WAVE Report (2019) shows that only three countries544 fulfil the requested number of</w:t>
      </w:r>
      <w:r>
        <w:t xml:space="preserve"> </w:t>
      </w:r>
      <w:r>
        <w:t xml:space="preserve">specialised women’s shelters per 10,000 people recommended by the Istanbul Convention.545</w:t>
      </w:r>
      <w:r>
        <w:t xml:space="preserve"> </w:t>
      </w:r>
      <w:r>
        <w:t xml:space="preserve">51% of beds needed are missing.546 Victim Support Europe notes547 insufficient geographical</w:t>
      </w:r>
      <w:r>
        <w:t xml:space="preserve"> </w:t>
      </w:r>
      <w:r>
        <w:t xml:space="preserve">coverage in a number of countries.548 There are access barriers for children, migrant women</w:t>
      </w:r>
      <w:r>
        <w:t xml:space="preserve"> </w:t>
      </w:r>
      <w:r>
        <w:t xml:space="preserve">and women with a disability. Given the lack of knowledge concerning victims’ support</w:t>
      </w:r>
      <w:r>
        <w:t xml:space="preserve"> </w:t>
      </w:r>
      <w:r>
        <w:t xml:space="preserve">services amongst relevant authorities, their discretion on referral to support services could</w:t>
      </w:r>
      <w:r>
        <w:t xml:space="preserve"> </w:t>
      </w:r>
      <w:r>
        <w:t xml:space="preserve">lead to gaps.549</w:t>
      </w:r>
      <w:r>
        <w:br/>
      </w:r>
      <w:r>
        <w:t xml:space="preserve">Women with disabilities</w:t>
      </w:r>
      <w:r>
        <w:t xml:space="preserve"> </w:t>
      </w:r>
      <w:r>
        <w:t xml:space="preserve">Article 3(2) of the Victims’ Rights Directive requires Member States to ensure that</w:t>
      </w:r>
      <w:r>
        <w:t xml:space="preserve"> </w:t>
      </w:r>
      <w:r>
        <w:t xml:space="preserve">communication with victims takes into account possible disabilities which may affect the</w:t>
      </w:r>
      <w:r>
        <w:t xml:space="preserve"> </w:t>
      </w:r>
      <w:r>
        <w:t xml:space="preserve">ability of victims to understand or to be understood. This limited provision in EU law does not</w:t>
      </w:r>
      <w:r>
        <w:t xml:space="preserve"> </w:t>
      </w:r>
      <w:r>
        <w:t xml:space="preserve">address the many challenges faced by women with disabilities, as recognised by the CRPD</w:t>
      </w:r>
      <w:r>
        <w:t xml:space="preserve"> </w:t>
      </w:r>
      <w:r>
        <w:t xml:space="preserve">which requires addressing the needs of persons with disabilities specifically. The main</w:t>
      </w:r>
      <w:r>
        <w:t xml:space="preserve"> </w:t>
      </w:r>
      <w:r>
        <w:t xml:space="preserve">problem is that, apart from Article 3(2) Victims’ Rights Directive, the EU framework</w:t>
      </w:r>
      <w:r>
        <w:t xml:space="preserve"> </w:t>
      </w:r>
      <w:r>
        <w:t xml:space="preserve">considers women with disabilities within the broader category of vulnerable victims and not</w:t>
      </w:r>
      <w:r>
        <w:t xml:space="preserve"> </w:t>
      </w:r>
      <w:r>
        <w:t xml:space="preserve">as a group with specific needs and rights.</w:t>
      </w:r>
    </w:p>
    <w:p>
      <w:pPr>
        <w:pStyle w:val="BodyText"/>
      </w:pPr>
      <w:r>
        <w:t xml:space="preserve">543 See: Art. 9(3).</w:t>
      </w:r>
      <w:r>
        <w:t xml:space="preserve"> </w:t>
      </w:r>
      <w:r>
        <w:t xml:space="preserve">544 LU, MT, SL.</w:t>
      </w:r>
      <w:r>
        <w:t xml:space="preserve"> </w:t>
      </w:r>
      <w:r>
        <w:t xml:space="preserve">545 WAVE, Wave Country Report 2019 – The Situation of Women’s Specialist Support Services in Europe, 2019,</w:t>
      </w:r>
      <w:r>
        <w:t xml:space="preserve"> </w:t>
      </w:r>
      <w:r>
        <w:t xml:space="preserve">available at: (https://www.wave-network.org/2019/12/30/wave-country-report-2019).</w:t>
      </w:r>
      <w:r>
        <w:t xml:space="preserve"> </w:t>
      </w:r>
      <w:r>
        <w:t xml:space="preserve">546 Supra 545.</w:t>
      </w:r>
      <w:r>
        <w:br/>
      </w:r>
      <w:r>
        <w:t xml:space="preserve">547 Victim Support Europe, Victims of Crime Implementation Analysis of Rights in Europe: Synthesis Report,</w:t>
      </w:r>
      <w:r>
        <w:t xml:space="preserve"> </w:t>
      </w:r>
      <w:r>
        <w:t xml:space="preserve">2019,</w:t>
      </w:r>
      <w:r>
        <w:t xml:space="preserve"> </w:t>
      </w:r>
      <w:r>
        <w:t xml:space="preserve">p. </w:t>
      </w:r>
      <w:r>
        <w:t xml:space="preserve"> </w:t>
      </w:r>
      <w:r>
        <w:t xml:space="preserve">56,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(https://victimsupport.eu/activeapp/wp-</w:t>
      </w:r>
      <w:r>
        <w:t xml:space="preserve"> </w:t>
      </w:r>
      <w:r>
        <w:t xml:space="preserve">content/uploads/2019/08/VOCIARE_Synthesis_Report-web.pdf).</w:t>
      </w:r>
      <w:r>
        <w:t xml:space="preserve"> </w:t>
      </w:r>
      <w:r>
        <w:t xml:space="preserve">548 BG, HR, CY, EL, ES, IT, LT, LU, RO, SK.</w:t>
      </w:r>
      <w:r>
        <w:t xml:space="preserve"> </w:t>
      </w:r>
      <w:r>
        <w:t xml:space="preserve">549 Supra 547, p. 57.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The supporting study shows limitations in the support to victims with disabilities in most of</w:t>
      </w:r>
      <w:r>
        <w:t xml:space="preserve"> </w:t>
      </w:r>
      <w:r>
        <w:t xml:space="preserve">the MS, including an important lack of sensitization and training of professionals550 and lack</w:t>
      </w:r>
      <w:r>
        <w:t xml:space="preserve"> </w:t>
      </w:r>
      <w:r>
        <w:t xml:space="preserve">of support services more generally551. Other challenges concern victims with disabilities more</w:t>
      </w:r>
      <w:r>
        <w:t xml:space="preserve"> </w:t>
      </w:r>
      <w:r>
        <w:t xml:space="preserve">generally, including victims of violence against women and domestic violence. For instance,</w:t>
      </w:r>
      <w:r>
        <w:t xml:space="preserve"> </w:t>
      </w:r>
      <w:r>
        <w:t xml:space="preserve">in the Targeted Consultation, only about half of Member States reported having fully</w:t>
      </w:r>
      <w:r>
        <w:t xml:space="preserve"> </w:t>
      </w:r>
      <w:r>
        <w:t xml:space="preserve">accessible support services (i.e. availability of barrier-free environment, easy to read and</w:t>
      </w:r>
      <w:r>
        <w:t xml:space="preserve"> </w:t>
      </w:r>
      <w:r>
        <w:t xml:space="preserve">understand language, sign language interpretation, etc.).552 In its written submission to the</w:t>
      </w:r>
      <w:r>
        <w:t xml:space="preserve"> </w:t>
      </w:r>
      <w:r>
        <w:t xml:space="preserve">public consultation, the European Disability Forum notes barriers throughout the entire</w:t>
      </w:r>
      <w:r>
        <w:t xml:space="preserve"> </w:t>
      </w:r>
      <w:r>
        <w:t xml:space="preserve">criminal justice process, including to victims’ support services because of a lack of qualified</w:t>
      </w:r>
      <w:r>
        <w:t xml:space="preserve"> </w:t>
      </w:r>
      <w:r>
        <w:t xml:space="preserve">interpreters for deaf and deafblind women.</w:t>
      </w:r>
      <w:r>
        <w:t xml:space="preserve"> </w:t>
      </w:r>
      <w:r>
        <w:t xml:space="preserve">The EU legal framework therefore does not guarantee disability inclusiveness of the support</w:t>
      </w:r>
      <w:r>
        <w:t xml:space="preserve"> </w:t>
      </w:r>
      <w:r>
        <w:t xml:space="preserve">services provided to women victims of violence against women and domestic violence as</w:t>
      </w:r>
      <w:r>
        <w:t xml:space="preserve"> </w:t>
      </w:r>
      <w:r>
        <w:t xml:space="preserve">required by Article 16(3) CRPD. Furthermore, the EU framework does not ensure that people</w:t>
      </w:r>
      <w:r>
        <w:t xml:space="preserve"> </w:t>
      </w:r>
      <w:r>
        <w:t xml:space="preserve">involved with persons with disabilities (including victims of violence against women and</w:t>
      </w:r>
      <w:r>
        <w:t xml:space="preserve"> </w:t>
      </w:r>
      <w:r>
        <w:t xml:space="preserve">domestic violence) receive appropriate training, as required by Article 4(1)(i) CRPD. In</w:t>
      </w:r>
      <w:r>
        <w:t xml:space="preserve"> </w:t>
      </w:r>
      <w:r>
        <w:t xml:space="preserve">addition, the EU framework is not consistent with the requirements of Article 13 CRPD</w:t>
      </w:r>
      <w:r>
        <w:t xml:space="preserve"> </w:t>
      </w:r>
      <w:r>
        <w:t xml:space="preserve">regarding effective access to justice for persons with disabilities, including victims of violence</w:t>
      </w:r>
      <w:r>
        <w:t xml:space="preserve"> </w:t>
      </w:r>
      <w:r>
        <w:t xml:space="preserve">against women and domestic violence) in court, investigative and other proceedings, as it does</w:t>
      </w:r>
      <w:r>
        <w:t xml:space="preserve"> </w:t>
      </w:r>
      <w:r>
        <w:t xml:space="preserve">not provide any procedural accommodation in that regard. Hence, important gaps exist in</w:t>
      </w:r>
      <w:r>
        <w:t xml:space="preserve"> </w:t>
      </w:r>
      <w:r>
        <w:t xml:space="preserve">relation to the rights and protection of people with disabilities, including victims of violence</w:t>
      </w:r>
      <w:r>
        <w:t xml:space="preserve"> </w:t>
      </w:r>
      <w:r>
        <w:t xml:space="preserve">against women and domestic violence.</w:t>
      </w:r>
      <w:r>
        <w:br/>
      </w:r>
      <w:r>
        <w:t xml:space="preserve">Children</w:t>
      </w:r>
      <w:r>
        <w:t xml:space="preserve"> </w:t>
      </w:r>
      <w:r>
        <w:t xml:space="preserve">While children are generally recognised as a particularly vulnerable group of victims of crime</w:t>
      </w:r>
      <w:r>
        <w:t xml:space="preserve"> </w:t>
      </w:r>
      <w:r>
        <w:t xml:space="preserve">in EU law (see Article 24 of the Victims’ Rights Directive; Articles 13-16 of the Anti-</w:t>
      </w:r>
      <w:r>
        <w:t xml:space="preserve"> </w:t>
      </w:r>
      <w:r>
        <w:t xml:space="preserve">trafficking Directive), their status is uncertain when they are not direct victims of violence but</w:t>
      </w:r>
      <w:r>
        <w:t xml:space="preserve"> </w:t>
      </w:r>
      <w:r>
        <w:t xml:space="preserve">witnesses of violence. This is especially problematic in situations of domestic violence.</w:t>
      </w:r>
      <w:r>
        <w:br/>
      </w:r>
      <w:r>
        <w:t xml:space="preserve">A recent Study on the added value of tackling violence against women553 highlighted that</w:t>
      </w:r>
      <w:r>
        <w:t xml:space="preserve"> </w:t>
      </w:r>
      <w:r>
        <w:t xml:space="preserve">currently in the EU Member States there are insufficient measures to ensure the safety of</w:t>
      </w:r>
      <w:r>
        <w:t xml:space="preserve"> </w:t>
      </w:r>
      <w:r>
        <w:t xml:space="preserve">mothers who are victims of domestic violence and their children in the decision and exercise</w:t>
      </w:r>
      <w:r>
        <w:t xml:space="preserve"> </w:t>
      </w:r>
      <w:r>
        <w:t xml:space="preserve">of child custody and visitation rights in all Sate Parties reviewed to date. Shortcomings are</w:t>
      </w:r>
      <w:r>
        <w:t xml:space="preserve"> </w:t>
      </w:r>
      <w:r>
        <w:t xml:space="preserve">also noted in custody and visitation decisions and the ban on obligatory mediation in civil</w:t>
      </w:r>
      <w:r>
        <w:t xml:space="preserve"> </w:t>
      </w:r>
      <w:r>
        <w:t xml:space="preserve">procedures. With regard to support, in the targeted consultation only 13 Member States</w:t>
      </w:r>
      <w:r>
        <w:t xml:space="preserve"> </w:t>
      </w:r>
      <w:r>
        <w:t xml:space="preserve">reported that their specialist support services systematically take into account the special</w:t>
      </w:r>
      <w:r>
        <w:t xml:space="preserve"> </w:t>
      </w:r>
      <w:r>
        <w:t xml:space="preserve">needs of child victims or witnesses of domestic violence554 and 10 more Member States</w:t>
      </w:r>
      <w:r>
        <w:t xml:space="preserve"> </w:t>
      </w:r>
      <w:r>
        <w:t xml:space="preserve">reported to apply a child sensitive approach555, but not systematically.556 A FRA report</w:t>
      </w:r>
    </w:p>
    <w:p>
      <w:pPr>
        <w:pStyle w:val="BodyText"/>
      </w:pPr>
      <w:r>
        <w:t xml:space="preserve">550 AT, HR, LT, PL, PT, ES.</w:t>
      </w:r>
      <w:r>
        <w:t xml:space="preserve"> </w:t>
      </w:r>
      <w:r>
        <w:t xml:space="preserve">551 AT, HR, LT, PL, PT, ES.</w:t>
      </w:r>
      <w:r>
        <w:t xml:space="preserve"> </w:t>
      </w:r>
      <w:r>
        <w:t xml:space="preserve">552 Submission for the Member States Targeted Consultation q.31.</w:t>
      </w:r>
      <w:r>
        <w:t xml:space="preserve"> </w:t>
      </w:r>
      <w:r>
        <w:t xml:space="preserve">553 https://www.europarl.europa.eu/RegData/etudes/STUD/2020/658648/IPOL_STU(2020)658648_EN.pdf at</w:t>
      </w:r>
      <w:r>
        <w:t xml:space="preserve"> </w:t>
      </w:r>
      <w:r>
        <w:t xml:space="preserve">105.</w:t>
      </w:r>
      <w:r>
        <w:t xml:space="preserve"> </w:t>
      </w:r>
      <w:r>
        <w:t xml:space="preserve">554 DE, IE, NL, AT, PL, LV, BG, LU, DK, ES, BE, HR, IT.</w:t>
      </w:r>
      <w:r>
        <w:t xml:space="preserve"> </w:t>
      </w:r>
      <w:r>
        <w:t xml:space="preserve">555 SL, SK, EE, CZ, FI, PT, EL, SK, RO, CY.</w:t>
      </w:r>
      <w:r>
        <w:t xml:space="preserve"> </w:t>
      </w:r>
      <w:r>
        <w:t xml:space="preserve">556 Submission for the Member States Targeted Consultation q.22. No response from HU, LT and HR.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concluded that children in several countries believe that ‘victim and witness support</w:t>
      </w:r>
      <w:r>
        <w:t xml:space="preserve"> </w:t>
      </w:r>
      <w:r>
        <w:t xml:space="preserve">specialists are not widely available or play too passive a role’557.</w:t>
      </w:r>
      <w:r>
        <w:br/>
      </w:r>
      <w:r>
        <w:t xml:space="preserve">A key challenge affecting the effectiveness of the existing EU law is that courts still legally</w:t>
      </w:r>
      <w:r>
        <w:t xml:space="preserve"> </w:t>
      </w:r>
      <w:r>
        <w:t xml:space="preserve">categorise child witnesses as indirect victims, despite it being standard practice in child</w:t>
      </w:r>
      <w:r>
        <w:t xml:space="preserve"> </w:t>
      </w:r>
      <w:r>
        <w:t xml:space="preserve">protection to consider child witnesses as direct victims due to the psychological harm</w:t>
      </w:r>
      <w:r>
        <w:t xml:space="preserve"> </w:t>
      </w:r>
      <w:r>
        <w:t xml:space="preserve">inflicted.558 This can hinder children’s access to services such as counselling as they are not</w:t>
      </w:r>
      <w:r>
        <w:t xml:space="preserve"> </w:t>
      </w:r>
      <w:r>
        <w:t xml:space="preserve">considered ‘victims’ within the meaning of Art. 9 Victims’ Rights Directive.</w:t>
      </w:r>
      <w:r>
        <w:br/>
      </w:r>
      <w:r>
        <w:t xml:space="preserve">As mentioned above, in the targeted consultation all but one responding Member States –</w:t>
      </w:r>
      <w:r>
        <w:t xml:space="preserve"> </w:t>
      </w:r>
      <w:r>
        <w:t xml:space="preserve">Denmark559 – reported to provide specialised training on working with child victims or</w:t>
      </w:r>
      <w:r>
        <w:t xml:space="preserve"> </w:t>
      </w:r>
      <w:r>
        <w:t xml:space="preserve">witnesses of violence against women and domestic violence, encompassing a child-sensitive</w:t>
      </w:r>
      <w:r>
        <w:t xml:space="preserve"> </w:t>
      </w:r>
      <w:r>
        <w:t xml:space="preserve">approach.560</w:t>
      </w:r>
      <w:r>
        <w:br/>
      </w:r>
      <w:r>
        <w:t xml:space="preserve">c. Victims of sex-based and sexual harassment</w:t>
      </w:r>
      <w:r>
        <w:t xml:space="preserve"> </w:t>
      </w:r>
      <w:r>
        <w:t xml:space="preserve">EU law provides for the support by equality bodies under the Gender Equality Directives.</w:t>
      </w:r>
      <w:r>
        <w:t xml:space="preserve"> </w:t>
      </w:r>
      <w:r>
        <w:t xml:space="preserve">Such support is, however, only available for sex-based harassment within the scope of these</w:t>
      </w:r>
      <w:r>
        <w:t xml:space="preserve"> </w:t>
      </w:r>
      <w:r>
        <w:t xml:space="preserve">directives. This leaves the vast array of victims of other forms of violence against women and</w:t>
      </w:r>
      <w:r>
        <w:t xml:space="preserve"> </w:t>
      </w:r>
      <w:r>
        <w:t xml:space="preserve">domestic violence outside the scope of these directives without access to assistance and</w:t>
      </w:r>
      <w:r>
        <w:t xml:space="preserve"> </w:t>
      </w:r>
      <w:r>
        <w:t xml:space="preserve">advice in legal procedures.</w:t>
      </w:r>
      <w:r>
        <w:br/>
      </w:r>
      <w:r>
        <w:t xml:space="preserve">Even where the support comes in the competence of equality bodies, these bodies do not</w:t>
      </w:r>
      <w:r>
        <w:t xml:space="preserve"> </w:t>
      </w:r>
      <w:r>
        <w:t xml:space="preserve">always have the necessary powers to provide effective support.561 One major deficiency exists</w:t>
      </w:r>
      <w:r>
        <w:t xml:space="preserve"> </w:t>
      </w:r>
      <w:r>
        <w:t xml:space="preserve">in those States where equality bodies do not have legal standing to represent victims in court.</w:t>
      </w:r>
      <w:r>
        <w:t xml:space="preserve"> </w:t>
      </w:r>
      <w:r>
        <w:t xml:space="preserve">Only in nine Member States, can equality bodies act on behalf of victims. Also, equality</w:t>
      </w:r>
      <w:r>
        <w:t xml:space="preserve"> </w:t>
      </w:r>
      <w:r>
        <w:t xml:space="preserve">bodies cannot act on behalf of a group of victims, except in four Member States. This limits</w:t>
      </w:r>
      <w:r>
        <w:t xml:space="preserve"> </w:t>
      </w:r>
      <w:r>
        <w:t xml:space="preserve">collective action, something that may be particularly useful in cases of workplace harassment.</w:t>
      </w:r>
      <w:r>
        <w:t xml:space="preserve"> </w:t>
      </w:r>
      <w:r>
        <w:t xml:space="preserve">An Equinet survey noted the following challenges expressed by equality bodies: a lack of</w:t>
      </w:r>
      <w:r>
        <w:t xml:space="preserve"> </w:t>
      </w:r>
      <w:r>
        <w:t xml:space="preserve">clarity on their mandate relating to sex-based discrimination, including sexual and sex-based</w:t>
      </w:r>
      <w:r>
        <w:t xml:space="preserve"> </w:t>
      </w:r>
      <w:r>
        <w:t xml:space="preserve">harassment, a lack of attention to gender-based cyber violence and problems in adequately</w:t>
      </w:r>
      <w:r>
        <w:t xml:space="preserve"> </w:t>
      </w:r>
      <w:r>
        <w:t xml:space="preserve">addressing intersectionality.562</w:t>
      </w:r>
    </w:p>
    <w:p>
      <w:pPr>
        <w:pStyle w:val="Compact"/>
        <w:numPr>
          <w:ilvl w:val="0"/>
          <w:numId w:val="1026"/>
        </w:numPr>
      </w:pPr>
      <w:r>
        <w:t xml:space="preserve">Compliance with international standards</w:t>
      </w:r>
    </w:p>
    <w:p>
      <w:pPr>
        <w:pStyle w:val="FirstParagraph"/>
      </w:pPr>
      <w:r>
        <w:t xml:space="preserve">557 FRA, Child-friendly justice - Perspectives and experiences of children involved in judicial proceedings as</w:t>
      </w:r>
      <w:r>
        <w:t xml:space="preserve"> </w:t>
      </w:r>
      <w:r>
        <w:t xml:space="preserve">victims,</w:t>
      </w:r>
      <w:r>
        <w:t xml:space="preserve"> </w:t>
      </w:r>
      <w:r>
        <w:t xml:space="preserve">witnesses</w:t>
      </w:r>
      <w:r>
        <w:t xml:space="preserve"> </w:t>
      </w:r>
      <w:r>
        <w:t xml:space="preserve">or</w:t>
      </w:r>
      <w:r>
        <w:t xml:space="preserve"> </w:t>
      </w:r>
      <w:r>
        <w:t xml:space="preserve">parties</w:t>
      </w:r>
      <w:r>
        <w:t xml:space="preserve"> </w:t>
      </w:r>
      <w:r>
        <w:t xml:space="preserve">in</w:t>
      </w:r>
      <w:r>
        <w:t xml:space="preserve"> </w:t>
      </w:r>
      <w:r>
        <w:t xml:space="preserve">nine</w:t>
      </w:r>
      <w:r>
        <w:t xml:space="preserve"> </w:t>
      </w:r>
      <w:r>
        <w:t xml:space="preserve">EU</w:t>
      </w:r>
      <w:r>
        <w:t xml:space="preserve"> </w:t>
      </w:r>
      <w:r>
        <w:t xml:space="preserve">Member</w:t>
      </w:r>
      <w:r>
        <w:t xml:space="preserve"> </w:t>
      </w:r>
      <w:r>
        <w:t xml:space="preserve">States,</w:t>
      </w:r>
      <w:r>
        <w:t xml:space="preserve"> </w:t>
      </w:r>
      <w:r>
        <w:t xml:space="preserve">2017,</w:t>
      </w:r>
      <w:r>
        <w:t xml:space="preserve"> </w:t>
      </w:r>
      <w:r>
        <w:t xml:space="preserve">p. </w:t>
      </w:r>
      <w:r>
        <w:t xml:space="preserve"> </w:t>
      </w:r>
      <w:r>
        <w:t xml:space="preserve">79,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(https://fra.europa.eu/en/publication/2017/child-friendly-justice-perspectives-and-experiences-children-involved-</w:t>
      </w:r>
      <w:r>
        <w:t xml:space="preserve"> </w:t>
      </w:r>
      <w:r>
        <w:t xml:space="preserve">judicial).</w:t>
      </w:r>
      <w:r>
        <w:t xml:space="preserve"> </w:t>
      </w:r>
      <w:r>
        <w:t xml:space="preserve">558 Supra, p. 6; Luxembourg Country Report.</w:t>
      </w:r>
      <w:r>
        <w:br/>
      </w:r>
      <w:r>
        <w:t xml:space="preserve">559 Denmark is not bound by the Victims’ Rights Directive.</w:t>
      </w:r>
      <w:r>
        <w:t xml:space="preserve"> </w:t>
      </w:r>
      <w:r>
        <w:t xml:space="preserve">560 Submission for the Member States Targeted Consultation q.12 No response from MT and DE.</w:t>
      </w:r>
      <w:r>
        <w:br/>
      </w:r>
      <w:r>
        <w:t xml:space="preserve">561 Submission for the Member States Targeted Consultation q. 39.</w:t>
      </w:r>
      <w:r>
        <w:t xml:space="preserve"> </w:t>
      </w:r>
      <w:r>
        <w:t xml:space="preserve">562</w:t>
      </w:r>
      <w:r>
        <w:t xml:space="preserve"> </w:t>
      </w:r>
      <w:r>
        <w:t xml:space="preserve">Equinet, Tackling Violence against Women and Gender-Based Violence: Equality Bodies’ Contribution¸ 2019,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(https://equineteurope.org/2019/tackling-violence-against-women-and-gender-based-violence-</w:t>
      </w:r>
      <w:r>
        <w:t xml:space="preserve"> </w:t>
      </w:r>
      <w:r>
        <w:t xml:space="preserve">equality-bodies-contribution/).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The Istanbul Convention entails a set of provisions regarding assistance and support measures</w:t>
      </w:r>
      <w:r>
        <w:t xml:space="preserve"> </w:t>
      </w:r>
      <w:r>
        <w:t xml:space="preserve">for women victims of violence, including access to information, general (Article 20) and</w:t>
      </w:r>
      <w:r>
        <w:t xml:space="preserve"> </w:t>
      </w:r>
      <w:r>
        <w:t xml:space="preserve">specialist support services (Article 22) to victims of violence and sexual violence (Article 25),</w:t>
      </w:r>
      <w:r>
        <w:t xml:space="preserve"> </w:t>
      </w:r>
      <w:r>
        <w:t xml:space="preserve">shelters (Article 23), telephone helplines (Article 24), assistance in complaint procedures</w:t>
      </w:r>
      <w:r>
        <w:t xml:space="preserve"> </w:t>
      </w:r>
      <w:r>
        <w:t xml:space="preserve">(Article 21) and protection of child victims and witnesses (Article 26).</w:t>
      </w:r>
      <w:r>
        <w:t xml:space="preserve"> </w:t>
      </w:r>
      <w:r>
        <w:t xml:space="preserve">Regarding gaps in EU law compared to the standards set by the Istanbul Convention, as</w:t>
      </w:r>
      <w:r>
        <w:t xml:space="preserve"> </w:t>
      </w:r>
      <w:r>
        <w:t xml:space="preserve">mentioned above, the EU framework does not address the issue of witnesses of violence</w:t>
      </w:r>
      <w:r>
        <w:t xml:space="preserve"> </w:t>
      </w:r>
      <w:r>
        <w:t xml:space="preserve">against women and domestic violence, particularly child witnesses. The framework does</w:t>
      </w:r>
      <w:r>
        <w:t xml:space="preserve"> </w:t>
      </w:r>
      <w:r>
        <w:t xml:space="preserve">address the needs of child victims of violence (Article 24 of the Victims’ Rights Directive,</w:t>
      </w:r>
      <w:r>
        <w:t xml:space="preserve"> </w:t>
      </w:r>
      <w:r>
        <w:t xml:space="preserve">Articles 13-16 of the Anti-trafficking Directive), but only when they are considered direct</w:t>
      </w:r>
      <w:r>
        <w:t xml:space="preserve"> </w:t>
      </w:r>
      <w:r>
        <w:t xml:space="preserve">victims themselves.</w:t>
      </w:r>
      <w:r>
        <w:br/>
      </w:r>
      <w:r>
        <w:t xml:space="preserve">Lastly, the EU framework does not yet provide for the establishment of a harmonised helpline</w:t>
      </w:r>
      <w:r>
        <w:t xml:space="preserve"> </w:t>
      </w:r>
      <w:r>
        <w:t xml:space="preserve">to support and assist women victims of gender-based violence. However, the EU has made</w:t>
      </w:r>
      <w:r>
        <w:t xml:space="preserve"> </w:t>
      </w:r>
      <w:r>
        <w:t xml:space="preserve">such requirement regarding e.g. children’s helplines (Article 96 Directive (EU) 2018/1972).</w:t>
      </w:r>
    </w:p>
    <w:p>
      <w:pPr>
        <w:pStyle w:val="Compact"/>
        <w:numPr>
          <w:ilvl w:val="0"/>
          <w:numId w:val="1027"/>
        </w:numPr>
      </w:pPr>
      <w:r>
        <w:t xml:space="preserve">Conclusion</w:t>
      </w:r>
      <w:r>
        <w:t xml:space="preserve"> </w:t>
      </w:r>
      <w:r>
        <w:t xml:space="preserve">For support measures the EU framework provides general measures such as for example</w:t>
      </w:r>
      <w:r>
        <w:t xml:space="preserve"> </w:t>
      </w:r>
      <w:r>
        <w:t xml:space="preserve">interpretation and translation, but since those are not provided for victims of all forms of</w:t>
      </w:r>
      <w:r>
        <w:t xml:space="preserve"> </w:t>
      </w:r>
      <w:r>
        <w:t xml:space="preserve">violence against women, their lack in access to protection or support services can lead to</w:t>
      </w:r>
      <w:r>
        <w:t xml:space="preserve"> </w:t>
      </w:r>
      <w:r>
        <w:t xml:space="preserve">important gaps for victims.</w:t>
      </w:r>
      <w:r>
        <w:t xml:space="preserve"> </w:t>
      </w:r>
      <w:r>
        <w:t xml:space="preserve">Among specialised support services the EU law does not provide for a helpline for victims of</w:t>
      </w:r>
      <w:r>
        <w:t xml:space="preserve"> </w:t>
      </w:r>
      <w:r>
        <w:t xml:space="preserve">violence against women and domestic violence, and the availability of shelters for victims is</w:t>
      </w:r>
      <w:r>
        <w:t xml:space="preserve"> </w:t>
      </w:r>
      <w:r>
        <w:t xml:space="preserve">insufficient. Access to shelters is not specifically ensured for certain groups of victims such as</w:t>
      </w:r>
      <w:r>
        <w:t xml:space="preserve"> </w:t>
      </w:r>
      <w:r>
        <w:t xml:space="preserve">children on women with disabilities.</w:t>
      </w:r>
      <w:r>
        <w:br/>
      </w:r>
      <w:r>
        <w:t xml:space="preserve">EU law considers women with disabilities within the broader category of vulnerable victims</w:t>
      </w:r>
      <w:r>
        <w:t xml:space="preserve"> </w:t>
      </w:r>
      <w:r>
        <w:t xml:space="preserve">and not as a group with specific needs and rights, and does not follow the approach of CRPD</w:t>
      </w:r>
      <w:r>
        <w:t xml:space="preserve"> </w:t>
      </w:r>
      <w:r>
        <w:t xml:space="preserve">which requires addressing the needs of persons with disabilities specifically.</w:t>
      </w:r>
      <w:r>
        <w:br/>
      </w:r>
      <w:r>
        <w:t xml:space="preserve">Stakeholders reported a lack of support services fully accessible to women with disabilities</w:t>
      </w:r>
      <w:r>
        <w:t xml:space="preserve"> </w:t>
      </w:r>
      <w:r>
        <w:t xml:space="preserve">(i.e. availability of barrier-free environment, easy to read and understand language, sign</w:t>
      </w:r>
      <w:r>
        <w:t xml:space="preserve"> </w:t>
      </w:r>
      <w:r>
        <w:t xml:space="preserve">language interpretation, etc.),563 and barriers throughout the entire criminal justice process,</w:t>
      </w:r>
      <w:r>
        <w:t xml:space="preserve"> </w:t>
      </w:r>
      <w:r>
        <w:t xml:space="preserve">including to victims’ support services because of a lack of qualified interpreters for deaf and</w:t>
      </w:r>
      <w:r>
        <w:t xml:space="preserve"> </w:t>
      </w:r>
      <w:r>
        <w:t xml:space="preserve">deafblind women.564</w:t>
      </w:r>
      <w:r>
        <w:t xml:space="preserve"> </w:t>
      </w:r>
      <w:r>
        <w:t xml:space="preserve">A key challenge affecting the effectiveness of the existing EU law is that courts still legally</w:t>
      </w:r>
      <w:r>
        <w:t xml:space="preserve"> </w:t>
      </w:r>
      <w:r>
        <w:t xml:space="preserve">categorise child witnesses as indirect victims, despite it being standard practice in child</w:t>
      </w:r>
      <w:r>
        <w:t xml:space="preserve"> </w:t>
      </w:r>
      <w:r>
        <w:t xml:space="preserve">protection to consider child witnesses as direct victims due to the psychological harm</w:t>
      </w:r>
    </w:p>
    <w:p>
      <w:pPr>
        <w:pStyle w:val="FirstParagraph"/>
      </w:pPr>
      <w:r>
        <w:t xml:space="preserve">563 Submission for the Member States targeted consultation q.31.</w:t>
      </w:r>
      <w:r>
        <w:t xml:space="preserve"> </w:t>
      </w:r>
      <w:r>
        <w:t xml:space="preserve">564 European Disability Forum, Recommendations on EU policies to combat violence against women and girls</w:t>
      </w:r>
      <w:r>
        <w:t xml:space="preserve"> </w:t>
      </w:r>
      <w:r>
        <w:t xml:space="preserve">with disabilities https://www.edf-feph.org/publications/edf-position-paper-on-violence-against-women-and-girls-</w:t>
      </w:r>
      <w:r>
        <w:t xml:space="preserve"> </w:t>
      </w:r>
      <w:r>
        <w:t xml:space="preserve">with-disabilities-in-the-european-union/ at p. 11.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inflicted.565 This can hinder children’s access to services such as counselling as they are not</w:t>
      </w:r>
      <w:r>
        <w:t xml:space="preserve"> </w:t>
      </w:r>
      <w:r>
        <w:t xml:space="preserve">considered ‘victims’, and shortcomings are noted in custody and visitation decisions and the</w:t>
      </w:r>
      <w:r>
        <w:t xml:space="preserve"> </w:t>
      </w:r>
      <w:r>
        <w:t xml:space="preserve">ban on obligatory mediation in civil procedures.</w:t>
      </w:r>
      <w:r>
        <w:br/>
      </w:r>
      <w:r>
        <w:t xml:space="preserve">EU law provides for the support by equality bodies under the Gender Equality Directives,</w:t>
      </w:r>
      <w:r>
        <w:t xml:space="preserve"> </w:t>
      </w:r>
      <w:r>
        <w:t xml:space="preserve">which is however only available to victims of sex-based harassment, leaving victims of all</w:t>
      </w:r>
      <w:r>
        <w:t xml:space="preserve"> </w:t>
      </w:r>
      <w:r>
        <w:t xml:space="preserve">other forms of violence against women and domestic violence without access to assistance</w:t>
      </w:r>
      <w:r>
        <w:t xml:space="preserve"> </w:t>
      </w:r>
      <w:r>
        <w:t xml:space="preserve">and advice in legal procedures. Equality bodies also often lack sufficient powers to grant this</w:t>
      </w:r>
      <w:r>
        <w:t xml:space="preserve"> </w:t>
      </w:r>
      <w:r>
        <w:t xml:space="preserve">assistance where mandated with it.</w:t>
      </w:r>
      <w:r>
        <w:t xml:space="preserve"> </w:t>
      </w:r>
      <w:r>
        <w:t xml:space="preserve">The lack of specific provisions for witnesses, particularly children witnesses of violence</w:t>
      </w:r>
      <w:r>
        <w:t xml:space="preserve"> </w:t>
      </w:r>
      <w:r>
        <w:t xml:space="preserve">against women and domestic violence leaves a gap compared to international requirements,</w:t>
      </w:r>
      <w:r>
        <w:t xml:space="preserve"> </w:t>
      </w:r>
      <w:r>
        <w:t xml:space="preserve">especially in the Istanbul Convention.</w:t>
      </w:r>
    </w:p>
    <w:p>
      <w:pPr>
        <w:pStyle w:val="Compact"/>
        <w:numPr>
          <w:ilvl w:val="0"/>
          <w:numId w:val="1028"/>
        </w:numPr>
      </w:pPr>
      <w:r>
        <w:t xml:space="preserve">Coordination at national level and data collection</w:t>
      </w:r>
    </w:p>
    <w:p>
      <w:pPr>
        <w:pStyle w:val="Compact"/>
        <w:numPr>
          <w:ilvl w:val="0"/>
          <w:numId w:val="1029"/>
        </w:numPr>
      </w:pPr>
      <w:r>
        <w:t xml:space="preserve">Coordination at national level</w:t>
      </w:r>
    </w:p>
    <w:p>
      <w:pPr>
        <w:pStyle w:val="FirstParagraph"/>
      </w:pPr>
      <w:r>
        <w:t xml:space="preserve">Several of the instruments of the EU framework require Member States to engage in dialogue</w:t>
      </w:r>
      <w:r>
        <w:t xml:space="preserve"> </w:t>
      </w:r>
      <w:r>
        <w:t xml:space="preserve">with non-governmental organisations (Article 22 Gender Equality Recast Directive) or to</w:t>
      </w:r>
      <w:r>
        <w:t xml:space="preserve"> </w:t>
      </w:r>
      <w:r>
        <w:t xml:space="preserve">facilitate the involvement of such organisations in providing support to victims (Article 8</w:t>
      </w:r>
      <w:r>
        <w:t xml:space="preserve"> </w:t>
      </w:r>
      <w:r>
        <w:t xml:space="preserve">Victims’ Rights Directive), providing support in judicial proceedings (Article 7 Directive</w:t>
      </w:r>
      <w:r>
        <w:t xml:space="preserve"> </w:t>
      </w:r>
      <w:r>
        <w:t xml:space="preserve">2010/41/EU) or providing support in the asylum application procedures (Article 10 Asylum</w:t>
      </w:r>
      <w:r>
        <w:t xml:space="preserve"> </w:t>
      </w:r>
      <w:r>
        <w:t xml:space="preserve">Procedures Directive). However, the EU framework does not foresee a consultation with civil</w:t>
      </w:r>
      <w:r>
        <w:t xml:space="preserve"> </w:t>
      </w:r>
      <w:r>
        <w:t xml:space="preserve">society during the development, implementation, and evaluation of national policies. Such</w:t>
      </w:r>
      <w:r>
        <w:t xml:space="preserve"> </w:t>
      </w:r>
      <w:r>
        <w:t xml:space="preserve">involvement is essential in ensuring that the needs of women victims of violence are</w:t>
      </w:r>
      <w:r>
        <w:t xml:space="preserve"> </w:t>
      </w:r>
      <w:r>
        <w:t xml:space="preserve">addressed effectively. In addition, EU law does not provide for coordinated action among all</w:t>
      </w:r>
      <w:r>
        <w:t xml:space="preserve"> </w:t>
      </w:r>
      <w:r>
        <w:t xml:space="preserve">actors involved in the fight against violence against women and domestic violence, despite</w:t>
      </w:r>
      <w:r>
        <w:t xml:space="preserve"> </w:t>
      </w:r>
      <w:r>
        <w:t xml:space="preserve">such coordination generally being recognised as absolutely necessary for an effective</w:t>
      </w:r>
      <w:r>
        <w:t xml:space="preserve"> </w:t>
      </w:r>
      <w:r>
        <w:t xml:space="preserve">response.</w:t>
      </w:r>
    </w:p>
    <w:p>
      <w:pPr>
        <w:pStyle w:val="Compact"/>
        <w:numPr>
          <w:ilvl w:val="0"/>
          <w:numId w:val="1030"/>
        </w:numPr>
      </w:pPr>
      <w:r>
        <w:t xml:space="preserve">Data collection</w:t>
      </w:r>
    </w:p>
    <w:p>
      <w:pPr>
        <w:pStyle w:val="FirstParagraph"/>
      </w:pPr>
      <w:r>
        <w:t xml:space="preserve">As regards the collection of disaggregated statistical data on all forms of violence against</w:t>
      </w:r>
      <w:r>
        <w:t xml:space="preserve"> </w:t>
      </w:r>
      <w:r>
        <w:t xml:space="preserve">women and domestic violence, the EU framework requires some data collection that is</w:t>
      </w:r>
      <w:r>
        <w:t xml:space="preserve"> </w:t>
      </w:r>
      <w:r>
        <w:t xml:space="preserve">relevant to violence against women and domestic violence, in particular from equality bodies</w:t>
      </w:r>
      <w:r>
        <w:t xml:space="preserve"> </w:t>
      </w:r>
      <w:r>
        <w:t xml:space="preserve">(Gender Equality Directives). It also entails obligations on data collection on victims’ rights</w:t>
      </w:r>
      <w:r>
        <w:t xml:space="preserve"> </w:t>
      </w:r>
      <w:r>
        <w:t xml:space="preserve">(Article 28 the Victims’ Rights Directive and Article 22 the EPO Directive) but such data are</w:t>
      </w:r>
      <w:r>
        <w:t xml:space="preserve"> </w:t>
      </w:r>
      <w:r>
        <w:t xml:space="preserve">not specific on violence against women and domestic violence. EIGE has worked for many</w:t>
      </w:r>
      <w:r>
        <w:t xml:space="preserve"> </w:t>
      </w:r>
      <w:r>
        <w:t xml:space="preserve">years on the improvement of administrative data collection, including progress towards more</w:t>
      </w:r>
      <w:r>
        <w:t xml:space="preserve"> </w:t>
      </w:r>
      <w:r>
        <w:t xml:space="preserve">comparability of data; also these efforts remain dependent on the political will at national</w:t>
      </w:r>
      <w:r>
        <w:t xml:space="preserve"> </w:t>
      </w:r>
      <w:r>
        <w:t xml:space="preserve">level and have not lead to the desired results.</w:t>
      </w:r>
    </w:p>
    <w:p>
      <w:pPr>
        <w:pStyle w:val="BodyText"/>
      </w:pPr>
      <w:r>
        <w:t xml:space="preserve">565 Supra, p. 6; Luxembourg Country Report.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An EU-wide prevalence survey is being developed and rolled out by Eurostat; however,</w:t>
      </w:r>
      <w:r>
        <w:t xml:space="preserve"> </w:t>
      </w:r>
      <w:r>
        <w:t xml:space="preserve">participation by Member States is voluntary and only 18 Member States participate despite</w:t>
      </w:r>
      <w:r>
        <w:t xml:space="preserve"> </w:t>
      </w:r>
      <w:r>
        <w:t xml:space="preserve">financial support by the European Commission.</w:t>
      </w:r>
    </w:p>
    <w:p>
      <w:pPr>
        <w:pStyle w:val="BodyText"/>
      </w:pPr>
      <w:r>
        <w:t xml:space="preserve">The supporting study566 highlighted awareness among Member States on the need for data</w:t>
      </w:r>
      <w:r>
        <w:t xml:space="preserve"> </w:t>
      </w:r>
      <w:r>
        <w:t xml:space="preserve">collection and comparison at the EU level on violence against women (AT, BE, CY, DK, EL,</w:t>
      </w:r>
      <w:r>
        <w:t xml:space="preserve"> </w:t>
      </w:r>
      <w:r>
        <w:t xml:space="preserve">IE, IT, LU). For example, in Denmark this was seen as being useful to better target prevention</w:t>
      </w:r>
      <w:r>
        <w:t xml:space="preserve"> </w:t>
      </w:r>
      <w:r>
        <w:t xml:space="preserve">measures, develop new and innovate concepts for training, and concepts to support women</w:t>
      </w:r>
      <w:r>
        <w:t xml:space="preserve"> </w:t>
      </w:r>
      <w:r>
        <w:t xml:space="preserve">victims of violence or domestic violence. In some Member States, it was seen as useful to</w:t>
      </w:r>
      <w:r>
        <w:t xml:space="preserve"> </w:t>
      </w:r>
      <w:r>
        <w:t xml:space="preserve">particularly collect information on vulnerable groups. Reports also highlighted the need for –</w:t>
      </w:r>
      <w:r>
        <w:t xml:space="preserve"> </w:t>
      </w:r>
      <w:r>
        <w:t xml:space="preserve">and current lack of – strong data collection to support measures to address violence against</w:t>
      </w:r>
      <w:r>
        <w:t xml:space="preserve"> </w:t>
      </w:r>
      <w:r>
        <w:t xml:space="preserve">women and domestic violence567 and recommend further guidance on data that Member</w:t>
      </w:r>
      <w:r>
        <w:t xml:space="preserve"> </w:t>
      </w:r>
      <w:r>
        <w:t xml:space="preserve">States should collect568 and promoting high quality survey and administrative data569.</w:t>
      </w:r>
    </w:p>
    <w:p>
      <w:pPr>
        <w:pStyle w:val="Compact"/>
        <w:numPr>
          <w:ilvl w:val="0"/>
          <w:numId w:val="1031"/>
        </w:numPr>
      </w:pPr>
      <w:r>
        <w:t xml:space="preserve">Compliance with international standards</w:t>
      </w:r>
    </w:p>
    <w:p>
      <w:pPr>
        <w:pStyle w:val="FirstParagraph"/>
      </w:pPr>
      <w:r>
        <w:t xml:space="preserve">EU law can generally be considered not to be in line with the obligations set out in the</w:t>
      </w:r>
      <w:r>
        <w:t xml:space="preserve"> </w:t>
      </w:r>
      <w:r>
        <w:t xml:space="preserve">Istanbul Convention. In particular, the lack of coordination mechanisms is not in line with</w:t>
      </w:r>
      <w:r>
        <w:t xml:space="preserve"> </w:t>
      </w:r>
      <w:r>
        <w:t xml:space="preserve">Article 10 of the Convention. The lack of consultation of organisations working with women</w:t>
      </w:r>
      <w:r>
        <w:t xml:space="preserve"> </w:t>
      </w:r>
      <w:r>
        <w:t xml:space="preserve">with disabilities is not in line with Article 4(3) UNCRPD. As to data collection, Article 11 of</w:t>
      </w:r>
      <w:r>
        <w:t xml:space="preserve"> </w:t>
      </w:r>
      <w:r>
        <w:t xml:space="preserve">the Istanbul Convention requires State Parties to take action in order to collect disaggregated</w:t>
      </w:r>
      <w:r>
        <w:t xml:space="preserve"> </w:t>
      </w:r>
      <w:r>
        <w:t xml:space="preserve">statistical data on all forms of violence against women and domestic violence. The EU</w:t>
      </w:r>
      <w:r>
        <w:t xml:space="preserve"> </w:t>
      </w:r>
      <w:r>
        <w:t xml:space="preserve">framework requires some data collection that is relevant to VAW/DV from Equality Bodies</w:t>
      </w:r>
      <w:r>
        <w:t xml:space="preserve"> </w:t>
      </w:r>
      <w:r>
        <w:t xml:space="preserve">(Gender Equality Directives) but such data is limited to sex-based and sexual harassment. It</w:t>
      </w:r>
      <w:r>
        <w:t xml:space="preserve"> </w:t>
      </w:r>
      <w:r>
        <w:t xml:space="preserve">also entails obligations on data collection on victims’ rights (Article 28 the Victims’ Rights</w:t>
      </w:r>
      <w:r>
        <w:t xml:space="preserve"> </w:t>
      </w:r>
      <w:r>
        <w:t xml:space="preserve">Directive and Article 22 the EPO Directive). However, there is not an obligation on the</w:t>
      </w:r>
      <w:r>
        <w:t xml:space="preserve"> </w:t>
      </w:r>
      <w:r>
        <w:t xml:space="preserve">Member States to collect data specifically on violence against women and domestic violence.</w:t>
      </w:r>
    </w:p>
    <w:p>
      <w:pPr>
        <w:pStyle w:val="Compact"/>
        <w:numPr>
          <w:ilvl w:val="0"/>
          <w:numId w:val="1032"/>
        </w:numPr>
      </w:pPr>
      <w:r>
        <w:t xml:space="preserve">Conclusions</w:t>
      </w:r>
    </w:p>
    <w:p>
      <w:pPr>
        <w:pStyle w:val="FirstParagraph"/>
      </w:pPr>
      <w:r>
        <w:t xml:space="preserve">There is no requirement in EU law to consult civil society during the development and</w:t>
      </w:r>
      <w:r>
        <w:t xml:space="preserve"> </w:t>
      </w:r>
      <w:r>
        <w:t xml:space="preserve">evaluation of national policies and coordinated action is not required among all actors</w:t>
      </w:r>
      <w:r>
        <w:t xml:space="preserve"> </w:t>
      </w:r>
      <w:r>
        <w:t xml:space="preserve">involved although both of those measures would enhance the effectiveness of all measures</w:t>
      </w:r>
      <w:r>
        <w:t xml:space="preserve"> </w:t>
      </w:r>
      <w:r>
        <w:t xml:space="preserve">targeting violence against women and domestic violence.</w:t>
      </w:r>
    </w:p>
    <w:p>
      <w:pPr>
        <w:pStyle w:val="BodyText"/>
      </w:pPr>
      <w:r>
        <w:t xml:space="preserve">566 Study conducted in support of the impact assessment report. ICF 2021 [upcoming].</w:t>
      </w:r>
    </w:p>
    <w:p>
      <w:pPr>
        <w:pStyle w:val="BodyText"/>
      </w:pPr>
      <w:r>
        <w:t xml:space="preserve">567 European Parliament, Study for the FEMM Committee: Tackling violence against women and domestic</w:t>
      </w:r>
      <w:r>
        <w:t xml:space="preserve"> </w:t>
      </w:r>
      <w:r>
        <w:t xml:space="preserve">violence in Europe – The added value of the Istanbul Convention and remaining challenges, 2020, available at:</w:t>
      </w:r>
      <w:r>
        <w:t xml:space="preserve"> </w:t>
      </w:r>
      <w:r>
        <w:t xml:space="preserve">(https://www.europarl.europa.eu/RegData/etudes/STUD/2020/658648/IPOL_STU(2020)658648_EN.pdf);</w:t>
      </w:r>
      <w:r>
        <w:t xml:space="preserve"> </w:t>
      </w:r>
      <w:r>
        <w:t xml:space="preserve">EAVA, European Added Value Assessment: Combatting violence against women, 2013, available at:</w:t>
      </w:r>
      <w:r>
        <w:t xml:space="preserve"> </w:t>
      </w:r>
      <w:r>
        <w:t xml:space="preserve">(https://www.europarl.europa.eu/RegData/etudes/etudes/join/2013/504467/IPOL-</w:t>
      </w:r>
      <w:r>
        <w:t xml:space="preserve"> </w:t>
      </w:r>
      <w:r>
        <w:t xml:space="preserve">JOIN_ET(2013)504467_EN.pdf).</w:t>
      </w:r>
      <w:r>
        <w:t xml:space="preserve"> </w:t>
      </w:r>
      <w:r>
        <w:t xml:space="preserve">568 EPRS, The Victims’ Rights Directive 2012/29/EU – European Implementation Assessment, 2017, available at:</w:t>
      </w:r>
      <w:r>
        <w:t xml:space="preserve"> </w:t>
      </w:r>
      <w:r>
        <w:t xml:space="preserve">(https://www.europarl.europa.eu/RegData/etudes/STUD/2017/611022/EPRS_STU(2017)611022_EN.pdf).</w:t>
      </w:r>
      <w:r>
        <w:br/>
      </w:r>
      <w:r>
        <w:t xml:space="preserve">569 EPRS, Gender-based violence as a new area of crime listed in Article 83(1) TFEU – European added value</w:t>
      </w:r>
      <w:r>
        <w:t xml:space="preserve"> </w:t>
      </w:r>
      <w:r>
        <w:t xml:space="preserve">assessment,</w:t>
      </w:r>
      <w:r>
        <w:t xml:space="preserve"> </w:t>
      </w:r>
      <w:r>
        <w:t xml:space="preserve">2021,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(https://www.europarl.europa.eu/RegData/etudes/STUD/2021/662640/EPRS_STU(2021)662640_EN.pdf).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There is no requirement in EU law to collect disaggregated data specifically on violence</w:t>
      </w:r>
      <w:r>
        <w:t xml:space="preserve"> </w:t>
      </w:r>
      <w:r>
        <w:t xml:space="preserve">against women and domestic violence, efforts remain dependent on the political will at</w:t>
      </w:r>
      <w:r>
        <w:t xml:space="preserve"> </w:t>
      </w:r>
      <w:r>
        <w:t xml:space="preserve">national level and have not lead to the desired results. Stakeholders also emphasized the need</w:t>
      </w:r>
      <w:r>
        <w:t xml:space="preserve"> </w:t>
      </w:r>
      <w:r>
        <w:t xml:space="preserve">for, and the current lack of strong data collection to support measures to address violence</w:t>
      </w:r>
      <w:r>
        <w:t xml:space="preserve"> </w:t>
      </w:r>
      <w:r>
        <w:t xml:space="preserve">against women and domestic violence.</w:t>
      </w:r>
    </w:p>
    <w:p>
      <w:pPr>
        <w:pStyle w:val="BodyText"/>
      </w:pPr>
      <w:r>
        <w:t xml:space="preserve">EU law can generally be considered not to be in line with the obligations set out in the</w:t>
      </w:r>
      <w:r>
        <w:t xml:space="preserve"> </w:t>
      </w:r>
      <w:r>
        <w:t xml:space="preserve">Istanbul Convention as a result of the obligation on the Member States to collect data</w:t>
      </w:r>
      <w:r>
        <w:t xml:space="preserve"> </w:t>
      </w:r>
      <w:r>
        <w:t xml:space="preserve">specifically on violence against women and domestic violence, and the lack of coordination</w:t>
      </w:r>
      <w:r>
        <w:t xml:space="preserve"> </w:t>
      </w:r>
      <w:r>
        <w:t xml:space="preserve">mechanisms. Similarly to the latter, the lack of consultation of organisations working with</w:t>
      </w:r>
      <w:r>
        <w:t xml:space="preserve"> </w:t>
      </w:r>
      <w:r>
        <w:t xml:space="preserve">women with disabilities is not in line with the UNCRPD.</w:t>
      </w:r>
    </w:p>
    <w:p>
      <w:pPr>
        <w:pStyle w:val="BodyText"/>
      </w:pPr>
      <w:r>
        <w:t xml:space="preserve">34</w:t>
      </w:r>
    </w:p>
    <w:p>
      <w:pPr>
        <w:pStyle w:val="Compact"/>
        <w:numPr>
          <w:ilvl w:val="0"/>
          <w:numId w:val="1033"/>
        </w:numPr>
      </w:pPr>
      <w:r>
        <w:t xml:space="preserve">Overview of existing provisions in EU law</w:t>
      </w:r>
      <w:r>
        <w:t xml:space="preserve"> </w:t>
      </w:r>
      <w:r>
        <w:t xml:space="preserve">The table below summarises the provisions under EU law which concern the prevention,</w:t>
      </w:r>
      <w:r>
        <w:t xml:space="preserve"> </w:t>
      </w:r>
      <w:r>
        <w:t xml:space="preserve">protection, access to justice, victim support, and coordination/data collection.</w:t>
      </w:r>
    </w:p>
    <w:p>
      <w:pPr>
        <w:pStyle w:val="FirstParagraph"/>
      </w:pPr>
      <w:r>
        <w:t xml:space="preserve">Section II. Gaps and good practices on the measures to tackle violence against women</w:t>
      </w:r>
      <w:r>
        <w:t xml:space="preserve"> </w:t>
      </w:r>
      <w:r>
        <w:t xml:space="preserve">and domestic violence in the 27 EU Member States.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570 GREVIO submission targeted consultation, para. 2.</w:t>
      </w:r>
      <w:r>
        <w:br/>
      </w:r>
      <w:r>
        <w:t xml:space="preserve">571 GREVIO submission targeted consultation, para. 3.</w:t>
      </w:r>
      <w:r>
        <w:br/>
      </w:r>
      <w:r>
        <w:t xml:space="preserve">572 BG and HU, Submission for the Member States Targeted Consultation.</w:t>
      </w:r>
      <w:r>
        <w:t xml:space="preserve"> </w:t>
      </w:r>
      <w:r>
        <w:t xml:space="preserve">573 Resolution of 26 October 2017 on combating sexual harassment and abuse in the EU (2017/2897/(RSP)), OJ</w:t>
      </w:r>
      <w:r>
        <w:t xml:space="preserve"> </w:t>
      </w:r>
      <w:r>
        <w:t xml:space="preserve">C 346, 27.09.2018, p. 192. See in its preamble: ‘D… sexual violence and harassment are contrary to the</w:t>
      </w:r>
      <w:r>
        <w:t xml:space="preserve"> </w:t>
      </w:r>
      <w:r>
        <w:t xml:space="preserve">principle of gender equality and equal treatment and constitute gender-based discrimination’ and ‘I… the</w:t>
      </w:r>
      <w:r>
        <w:t xml:space="preserve"> </w:t>
      </w:r>
      <w:r>
        <w:t xml:space="preserve">persistence of gender stereotypes, sexism, sexual harassment and abuse is a structural and widespread problem</w:t>
      </w:r>
      <w:r>
        <w:t xml:space="preserve"> </w:t>
      </w:r>
      <w:r>
        <w:t xml:space="preserve">throughout Europe and the world … gender stereotypes and sexism, including sexist hate speech, offline and</w:t>
      </w:r>
      <w:r>
        <w:t xml:space="preserve"> </w:t>
      </w:r>
      <w:r>
        <w:t xml:space="preserve">online, are root causes of all forms of violence against women’.</w:t>
      </w:r>
      <w:r>
        <w:t xml:space="preserve"> </w:t>
      </w:r>
      <w:r>
        <w:t xml:space="preserve">575 EWL, Towards a Europe Free From Male Violence Against Women and Girls - Recommendations from the</w:t>
      </w:r>
      <w:r>
        <w:t xml:space="preserve"> </w:t>
      </w:r>
      <w:r>
        <w:t xml:space="preserve">European Women’s Lobby to end violence against women and girls in Europe once and for all, 2020, available</w:t>
      </w:r>
      <w:r>
        <w:t xml:space="preserve"> </w:t>
      </w:r>
      <w:r>
        <w:t xml:space="preserve">at: (https://womenlobby.org/IMG/pdf/ic-2.pdf).</w:t>
      </w:r>
      <w:r>
        <w:t xml:space="preserve"> </w:t>
      </w:r>
      <w:r>
        <w:t xml:space="preserve">576 Supra Error! Bookmark not defined..</w:t>
      </w:r>
      <w:r>
        <w:t xml:space="preserve"> </w:t>
      </w:r>
      <w:r>
        <w:t xml:space="preserve">577 Supra Error! Bookmark not defined..</w:t>
      </w:r>
    </w:p>
    <w:p>
      <w:pPr>
        <w:pStyle w:val="BodyText"/>
      </w:pPr>
      <w:r>
        <w:t xml:space="preserve">Member States’ measures</w:t>
      </w:r>
      <w:r>
        <w:t xml:space="preserve"> </w:t>
      </w:r>
      <w:r>
        <w:t xml:space="preserve">Problem</w:t>
      </w:r>
      <w:r>
        <w:t xml:space="preserve"> </w:t>
      </w:r>
      <w:r>
        <w:t xml:space="preserve">areas</w:t>
      </w:r>
      <w:r>
        <w:t xml:space="preserve"> </w:t>
      </w:r>
      <w:r>
        <w:t xml:space="preserve">Subareas</w:t>
      </w:r>
      <w:r>
        <w:t xml:space="preserve"> </w:t>
      </w:r>
      <w:r>
        <w:t xml:space="preserve">Gaps</w:t>
      </w:r>
      <w:r>
        <w:t xml:space="preserve"> </w:t>
      </w:r>
      <w:r>
        <w:t xml:space="preserve">Best practices</w:t>
      </w:r>
      <w:r>
        <w:t xml:space="preserve"> </w:t>
      </w:r>
      <w:r>
        <w:t xml:space="preserve">1.</w:t>
      </w:r>
      <w:r>
        <w:t xml:space="preserve"> </w:t>
      </w:r>
      <w:r>
        <w:t xml:space="preserve">Prevention</w:t>
      </w:r>
      <w:r>
        <w:t xml:space="preserve"> </w:t>
      </w:r>
      <w:r>
        <w:t xml:space="preserve">Awareness-</w:t>
      </w:r>
      <w:r>
        <w:t xml:space="preserve"> </w:t>
      </w:r>
      <w:r>
        <w:t xml:space="preserve">raising</w:t>
      </w:r>
      <w:r>
        <w:t xml:space="preserve"> </w:t>
      </w:r>
      <w:r>
        <w:t xml:space="preserve">(including</w:t>
      </w:r>
      <w:r>
        <w:t xml:space="preserve"> </w:t>
      </w:r>
      <w:r>
        <w:t xml:space="preserve">harassment</w:t>
      </w:r>
      <w:r>
        <w:t xml:space="preserve"> </w:t>
      </w:r>
      <w:r>
        <w:t xml:space="preserve">at</w:t>
      </w:r>
      <w:r>
        <w:t xml:space="preserve"> </w:t>
      </w:r>
      <w:r>
        <w:t xml:space="preserve">work)</w:t>
      </w:r>
      <w:r>
        <w:t xml:space="preserve"> </w:t>
      </w:r>
      <w:r>
        <w:t xml:space="preserve">- Lack of awareness-raising initiatives to tackle</w:t>
      </w:r>
      <w:r>
        <w:t xml:space="preserve"> </w:t>
      </w:r>
      <w:r>
        <w:t xml:space="preserve">underlying patriarchal and stereotypical attitudes</w:t>
      </w:r>
      <w:r>
        <w:t xml:space="preserve"> </w:t>
      </w:r>
      <w:r>
        <w:t xml:space="preserve">(BE, IT, NL, PT570)</w:t>
      </w:r>
      <w:r>
        <w:t xml:space="preserve"> </w:t>
      </w:r>
      <w:r>
        <w:t xml:space="preserve">- Insufficient teaching material on issues such as</w:t>
      </w:r>
      <w:r>
        <w:t xml:space="preserve"> </w:t>
      </w:r>
      <w:r>
        <w:t xml:space="preserve">equality between women and men, gender roles, etc.</w:t>
      </w:r>
      <w:r>
        <w:t xml:space="preserve"> </w:t>
      </w:r>
      <w:r>
        <w:t xml:space="preserve">(FI, IT, MT, SE571)</w:t>
      </w:r>
      <w:r>
        <w:t xml:space="preserve"> </w:t>
      </w:r>
      <w:r>
        <w:t xml:space="preserve">- Prevention strategies limited to DV (BG, HU572).</w:t>
      </w:r>
    </w:p>
    <w:p>
      <w:pPr>
        <w:pStyle w:val="BodyText"/>
      </w:pPr>
      <w:r>
        <w:t xml:space="preserve">Stakeholders’ view</w:t>
      </w:r>
      <w:r>
        <w:t xml:space="preserve"> </w:t>
      </w:r>
      <w:r>
        <w:t xml:space="preserve">OPC: lack of services and activities to empower</w:t>
      </w:r>
      <w:r>
        <w:t xml:space="preserve"> </w:t>
      </w:r>
      <w:r>
        <w:t xml:space="preserve">survivors and encourage them to break the silence</w:t>
      </w:r>
      <w:r>
        <w:t xml:space="preserve"> </w:t>
      </w:r>
      <w:r>
        <w:t xml:space="preserve">(73%).</w:t>
      </w:r>
      <w:r>
        <w:t xml:space="preserve"> </w:t>
      </w:r>
      <w:r>
        <w:t xml:space="preserve">NGO: highlighted the need to further address</w:t>
      </w:r>
      <w:r>
        <w:t xml:space="preserve"> </w:t>
      </w:r>
      <w:r>
        <w:t xml:space="preserve">harmful gender stereotypes as one of the main root</w:t>
      </w:r>
      <w:r>
        <w:t xml:space="preserve"> </w:t>
      </w:r>
      <w:r>
        <w:t xml:space="preserve">causes of gender-based violence and the education</w:t>
      </w:r>
      <w:r>
        <w:t xml:space="preserve"> </w:t>
      </w:r>
      <w:r>
        <w:t xml:space="preserve">sector has a pivotal role in addressing them.</w:t>
      </w:r>
    </w:p>
    <w:p>
      <w:pPr>
        <w:pStyle w:val="BodyText"/>
      </w:pPr>
      <w:r>
        <w:t xml:space="preserve">[harassment]</w:t>
      </w:r>
      <w:r>
        <w:t xml:space="preserve"> </w:t>
      </w:r>
      <w:r>
        <w:t xml:space="preserve">European Parliament: need to tackle sexual</w:t>
      </w:r>
      <w:r>
        <w:t xml:space="preserve"> </w:t>
      </w:r>
      <w:r>
        <w:t xml:space="preserve">harassment and sexual abuse against women and</w:t>
      </w:r>
      <w:r>
        <w:t xml:space="preserve"> </w:t>
      </w:r>
      <w:r>
        <w:t xml:space="preserve">girls through a Directive573.</w:t>
      </w:r>
    </w:p>
    <w:p>
      <w:pPr>
        <w:pStyle w:val="BodyText"/>
      </w:pPr>
      <w:r>
        <w:t xml:space="preserve">INGOs: guidance, resources, training and other</w:t>
      </w:r>
      <w:r>
        <w:t xml:space="preserve"> </w:t>
      </w:r>
      <w:r>
        <w:t xml:space="preserve">relevant tools in accessible format for employers’</w:t>
      </w:r>
      <w:r>
        <w:t xml:space="preserve"> </w:t>
      </w:r>
      <w:r>
        <w:t xml:space="preserve">and workers’ organizations, on violence and</w:t>
      </w:r>
      <w:r>
        <w:t xml:space="preserve"> </w:t>
      </w:r>
      <w:r>
        <w:t xml:space="preserve">- Awareness raising</w:t>
      </w:r>
      <w:r>
        <w:br/>
      </w:r>
      <w:r>
        <w:t xml:space="preserve">of VAWG and DV and training</w:t>
      </w:r>
      <w:r>
        <w:br/>
      </w:r>
      <w:r>
        <w:t xml:space="preserve">of professionals</w:t>
      </w:r>
      <w:r>
        <w:br/>
      </w:r>
      <w:r>
        <w:t xml:space="preserve">intensified after the ratification of the Istanbul</w:t>
      </w:r>
      <w:r>
        <w:t xml:space="preserve"> </w:t>
      </w:r>
      <w:r>
        <w:t xml:space="preserve">Convention (AT, FI, FR, EL, IT, LU, NL, PT, RO,</w:t>
      </w:r>
      <w:r>
        <w:t xml:space="preserve"> </w:t>
      </w:r>
      <w:r>
        <w:t xml:space="preserve">ES, SE575).</w:t>
      </w:r>
    </w:p>
    <w:p>
      <w:pPr>
        <w:numPr>
          <w:ilvl w:val="0"/>
          <w:numId w:val="1034"/>
        </w:numPr>
      </w:pPr>
      <w:r>
        <w:t xml:space="preserve">Development of School education programmes on</w:t>
      </w:r>
      <w:r>
        <w:t xml:space="preserve"> </w:t>
      </w:r>
      <w:r>
        <w:t xml:space="preserve">the topics of gender equality</w:t>
      </w:r>
      <w:r>
        <w:br/>
      </w:r>
      <w:r>
        <w:t xml:space="preserve">and VAWG after the ratification of the Istanbul</w:t>
      </w:r>
      <w:r>
        <w:t xml:space="preserve"> </w:t>
      </w:r>
      <w:r>
        <w:t xml:space="preserve">Convention (DK,IT, NL, PT, RO)576</w:t>
      </w:r>
    </w:p>
    <w:p>
      <w:pPr>
        <w:numPr>
          <w:ilvl w:val="0"/>
          <w:numId w:val="1034"/>
        </w:numPr>
      </w:pPr>
      <w:r>
        <w:t xml:space="preserve">Development of early detection</w:t>
      </w:r>
      <w:r>
        <w:br/>
      </w:r>
      <w:r>
        <w:t xml:space="preserve">and intervention programmes (ES577).</w:t>
      </w:r>
    </w:p>
    <w:p>
      <w:pPr>
        <w:pStyle w:val="FirstParagraph"/>
      </w:pPr>
      <w:r>
        <w:t xml:space="preserve">[harassment]</w:t>
      </w:r>
      <w:r>
        <w:t xml:space="preserve"> </w:t>
      </w:r>
      <w:r>
        <w:t xml:space="preserve">- Awareness-raising campaigns on sexual harassment</w:t>
      </w:r>
      <w:r>
        <w:t xml:space="preserve"> </w:t>
      </w:r>
      <w:r>
        <w:t xml:space="preserve">relayed by national media;</w:t>
      </w:r>
      <w:r>
        <w:br/>
      </w:r>
      <w:r>
        <w:t xml:space="preserve">face-to-face counselling and a national telephone</w:t>
      </w:r>
      <w:r>
        <w:t xml:space="preserve"> </w:t>
      </w:r>
      <w:r>
        <w:t xml:space="preserve">information service. This include specific attention</w:t>
      </w:r>
      <w:r>
        <w:t xml:space="preserve"> </w:t>
      </w:r>
      <w:r>
        <w:t xml:space="preserve">to</w:t>
      </w:r>
      <w:r>
        <w:t xml:space="preserve"> </w:t>
      </w:r>
      <w:r>
        <w:t xml:space="preserve">vulnerable</w:t>
      </w:r>
      <w:r>
        <w:t xml:space="preserve"> </w:t>
      </w:r>
      <w:r>
        <w:t xml:space="preserve">groups</w:t>
      </w:r>
      <w:r>
        <w:t xml:space="preserve"> </w:t>
      </w:r>
      <w:r>
        <w:t xml:space="preserve">of</w:t>
      </w:r>
      <w:r>
        <w:t xml:space="preserve"> </w:t>
      </w:r>
      <w:r>
        <w:t xml:space="preserve">workers,</w:t>
      </w:r>
      <w:r>
        <w:t xml:space="preserve"> </w:t>
      </w:r>
      <w:r>
        <w:t xml:space="preserve">including</w:t>
      </w:r>
      <w:r>
        <w:t xml:space="preserve"> </w:t>
      </w:r>
      <w:r>
        <w:t xml:space="preserve">immigrant workers;</w:t>
      </w:r>
      <w:r>
        <w:t xml:space="preserve"> </w:t>
      </w:r>
      <w:r>
        <w:t xml:space="preserve">The Commission for Equality in Labour and</w:t>
      </w:r>
      <w:r>
        <w:t xml:space="preserve"> </w:t>
      </w:r>
      <w:r>
        <w:t xml:space="preserve">Employment disseminates information on redress for</w:t>
      </w:r>
      <w:r>
        <w:t xml:space="preserve"> </w:t>
      </w:r>
      <w:r>
        <w:t xml:space="preserve">victims of gender discrimination in the workplace</w:t>
      </w:r>
      <w:r>
        <w:br/>
      </w:r>
      <w:r>
        <w:t xml:space="preserve">provides legal support to victims and receives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574 ILO submission on the targeted consultation.</w:t>
      </w:r>
      <w:r>
        <w:t xml:space="preserve"> </w:t>
      </w:r>
      <w:r>
        <w:t xml:space="preserve">578 GREVIO submission targeted consultation, para 25.</w:t>
      </w:r>
      <w:r>
        <w:t xml:space="preserve"> </w:t>
      </w:r>
      <w:r>
        <w:t xml:space="preserve">579 GREVIO submission targeted consultation, para 27.</w:t>
      </w:r>
      <w:r>
        <w:t xml:space="preserve"> </w:t>
      </w:r>
      <w:r>
        <w:t xml:space="preserve">580 GREVIO submission targeted consultation, para 11, pp. 78-79.</w:t>
      </w:r>
      <w:r>
        <w:t xml:space="preserve"> </w:t>
      </w:r>
      <w:r>
        <w:t xml:space="preserve">581 GREVIO submission targeted consultation, para 11, p. 79.</w:t>
      </w:r>
      <w:r>
        <w:t xml:space="preserve"> </w:t>
      </w:r>
      <w:r>
        <w:t xml:space="preserve">582 GREVIO submission targeted consultation, para 11, p. 78.</w:t>
      </w:r>
      <w:r>
        <w:t xml:space="preserve"> </w:t>
      </w:r>
      <w:r>
        <w:t xml:space="preserve">583 GREVIO submission targeted consultation, para 36.</w:t>
      </w:r>
      <w:r>
        <w:t xml:space="preserve"> </w:t>
      </w:r>
      <w:r>
        <w:t xml:space="preserve">584 Supra 504, pp. 12 &amp; 34.</w:t>
      </w:r>
      <w:r>
        <w:t xml:space="preserve"> </w:t>
      </w:r>
      <w:r>
        <w:t xml:space="preserve">harassment, including domestic violence, to be able</w:t>
      </w:r>
      <w:r>
        <w:t xml:space="preserve"> </w:t>
      </w:r>
      <w:r>
        <w:t xml:space="preserve">to support anyone seeking for information574.</w:t>
      </w:r>
    </w:p>
    <w:p>
      <w:pPr>
        <w:pStyle w:val="BodyText"/>
      </w:pPr>
      <w:r>
        <w:t xml:space="preserve">complaints on which it renders its legal opinion;</w:t>
      </w:r>
      <w:r>
        <w:t xml:space="preserve"> </w:t>
      </w:r>
      <w:r>
        <w:t xml:space="preserve">Multi stakeholder initiative which resulted in the</w:t>
      </w:r>
      <w:r>
        <w:t xml:space="preserve"> </w:t>
      </w:r>
      <w:r>
        <w:t xml:space="preserve">development of information material and tools to</w:t>
      </w:r>
      <w:r>
        <w:t xml:space="preserve"> </w:t>
      </w:r>
      <w:r>
        <w:t xml:space="preserve">support self-regulation to prevent and combat sexual</w:t>
      </w:r>
      <w:r>
        <w:t xml:space="preserve"> </w:t>
      </w:r>
      <w:r>
        <w:t xml:space="preserve">harassment in the workplace (PT578).</w:t>
      </w:r>
      <w:r>
        <w:t xml:space="preserve"> </w:t>
      </w:r>
      <w:r>
        <w:t xml:space="preserve">To incentivise employers’ respect of gender equality,</w:t>
      </w:r>
      <w:r>
        <w:t xml:space="preserve"> </w:t>
      </w:r>
      <w:r>
        <w:t xml:space="preserve">the National Commission on the Promotion of</w:t>
      </w:r>
      <w:r>
        <w:t xml:space="preserve"> </w:t>
      </w:r>
      <w:r>
        <w:t xml:space="preserve">Equality (NCPE) awards companies an Equality</w:t>
      </w:r>
      <w:r>
        <w:t xml:space="preserve"> </w:t>
      </w:r>
      <w:r>
        <w:t xml:space="preserve">Mark Certification when employers give priority to</w:t>
      </w:r>
      <w:r>
        <w:t xml:space="preserve"> </w:t>
      </w:r>
      <w:r>
        <w:t xml:space="preserve">gender equality. One of the criteria on the basis of</w:t>
      </w:r>
      <w:r>
        <w:t xml:space="preserve"> </w:t>
      </w:r>
      <w:r>
        <w:t xml:space="preserve">which the certification is granted is whether the</w:t>
      </w:r>
      <w:r>
        <w:t xml:space="preserve"> </w:t>
      </w:r>
      <w:r>
        <w:t xml:space="preserve">company has put in place a sexual harassment policy</w:t>
      </w:r>
      <w:r>
        <w:t xml:space="preserve"> </w:t>
      </w:r>
      <w:r>
        <w:t xml:space="preserve">(MT579).</w:t>
      </w:r>
      <w:r>
        <w:t xml:space="preserve"> </w:t>
      </w:r>
      <w:r>
        <w:t xml:space="preserve">Training</w:t>
      </w:r>
      <w:r>
        <w:t xml:space="preserve"> </w:t>
      </w:r>
      <w:r>
        <w:t xml:space="preserve">of</w:t>
      </w:r>
      <w:r>
        <w:t xml:space="preserve"> </w:t>
      </w:r>
      <w:r>
        <w:t xml:space="preserve">professionals</w:t>
      </w:r>
      <w:r>
        <w:t xml:space="preserve"> </w:t>
      </w:r>
      <w:r>
        <w:t xml:space="preserve">- Lack of initial and in-service trainings and lack of</w:t>
      </w:r>
      <w:r>
        <w:t xml:space="preserve"> </w:t>
      </w:r>
      <w:r>
        <w:t xml:space="preserve">guidelines based on a gendered understanding of</w:t>
      </w:r>
      <w:r>
        <w:t xml:space="preserve"> </w:t>
      </w:r>
      <w:r>
        <w:t xml:space="preserve">violence against women and domestic violence (AT,</w:t>
      </w:r>
      <w:r>
        <w:t xml:space="preserve"> </w:t>
      </w:r>
      <w:r>
        <w:t xml:space="preserve">BE, DK, FI, FR, IT, MT, NL, PT, ES, SE580)</w:t>
      </w:r>
      <w:r>
        <w:t xml:space="preserve"> </w:t>
      </w:r>
      <w:r>
        <w:t xml:space="preserve">- Lack of training of social workers and relevant</w:t>
      </w:r>
      <w:r>
        <w:t xml:space="preserve"> </w:t>
      </w:r>
      <w:r>
        <w:t xml:space="preserve">court appointed professionals (FR, IT, MT, PT581)</w:t>
      </w:r>
      <w:r>
        <w:t xml:space="preserve"> </w:t>
      </w:r>
      <w:r>
        <w:t xml:space="preserve">- Need to expand training on different manifestations</w:t>
      </w:r>
      <w:r>
        <w:t xml:space="preserve"> </w:t>
      </w:r>
      <w:r>
        <w:t xml:space="preserve">of violence against women, their detection and root</w:t>
      </w:r>
      <w:r>
        <w:t xml:space="preserve"> </w:t>
      </w:r>
      <w:r>
        <w:t xml:space="preserve">causes (AT, BE, FI, FR, IT, MT, PT582)</w:t>
      </w:r>
      <w:r>
        <w:t xml:space="preserve"> </w:t>
      </w:r>
      <w:r>
        <w:t xml:space="preserve">- Insufficient training or lack of sensitivity of</w:t>
      </w:r>
      <w:r>
        <w:t xml:space="preserve"> </w:t>
      </w:r>
      <w:r>
        <w:t xml:space="preserve">professionals involved in providing medical care and</w:t>
      </w:r>
      <w:r>
        <w:t xml:space="preserve"> </w:t>
      </w:r>
      <w:r>
        <w:t xml:space="preserve">forensic examinations in the area of sexual violence</w:t>
      </w:r>
      <w:r>
        <w:t xml:space="preserve"> </w:t>
      </w:r>
      <w:r>
        <w:t xml:space="preserve">(IT, MT, NL583)</w:t>
      </w:r>
    </w:p>
    <w:p>
      <w:pPr>
        <w:pStyle w:val="BodyText"/>
      </w:pPr>
      <w:r>
        <w:t xml:space="preserve">Stakeholders’ view:</w:t>
      </w:r>
      <w:r>
        <w:t xml:space="preserve"> </w:t>
      </w:r>
      <w:r>
        <w:t xml:space="preserve">FRA:</w:t>
      </w:r>
      <w:r>
        <w:t xml:space="preserve"> </w:t>
      </w:r>
      <w:r>
        <w:t xml:space="preserve">FRA’s</w:t>
      </w:r>
      <w:r>
        <w:t xml:space="preserve"> </w:t>
      </w:r>
      <w:r>
        <w:t xml:space="preserve">VAW</w:t>
      </w:r>
      <w:r>
        <w:t xml:space="preserve"> </w:t>
      </w:r>
      <w:r>
        <w:t xml:space="preserve">survey</w:t>
      </w:r>
      <w:r>
        <w:t xml:space="preserve"> </w:t>
      </w:r>
      <w:r>
        <w:t xml:space="preserve">highlighted</w:t>
      </w:r>
      <w:r>
        <w:t xml:space="preserve"> </w:t>
      </w:r>
      <w:r>
        <w:t xml:space="preserve">the</w:t>
      </w:r>
      <w:r>
        <w:t xml:space="preserve"> </w:t>
      </w:r>
      <w:r>
        <w:t xml:space="preserve">“considerable potential for health professionals to</w:t>
      </w:r>
      <w:r>
        <w:t xml:space="preserve"> </w:t>
      </w:r>
      <w:r>
        <w:t xml:space="preserve">identify violence, inform the police, secure forensic</w:t>
      </w:r>
      <w:r>
        <w:t xml:space="preserve"> </w:t>
      </w:r>
      <w:r>
        <w:t xml:space="preserve">evidence and initiate intervention processes that set</w:t>
      </w:r>
      <w:r>
        <w:t xml:space="preserve"> </w:t>
      </w:r>
      <w:r>
        <w:t xml:space="preserve">out to end violence”. FRA recommended Member</w:t>
      </w:r>
      <w:r>
        <w:t xml:space="preserve"> </w:t>
      </w:r>
      <w:r>
        <w:t xml:space="preserve">States</w:t>
      </w:r>
      <w:r>
        <w:t xml:space="preserve"> </w:t>
      </w:r>
      <w:r>
        <w:t xml:space="preserve">to</w:t>
      </w:r>
      <w:r>
        <w:t xml:space="preserve"> </w:t>
      </w:r>
      <w:r>
        <w:t xml:space="preserve">pass</w:t>
      </w:r>
      <w:r>
        <w:t xml:space="preserve"> </w:t>
      </w:r>
      <w:r>
        <w:t xml:space="preserve">specific</w:t>
      </w:r>
      <w:r>
        <w:t xml:space="preserve"> </w:t>
      </w:r>
      <w:r>
        <w:t xml:space="preserve">guidelines</w:t>
      </w:r>
      <w:r>
        <w:t xml:space="preserve"> </w:t>
      </w:r>
      <w:r>
        <w:t xml:space="preserve">on</w:t>
      </w:r>
      <w:r>
        <w:t xml:space="preserve"> </w:t>
      </w:r>
      <w:r>
        <w:t xml:space="preserve">how</w:t>
      </w:r>
      <w:r>
        <w:t xml:space="preserve"> </w:t>
      </w:r>
      <w:r>
        <w:t xml:space="preserve">professionals working in healthcare services should</w:t>
      </w:r>
      <w:r>
        <w:t xml:space="preserve"> </w:t>
      </w:r>
      <w:r>
        <w:t xml:space="preserve">respond to indications of partner violence584.”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585 Hungary submission for the MS targeted consultation.</w:t>
      </w:r>
      <w:r>
        <w:t xml:space="preserve"> </w:t>
      </w:r>
      <w:r>
        <w:t xml:space="preserve">586 GREVIO submission targeted consultation, para 22.</w:t>
      </w:r>
      <w:r>
        <w:t xml:space="preserve"> </w:t>
      </w:r>
      <w:r>
        <w:t xml:space="preserve">587 GREVIO submission targeted consultation, para 23.</w:t>
      </w:r>
      <w:r>
        <w:t xml:space="preserve"> </w:t>
      </w:r>
      <w:r>
        <w:t xml:space="preserve">588 GREVIO submission targeted consultation, para 23.</w:t>
      </w:r>
      <w:r>
        <w:t xml:space="preserve"> </w:t>
      </w:r>
      <w:r>
        <w:t xml:space="preserve">589 GREVIO submission targeted consultation, para 12.</w:t>
      </w:r>
      <w:r>
        <w:t xml:space="preserve"> </w:t>
      </w:r>
      <w:r>
        <w:t xml:space="preserve">590 GREVIO submission targeted consultation, para 24.</w:t>
      </w:r>
      <w:r>
        <w:t xml:space="preserve"> </w:t>
      </w:r>
      <w:r>
        <w:t xml:space="preserve">591 GREVIO submission targeted consultation, para 20.</w:t>
      </w:r>
      <w:r>
        <w:t xml:space="preserve"> </w:t>
      </w:r>
      <w:r>
        <w:t xml:space="preserve">592 EE, DK, FI, DE, NL, SE, Submission for the Member States Targeted Consultation.</w:t>
      </w:r>
      <w:r>
        <w:t xml:space="preserve"> </w:t>
      </w:r>
      <w:r>
        <w:t xml:space="preserve">593 Supra 505, at. 2.3.</w:t>
      </w:r>
      <w:r>
        <w:t xml:space="preserve"> </w:t>
      </w:r>
      <w:r>
        <w:t xml:space="preserve">594 GREVIO submission targeted consultation, para 31.</w:t>
      </w:r>
      <w:r>
        <w:t xml:space="preserve"> </w:t>
      </w:r>
      <w:r>
        <w:t xml:space="preserve">Work</w:t>
      </w:r>
      <w:r>
        <w:t xml:space="preserve"> </w:t>
      </w:r>
      <w:r>
        <w:t xml:space="preserve">with</w:t>
      </w:r>
      <w:r>
        <w:t xml:space="preserve"> </w:t>
      </w:r>
      <w:r>
        <w:t xml:space="preserve">perpetrators</w:t>
      </w:r>
      <w:r>
        <w:t xml:space="preserve"> </w:t>
      </w:r>
      <w:r>
        <w:t xml:space="preserve">- Programmes are not set up (HU585)</w:t>
      </w:r>
      <w:r>
        <w:t xml:space="preserve"> </w:t>
      </w:r>
      <w:r>
        <w:t xml:space="preserve">- Insufficient availability or low attendance of</w:t>
      </w:r>
      <w:r>
        <w:t xml:space="preserve"> </w:t>
      </w:r>
      <w:r>
        <w:t xml:space="preserve">programmes for perpetrators of DV (DK, IT, PT,</w:t>
      </w:r>
      <w:r>
        <w:t xml:space="preserve"> </w:t>
      </w:r>
      <w:r>
        <w:t xml:space="preserve">AT, FI, MT, NL586).</w:t>
      </w:r>
      <w:r>
        <w:t xml:space="preserve"> </w:t>
      </w:r>
      <w:r>
        <w:t xml:space="preserve">- Referrals to perpetrator programmes are not</w:t>
      </w:r>
      <w:r>
        <w:t xml:space="preserve"> </w:t>
      </w:r>
      <w:r>
        <w:t xml:space="preserve">integrated into the criminal justice system as a tool to</w:t>
      </w:r>
      <w:r>
        <w:t xml:space="preserve"> </w:t>
      </w:r>
      <w:r>
        <w:t xml:space="preserve">reduce recidivism (FI, MT, NL587)</w:t>
      </w:r>
      <w:r>
        <w:t xml:space="preserve"> </w:t>
      </w:r>
      <w:r>
        <w:t xml:space="preserve">- Perpetrator programmes are ordered to replace</w:t>
      </w:r>
      <w:r>
        <w:t xml:space="preserve"> </w:t>
      </w:r>
      <w:r>
        <w:t xml:space="preserve">prosecution, conviction or sentencing, contrary to the</w:t>
      </w:r>
      <w:r>
        <w:t xml:space="preserve"> </w:t>
      </w:r>
      <w:r>
        <w:t xml:space="preserve">principle of victims’ access to fair and just legal</w:t>
      </w:r>
      <w:r>
        <w:t xml:space="preserve"> </w:t>
      </w:r>
      <w:r>
        <w:t xml:space="preserve">processes (AT, PT588).</w:t>
      </w:r>
      <w:r>
        <w:t xml:space="preserve"> </w:t>
      </w:r>
      <w:r>
        <w:t xml:space="preserve">- Lack of gendered understanding of violence against</w:t>
      </w:r>
      <w:r>
        <w:t xml:space="preserve"> </w:t>
      </w:r>
      <w:r>
        <w:t xml:space="preserve">women in the programmes (BE, NL589).</w:t>
      </w:r>
      <w:r>
        <w:t xml:space="preserve"> </w:t>
      </w:r>
      <w:r>
        <w:t xml:space="preserve">- Perpetrator</w:t>
      </w:r>
      <w:r>
        <w:t xml:space="preserve"> </w:t>
      </w:r>
      <w:r>
        <w:t xml:space="preserve">programmes</w:t>
      </w:r>
      <w:r>
        <w:t xml:space="preserve"> </w:t>
      </w:r>
      <w:r>
        <w:t xml:space="preserve">focus</w:t>
      </w:r>
      <w:r>
        <w:t xml:space="preserve"> </w:t>
      </w:r>
      <w:r>
        <w:t xml:space="preserve">too</w:t>
      </w:r>
      <w:r>
        <w:t xml:space="preserve"> </w:t>
      </w:r>
      <w:r>
        <w:t xml:space="preserve">strongly/exclusively</w:t>
      </w:r>
      <w:r>
        <w:t xml:space="preserve"> </w:t>
      </w:r>
      <w:r>
        <w:t xml:space="preserve">on</w:t>
      </w:r>
      <w:r>
        <w:t xml:space="preserve"> </w:t>
      </w:r>
      <w:r>
        <w:t xml:space="preserve">medical</w:t>
      </w:r>
      <w:r>
        <w:t xml:space="preserve"> </w:t>
      </w:r>
      <w:r>
        <w:t xml:space="preserve">treatment</w:t>
      </w:r>
      <w:r>
        <w:t xml:space="preserve"> </w:t>
      </w:r>
      <w:r>
        <w:t xml:space="preserve">for</w:t>
      </w:r>
      <w:r>
        <w:t xml:space="preserve"> </w:t>
      </w:r>
      <w:r>
        <w:t xml:space="preserve">substance abuse or mental health issues (FR590).</w:t>
      </w:r>
    </w:p>
    <w:p>
      <w:pPr>
        <w:pStyle w:val="BodyText"/>
      </w:pPr>
      <w:r>
        <w:t xml:space="preserve">Stakeholders’ view</w:t>
      </w:r>
      <w:r>
        <w:t xml:space="preserve"> </w:t>
      </w:r>
      <w:r>
        <w:t xml:space="preserve">NGOs: called for EU level minimum standards on</w:t>
      </w:r>
      <w:r>
        <w:t xml:space="preserve"> </w:t>
      </w:r>
      <w:r>
        <w:t xml:space="preserve">prevention and protection measures including on</w:t>
      </w:r>
      <w:r>
        <w:t xml:space="preserve"> </w:t>
      </w:r>
      <w:r>
        <w:t xml:space="preserve">work with perpetrators</w:t>
      </w:r>
      <w:r>
        <w:t xml:space="preserve"> </w:t>
      </w:r>
      <w:r>
        <w:t xml:space="preserve">- Consolidated</w:t>
      </w:r>
      <w:r>
        <w:t xml:space="preserve"> </w:t>
      </w:r>
      <w:r>
        <w:t xml:space="preserve">guidelines</w:t>
      </w:r>
      <w:r>
        <w:t xml:space="preserve"> </w:t>
      </w:r>
      <w:r>
        <w:t xml:space="preserve">for</w:t>
      </w:r>
      <w:r>
        <w:t xml:space="preserve"> </w:t>
      </w:r>
      <w:r>
        <w:t xml:space="preserve">perpetrators</w:t>
      </w:r>
      <w:r>
        <w:t xml:space="preserve"> </w:t>
      </w:r>
      <w:r>
        <w:t xml:space="preserve">programmes (IT591).</w:t>
      </w:r>
      <w:r>
        <w:t xml:space="preserve"> </w:t>
      </w:r>
      <w:r>
        <w:t xml:space="preserve">- Prevention of violent behaviour is addressed</w:t>
      </w:r>
      <w:r>
        <w:t xml:space="preserve"> </w:t>
      </w:r>
      <w:r>
        <w:t xml:space="preserve">through education programmes and support groups</w:t>
      </w:r>
      <w:r>
        <w:t xml:space="preserve"> </w:t>
      </w:r>
      <w:r>
        <w:t xml:space="preserve">for men, boys and young men. The available</w:t>
      </w:r>
      <w:r>
        <w:t xml:space="preserve"> </w:t>
      </w:r>
      <w:r>
        <w:t xml:space="preserve">education programmes, support groups and helplines</w:t>
      </w:r>
      <w:r>
        <w:t xml:space="preserve"> </w:t>
      </w:r>
      <w:r>
        <w:t xml:space="preserve">promote the recognition and prevention of violent</w:t>
      </w:r>
      <w:r>
        <w:t xml:space="preserve"> </w:t>
      </w:r>
      <w:r>
        <w:t xml:space="preserve">behaviours. Moreover, in these Member States,</w:t>
      </w:r>
      <w:r>
        <w:t xml:space="preserve"> </w:t>
      </w:r>
      <w:r>
        <w:t xml:space="preserve">voluntary programmes for offenders and inmates</w:t>
      </w:r>
      <w:r>
        <w:t xml:space="preserve"> </w:t>
      </w:r>
      <w:r>
        <w:t xml:space="preserve">offer counselling, psychological treatment and</w:t>
      </w:r>
      <w:r>
        <w:t xml:space="preserve"> </w:t>
      </w:r>
      <w:r>
        <w:t xml:space="preserve">support to change their behaviour. (EE, DK, FI, DE,</w:t>
      </w:r>
      <w:r>
        <w:t xml:space="preserve"> </w:t>
      </w:r>
      <w:r>
        <w:t xml:space="preserve">NL, SE592).</w:t>
      </w:r>
      <w:r>
        <w:br/>
      </w:r>
      <w:r>
        <w:t xml:space="preserve">2.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Protection from</w:t>
      </w:r>
      <w:r>
        <w:t xml:space="preserve"> </w:t>
      </w:r>
      <w:r>
        <w:t xml:space="preserve">repeat</w:t>
      </w:r>
      <w:r>
        <w:t xml:space="preserve"> </w:t>
      </w:r>
      <w:r>
        <w:t xml:space="preserve">victimization</w:t>
      </w:r>
      <w:r>
        <w:t xml:space="preserve"> </w:t>
      </w:r>
      <w:r>
        <w:t xml:space="preserve">- Repetition or regularity of violent acts in definition</w:t>
      </w:r>
      <w:r>
        <w:t xml:space="preserve"> </w:t>
      </w:r>
      <w:r>
        <w:t xml:space="preserve">of domestic violence (HU, IE, IT, PT, SE593).</w:t>
      </w:r>
      <w:r>
        <w:t xml:space="preserve"> </w:t>
      </w:r>
      <w:r>
        <w:t xml:space="preserve">- Lack of gendered understanding of violence against</w:t>
      </w:r>
      <w:r>
        <w:t xml:space="preserve"> </w:t>
      </w:r>
      <w:r>
        <w:t xml:space="preserve">women (BE594)</w:t>
      </w:r>
      <w:r>
        <w:t xml:space="preserve"> </w:t>
      </w:r>
      <w:r>
        <w:t xml:space="preserve">- Disempowering</w:t>
      </w:r>
      <w:r>
        <w:t xml:space="preserve"> </w:t>
      </w:r>
      <w:r>
        <w:t xml:space="preserve">and</w:t>
      </w:r>
      <w:r>
        <w:t xml:space="preserve"> </w:t>
      </w:r>
      <w:r>
        <w:t xml:space="preserve">repeat</w:t>
      </w:r>
      <w:r>
        <w:t xml:space="preserve"> </w:t>
      </w:r>
      <w:r>
        <w:t xml:space="preserve">victimising</w:t>
      </w:r>
      <w:r>
        <w:t xml:space="preserve"> </w:t>
      </w:r>
      <w:r>
        <w:t xml:space="preserve">interventions,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asking</w:t>
      </w:r>
      <w:r>
        <w:t xml:space="preserve"> </w:t>
      </w:r>
      <w:r>
        <w:t xml:space="preserve">victims</w:t>
      </w:r>
      <w:r>
        <w:t xml:space="preserve"> </w:t>
      </w:r>
      <w:r>
        <w:t xml:space="preserve">to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595 GREVIO submission targeted consultation, para 32.</w:t>
      </w:r>
      <w:r>
        <w:t xml:space="preserve"> </w:t>
      </w:r>
      <w:r>
        <w:t xml:space="preserve">596 Supra 504, pp. 36-37.</w:t>
      </w:r>
      <w:r>
        <w:t xml:space="preserve"> </w:t>
      </w:r>
      <w:r>
        <w:t xml:space="preserve">597 Supra 504, pp. 36-39.</w:t>
      </w:r>
      <w:r>
        <w:t xml:space="preserve"> </w:t>
      </w:r>
      <w:r>
        <w:t xml:space="preserve">598 NGOs workshop (see Annex 2).</w:t>
      </w:r>
      <w:r>
        <w:t xml:space="preserve"> </w:t>
      </w:r>
      <w:r>
        <w:t xml:space="preserve">599</w:t>
      </w:r>
    </w:p>
    <w:p>
      <w:pPr>
        <w:pStyle w:val="BodyText"/>
      </w:pPr>
      <w:r>
        <w:t xml:space="preserve">https://fra.europa.eu/sites/default/files/fra_uploads/fra-2019-justice-for-victims-of-violent-crime-part-4-</w:t>
      </w:r>
      <w:r>
        <w:t xml:space="preserve"> </w:t>
      </w:r>
      <w:r>
        <w:t xml:space="preserve">women_en.pdf at 42.</w:t>
      </w:r>
      <w:r>
        <w:t xml:space="preserve"> </w:t>
      </w:r>
      <w:r>
        <w:t xml:space="preserve">600 GREVIO, Baseline evaluation report: Poland, 2021, p. 75, available at: (https://rm.coe.int/grevio-baseline-</w:t>
      </w:r>
      <w:r>
        <w:t xml:space="preserve"> </w:t>
      </w:r>
      <w:r>
        <w:t xml:space="preserve">report-on-poland/1680a3d20b).</w:t>
      </w:r>
      <w:r>
        <w:t xml:space="preserve"> </w:t>
      </w:r>
      <w:r>
        <w:t xml:space="preserve">601</w:t>
      </w:r>
      <w:r>
        <w:t xml:space="preserve"> </w:t>
      </w:r>
      <w:r>
        <w:t xml:space="preserve">Baker</w:t>
      </w:r>
      <w:r>
        <w:t xml:space="preserve"> </w:t>
      </w:r>
      <w:r>
        <w:t xml:space="preserve">McKenzie,</w:t>
      </w:r>
      <w:r>
        <w:t xml:space="preserve"> </w:t>
      </w:r>
      <w:r>
        <w:t xml:space="preserve">Fighting</w:t>
      </w:r>
      <w:r>
        <w:t xml:space="preserve"> </w:t>
      </w:r>
      <w:r>
        <w:t xml:space="preserve">Domestic</w:t>
      </w:r>
      <w:r>
        <w:t xml:space="preserve"> </w:t>
      </w:r>
      <w:r>
        <w:t xml:space="preserve">Violence:</w:t>
      </w:r>
      <w:r>
        <w:t xml:space="preserve"> </w:t>
      </w:r>
      <w:r>
        <w:t xml:space="preserve">Czech</w:t>
      </w:r>
      <w:r>
        <w:t xml:space="preserve"> </w:t>
      </w:r>
      <w:r>
        <w:t xml:space="preserve">Republic,</w:t>
      </w:r>
      <w:r>
        <w:t xml:space="preserve"> </w:t>
      </w:r>
      <w:r>
        <w:t xml:space="preserve">2021,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(https://resourcehub.bakermckenzie.com/en/resources/fighting-domestic-violence/europe/czech-republic).</w:t>
      </w:r>
      <w:r>
        <w:br/>
      </w:r>
      <w:r>
        <w:t xml:space="preserve">602 GREVIO, Baseline Evaluation Report: Finland, 2019, pp. 40-41, available at: (https://rm.coe.int/grevio-</w:t>
      </w:r>
      <w:r>
        <w:t xml:space="preserve"> </w:t>
      </w:r>
      <w:r>
        <w:t xml:space="preserve">report-on-finland/168097129d).</w:t>
      </w:r>
      <w:r>
        <w:t xml:space="preserve"> </w:t>
      </w:r>
      <w:r>
        <w:t xml:space="preserve">603 Supra 430, pp. 112-113.</w:t>
      </w:r>
      <w:r>
        <w:br/>
      </w:r>
      <w:r>
        <w:t xml:space="preserve">604 The European Court of Human Rights (Fourth Section), case of O.C.I. and Others v. Romania.</w:t>
      </w:r>
      <w:r>
        <w:t xml:space="preserve"> </w:t>
      </w:r>
      <w:r>
        <w:t xml:space="preserve">accommodate perpetrators’ behaviour, change their</w:t>
      </w:r>
      <w:r>
        <w:t xml:space="preserve"> </w:t>
      </w:r>
      <w:r>
        <w:t xml:space="preserve">own behaviour, etc. (NL595).</w:t>
      </w:r>
    </w:p>
    <w:p>
      <w:pPr>
        <w:pStyle w:val="BodyText"/>
      </w:pPr>
      <w:r>
        <w:t xml:space="preserve">Stakeholders’ view</w:t>
      </w:r>
      <w:r>
        <w:t xml:space="preserve"> </w:t>
      </w:r>
      <w:r>
        <w:t xml:space="preserve">FRA: need for legislation and trainings for law</w:t>
      </w:r>
      <w:r>
        <w:t xml:space="preserve"> </w:t>
      </w:r>
      <w:r>
        <w:t xml:space="preserve">enforcement authorities to improve protection</w:t>
      </w:r>
      <w:r>
        <w:t xml:space="preserve"> </w:t>
      </w:r>
      <w:r>
        <w:t xml:space="preserve">against repeat victimisation.</w:t>
      </w:r>
      <w:r>
        <w:br/>
      </w:r>
      <w:r>
        <w:t xml:space="preserve">training596.</w:t>
      </w:r>
      <w:r>
        <w:t xml:space="preserve"> </w:t>
      </w:r>
      <w:r>
        <w:t xml:space="preserve">Protection</w:t>
      </w:r>
      <w:r>
        <w:t xml:space="preserve"> </w:t>
      </w:r>
      <w:r>
        <w:t xml:space="preserve">orders,</w:t>
      </w:r>
      <w:r>
        <w:t xml:space="preserve"> </w:t>
      </w:r>
      <w:r>
        <w:t xml:space="preserve">emergency</w:t>
      </w:r>
      <w:r>
        <w:t xml:space="preserve"> </w:t>
      </w:r>
      <w:r>
        <w:t xml:space="preserve">barring orders</w:t>
      </w:r>
      <w:r>
        <w:t xml:space="preserve"> </w:t>
      </w:r>
      <w:r>
        <w:t xml:space="preserve">- Lack of effective and immediate protection after</w:t>
      </w:r>
      <w:r>
        <w:t xml:space="preserve"> </w:t>
      </w:r>
      <w:r>
        <w:t xml:space="preserve">reporting (AT, FE, DE, NL, PL,PT597)</w:t>
      </w:r>
    </w:p>
    <w:p>
      <w:pPr>
        <w:pStyle w:val="BodyText"/>
      </w:pPr>
      <w:r>
        <w:t xml:space="preserve">Stakeholders’ view</w:t>
      </w:r>
      <w:r>
        <w:t xml:space="preserve"> </w:t>
      </w:r>
      <w:r>
        <w:t xml:space="preserve">NGOs: lack of resources for issuing emergency</w:t>
      </w:r>
      <w:r>
        <w:t xml:space="preserve"> </w:t>
      </w:r>
      <w:r>
        <w:t xml:space="preserve">barring orders598</w:t>
      </w:r>
      <w:r>
        <w:t xml:space="preserve"> </w:t>
      </w:r>
      <w:r>
        <w:t xml:space="preserve">FRA: lack of immediate action by law enforcement</w:t>
      </w:r>
      <w:r>
        <w:t xml:space="preserve"> </w:t>
      </w:r>
      <w:r>
        <w:t xml:space="preserve">authorities waiting for the prosecution service or a</w:t>
      </w:r>
      <w:r>
        <w:t xml:space="preserve"> </w:t>
      </w:r>
      <w:r>
        <w:t xml:space="preserve">court to seize the initiative 599.</w:t>
      </w:r>
      <w:r>
        <w:t xml:space="preserve"> </w:t>
      </w:r>
      <w:r>
        <w:t xml:space="preserve">- Introduction of emergency barring orders which</w:t>
      </w:r>
      <w:r>
        <w:t xml:space="preserve"> </w:t>
      </w:r>
      <w:r>
        <w:t xml:space="preserve">allow law-enforcement agencies, for the first time in</w:t>
      </w:r>
      <w:r>
        <w:t xml:space="preserve"> </w:t>
      </w:r>
      <w:r>
        <w:t xml:space="preserve">Poland, to temporarily evict a domestic abuser from</w:t>
      </w:r>
      <w:r>
        <w:t xml:space="preserve"> </w:t>
      </w:r>
      <w:r>
        <w:t xml:space="preserve">the family residence. This measure is accompanied</w:t>
      </w:r>
      <w:r>
        <w:t xml:space="preserve"> </w:t>
      </w:r>
      <w:r>
        <w:t xml:space="preserve">by extensive training initiatives throughout the</w:t>
      </w:r>
      <w:r>
        <w:t xml:space="preserve"> </w:t>
      </w:r>
      <w:r>
        <w:t xml:space="preserve">country to implement a system of emergency and</w:t>
      </w:r>
      <w:r>
        <w:t xml:space="preserve"> </w:t>
      </w:r>
      <w:r>
        <w:t xml:space="preserve">protection orders (PL)600.</w:t>
      </w:r>
      <w:r>
        <w:t xml:space="preserve"> </w:t>
      </w:r>
      <w:r>
        <w:t xml:space="preserve">Special</w:t>
      </w:r>
      <w:r>
        <w:t xml:space="preserve"> </w:t>
      </w:r>
      <w:r>
        <w:t xml:space="preserve">child</w:t>
      </w:r>
      <w:r>
        <w:t xml:space="preserve"> </w:t>
      </w:r>
      <w:r>
        <w:t xml:space="preserve">protection</w:t>
      </w:r>
      <w:r>
        <w:t xml:space="preserve"> </w:t>
      </w:r>
      <w:r>
        <w:t xml:space="preserve">measures in the</w:t>
      </w:r>
      <w:r>
        <w:t xml:space="preserve"> </w:t>
      </w:r>
      <w:r>
        <w:t xml:space="preserve">context</w:t>
      </w:r>
      <w:r>
        <w:t xml:space="preserve"> </w:t>
      </w:r>
      <w:r>
        <w:t xml:space="preserve">of</w:t>
      </w:r>
      <w:r>
        <w:t xml:space="preserve"> </w:t>
      </w:r>
      <w:r>
        <w:t xml:space="preserve">domestic</w:t>
      </w:r>
      <w:r>
        <w:t xml:space="preserve"> </w:t>
      </w:r>
      <w:r>
        <w:t xml:space="preserve">violence</w:t>
      </w:r>
      <w:r>
        <w:br/>
      </w:r>
      <w:r>
        <w:t xml:space="preserve">- Lack of special rules for custody or visitation rights</w:t>
      </w:r>
      <w:r>
        <w:t xml:space="preserve"> </w:t>
      </w:r>
      <w:r>
        <w:t xml:space="preserve">in cases of DV (CZ601) (FI602) (BE, IT603).</w:t>
      </w:r>
      <w:r>
        <w:t xml:space="preserve"> </w:t>
      </w:r>
      <w:r>
        <w:t xml:space="preserve">- Lack of risk assessment for children experiencing</w:t>
      </w:r>
      <w:r>
        <w:t xml:space="preserve"> </w:t>
      </w:r>
      <w:r>
        <w:t xml:space="preserve">domestic violence (IT, RO604 ).</w:t>
      </w:r>
    </w:p>
    <w:p>
      <w:pPr>
        <w:pStyle w:val="BodyText"/>
      </w:pPr>
      <w:r>
        <w:t xml:space="preserve">Stakeholders’ view</w:t>
      </w:r>
      <w:r>
        <w:t xml:space="preserve"> </w:t>
      </w:r>
      <w:r>
        <w:t xml:space="preserve">European Parliament: When examining custody</w:t>
      </w:r>
      <w:r>
        <w:t xml:space="preserve"> </w:t>
      </w:r>
      <w:r>
        <w:t xml:space="preserve">cases, the child shall also be provided with the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605 European Parliament, Draft Report on the impact of intimate partner violence and custody rights on women</w:t>
      </w:r>
      <w:r>
        <w:t xml:space="preserve"> </w:t>
      </w:r>
      <w:r>
        <w:t xml:space="preserve">and children, 2019/2166(INI), 2021, available at:</w:t>
      </w:r>
      <w:r>
        <w:t xml:space="preserve"> </w:t>
      </w:r>
      <w:r>
        <w:t xml:space="preserve">(https://oeil.secure.europarl.europa.eu/oeil/popups/ficheprocedure.do?lang=en&amp;reference=2019/2166(INI)).</w:t>
      </w:r>
      <w:r>
        <w:br/>
      </w:r>
      <w:r>
        <w:t xml:space="preserve">606 Supra, p. 154.</w:t>
      </w:r>
      <w:r>
        <w:t xml:space="preserve"> </w:t>
      </w:r>
      <w:r>
        <w:t xml:space="preserve">607 GREVIO submission targeted consultation, para. 71-72.</w:t>
      </w:r>
      <w:r>
        <w:t xml:space="preserve"> </w:t>
      </w:r>
      <w:r>
        <w:t xml:space="preserve">608 Social partners’ workshop (Annex 2).</w:t>
      </w:r>
      <w:r>
        <w:t xml:space="preserve"> </w:t>
      </w:r>
      <w:r>
        <w:t xml:space="preserve">609 GREVIO, Baseline Evaluation Report: Portugal, 2018, para. 201, available at: (https://rm.coe.int/grevio-</w:t>
      </w:r>
      <w:r>
        <w:t xml:space="preserve"> </w:t>
      </w:r>
      <w:r>
        <w:t xml:space="preserve">reprt-on-portugal/168091f16f).</w:t>
      </w:r>
      <w:r>
        <w:t xml:space="preserve"> </w:t>
      </w:r>
      <w:r>
        <w:t xml:space="preserve">610 Supra 505, Chapter 8.</w:t>
      </w:r>
      <w:r>
        <w:t xml:space="preserve"> </w:t>
      </w:r>
      <w:r>
        <w:t xml:space="preserve">611 Supra 505, at 4.3.</w:t>
      </w:r>
      <w:r>
        <w:t xml:space="preserve"> </w:t>
      </w:r>
      <w:r>
        <w:t xml:space="preserve">612 Supra 505, at 3.2 b) i).</w:t>
      </w:r>
      <w:r>
        <w:t xml:space="preserve"> </w:t>
      </w:r>
      <w:r>
        <w:t xml:space="preserve">613 Supra 505, at 3.2 b) i).</w:t>
      </w:r>
      <w:r>
        <w:t xml:space="preserve"> </w:t>
      </w:r>
      <w:r>
        <w:t xml:space="preserve">614 GREVIO submission targeted consultation, para. 66.</w:t>
      </w:r>
      <w:r>
        <w:t xml:space="preserve"> </w:t>
      </w:r>
      <w:r>
        <w:t xml:space="preserve">opportunity to be heard and, in cases where intimate</w:t>
      </w:r>
      <w:r>
        <w:t xml:space="preserve"> </w:t>
      </w:r>
      <w:r>
        <w:t xml:space="preserve">partner violence is suspected, hearings must be</w:t>
      </w:r>
      <w:r>
        <w:t xml:space="preserve"> </w:t>
      </w:r>
      <w:r>
        <w:t xml:space="preserve">conducted in a child-friendly environment by trained</w:t>
      </w:r>
      <w:r>
        <w:t xml:space="preserve"> </w:t>
      </w:r>
      <w:r>
        <w:t xml:space="preserve">professionals.</w:t>
      </w:r>
      <w:r>
        <w:t xml:space="preserve"> </w:t>
      </w:r>
      <w:r>
        <w:t xml:space="preserve">Children</w:t>
      </w:r>
      <w:r>
        <w:t xml:space="preserve"> </w:t>
      </w:r>
      <w:r>
        <w:t xml:space="preserve">who</w:t>
      </w:r>
      <w:r>
        <w:t xml:space="preserve"> </w:t>
      </w:r>
      <w:r>
        <w:t xml:space="preserve">have</w:t>
      </w:r>
      <w:r>
        <w:t xml:space="preserve"> </w:t>
      </w:r>
      <w:r>
        <w:t xml:space="preserve">witnessed</w:t>
      </w:r>
      <w:r>
        <w:t xml:space="preserve"> </w:t>
      </w:r>
      <w:r>
        <w:t xml:space="preserve">domestic violence should be recognised as victims of</w:t>
      </w:r>
      <w:r>
        <w:t xml:space="preserve"> </w:t>
      </w:r>
      <w:r>
        <w:t xml:space="preserve">gender-based violence and receive better legal</w:t>
      </w:r>
      <w:r>
        <w:t xml:space="preserve"> </w:t>
      </w:r>
      <w:r>
        <w:t xml:space="preserve">protection and psychological support605.</w:t>
      </w:r>
      <w:r>
        <w:t xml:space="preserve"> </w:t>
      </w:r>
      <w:r>
        <w:t xml:space="preserve">Risk assessment</w:t>
      </w:r>
      <w:r>
        <w:t xml:space="preserve"> </w:t>
      </w:r>
      <w:r>
        <w:t xml:space="preserve">and</w:t>
      </w:r>
      <w:r>
        <w:t xml:space="preserve"> </w:t>
      </w:r>
      <w:r>
        <w:t xml:space="preserve">management</w:t>
      </w:r>
      <w:r>
        <w:t xml:space="preserve"> </w:t>
      </w:r>
      <w:r>
        <w:t xml:space="preserve">- Individual assessments are absent in seven Member</w:t>
      </w:r>
      <w:r>
        <w:t xml:space="preserve"> </w:t>
      </w:r>
      <w:r>
        <w:t xml:space="preserve">States (CZ, BE, EE, LU, RO, SI and SK606).</w:t>
      </w:r>
      <w:r>
        <w:br/>
      </w:r>
      <w:r>
        <w:t xml:space="preserve">- Lack of standardized and systematized procedures</w:t>
      </w:r>
      <w:r>
        <w:t xml:space="preserve"> </w:t>
      </w:r>
      <w:r>
        <w:t xml:space="preserve">(IT, MT607).</w:t>
      </w:r>
    </w:p>
    <w:p>
      <w:pPr>
        <w:pStyle w:val="BodyText"/>
      </w:pPr>
      <w:r>
        <w:t xml:space="preserve">Stakeholders’ view</w:t>
      </w:r>
      <w:r>
        <w:t xml:space="preserve"> </w:t>
      </w:r>
      <w:r>
        <w:t xml:space="preserve">Social partners: highlighted (with regards to sex-</w:t>
      </w:r>
      <w:r>
        <w:t xml:space="preserve"> </w:t>
      </w:r>
      <w:r>
        <w:t xml:space="preserve">based and sexual harassment at work) that very few</w:t>
      </w:r>
      <w:r>
        <w:t xml:space="preserve"> </w:t>
      </w:r>
      <w:r>
        <w:t xml:space="preserve">risk assessments are carried out and when they are,</w:t>
      </w:r>
      <w:r>
        <w:t xml:space="preserve"> </w:t>
      </w:r>
      <w:r>
        <w:t xml:space="preserve">they do not include psychosocial risks608.</w:t>
      </w:r>
      <w:r>
        <w:t xml:space="preserve"> </w:t>
      </w:r>
      <w:r>
        <w:t xml:space="preserve">- Risk assessment is mandatory in cases of domestic</w:t>
      </w:r>
      <w:r>
        <w:t xml:space="preserve"> </w:t>
      </w:r>
      <w:r>
        <w:t xml:space="preserve">violence, and it is based on standardised forms.</w:t>
      </w:r>
      <w:r>
        <w:br/>
      </w:r>
      <w:r>
        <w:t xml:space="preserve">After the risk assessment is completed, a safety plan</w:t>
      </w:r>
      <w:r>
        <w:t xml:space="preserve"> </w:t>
      </w:r>
      <w:r>
        <w:t xml:space="preserve">is developed for the victim, an application for</w:t>
      </w:r>
      <w:r>
        <w:t xml:space="preserve"> </w:t>
      </w:r>
      <w:r>
        <w:t xml:space="preserve">protective measures is made, and the seizure of</w:t>
      </w:r>
      <w:r>
        <w:t xml:space="preserve"> </w:t>
      </w:r>
      <w:r>
        <w:t xml:space="preserve">weapons is also provided for (PT)609.</w:t>
      </w:r>
      <w:r>
        <w:t xml:space="preserve"> </w:t>
      </w:r>
      <w:r>
        <w:t xml:space="preserve">3. Access to justice</w:t>
      </w:r>
      <w:r>
        <w:t xml:space="preserve"> </w:t>
      </w:r>
      <w:r>
        <w:t xml:space="preserve">Criminalisation</w:t>
      </w:r>
      <w:r>
        <w:t xml:space="preserve"> </w:t>
      </w:r>
      <w:r>
        <w:t xml:space="preserve">- Lack</w:t>
      </w:r>
      <w:r>
        <w:t xml:space="preserve"> </w:t>
      </w:r>
      <w:r>
        <w:t xml:space="preserve">of</w:t>
      </w:r>
      <w:r>
        <w:t xml:space="preserve"> </w:t>
      </w:r>
      <w:r>
        <w:t xml:space="preserve">criminalization</w:t>
      </w:r>
      <w:r>
        <w:t xml:space="preserve"> </w:t>
      </w:r>
      <w:r>
        <w:t xml:space="preserve">of</w:t>
      </w:r>
      <w:r>
        <w:t xml:space="preserve"> </w:t>
      </w:r>
      <w:r>
        <w:t xml:space="preserve">non-consensual</w:t>
      </w:r>
      <w:r>
        <w:t xml:space="preserve"> </w:t>
      </w:r>
      <w:r>
        <w:t xml:space="preserve">dissemination of intimate/private/sexual images</w:t>
      </w:r>
      <w:r>
        <w:t xml:space="preserve"> </w:t>
      </w:r>
      <w:r>
        <w:t xml:space="preserve">(online) (AT, BG, HR, CY, CZ, DK, EE, FI, DE, EL,</w:t>
      </w:r>
      <w:r>
        <w:t xml:space="preserve"> </w:t>
      </w:r>
      <w:r>
        <w:t xml:space="preserve">HU, LV, LT, LU, RO, SK, SL610).</w:t>
      </w:r>
      <w:r>
        <w:t xml:space="preserve"> </w:t>
      </w:r>
      <w:r>
        <w:t xml:space="preserve">- Aggravating</w:t>
      </w:r>
      <w:r>
        <w:t xml:space="preserve"> </w:t>
      </w:r>
      <w:r>
        <w:t xml:space="preserve">factors</w:t>
      </w:r>
      <w:r>
        <w:t xml:space="preserve"> </w:t>
      </w:r>
      <w:r>
        <w:t xml:space="preserve">for</w:t>
      </w:r>
      <w:r>
        <w:t xml:space="preserve"> </w:t>
      </w:r>
      <w:r>
        <w:t xml:space="preserve">sexual</w:t>
      </w:r>
      <w:r>
        <w:t xml:space="preserve"> </w:t>
      </w:r>
      <w:r>
        <w:t xml:space="preserve">harassment</w:t>
      </w:r>
      <w:r>
        <w:t xml:space="preserve"> </w:t>
      </w:r>
      <w:r>
        <w:t xml:space="preserve">committed online (AT, BE, BG, HR, CY, CZ, DK,</w:t>
      </w:r>
      <w:r>
        <w:t xml:space="preserve"> </w:t>
      </w:r>
      <w:r>
        <w:t xml:space="preserve">EE, FI, DE, HU, IE, IT,LU, LV, LT, MT, NL, PL,</w:t>
      </w:r>
      <w:r>
        <w:t xml:space="preserve"> </w:t>
      </w:r>
      <w:r>
        <w:t xml:space="preserve">PT, RO, SK, SL, ES, SE611)</w:t>
      </w:r>
      <w:r>
        <w:t xml:space="preserve"> </w:t>
      </w:r>
      <w:r>
        <w:t xml:space="preserve">- Consent requirement in criminalization of rape</w:t>
      </w:r>
      <w:r>
        <w:t xml:space="preserve"> </w:t>
      </w:r>
      <w:r>
        <w:t xml:space="preserve">(AT, BG, CZ, EE, FI, FR, EL, HU, IT, LV, LT, NL,</w:t>
      </w:r>
      <w:r>
        <w:t xml:space="preserve"> </w:t>
      </w:r>
      <w:r>
        <w:t xml:space="preserve">PL, PT, RO, SK, SL, ES612).</w:t>
      </w:r>
    </w:p>
    <w:p>
      <w:pPr>
        <w:pStyle w:val="Compact"/>
        <w:numPr>
          <w:ilvl w:val="0"/>
          <w:numId w:val="1035"/>
        </w:numPr>
      </w:pPr>
      <w:r>
        <w:t xml:space="preserve">Non gender-neutral definition of rape (SK613)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Information</w:t>
      </w:r>
    </w:p>
    <w:p>
      <w:pPr>
        <w:pStyle w:val="Compact"/>
        <w:numPr>
          <w:ilvl w:val="0"/>
          <w:numId w:val="1035"/>
        </w:numPr>
      </w:pPr>
      <w:r>
        <w:t xml:space="preserve">Not all relevant stakeholders pro-actively and</w:t>
      </w:r>
      <w:r>
        <w:t xml:space="preserve"> </w:t>
      </w:r>
      <w:r>
        <w:t xml:space="preserve">systematically provide information on services and</w:t>
      </w:r>
      <w:r>
        <w:t xml:space="preserve"> </w:t>
      </w:r>
      <w:r>
        <w:t xml:space="preserve">measures available (IT, MT614)</w:t>
      </w:r>
    </w:p>
    <w:p>
      <w:pPr>
        <w:pStyle w:val="Compact"/>
        <w:numPr>
          <w:ilvl w:val="0"/>
          <w:numId w:val="1035"/>
        </w:numPr>
      </w:pPr>
      <w:r>
        <w:t xml:space="preserve">Development of examples of active outreach to</w:t>
      </w:r>
      <w:r>
        <w:t xml:space="preserve"> </w:t>
      </w:r>
      <w:r>
        <w:t xml:space="preserve">inform victims on their rights and the services</w:t>
      </w:r>
      <w:r>
        <w:t xml:space="preserve"> </w:t>
      </w:r>
      <w:r>
        <w:t xml:space="preserve">available (e.g. “Come to Us” campaign, online portal</w:t>
      </w:r>
    </w:p>
    <w:p>
      <w:pPr>
        <w:pStyle w:val="FirstParagraph"/>
      </w:pPr>
      <w:r>
        <w:t xml:space="preserve">40</w:t>
      </w:r>
    </w:p>
    <w:p>
      <w:pPr>
        <w:pStyle w:val="BodyText"/>
      </w:pPr>
      <w:r>
        <w:t xml:space="preserve">615 GREVIO submission targeted consultation, para. 67.</w:t>
      </w:r>
      <w:r>
        <w:t xml:space="preserve"> </w:t>
      </w:r>
      <w:r>
        <w:t xml:space="preserve">616 GREVIO submission targeted consultation, para. 76.</w:t>
      </w:r>
      <w:r>
        <w:t xml:space="preserve"> </w:t>
      </w:r>
      <w:r>
        <w:t xml:space="preserve">617 Supra 504, p. 73.</w:t>
      </w:r>
      <w:r>
        <w:t xml:space="preserve"> </w:t>
      </w:r>
      <w:r>
        <w:t xml:space="preserve">618 GREVIO submission targeted consultation, para. 64.</w:t>
      </w:r>
      <w:r>
        <w:t xml:space="preserve"> </w:t>
      </w:r>
      <w:r>
        <w:t xml:space="preserve">619 Supra 504, pp. 34-35.</w:t>
      </w:r>
      <w:r>
        <w:t xml:space="preserve"> </w:t>
      </w:r>
      <w:r>
        <w:t xml:space="preserve">620 Submission for the MS targeted consultation question n. 43.</w:t>
      </w:r>
      <w:r>
        <w:t xml:space="preserve"> </w:t>
      </w:r>
      <w:r>
        <w:t xml:space="preserve">621 GREVIO submission targeted consultation, para. 75.</w:t>
      </w:r>
      <w:r>
        <w:t xml:space="preserve"> </w:t>
      </w:r>
      <w:r>
        <w:t xml:space="preserve">622 Supra Error! Bookmark not defined., p. 37.</w:t>
      </w:r>
      <w:r>
        <w:br/>
      </w:r>
      <w:r>
        <w:t xml:space="preserve">623 Supra 528, p. 23.</w:t>
      </w:r>
      <w:r>
        <w:t xml:space="preserve"> </w:t>
      </w:r>
      <w:r>
        <w:t xml:space="preserve">624</w:t>
      </w:r>
      <w:r>
        <w:t xml:space="preserve"> </w:t>
      </w:r>
      <w:r>
        <w:t xml:space="preserve">Baker</w:t>
      </w:r>
      <w:r>
        <w:t xml:space="preserve"> </w:t>
      </w:r>
      <w:r>
        <w:t xml:space="preserve">McKenzie,</w:t>
      </w:r>
      <w:r>
        <w:t xml:space="preserve"> </w:t>
      </w:r>
      <w:r>
        <w:t xml:space="preserve">Fighting</w:t>
      </w:r>
      <w:r>
        <w:t xml:space="preserve"> </w:t>
      </w:r>
      <w:r>
        <w:t xml:space="preserve">Domestic</w:t>
      </w:r>
      <w:r>
        <w:t xml:space="preserve"> </w:t>
      </w:r>
      <w:r>
        <w:t xml:space="preserve">Violence:</w:t>
      </w:r>
      <w:r>
        <w:t xml:space="preserve"> </w:t>
      </w:r>
      <w:r>
        <w:t xml:space="preserve">Greece,</w:t>
      </w:r>
      <w:r>
        <w:t xml:space="preserve"> </w:t>
      </w:r>
      <w:r>
        <w:t xml:space="preserve">2021,</w:t>
      </w:r>
      <w:r>
        <w:t xml:space="preserve"> </w:t>
      </w:r>
      <w:r>
        <w:t xml:space="preserve">at</w:t>
      </w:r>
      <w:r>
        <w:t xml:space="preserve"> </w:t>
      </w:r>
      <w:r>
        <w:t xml:space="preserve">4.2.4.,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(https://resourcehub.bakermckenzie.com/en/resources/fighting-domestic-violence/europe/greece).</w:t>
      </w:r>
      <w:r>
        <w:t xml:space="preserve"> </w:t>
      </w:r>
      <w:r>
        <w:t xml:space="preserve">625 CJEU, Case C-129/19 (Presidenza del Consiglio dei Ministri v. BV), ECLI:EU:C:2021:140, 25 February</w:t>
      </w:r>
      <w:r>
        <w:t xml:space="preserve"> </w:t>
      </w:r>
      <w:r>
        <w:t xml:space="preserve">2021.</w:t>
      </w:r>
      <w:r>
        <w:t xml:space="preserve"> </w:t>
      </w:r>
      <w:r>
        <w:t xml:space="preserve">627 Supra 528, p. 24.</w:t>
      </w:r>
      <w:r>
        <w:t xml:space="preserve"> </w:t>
      </w:r>
      <w:r>
        <w:t xml:space="preserve">- Insufficient information on forms of violence</w:t>
      </w:r>
      <w:r>
        <w:t xml:space="preserve"> </w:t>
      </w:r>
      <w:r>
        <w:t xml:space="preserve">against women other than domestic violence (AT,</w:t>
      </w:r>
      <w:r>
        <w:t xml:space="preserve"> </w:t>
      </w:r>
      <w:r>
        <w:t xml:space="preserve">BE, DK, FI, FR, IT, MT,NL, PL, PT,SI, ES615)</w:t>
      </w:r>
      <w:r>
        <w:t xml:space="preserve"> </w:t>
      </w:r>
      <w:r>
        <w:t xml:space="preserve">- Lack of accessible information for women with</w:t>
      </w:r>
      <w:r>
        <w:t xml:space="preserve"> </w:t>
      </w:r>
      <w:r>
        <w:t xml:space="preserve">disabilities / mothers of children with disabilities</w:t>
      </w:r>
      <w:r>
        <w:t xml:space="preserve"> </w:t>
      </w:r>
      <w:r>
        <w:t xml:space="preserve">(BE, FR, IT, PT616).</w:t>
      </w:r>
    </w:p>
    <w:p>
      <w:pPr>
        <w:pStyle w:val="BodyText"/>
      </w:pPr>
      <w:r>
        <w:t xml:space="preserve">Stakeholders’ view</w:t>
      </w:r>
      <w:r>
        <w:t xml:space="preserve"> </w:t>
      </w:r>
      <w:r>
        <w:t xml:space="preserve">FRA: women who are victims of partner violence</w:t>
      </w:r>
      <w:r>
        <w:t xml:space="preserve"> </w:t>
      </w:r>
      <w:r>
        <w:t xml:space="preserve">are significantly more dissatisfied than other victims</w:t>
      </w:r>
      <w:r>
        <w:t xml:space="preserve"> </w:t>
      </w:r>
      <w:r>
        <w:t xml:space="preserve">of violent crime with their limited role in the</w:t>
      </w:r>
      <w:r>
        <w:t xml:space="preserve"> </w:t>
      </w:r>
      <w:r>
        <w:t xml:space="preserve">proceedings and with the limited information about</w:t>
      </w:r>
      <w:r>
        <w:t xml:space="preserve"> </w:t>
      </w:r>
      <w:r>
        <w:t xml:space="preserve">their potential role available to them617.</w:t>
      </w:r>
      <w:r>
        <w:t xml:space="preserve"> </w:t>
      </w:r>
      <w:r>
        <w:t xml:space="preserve">www.youmo.se) (SE618).</w:t>
      </w:r>
      <w:r>
        <w:t xml:space="preserve"> </w:t>
      </w:r>
      <w:r>
        <w:t xml:space="preserve">Violence</w:t>
      </w:r>
      <w:r>
        <w:t xml:space="preserve"> </w:t>
      </w:r>
      <w:r>
        <w:t xml:space="preserve">reporting</w:t>
      </w:r>
    </w:p>
    <w:p>
      <w:pPr>
        <w:pStyle w:val="Compact"/>
        <w:numPr>
          <w:ilvl w:val="0"/>
          <w:numId w:val="1036"/>
        </w:numPr>
      </w:pPr>
      <w:r>
        <w:t xml:space="preserve">Lack of measures protecting victims against</w:t>
      </w:r>
      <w:r>
        <w:t xml:space="preserve"> </w:t>
      </w:r>
      <w:r>
        <w:t xml:space="preserve">retaliation and repeat victimization (AT, FR, DE,</w:t>
      </w:r>
      <w:r>
        <w:t xml:space="preserve"> </w:t>
      </w:r>
      <w:r>
        <w:t xml:space="preserve">NL, PL, PT619)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A lack of reporting was highlighted by six Member</w:t>
      </w:r>
      <w:r>
        <w:t xml:space="preserve"> </w:t>
      </w:r>
      <w:r>
        <w:t xml:space="preserve">State authorities in the targeted consultation as one</w:t>
      </w:r>
      <w:r>
        <w:t xml:space="preserve"> </w:t>
      </w:r>
      <w:r>
        <w:t xml:space="preserve">of the main challenges in the prosecution of cases of</w:t>
      </w:r>
      <w:r>
        <w:t xml:space="preserve"> </w:t>
      </w:r>
      <w:r>
        <w:t xml:space="preserve">GBV (BE, BG, CY, DE, IE, RO620).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Barriers for migrant and asylum seeking women’s</w:t>
      </w:r>
      <w:r>
        <w:t xml:space="preserve"> </w:t>
      </w:r>
      <w:r>
        <w:t xml:space="preserve">ability to report violence to the police (MT, NL, ES,</w:t>
      </w:r>
      <w:r>
        <w:t xml:space="preserve"> </w:t>
      </w:r>
      <w:r>
        <w:t xml:space="preserve">SE621).</w:t>
      </w:r>
    </w:p>
    <w:p>
      <w:pPr>
        <w:pStyle w:val="FirstParagraph"/>
      </w:pPr>
      <w:r>
        <w:t xml:space="preserve">Stakeholders’ view</w:t>
      </w:r>
      <w:r>
        <w:t xml:space="preserve"> </w:t>
      </w:r>
      <w:r>
        <w:t xml:space="preserve">INGOs: highlighted the need for clear and easy to</w:t>
      </w:r>
      <w:r>
        <w:t xml:space="preserve"> </w:t>
      </w:r>
      <w:r>
        <w:t xml:space="preserve">access reporting mechanisms including anonymous</w:t>
      </w:r>
      <w:r>
        <w:t xml:space="preserve"> </w:t>
      </w:r>
      <w:r>
        <w:t xml:space="preserve">reporting.</w:t>
      </w:r>
      <w:r>
        <w:t xml:space="preserve"> </w:t>
      </w:r>
      <w:r>
        <w:t xml:space="preserve">- Legislative amendments to allow professionals who</w:t>
      </w:r>
      <w:r>
        <w:t xml:space="preserve"> </w:t>
      </w:r>
      <w:r>
        <w:t xml:space="preserve">had previously been bound by confidentiality rules to</w:t>
      </w:r>
      <w:r>
        <w:t xml:space="preserve"> </w:t>
      </w:r>
      <w:r>
        <w:t xml:space="preserve">notify statutory agencies where they suspect a risk to</w:t>
      </w:r>
      <w:r>
        <w:t xml:space="preserve"> </w:t>
      </w:r>
      <w:r>
        <w:t xml:space="preserve">the life of a woman or child in the context of</w:t>
      </w:r>
      <w:r>
        <w:t xml:space="preserve"> </w:t>
      </w:r>
      <w:r>
        <w:t xml:space="preserve">domestic violence (FI622).</w:t>
      </w:r>
      <w:r>
        <w:t xml:space="preserve"> </w:t>
      </w:r>
      <w:r>
        <w:t xml:space="preserve">Victim</w:t>
      </w:r>
      <w:r>
        <w:t xml:space="preserve"> </w:t>
      </w:r>
      <w:r>
        <w:t xml:space="preserve">compensation</w:t>
      </w:r>
      <w:r>
        <w:t xml:space="preserve"> </w:t>
      </w:r>
      <w:r>
        <w:t xml:space="preserve">- Restrictive time limits to apply for state</w:t>
      </w:r>
      <w:r>
        <w:t xml:space="preserve"> </w:t>
      </w:r>
      <w:r>
        <w:t xml:space="preserve">compensation (AT, CY, HR, HU623) and for</w:t>
      </w:r>
      <w:r>
        <w:t xml:space="preserve"> </w:t>
      </w:r>
      <w:r>
        <w:t xml:space="preserve">perpetrator’s and state compensation (EL624).</w:t>
      </w:r>
      <w:r>
        <w:t xml:space="preserve"> </w:t>
      </w:r>
      <w:r>
        <w:t xml:space="preserve">- In cases of sexual violence the seriousness of the</w:t>
      </w:r>
      <w:r>
        <w:t xml:space="preserve"> </w:t>
      </w:r>
      <w:r>
        <w:t xml:space="preserve">consequences for the victims of the crime committed</w:t>
      </w:r>
      <w:r>
        <w:t xml:space="preserve"> </w:t>
      </w:r>
      <w:r>
        <w:t xml:space="preserve">is not taken into account and the fixed rate</w:t>
      </w:r>
      <w:r>
        <w:t xml:space="preserve"> </w:t>
      </w:r>
      <w:r>
        <w:t xml:space="preserve">compensation does not represent an appropriate</w:t>
      </w:r>
      <w:r>
        <w:t xml:space="preserve"> </w:t>
      </w:r>
      <w:r>
        <w:t xml:space="preserve">contribution to the reparation of the harm suffered</w:t>
      </w:r>
      <w:r>
        <w:t xml:space="preserve"> </w:t>
      </w:r>
      <w:r>
        <w:t xml:space="preserve">(IT625).</w:t>
      </w:r>
      <w:r>
        <w:t xml:space="preserve"> </w:t>
      </w:r>
      <w:r>
        <w:t xml:space="preserve">- Criminal sanctions as pressure on the offender to</w:t>
      </w:r>
      <w:r>
        <w:t xml:space="preserve"> </w:t>
      </w:r>
      <w:r>
        <w:t xml:space="preserve">make payments to the victim -compensation in lieu</w:t>
      </w:r>
      <w:r>
        <w:t xml:space="preserve"> </w:t>
      </w:r>
      <w:r>
        <w:t xml:space="preserve">of punishment- (DE627).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626 Open public consultation q.20.</w:t>
      </w:r>
      <w:r>
        <w:t xml:space="preserve"> </w:t>
      </w:r>
      <w:r>
        <w:t xml:space="preserve">628 Supra 505, at 11.3 b).</w:t>
      </w:r>
      <w:r>
        <w:t xml:space="preserve"> </w:t>
      </w:r>
      <w:r>
        <w:t xml:space="preserve">629 Supra 505, at Table 30.</w:t>
      </w:r>
      <w:r>
        <w:t xml:space="preserve"> </w:t>
      </w:r>
      <w:r>
        <w:t xml:space="preserve">630 Submission for the MS targeted consultation question n. 39.</w:t>
      </w:r>
      <w:r>
        <w:t xml:space="preserve"> </w:t>
      </w:r>
      <w:r>
        <w:t xml:space="preserve">631 GREVIO submission targeted consultation, para. 26.</w:t>
      </w:r>
      <w:r>
        <w:t xml:space="preserve"> </w:t>
      </w:r>
      <w:r>
        <w:t xml:space="preserve">632 Supra 430, p. 87.</w:t>
      </w:r>
      <w:r>
        <w:br/>
      </w:r>
      <w:r>
        <w:t xml:space="preserve">633 GREVIO, Baseline evaluation report: Belgium, 2020, para. 119, available at: (https://rm.coe.int/grevio-report-on-</w:t>
      </w:r>
      <w:r>
        <w:t xml:space="preserve"> </w:t>
      </w:r>
      <w:r>
        <w:t xml:space="preserve">belgium/16809f9a2c); Supra Error! Bookmark not defined., paras.105-106; Infra Error! Bookmark not defined., para.</w:t>
      </w:r>
      <w:r>
        <w:t xml:space="preserve"> </w:t>
      </w:r>
      <w:r>
        <w:t xml:space="preserve">141; Infra Error! Bookmark not defined., para. 152.</w:t>
      </w:r>
      <w:r>
        <w:t xml:space="preserve"> </w:t>
      </w:r>
      <w:r>
        <w:t xml:space="preserve">634 GREVIO submission targeted consultation, para. 75.</w:t>
      </w:r>
      <w:r>
        <w:t xml:space="preserve"> </w:t>
      </w:r>
      <w:r>
        <w:t xml:space="preserve">638 GREVIO, Baseline evaluation report: Denmark, 2017, p. 32, available at: (https://rm.coe.int/grevio-first-</w:t>
      </w:r>
      <w:r>
        <w:t xml:space="preserve"> </w:t>
      </w:r>
      <w:r>
        <w:t xml:space="preserve">baseline-report-on-denmark/16807688ae).</w:t>
      </w:r>
    </w:p>
    <w:p>
      <w:pPr>
        <w:pStyle w:val="BodyText"/>
      </w:pPr>
      <w:r>
        <w:t xml:space="preserve">Stakeholders’ view</w:t>
      </w:r>
      <w:r>
        <w:t xml:space="preserve"> </w:t>
      </w:r>
      <w:r>
        <w:t xml:space="preserve">OPC: 49% of the respondents do not believe that</w:t>
      </w:r>
      <w:r>
        <w:t xml:space="preserve"> </w:t>
      </w:r>
      <w:r>
        <w:t xml:space="preserve">information on how victims can obtain compensation</w:t>
      </w:r>
      <w:r>
        <w:t xml:space="preserve"> </w:t>
      </w:r>
      <w:r>
        <w:t xml:space="preserve">(from the offender and/or the state) is available in</w:t>
      </w:r>
      <w:r>
        <w:t xml:space="preserve"> </w:t>
      </w:r>
      <w:r>
        <w:t xml:space="preserve">their Member State.626</w:t>
      </w:r>
      <w:r>
        <w:t xml:space="preserve"> </w:t>
      </w:r>
      <w:r>
        <w:t xml:space="preserve">Role of Equality</w:t>
      </w:r>
      <w:r>
        <w:t xml:space="preserve"> </w:t>
      </w:r>
      <w:r>
        <w:t xml:space="preserve">Bodies</w:t>
      </w:r>
      <w:r>
        <w:t xml:space="preserve"> </w:t>
      </w:r>
      <w:r>
        <w:t xml:space="preserve">- National equality bodies cannot receive claims of</w:t>
      </w:r>
      <w:r>
        <w:t xml:space="preserve"> </w:t>
      </w:r>
      <w:r>
        <w:t xml:space="preserve">sexual harassment (AT, CZ, FI, IT, LT, LU, ES628).</w:t>
      </w:r>
      <w:r>
        <w:t xml:space="preserve"> </w:t>
      </w:r>
      <w:r>
        <w:t xml:space="preserve">- National Equality Bodies can deal with claims on</w:t>
      </w:r>
      <w:r>
        <w:t xml:space="preserve"> </w:t>
      </w:r>
      <w:r>
        <w:t xml:space="preserve">cases of sexual harassment but not with claims on</w:t>
      </w:r>
      <w:r>
        <w:t xml:space="preserve"> </w:t>
      </w:r>
      <w:r>
        <w:t xml:space="preserve">other forms of VAW/DV(BG, HR, CY, CZ, DK, FI,</w:t>
      </w:r>
      <w:r>
        <w:t xml:space="preserve"> </w:t>
      </w:r>
      <w:r>
        <w:t xml:space="preserve">FR, EL, HU, IE, IT, LT, LV, LU, MT, NL, PL, RO,</w:t>
      </w:r>
      <w:r>
        <w:t xml:space="preserve"> </w:t>
      </w:r>
      <w:r>
        <w:t xml:space="preserve">SK, ES629)</w:t>
      </w:r>
    </w:p>
    <w:p>
      <w:pPr>
        <w:pStyle w:val="BodyText"/>
      </w:pPr>
      <w:r>
        <w:t xml:space="preserve">Effective</w:t>
      </w:r>
      <w:r>
        <w:t xml:space="preserve"> </w:t>
      </w:r>
      <w:r>
        <w:t xml:space="preserve">remedies</w:t>
      </w:r>
      <w:r>
        <w:t xml:space="preserve"> </w:t>
      </w:r>
      <w:r>
        <w:t xml:space="preserve">in</w:t>
      </w:r>
      <w:r>
        <w:t xml:space="preserve"> </w:t>
      </w:r>
      <w:r>
        <w:t xml:space="preserve">cases of gender-</w:t>
      </w:r>
      <w:r>
        <w:t xml:space="preserve"> </w:t>
      </w:r>
      <w:r>
        <w:t xml:space="preserve">based</w:t>
      </w:r>
      <w:r>
        <w:t xml:space="preserve"> </w:t>
      </w:r>
      <w:r>
        <w:t xml:space="preserve">work</w:t>
      </w:r>
      <w:r>
        <w:t xml:space="preserve"> </w:t>
      </w:r>
      <w:r>
        <w:t xml:space="preserve">harassment</w:t>
      </w:r>
      <w:r>
        <w:t xml:space="preserve"> </w:t>
      </w:r>
      <w:r>
        <w:t xml:space="preserve">- Collective redress in cases of gender-based work</w:t>
      </w:r>
      <w:r>
        <w:t xml:space="preserve"> </w:t>
      </w:r>
      <w:r>
        <w:t xml:space="preserve">harassment is not widely available in all Member</w:t>
      </w:r>
      <w:r>
        <w:t xml:space="preserve"> </w:t>
      </w:r>
      <w:r>
        <w:t xml:space="preserve">States. Only in four Member States equality bodies</w:t>
      </w:r>
      <w:r>
        <w:t xml:space="preserve"> </w:t>
      </w:r>
      <w:r>
        <w:t xml:space="preserve">can act on behalf of a group of victims of VAW/DV</w:t>
      </w:r>
      <w:r>
        <w:t xml:space="preserve"> </w:t>
      </w:r>
      <w:r>
        <w:t xml:space="preserve">in legal proceedings (BE, LV, PT, EE) and in five</w:t>
      </w:r>
      <w:r>
        <w:t xml:space="preserve"> </w:t>
      </w:r>
      <w:r>
        <w:t xml:space="preserve">equality bodies assist a group of victims of</w:t>
      </w:r>
      <w:r>
        <w:t xml:space="preserve"> </w:t>
      </w:r>
      <w:r>
        <w:t xml:space="preserve">VAW/DV in legal proceedings (EE, LV, LT, SK,</w:t>
      </w:r>
      <w:r>
        <w:t xml:space="preserve"> </w:t>
      </w:r>
      <w:r>
        <w:t xml:space="preserve">BE630).</w:t>
      </w:r>
    </w:p>
    <w:p>
      <w:pPr>
        <w:pStyle w:val="Compact"/>
        <w:numPr>
          <w:ilvl w:val="0"/>
          <w:numId w:val="1037"/>
        </w:numPr>
      </w:pPr>
      <w:r>
        <w:t xml:space="preserve">French Law No. 2018 771 of 5 September 2018</w:t>
      </w:r>
      <w:r>
        <w:t xml:space="preserve"> </w:t>
      </w:r>
      <w:r>
        <w:t xml:space="preserve">also provides for a series of measures, such as the</w:t>
      </w:r>
      <w:r>
        <w:t xml:space="preserve"> </w:t>
      </w:r>
      <w:r>
        <w:t xml:space="preserve">establishment in any company employing at least</w:t>
      </w:r>
      <w:r>
        <w:t xml:space="preserve"> </w:t>
      </w:r>
      <w:r>
        <w:t xml:space="preserve">250 employees of an adviser responsible for guiding,</w:t>
      </w:r>
      <w:r>
        <w:t xml:space="preserve"> </w:t>
      </w:r>
      <w:r>
        <w:t xml:space="preserve">informing and assisting employees in the fight</w:t>
      </w:r>
      <w:r>
        <w:t xml:space="preserve"> </w:t>
      </w:r>
      <w:r>
        <w:t xml:space="preserve">against sexual harassment and sexist behaviour,</w:t>
      </w:r>
      <w:r>
        <w:t xml:space="preserve"> </w:t>
      </w:r>
      <w:r>
        <w:t xml:space="preserve">aimed at providing victims with better access to</w:t>
      </w:r>
      <w:r>
        <w:t xml:space="preserve"> </w:t>
      </w:r>
      <w:r>
        <w:t xml:space="preserve">information on possible remedies (FR631).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Victim</w:t>
      </w:r>
      <w:r>
        <w:t xml:space="preserve"> </w:t>
      </w:r>
      <w:r>
        <w:t xml:space="preserve">support</w:t>
      </w:r>
      <w:r>
        <w:t xml:space="preserve"> </w:t>
      </w:r>
      <w:r>
        <w:t xml:space="preserve">General support</w:t>
      </w:r>
    </w:p>
    <w:p>
      <w:pPr>
        <w:pStyle w:val="Compact"/>
        <w:numPr>
          <w:ilvl w:val="0"/>
          <w:numId w:val="1039"/>
        </w:numPr>
      </w:pPr>
      <w:r>
        <w:t xml:space="preserve">Difficult access (in practice) to public housing and</w:t>
      </w:r>
      <w:r>
        <w:t xml:space="preserve"> </w:t>
      </w:r>
      <w:r>
        <w:t xml:space="preserve">financial assistance (BE, FI, FR, IT, MT, NL632).</w:t>
      </w:r>
    </w:p>
    <w:p>
      <w:pPr>
        <w:pStyle w:val="Compact"/>
        <w:numPr>
          <w:ilvl w:val="0"/>
          <w:numId w:val="1039"/>
        </w:numPr>
      </w:pPr>
      <w:r>
        <w:t xml:space="preserve">Lack of trainings of relevant professionals</w:t>
      </w:r>
      <w:r>
        <w:t xml:space="preserve"> </w:t>
      </w:r>
      <w:r>
        <w:t xml:space="preserve">operating in general support services (BE, FI, IT,</w:t>
      </w:r>
      <w:r>
        <w:t xml:space="preserve"> </w:t>
      </w:r>
      <w:r>
        <w:t xml:space="preserve">ES633).</w:t>
      </w:r>
    </w:p>
    <w:p>
      <w:pPr>
        <w:pStyle w:val="Compact"/>
        <w:numPr>
          <w:ilvl w:val="0"/>
          <w:numId w:val="1039"/>
        </w:numPr>
      </w:pPr>
      <w:r>
        <w:t xml:space="preserve">Significant barriers for migrant and asylum</w:t>
      </w:r>
      <w:r>
        <w:t xml:space="preserve"> </w:t>
      </w:r>
      <w:r>
        <w:t xml:space="preserve">seeking women to access general and/or specialised</w:t>
      </w:r>
      <w:r>
        <w:t xml:space="preserve"> </w:t>
      </w:r>
      <w:r>
        <w:t xml:space="preserve">support services (BE, DK,IT, NL,ES, SE634)</w:t>
      </w:r>
      <w:r>
        <w:br/>
      </w:r>
    </w:p>
    <w:p>
      <w:pPr>
        <w:pStyle w:val="Compact"/>
        <w:numPr>
          <w:ilvl w:val="0"/>
          <w:numId w:val="1039"/>
        </w:numPr>
      </w:pPr>
      <w:r>
        <w:t xml:space="preserve">Guidelines have been developed for social workers</w:t>
      </w:r>
      <w:r>
        <w:t xml:space="preserve"> </w:t>
      </w:r>
      <w:r>
        <w:t xml:space="preserve">on how to assist victims of domestic violence. For a</w:t>
      </w:r>
      <w:r>
        <w:t xml:space="preserve"> </w:t>
      </w:r>
      <w:r>
        <w:t xml:space="preserve">woman seeking refuge at a shelter, the municipality</w:t>
      </w:r>
      <w:r>
        <w:t xml:space="preserve"> </w:t>
      </w:r>
      <w:r>
        <w:t xml:space="preserve">is obliged to provide initial and coordinated</w:t>
      </w:r>
      <w:r>
        <w:t xml:space="preserve"> </w:t>
      </w:r>
      <w:r>
        <w:t xml:space="preserve">counselling to identify their needs and offer solutions</w:t>
      </w:r>
      <w:r>
        <w:t xml:space="preserve"> </w:t>
      </w:r>
      <w:r>
        <w:t xml:space="preserve">(DK638).</w:t>
      </w:r>
    </w:p>
    <w:p>
      <w:pPr>
        <w:pStyle w:val="FirstParagraph"/>
      </w:pPr>
      <w:r>
        <w:t xml:space="preserve">42</w:t>
      </w:r>
    </w:p>
    <w:p>
      <w:pPr>
        <w:pStyle w:val="BodyText"/>
      </w:pPr>
      <w:r>
        <w:t xml:space="preserve">635 Open Public Consultation (see annex 2).</w:t>
      </w:r>
      <w:r>
        <w:t xml:space="preserve"> </w:t>
      </w:r>
      <w:r>
        <w:t xml:space="preserve">636 Supra 504, p. 13.</w:t>
      </w:r>
      <w:r>
        <w:t xml:space="preserve"> </w:t>
      </w:r>
      <w:r>
        <w:t xml:space="preserve">637 Submission for the INGO targeted consultation: United Nations – Joint Paper-Consultation on Preventing and</w:t>
      </w:r>
      <w:r>
        <w:t xml:space="preserve"> </w:t>
      </w:r>
      <w:r>
        <w:t xml:space="preserve">combatting gender-based violence against women and domestic violence.</w:t>
      </w:r>
      <w:r>
        <w:t xml:space="preserve"> </w:t>
      </w:r>
      <w:r>
        <w:t xml:space="preserve">639 GREVIO submission targeted consultation, para. 59.</w:t>
      </w:r>
      <w:r>
        <w:t xml:space="preserve"> </w:t>
      </w:r>
      <w:r>
        <w:t xml:space="preserve">640 Supra 430, p. 90.</w:t>
      </w:r>
      <w:r>
        <w:t xml:space="preserve"> </w:t>
      </w:r>
      <w:r>
        <w:t xml:space="preserve">641 Supra 430, p. 91.</w:t>
      </w:r>
      <w:r>
        <w:t xml:space="preserve"> </w:t>
      </w:r>
      <w:r>
        <w:t xml:space="preserve">642 Supra 430, p. 91.</w:t>
      </w:r>
      <w:r>
        <w:t xml:space="preserve"> </w:t>
      </w:r>
      <w:r>
        <w:t xml:space="preserve">643 WAVE, WAVE Report 2015 on the role of specialist women’s support services in Europe, 2015, p. 90.</w:t>
      </w:r>
      <w:r>
        <w:t xml:space="preserve"> </w:t>
      </w:r>
      <w:r>
        <w:t xml:space="preserve">644 Supra Error! Bookmark not defined., p. 90.</w:t>
      </w:r>
      <w:r>
        <w:t xml:space="preserve"> </w:t>
      </w:r>
      <w:r>
        <w:t xml:space="preserve">645 Supra Error! Bookmark not defined., p. 90.</w:t>
      </w:r>
      <w:r>
        <w:t xml:space="preserve"> </w:t>
      </w:r>
      <w:r>
        <w:t xml:space="preserve">648 Supra 504, p. 56.</w:t>
      </w:r>
    </w:p>
    <w:p>
      <w:pPr>
        <w:pStyle w:val="BodyText"/>
      </w:pPr>
      <w:r>
        <w:t xml:space="preserve">Stakeholders’ view</w:t>
      </w:r>
      <w:r>
        <w:t xml:space="preserve"> </w:t>
      </w:r>
      <w:r>
        <w:t xml:space="preserve">OPC: As to whether further measures should be</w:t>
      </w:r>
      <w:r>
        <w:t xml:space="preserve"> </w:t>
      </w:r>
      <w:r>
        <w:t xml:space="preserve">taken to improve the support to victims of</w:t>
      </w:r>
      <w:r>
        <w:t xml:space="preserve"> </w:t>
      </w:r>
      <w:r>
        <w:t xml:space="preserve">VAW/DV, the majority (77%) believe they should,</w:t>
      </w:r>
      <w:r>
        <w:t xml:space="preserve"> </w:t>
      </w:r>
      <w:r>
        <w:t xml:space="preserve">at national and EU level635.</w:t>
      </w:r>
      <w:r>
        <w:t xml:space="preserve"> </w:t>
      </w:r>
      <w:r>
        <w:t xml:space="preserve">FRA: rarely law enforcement authorities refers</w:t>
      </w:r>
      <w:r>
        <w:t xml:space="preserve"> </w:t>
      </w:r>
      <w:r>
        <w:t xml:space="preserve">victims to a support organisation636.</w:t>
      </w:r>
      <w:r>
        <w:t xml:space="preserve"> </w:t>
      </w:r>
      <w:r>
        <w:t xml:space="preserve">INGOs: protection and support services are</w:t>
      </w:r>
      <w:r>
        <w:t xml:space="preserve"> </w:t>
      </w:r>
      <w:r>
        <w:t xml:space="preserve">negatively affected by inadequate infrastructure, long</w:t>
      </w:r>
      <w:r>
        <w:t xml:space="preserve"> </w:t>
      </w:r>
      <w:r>
        <w:t xml:space="preserve">waiting periods, insufficient funding or limited</w:t>
      </w:r>
      <w:r>
        <w:t xml:space="preserve"> </w:t>
      </w:r>
      <w:r>
        <w:t xml:space="preserve">geographical</w:t>
      </w:r>
      <w:r>
        <w:t xml:space="preserve"> </w:t>
      </w:r>
      <w:r>
        <w:t xml:space="preserve">coverage,</w:t>
      </w:r>
      <w:r>
        <w:t xml:space="preserve"> </w:t>
      </w:r>
      <w:r>
        <w:t xml:space="preserve">and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specialized/trained personnel637.</w:t>
      </w:r>
      <w:r>
        <w:t xml:space="preserve"> </w:t>
      </w:r>
      <w:r>
        <w:t xml:space="preserve">Specialized</w:t>
      </w:r>
      <w:r>
        <w:t xml:space="preserve"> </w:t>
      </w:r>
      <w:r>
        <w:t xml:space="preserve">support</w:t>
      </w:r>
      <w:r>
        <w:t xml:space="preserve"> </w:t>
      </w:r>
      <w:r>
        <w:t xml:space="preserve">(including</w:t>
      </w:r>
      <w:r>
        <w:t xml:space="preserve"> </w:t>
      </w:r>
      <w:r>
        <w:t xml:space="preserve">shelters</w:t>
      </w:r>
      <w:r>
        <w:t xml:space="preserve"> </w:t>
      </w:r>
      <w:r>
        <w:t xml:space="preserve">and</w:t>
      </w:r>
      <w:r>
        <w:t xml:space="preserve"> </w:t>
      </w:r>
      <w:r>
        <w:t xml:space="preserve">helplines)</w:t>
      </w:r>
      <w:r>
        <w:br/>
      </w:r>
      <w:r>
        <w:t xml:space="preserve">- Insufficient rape crisis centres and/or sexual</w:t>
      </w:r>
      <w:r>
        <w:t xml:space="preserve"> </w:t>
      </w:r>
      <w:r>
        <w:t xml:space="preserve">violence referral centres to ensure proper coverage</w:t>
      </w:r>
      <w:r>
        <w:t xml:space="preserve"> </w:t>
      </w:r>
      <w:r>
        <w:t xml:space="preserve">and easy access by victims of sexual violence (AT,</w:t>
      </w:r>
      <w:r>
        <w:t xml:space="preserve"> </w:t>
      </w:r>
      <w:r>
        <w:t xml:space="preserve">BE, FR, IT, NL, PT, ES, SE639).</w:t>
      </w:r>
      <w:r>
        <w:t xml:space="preserve"> </w:t>
      </w:r>
      <w:r>
        <w:t xml:space="preserve">- Low number of specialised support services dealing</w:t>
      </w:r>
      <w:r>
        <w:t xml:space="preserve"> </w:t>
      </w:r>
      <w:r>
        <w:t xml:space="preserve">with forms of violence other than domestic violence</w:t>
      </w:r>
      <w:r>
        <w:br/>
      </w:r>
      <w:r>
        <w:t xml:space="preserve">such as sexual violence, FGM, forced marriage,</w:t>
      </w:r>
      <w:r>
        <w:t xml:space="preserve"> </w:t>
      </w:r>
      <w:r>
        <w:t xml:space="preserve">forced abortion and sterilisation or sexual harassment</w:t>
      </w:r>
      <w:r>
        <w:t xml:space="preserve"> </w:t>
      </w:r>
      <w:r>
        <w:t xml:space="preserve">(AT,BE,FR,MT,PT, ES640)</w:t>
      </w:r>
      <w:r>
        <w:br/>
      </w:r>
      <w:r>
        <w:t xml:space="preserve">- Inadequate number and/or distribution of specialist</w:t>
      </w:r>
      <w:r>
        <w:t xml:space="preserve"> </w:t>
      </w:r>
      <w:r>
        <w:t xml:space="preserve">services for domestic violence (BE, DK, FI, FR, DK,</w:t>
      </w:r>
      <w:r>
        <w:t xml:space="preserve"> </w:t>
      </w:r>
      <w:r>
        <w:t xml:space="preserve">IT, MT, DK, SE641)</w:t>
      </w:r>
      <w:r>
        <w:t xml:space="preserve"> </w:t>
      </w:r>
      <w:r>
        <w:t xml:space="preserve">- Shortcomings in the provision of specialist support</w:t>
      </w:r>
      <w:r>
        <w:t xml:space="preserve"> </w:t>
      </w:r>
      <w:r>
        <w:t xml:space="preserve">services catered to the needs of specific</w:t>
      </w:r>
      <w:r>
        <w:t xml:space="preserve"> </w:t>
      </w:r>
      <w:r>
        <w:t xml:space="preserve">groups of victims (AT, BE, IT, PT, SE642)</w:t>
      </w:r>
      <w:r>
        <w:br/>
      </w:r>
      <w:r>
        <w:t xml:space="preserve">- Lack of national state-wide helplines (BE, HR, CZ,</w:t>
      </w:r>
      <w:r>
        <w:t xml:space="preserve"> </w:t>
      </w:r>
      <w:r>
        <w:t xml:space="preserve">LV, LT, MT, NL, PL, PT643)</w:t>
      </w:r>
      <w:r>
        <w:br/>
      </w:r>
      <w:r>
        <w:t xml:space="preserve">- Lack of national state-wide 24/7 and free of charge</w:t>
      </w:r>
      <w:r>
        <w:t xml:space="preserve"> </w:t>
      </w:r>
      <w:r>
        <w:t xml:space="preserve">helplines (BE, BG, HR, CY, CZ, FI, FR, EL, HU, IE,</w:t>
      </w:r>
      <w:r>
        <w:t xml:space="preserve"> </w:t>
      </w:r>
      <w:r>
        <w:t xml:space="preserve">LV, LT, LU, MT, NL, PL, PT, SL644)</w:t>
      </w:r>
      <w:r>
        <w:t xml:space="preserve"> </w:t>
      </w:r>
      <w:r>
        <w:t xml:space="preserve">- Lack of multilingual support on national women’s</w:t>
      </w:r>
      <w:r>
        <w:t xml:space="preserve"> </w:t>
      </w:r>
      <w:r>
        <w:t xml:space="preserve">helplines (BE, HR, CZ, HU, LV, LT, MT, NL, PL,</w:t>
      </w:r>
      <w:r>
        <w:t xml:space="preserve"> </w:t>
      </w:r>
      <w:r>
        <w:t xml:space="preserve">PT, SL645).</w:t>
      </w:r>
    </w:p>
    <w:p>
      <w:pPr>
        <w:pStyle w:val="BodyText"/>
      </w:pPr>
      <w:r>
        <w:t xml:space="preserve">Stakeholders’ view</w:t>
      </w:r>
      <w:r>
        <w:t xml:space="preserve"> </w:t>
      </w:r>
      <w:r>
        <w:t xml:space="preserve">NGOs: lack of availability (including geographical</w:t>
      </w:r>
      <w:r>
        <w:t xml:space="preserve"> </w:t>
      </w:r>
      <w:r>
        <w:t xml:space="preserve">-</w:t>
      </w:r>
      <w:r>
        <w:t xml:space="preserve"> </w:t>
      </w:r>
      <w:r>
        <w:t xml:space="preserve">Protection</w:t>
      </w:r>
      <w:r>
        <w:t xml:space="preserve"> </w:t>
      </w:r>
      <w:r>
        <w:t xml:space="preserve">centres</w:t>
      </w:r>
      <w:r>
        <w:t xml:space="preserve"> </w:t>
      </w:r>
      <w:r>
        <w:t xml:space="preserve">specialised</w:t>
      </w:r>
      <w:r>
        <w:t xml:space="preserve"> </w:t>
      </w:r>
      <w:r>
        <w:t xml:space="preserve">in</w:t>
      </w:r>
      <w:r>
        <w:t xml:space="preserve"> </w:t>
      </w:r>
      <w:r>
        <w:t xml:space="preserve">dealing</w:t>
      </w:r>
      <w:r>
        <w:t xml:space="preserve"> </w:t>
      </w:r>
      <w:r>
        <w:t xml:space="preserve">exclusively with cases of domestic violence. Some of</w:t>
      </w:r>
      <w:r>
        <w:t xml:space="preserve"> </w:t>
      </w:r>
      <w:r>
        <w:t xml:space="preserve">these organisations have a decentralised structure</w:t>
      </w:r>
      <w:r>
        <w:t xml:space="preserve"> </w:t>
      </w:r>
      <w:r>
        <w:t xml:space="preserve">allowing them to better cover rural areas. The core</w:t>
      </w:r>
      <w:r>
        <w:t xml:space="preserve"> </w:t>
      </w:r>
      <w:r>
        <w:t xml:space="preserve">staff members are paid professionals (AT648).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646 NGOs workshop (see annex 2).</w:t>
      </w:r>
      <w:r>
        <w:t xml:space="preserve"> </w:t>
      </w:r>
      <w:r>
        <w:t xml:space="preserve">647 INGO workshop (see annex 2).</w:t>
      </w:r>
      <w:r>
        <w:t xml:space="preserve"> </w:t>
      </w:r>
      <w:r>
        <w:t xml:space="preserve">649 GREVIO submission targeted consultation, para. 43.</w:t>
      </w:r>
      <w:r>
        <w:t xml:space="preserve"> </w:t>
      </w:r>
      <w:r>
        <w:t xml:space="preserve">650</w:t>
      </w:r>
      <w:r>
        <w:br/>
      </w:r>
      <w:r>
        <w:t xml:space="preserve">651 GREVIO submission targeted consultation, para. 75.</w:t>
      </w:r>
      <w:r>
        <w:t xml:space="preserve"> </w:t>
      </w:r>
      <w:r>
        <w:t xml:space="preserve">652 GREVIO submission targeted consultation, para. 76.</w:t>
      </w:r>
      <w:r>
        <w:t xml:space="preserve"> </w:t>
      </w:r>
      <w:r>
        <w:t xml:space="preserve">653 EDF, Position Paper on Violence against women and girls with disabilities in the European Union, 2021, pp. </w:t>
      </w:r>
      <w:r>
        <w:t xml:space="preserve"> </w:t>
      </w:r>
      <w:r>
        <w:t xml:space="preserve">12-13, available at: (https://www.edf-feph.org/publications/edf-position-paper-on-violence-against-women-and-</w:t>
      </w:r>
      <w:r>
        <w:t xml:space="preserve"> </w:t>
      </w:r>
      <w:r>
        <w:t xml:space="preserve">girls-with-disabilities-in-the-european-union/).</w:t>
      </w:r>
      <w:r>
        <w:t xml:space="preserve"> </w:t>
      </w:r>
      <w:r>
        <w:t xml:space="preserve">distributions) lack of funding for victim support</w:t>
      </w:r>
      <w:r>
        <w:t xml:space="preserve"> </w:t>
      </w:r>
      <w:r>
        <w:t xml:space="preserve">services646.</w:t>
      </w:r>
      <w:r>
        <w:br/>
      </w:r>
      <w:r>
        <w:t xml:space="preserve">INGOs: identified as the main gaps in the lack of</w:t>
      </w:r>
      <w:r>
        <w:t xml:space="preserve"> </w:t>
      </w:r>
      <w:r>
        <w:t xml:space="preserve">gendered understanding of violence by professionals</w:t>
      </w:r>
      <w:r>
        <w:t xml:space="preserve"> </w:t>
      </w:r>
      <w:r>
        <w:t xml:space="preserve">and the insufficient availability of shelters647.</w:t>
      </w:r>
      <w:r>
        <w:t xml:space="preserve"> </w:t>
      </w:r>
      <w:r>
        <w:t xml:space="preserve">Specialized</w:t>
      </w:r>
      <w:r>
        <w:t xml:space="preserve"> </w:t>
      </w:r>
      <w:r>
        <w:t xml:space="preserve">support</w:t>
      </w:r>
      <w:r>
        <w:t xml:space="preserve"> </w:t>
      </w:r>
      <w:r>
        <w:t xml:space="preserve">for</w:t>
      </w:r>
      <w:r>
        <w:t xml:space="preserve"> </w:t>
      </w:r>
      <w:r>
        <w:t xml:space="preserve">children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awareness among</w:t>
      </w:r>
      <w:r>
        <w:t xml:space="preserve"> </w:t>
      </w:r>
      <w:r>
        <w:t xml:space="preserve">the professionals</w:t>
      </w:r>
      <w:r>
        <w:t xml:space="preserve"> </w:t>
      </w:r>
      <w:r>
        <w:t xml:space="preserve">concerned (social workers, legal and health</w:t>
      </w:r>
      <w:r>
        <w:t xml:space="preserve"> </w:t>
      </w:r>
      <w:r>
        <w:t xml:space="preserve">professionals, and psychologists) of the harmful</w:t>
      </w:r>
      <w:r>
        <w:t xml:space="preserve"> </w:t>
      </w:r>
      <w:r>
        <w:t xml:space="preserve">effects of witnessing domestic violence on children</w:t>
      </w:r>
      <w:r>
        <w:t xml:space="preserve"> </w:t>
      </w:r>
      <w:r>
        <w:t xml:space="preserve">and to provide access for child witnesses to</w:t>
      </w:r>
      <w:r>
        <w:t xml:space="preserve"> </w:t>
      </w:r>
      <w:r>
        <w:t xml:space="preserve">appropriate, age specific support services based on a</w:t>
      </w:r>
      <w:r>
        <w:t xml:space="preserve"> </w:t>
      </w:r>
      <w:r>
        <w:t xml:space="preserve">gendered understanding of violence against women</w:t>
      </w:r>
      <w:r>
        <w:t xml:space="preserve"> </w:t>
      </w:r>
      <w:r>
        <w:t xml:space="preserve">and pay due regard to the best interests of the child</w:t>
      </w:r>
      <w:r>
        <w:t xml:space="preserve"> </w:t>
      </w:r>
      <w:r>
        <w:t xml:space="preserve">(FR, IT649).</w:t>
      </w:r>
    </w:p>
    <w:p>
      <w:pPr>
        <w:pStyle w:val="BodyText"/>
      </w:pPr>
      <w:r>
        <w:t xml:space="preserve">Stakeholders’ view:</w:t>
      </w:r>
      <w:r>
        <w:t xml:space="preserve"> </w:t>
      </w:r>
      <w:r>
        <w:t xml:space="preserve">INGOs: highlighted the need for Member States to</w:t>
      </w:r>
      <w:r>
        <w:t xml:space="preserve"> </w:t>
      </w:r>
      <w:r>
        <w:t xml:space="preserve">invest more in services and support for child</w:t>
      </w:r>
      <w:r>
        <w:t xml:space="preserve"> </w:t>
      </w:r>
      <w:r>
        <w:t xml:space="preserve">witnesses of violence against women and domestic</w:t>
      </w:r>
      <w:r>
        <w:t xml:space="preserve"> </w:t>
      </w:r>
      <w:r>
        <w:t xml:space="preserve">violence650.</w:t>
      </w:r>
    </w:p>
    <w:p>
      <w:pPr>
        <w:pStyle w:val="BodyText"/>
      </w:pPr>
      <w:r>
        <w:t xml:space="preserve">Specialized</w:t>
      </w:r>
      <w:r>
        <w:t xml:space="preserve"> </w:t>
      </w:r>
      <w:r>
        <w:t xml:space="preserve">support</w:t>
      </w:r>
      <w:r>
        <w:t xml:space="preserve"> </w:t>
      </w:r>
      <w:r>
        <w:t xml:space="preserve">for</w:t>
      </w:r>
      <w:r>
        <w:t xml:space="preserve"> </w:t>
      </w:r>
      <w:r>
        <w:t xml:space="preserve">vulnerable</w:t>
      </w:r>
      <w:r>
        <w:t xml:space="preserve"> </w:t>
      </w:r>
      <w:r>
        <w:t xml:space="preserve">groups</w:t>
      </w:r>
      <w:r>
        <w:t xml:space="preserve"> </w:t>
      </w:r>
      <w:r>
        <w:t xml:space="preserve">- Limited support available for migrant and asylum</w:t>
      </w:r>
      <w:r>
        <w:t xml:space="preserve"> </w:t>
      </w:r>
      <w:r>
        <w:t xml:space="preserve">seeking women to report violence or access services</w:t>
      </w:r>
      <w:r>
        <w:t xml:space="preserve"> </w:t>
      </w:r>
      <w:r>
        <w:t xml:space="preserve">(BE, DK, IT, MT, NL, ES, SE651)</w:t>
      </w:r>
      <w:r>
        <w:t xml:space="preserve"> </w:t>
      </w:r>
      <w:r>
        <w:t xml:space="preserve">- Inaccessibility of police premises for women with</w:t>
      </w:r>
      <w:r>
        <w:t xml:space="preserve"> </w:t>
      </w:r>
      <w:r>
        <w:t xml:space="preserve">disabilities / mothers of children with disabilities</w:t>
      </w:r>
      <w:r>
        <w:t xml:space="preserve"> </w:t>
      </w:r>
      <w:r>
        <w:t xml:space="preserve">(BE, FR, IT, PT652).</w:t>
      </w:r>
      <w:r>
        <w:t xml:space="preserve"> </w:t>
      </w:r>
      <w:r>
        <w:t xml:space="preserve">Stakeholders’ view</w:t>
      </w:r>
      <w:r>
        <w:t xml:space="preserve"> </w:t>
      </w:r>
      <w:r>
        <w:t xml:space="preserve">NGOs: lack of accessibility of services (including</w:t>
      </w:r>
      <w:r>
        <w:t xml:space="preserve"> </w:t>
      </w:r>
      <w:r>
        <w:t xml:space="preserve">shelters) for women and girls with disabilities</w:t>
      </w:r>
      <w:r>
        <w:t xml:space="preserve"> </w:t>
      </w:r>
      <w:r>
        <w:t xml:space="preserve">victims of gender-based violence653 .</w:t>
      </w:r>
    </w:p>
    <w:p>
      <w:pPr>
        <w:pStyle w:val="BodyText"/>
      </w:pPr>
      <w:r>
        <w:t xml:space="preserve">The General Secretariat for Gender Equality (GSGE,</w:t>
      </w:r>
      <w:r>
        <w:t xml:space="preserve"> </w:t>
      </w:r>
      <w:r>
        <w:t xml:space="preserve">Ministry of Interior) developed the ‘Protocol of</w:t>
      </w:r>
      <w:r>
        <w:t xml:space="preserve"> </w:t>
      </w:r>
      <w:r>
        <w:t xml:space="preserve">Cooperation’ in 2017 to provide protection and</w:t>
      </w:r>
      <w:r>
        <w:t xml:space="preserve"> </w:t>
      </w:r>
      <w:r>
        <w:t xml:space="preserve">support for refugee women at risk of gender-based</w:t>
      </w:r>
      <w:r>
        <w:t xml:space="preserve"> </w:t>
      </w:r>
      <w:r>
        <w:t xml:space="preserve">violence. It constitutes an innovative, coordinated,</w:t>
      </w:r>
      <w:r>
        <w:t xml:space="preserve"> </w:t>
      </w:r>
      <w:r>
        <w:t xml:space="preserve">and gender-sensitive network of services for</w:t>
      </w:r>
      <w:r>
        <w:t xml:space="preserve"> </w:t>
      </w:r>
      <w:r>
        <w:t xml:space="preserve">vulnerable refugee women, who are victims of</w:t>
      </w:r>
      <w:r>
        <w:t xml:space="preserve"> </w:t>
      </w:r>
      <w:r>
        <w:t xml:space="preserve">gender-based violence and their children. It utilises</w:t>
      </w:r>
      <w:r>
        <w:t xml:space="preserve"> </w:t>
      </w:r>
      <w:r>
        <w:t xml:space="preserve">existing resources and services to help staff in public</w:t>
      </w:r>
      <w:r>
        <w:t xml:space="preserve"> </w:t>
      </w:r>
      <w:r>
        <w:t xml:space="preserve">administration, municipalities, and NGOs to</w:t>
      </w:r>
      <w:r>
        <w:t xml:space="preserve"> </w:t>
      </w:r>
      <w:r>
        <w:t xml:space="preserve">cooperate and find common solutions. The Protocol</w:t>
      </w:r>
      <w:r>
        <w:t xml:space="preserve"> </w:t>
      </w:r>
      <w:r>
        <w:t xml:space="preserve">coordinates services provided through the ‘National</w:t>
      </w:r>
      <w:r>
        <w:t xml:space="preserve"> </w:t>
      </w:r>
      <w:r>
        <w:t xml:space="preserve">Network of Structures for Preventing and Combating</w:t>
      </w:r>
      <w:r>
        <w:t xml:space="preserve"> </w:t>
      </w:r>
      <w:r>
        <w:t xml:space="preserve">Violence against Women’, comprising 40</w:t>
      </w:r>
      <w:r>
        <w:t xml:space="preserve"> </w:t>
      </w:r>
      <w:r>
        <w:t xml:space="preserve">Counselling Centres, 21 Shelters and a 24-hour SOS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654 European Commission, MLP in gender equality seminar - Support services for victims of violence in asylum</w:t>
      </w:r>
      <w:r>
        <w:t xml:space="preserve"> </w:t>
      </w:r>
      <w:r>
        <w:t xml:space="preserve">and migration, 2018, available at: (https://ec.europa.eu/info/publications/mlp-gender-equality-seminar-support-</w:t>
      </w:r>
      <w:r>
        <w:t xml:space="preserve"> </w:t>
      </w:r>
      <w:r>
        <w:t xml:space="preserve">services-victims-violence-asylum-and-migration-february-2018-greece_en).</w:t>
      </w:r>
      <w:r>
        <w:t xml:space="preserve"> </w:t>
      </w:r>
      <w:r>
        <w:t xml:space="preserve">655 (https://www.oireachtas.ie/en/debates/debate/dail/2020-12-08/33/), last visited (10/11/2021).</w:t>
      </w:r>
      <w:r>
        <w:t xml:space="preserve"> </w:t>
      </w:r>
      <w:r>
        <w:t xml:space="preserve">656 ETUC, Safe at home, safe at work: Trade union strategies to prevent, manage and eliminate work-place</w:t>
      </w:r>
      <w:r>
        <w:t xml:space="preserve"> </w:t>
      </w:r>
      <w:r>
        <w:t xml:space="preserve">harassment and violence against women, 2017, at 49.</w:t>
      </w:r>
      <w:r>
        <w:t xml:space="preserve"> </w:t>
      </w:r>
      <w:r>
        <w:t xml:space="preserve">657 GREVIO, Baseline Evaluation Report: Italy, 2019, p. 48, available at: (https://rm.coe.int/grevio-report-italy-</w:t>
      </w:r>
      <w:r>
        <w:t xml:space="preserve"> </w:t>
      </w:r>
      <w:r>
        <w:t xml:space="preserve">first-baseline-evaluation/168099724e).</w:t>
      </w:r>
      <w:r>
        <w:t xml:space="preserve"> </w:t>
      </w:r>
      <w:r>
        <w:t xml:space="preserve">658 Supra 505, at.4.4.</w:t>
      </w:r>
      <w:r>
        <w:t xml:space="preserve"> </w:t>
      </w:r>
      <w:r>
        <w:t xml:space="preserve">659 Social partners workshop (see annex 2).</w:t>
      </w:r>
      <w:r>
        <w:t xml:space="preserve"> </w:t>
      </w:r>
      <w:r>
        <w:t xml:space="preserve">660 Supra 430, pp. 42-46.</w:t>
      </w:r>
      <w:r>
        <w:t xml:space="preserve"> </w:t>
      </w:r>
      <w:r>
        <w:t xml:space="preserve">661 Supra 430, p. 46.</w:t>
      </w:r>
      <w:r>
        <w:t xml:space="preserve"> </w:t>
      </w:r>
      <w:r>
        <w:t xml:space="preserve">663 Supra Error! Bookmark not defined., para. 60.</w:t>
      </w:r>
      <w:r>
        <w:t xml:space="preserve"> </w:t>
      </w:r>
      <w:r>
        <w:t xml:space="preserve">helpline (GR654).</w:t>
      </w:r>
      <w:r>
        <w:br/>
      </w:r>
      <w:r>
        <w:t xml:space="preserve">Support</w:t>
      </w:r>
      <w:r>
        <w:t xml:space="preserve"> </w:t>
      </w:r>
      <w:r>
        <w:t xml:space="preserve">for</w:t>
      </w:r>
      <w:r>
        <w:t xml:space="preserve"> </w:t>
      </w:r>
      <w:r>
        <w:t xml:space="preserve">victims at the</w:t>
      </w:r>
      <w:r>
        <w:t xml:space="preserve"> </w:t>
      </w:r>
      <w:r>
        <w:t xml:space="preserve">workplace</w:t>
      </w:r>
      <w:r>
        <w:t xml:space="preserve"> </w:t>
      </w:r>
      <w:r>
        <w:t xml:space="preserve">- Limited availability of special leaves for victims of</w:t>
      </w:r>
      <w:r>
        <w:t xml:space="preserve"> </w:t>
      </w:r>
      <w:r>
        <w:t xml:space="preserve">sex-based harassment, sexual harassment and</w:t>
      </w:r>
      <w:r>
        <w:t xml:space="preserve"> </w:t>
      </w:r>
      <w:r>
        <w:t xml:space="preserve">domestic violence (AT, BE, BG, HR, CY, CZ, DK,</w:t>
      </w:r>
      <w:r>
        <w:t xml:space="preserve"> </w:t>
      </w:r>
      <w:r>
        <w:t xml:space="preserve">EE, FI, FR, DE, GR, HU, IR, LV, LT, LU, MT, NL,</w:t>
      </w:r>
      <w:r>
        <w:t xml:space="preserve"> </w:t>
      </w:r>
      <w:r>
        <w:t xml:space="preserve">PL, PT, RO, SK,SI, , ES, SE655).</w:t>
      </w:r>
    </w:p>
    <w:p>
      <w:pPr>
        <w:pStyle w:val="Compact"/>
        <w:numPr>
          <w:ilvl w:val="0"/>
          <w:numId w:val="1040"/>
        </w:numPr>
      </w:pPr>
      <w:r>
        <w:t xml:space="preserve">Victims of VAW have the right to abstain from</w:t>
      </w:r>
      <w:r>
        <w:t xml:space="preserve"> </w:t>
      </w:r>
      <w:r>
        <w:t xml:space="preserve">work as long as protection by employer is not</w:t>
      </w:r>
      <w:r>
        <w:t xml:space="preserve"> </w:t>
      </w:r>
      <w:r>
        <w:t xml:space="preserve">ensured (FR656).</w:t>
      </w:r>
    </w:p>
    <w:p>
      <w:pPr>
        <w:pStyle w:val="Compact"/>
        <w:numPr>
          <w:ilvl w:val="0"/>
          <w:numId w:val="1040"/>
        </w:numPr>
      </w:pPr>
      <w:r>
        <w:t xml:space="preserve">Victims of VaW are entitled to special paid leave,</w:t>
      </w:r>
      <w:r>
        <w:t xml:space="preserve"> </w:t>
      </w:r>
      <w:r>
        <w:t xml:space="preserve">allowing them to reduce their working schedule</w:t>
      </w:r>
      <w:r>
        <w:t xml:space="preserve"> </w:t>
      </w:r>
      <w:r>
        <w:t xml:space="preserve">while retaining their full pay and pension benefits</w:t>
      </w:r>
      <w:r>
        <w:t xml:space="preserve"> </w:t>
      </w:r>
      <w:r>
        <w:t xml:space="preserve">(IT657)</w:t>
      </w:r>
      <w:r>
        <w:t xml:space="preserve"> </w:t>
      </w:r>
      <w:r>
        <w:t xml:space="preserve">Specific</w:t>
      </w:r>
      <w:r>
        <w:t xml:space="preserve"> </w:t>
      </w:r>
      <w:r>
        <w:t xml:space="preserve">measures</w:t>
      </w:r>
      <w:r>
        <w:t xml:space="preserve"> </w:t>
      </w:r>
      <w:r>
        <w:t xml:space="preserve">for</w:t>
      </w:r>
      <w:r>
        <w:t xml:space="preserve"> </w:t>
      </w:r>
      <w:r>
        <w:t xml:space="preserve">cases of cyber</w:t>
      </w:r>
      <w:r>
        <w:t xml:space="preserve"> </w:t>
      </w:r>
      <w:r>
        <w:t xml:space="preserve">violence against</w:t>
      </w:r>
      <w:r>
        <w:t xml:space="preserve"> </w:t>
      </w:r>
      <w:r>
        <w:t xml:space="preserve">women</w:t>
      </w:r>
    </w:p>
    <w:p>
      <w:pPr>
        <w:pStyle w:val="Compact"/>
        <w:numPr>
          <w:ilvl w:val="0"/>
          <w:numId w:val="1040"/>
        </w:numPr>
      </w:pPr>
      <w:r>
        <w:t xml:space="preserve">Lack of measures tackling specifically Cyber</w:t>
      </w:r>
      <w:r>
        <w:t xml:space="preserve"> </w:t>
      </w:r>
      <w:r>
        <w:t xml:space="preserve">harassment (AT, BE, BG, HR, CY, CZ, DK, EE,</w:t>
      </w:r>
      <w:r>
        <w:t xml:space="preserve"> </w:t>
      </w:r>
      <w:r>
        <w:t xml:space="preserve">FI,DE,GR, HU, IR, IT, LV, LT, MT, NL, PL, PT,</w:t>
      </w:r>
      <w:r>
        <w:t xml:space="preserve"> </w:t>
      </w:r>
      <w:r>
        <w:t xml:space="preserve">RO, SK, SL, ES, SE658).</w:t>
      </w:r>
    </w:p>
    <w:p>
      <w:pPr>
        <w:pStyle w:val="FirstParagraph"/>
      </w:pPr>
      <w:r>
        <w:t xml:space="preserve">Stakeholders’ view</w:t>
      </w:r>
      <w:r>
        <w:t xml:space="preserve"> </w:t>
      </w:r>
      <w:r>
        <w:t xml:space="preserve">Social partners: noted that online harassment is</w:t>
      </w:r>
      <w:r>
        <w:t xml:space="preserve"> </w:t>
      </w:r>
      <w:r>
        <w:t xml:space="preserve">increasing, also in work contexts, and taking new</w:t>
      </w:r>
      <w:r>
        <w:t xml:space="preserve"> </w:t>
      </w:r>
      <w:r>
        <w:t xml:space="preserve">forms. Certain professions are more at risk, such as</w:t>
      </w:r>
      <w:r>
        <w:t xml:space="preserve"> </w:t>
      </w:r>
      <w:r>
        <w:t xml:space="preserve">female journalists. It was considered that more action</w:t>
      </w:r>
      <w:r>
        <w:t xml:space="preserve"> </w:t>
      </w:r>
      <w:r>
        <w:t xml:space="preserve">is needed including training and encouragement to</w:t>
      </w:r>
      <w:r>
        <w:t xml:space="preserve"> </w:t>
      </w:r>
      <w:r>
        <w:t xml:space="preserve">report cyber violence, user friendly tools to report</w:t>
      </w:r>
      <w:r>
        <w:t xml:space="preserve"> </w:t>
      </w:r>
      <w:r>
        <w:t xml:space="preserve">and</w:t>
      </w:r>
      <w:r>
        <w:t xml:space="preserve"> </w:t>
      </w:r>
      <w:r>
        <w:t xml:space="preserve">flag</w:t>
      </w:r>
      <w:r>
        <w:t xml:space="preserve"> </w:t>
      </w:r>
      <w:r>
        <w:t xml:space="preserve">online</w:t>
      </w:r>
      <w:r>
        <w:t xml:space="preserve"> </w:t>
      </w:r>
      <w:r>
        <w:t xml:space="preserve">content,</w:t>
      </w:r>
      <w:r>
        <w:t xml:space="preserve"> </w:t>
      </w:r>
      <w:r>
        <w:t xml:space="preserve">a</w:t>
      </w:r>
      <w:r>
        <w:t xml:space="preserve"> </w:t>
      </w:r>
      <w:r>
        <w:t xml:space="preserve">national</w:t>
      </w:r>
      <w:r>
        <w:t xml:space="preserve"> </w:t>
      </w:r>
      <w:r>
        <w:t xml:space="preserve">media</w:t>
      </w:r>
      <w:r>
        <w:t xml:space="preserve"> </w:t>
      </w:r>
      <w:r>
        <w:t xml:space="preserve">regulatory659.</w:t>
      </w:r>
    </w:p>
    <w:p>
      <w:pPr>
        <w:pStyle w:val="Compact"/>
        <w:numPr>
          <w:ilvl w:val="0"/>
          <w:numId w:val="1041"/>
        </w:numPr>
      </w:pPr>
      <w:r>
        <w:t xml:space="preserve">Coordination</w:t>
      </w:r>
      <w:r>
        <w:t xml:space="preserve"> </w:t>
      </w:r>
      <w:r>
        <w:t xml:space="preserve">Data collection</w:t>
      </w:r>
      <w:r>
        <w:t xml:space="preserve"> </w:t>
      </w:r>
      <w:r>
        <w:t xml:space="preserve">-The criminal justice system does not collect sex</w:t>
      </w:r>
      <w:r>
        <w:t xml:space="preserve"> </w:t>
      </w:r>
      <w:r>
        <w:t xml:space="preserve">disaggregated data on victims/perpetrators of</w:t>
      </w:r>
      <w:r>
        <w:t xml:space="preserve"> </w:t>
      </w:r>
      <w:r>
        <w:t xml:space="preserve">violence against women (BE, DK, MT, NL660)</w:t>
      </w:r>
    </w:p>
    <w:p>
      <w:pPr>
        <w:pStyle w:val="Compact"/>
        <w:numPr>
          <w:ilvl w:val="0"/>
          <w:numId w:val="1042"/>
        </w:numPr>
      </w:pPr>
      <w:r>
        <w:t xml:space="preserve">Lack of harmonisation of data from one public</w:t>
      </w:r>
      <w:r>
        <w:t xml:space="preserve"> </w:t>
      </w:r>
      <w:r>
        <w:t xml:space="preserve">body to another across the criminal justice sector</w:t>
      </w:r>
      <w:r>
        <w:t xml:space="preserve"> </w:t>
      </w:r>
      <w:r>
        <w:t xml:space="preserve">(AT, BE, DK, FI, FR, IT, MT, SE661).</w:t>
      </w:r>
    </w:p>
    <w:p>
      <w:pPr>
        <w:pStyle w:val="FirstParagraph"/>
      </w:pPr>
      <w:r>
        <w:t xml:space="preserve">Stakeholders’ view</w:t>
      </w:r>
      <w:r>
        <w:t xml:space="preserve"> </w:t>
      </w:r>
      <w:r>
        <w:t xml:space="preserve">- Data from law-enforcement bodies and the</w:t>
      </w:r>
      <w:r>
        <w:t xml:space="preserve"> </w:t>
      </w:r>
      <w:r>
        <w:t xml:space="preserve">judiciary must be collated to reconstruct the entire</w:t>
      </w:r>
      <w:r>
        <w:t xml:space="preserve"> </w:t>
      </w:r>
      <w:r>
        <w:t xml:space="preserve">criminal proceedings chain, from the filing of the</w:t>
      </w:r>
      <w:r>
        <w:t xml:space="preserve"> </w:t>
      </w:r>
      <w:r>
        <w:t xml:space="preserve">complaint to the delivery of the judgment. A</w:t>
      </w:r>
      <w:r>
        <w:t xml:space="preserve"> </w:t>
      </w:r>
      <w:r>
        <w:t xml:space="preserve">standard form is used to record domestic violence</w:t>
      </w:r>
      <w:r>
        <w:t xml:space="preserve"> </w:t>
      </w:r>
      <w:r>
        <w:t xml:space="preserve">(PT663).</w:t>
      </w:r>
      <w:r>
        <w:t xml:space="preserve"> </w:t>
      </w:r>
      <w:r>
        <w:t xml:space="preserve">- The Ministry of Interior compiles and publishes</w:t>
      </w:r>
      <w:r>
        <w:t xml:space="preserve"> </w:t>
      </w:r>
      <w:r>
        <w:t xml:space="preserve">monthly data on the number of cases of intimate</w:t>
      </w:r>
      <w:r>
        <w:t xml:space="preserve"> </w:t>
      </w:r>
      <w:r>
        <w:t xml:space="preserve">partner violence against women entered by law-</w:t>
      </w:r>
      <w:r>
        <w:t xml:space="preserve"> </w:t>
      </w:r>
      <w:r>
        <w:t xml:space="preserve">enforcement agencies and other public institutions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662</w:t>
      </w:r>
      <w:r>
        <w:br/>
      </w:r>
      <w:r>
        <w:t xml:space="preserve">664 GREVIO, Baseline Evaluation Report: Spain, 2020, para. 58, available at: (https://rm.coe.int/grevio-s-report-</w:t>
      </w:r>
      <w:r>
        <w:t xml:space="preserve"> </w:t>
      </w:r>
      <w:r>
        <w:t xml:space="preserve">on-spain/1680a08a9f).</w:t>
      </w:r>
      <w:r>
        <w:t xml:space="preserve"> </w:t>
      </w:r>
      <w:r>
        <w:t xml:space="preserve">665 GREVIO submission targeted consultation, para. 50.</w:t>
      </w:r>
      <w:r>
        <w:t xml:space="preserve"> </w:t>
      </w:r>
      <w:r>
        <w:t xml:space="preserve">666 GREVIO submission targeted consultation, para. 51.</w:t>
      </w:r>
      <w:r>
        <w:t xml:space="preserve"> </w:t>
      </w:r>
      <w:r>
        <w:t xml:space="preserve">667</w:t>
      </w:r>
      <w:r>
        <w:br/>
      </w:r>
      <w:r>
        <w:t xml:space="preserve">668 GREVIO submission targeted consultation, para. 49.</w:t>
      </w:r>
      <w:r>
        <w:t xml:space="preserve"> </w:t>
      </w:r>
      <w:r>
        <w:t xml:space="preserve">NGOs: lack of comparable and comprehensive</w:t>
      </w:r>
      <w:r>
        <w:t xml:space="preserve"> </w:t>
      </w:r>
      <w:r>
        <w:t xml:space="preserve">disaggregated data to understand the scale of the</w:t>
      </w:r>
      <w:r>
        <w:t xml:space="preserve"> </w:t>
      </w:r>
      <w:r>
        <w:t xml:space="preserve">problem and better identify victims662.</w:t>
      </w:r>
    </w:p>
    <w:p>
      <w:pPr>
        <w:pStyle w:val="BodyText"/>
      </w:pPr>
      <w:r>
        <w:t xml:space="preserve">into the Integrated Monitoring System for cases of</w:t>
      </w:r>
      <w:r>
        <w:t xml:space="preserve"> </w:t>
      </w:r>
      <w:r>
        <w:t xml:space="preserve">Gender Violence (VioGen). These cases are then</w:t>
      </w:r>
      <w:r>
        <w:t xml:space="preserve"> </w:t>
      </w:r>
      <w:r>
        <w:t xml:space="preserve">classified by the level of risk assessed by Spanish</w:t>
      </w:r>
      <w:r>
        <w:t xml:space="preserve"> </w:t>
      </w:r>
      <w:r>
        <w:t xml:space="preserve">standardised risk-assessment tools (Police Risk</w:t>
      </w:r>
      <w:r>
        <w:t xml:space="preserve"> </w:t>
      </w:r>
      <w:r>
        <w:t xml:space="preserve">Assessment (VPR) and Police Assessment of Risk</w:t>
      </w:r>
      <w:r>
        <w:t xml:space="preserve"> </w:t>
      </w:r>
      <w:r>
        <w:t xml:space="preserve">Evolution</w:t>
      </w:r>
      <w:r>
        <w:t xml:space="preserve"> </w:t>
      </w:r>
      <w:r>
        <w:t xml:space="preserve">(VPER))</w:t>
      </w:r>
      <w:r>
        <w:t xml:space="preserve"> </w:t>
      </w:r>
      <w:r>
        <w:t xml:space="preserve">and</w:t>
      </w:r>
      <w:r>
        <w:t xml:space="preserve"> </w:t>
      </w:r>
      <w:r>
        <w:t xml:space="preserve">disaggregated</w:t>
      </w:r>
      <w:r>
        <w:t xml:space="preserve"> </w:t>
      </w:r>
      <w:r>
        <w:t xml:space="preserve">by</w:t>
      </w:r>
      <w:r>
        <w:t xml:space="preserve"> </w:t>
      </w:r>
      <w:r>
        <w:t xml:space="preserve">geographical location (ES664).</w:t>
      </w:r>
      <w:r>
        <w:t xml:space="preserve"> </w:t>
      </w:r>
      <w:r>
        <w:t xml:space="preserve">Multi-agency</w:t>
      </w:r>
      <w:r>
        <w:t xml:space="preserve"> </w:t>
      </w:r>
      <w:r>
        <w:t xml:space="preserve">cooperation (at</w:t>
      </w:r>
      <w:r>
        <w:t xml:space="preserve"> </w:t>
      </w:r>
      <w:r>
        <w:t xml:space="preserve">national level)</w:t>
      </w:r>
      <w:r>
        <w:t xml:space="preserve"> </w:t>
      </w:r>
      <w:r>
        <w:t xml:space="preserve">- Cooperation limited to DV /or intimate partner</w:t>
      </w:r>
      <w:r>
        <w:t xml:space="preserve"> </w:t>
      </w:r>
      <w:r>
        <w:t xml:space="preserve">violence (FI, MT,ES665)</w:t>
      </w:r>
      <w:r>
        <w:t xml:space="preserve"> </w:t>
      </w:r>
      <w:r>
        <w:t xml:space="preserve">- Lack of effective co-operation and multiagency</w:t>
      </w:r>
      <w:r>
        <w:t xml:space="preserve"> </w:t>
      </w:r>
      <w:r>
        <w:t xml:space="preserve">approach to the protection and support of victims in</w:t>
      </w:r>
      <w:r>
        <w:t xml:space="preserve"> </w:t>
      </w:r>
      <w:r>
        <w:t xml:space="preserve">the area of domestic violence (IT, DK, PT, SE666).</w:t>
      </w:r>
      <w:r>
        <w:t xml:space="preserve"> </w:t>
      </w:r>
      <w:r>
        <w:t xml:space="preserve">Stakeholders’ view</w:t>
      </w:r>
      <w:r>
        <w:t xml:space="preserve"> </w:t>
      </w:r>
      <w:r>
        <w:t xml:space="preserve">NGOs: highlighted the need for comprehensive</w:t>
      </w:r>
      <w:r>
        <w:t xml:space="preserve"> </w:t>
      </w:r>
      <w:r>
        <w:t xml:space="preserve">long-term</w:t>
      </w:r>
      <w:r>
        <w:t xml:space="preserve"> </w:t>
      </w:r>
      <w:r>
        <w:t xml:space="preserve">and</w:t>
      </w:r>
      <w:r>
        <w:t xml:space="preserve"> </w:t>
      </w:r>
      <w:r>
        <w:t xml:space="preserve">multiagency</w:t>
      </w:r>
      <w:r>
        <w:t xml:space="preserve"> </w:t>
      </w:r>
      <w:r>
        <w:t xml:space="preserve">coordination</w:t>
      </w:r>
      <w:r>
        <w:t xml:space="preserve"> </w:t>
      </w:r>
      <w:r>
        <w:t xml:space="preserve">and</w:t>
      </w:r>
      <w:r>
        <w:t xml:space="preserve"> </w:t>
      </w:r>
      <w:r>
        <w:t xml:space="preserve">cooperation for the protection of victims667.</w:t>
      </w:r>
      <w:r>
        <w:t xml:space="preserve"> </w:t>
      </w:r>
      <w:r>
        <w:t xml:space="preserve">- Support and protection measures for victims of</w:t>
      </w:r>
      <w:r>
        <w:t xml:space="preserve"> </w:t>
      </w:r>
      <w:r>
        <w:t xml:space="preserve">intimate partner violence to be offered in an</w:t>
      </w:r>
      <w:r>
        <w:t xml:space="preserve"> </w:t>
      </w:r>
      <w:r>
        <w:t xml:space="preserve">integrated manner and on the basis of multi-agency</w:t>
      </w:r>
      <w:r>
        <w:t xml:space="preserve"> </w:t>
      </w:r>
      <w:r>
        <w:t xml:space="preserve">co-operation</w:t>
      </w:r>
      <w:r>
        <w:t xml:space="preserve"> </w:t>
      </w:r>
      <w:r>
        <w:t xml:space="preserve">among</w:t>
      </w:r>
      <w:r>
        <w:t xml:space="preserve"> </w:t>
      </w:r>
      <w:r>
        <w:t xml:space="preserve">law-enforcement</w:t>
      </w:r>
      <w:r>
        <w:t xml:space="preserve"> </w:t>
      </w:r>
      <w:r>
        <w:t xml:space="preserve">agencies,</w:t>
      </w:r>
      <w:r>
        <w:t xml:space="preserve"> </w:t>
      </w:r>
      <w:r>
        <w:t xml:space="preserve">specialist courts on violence against women, health</w:t>
      </w:r>
      <w:r>
        <w:t xml:space="preserve"> </w:t>
      </w:r>
      <w:r>
        <w:t xml:space="preserve">services and any entities providing legal counselling</w:t>
      </w:r>
      <w:r>
        <w:t xml:space="preserve"> </w:t>
      </w:r>
      <w:r>
        <w:t xml:space="preserve">to women. Legislation specifically requires</w:t>
      </w:r>
      <w:r>
        <w:t xml:space="preserve"> </w:t>
      </w:r>
      <w:r>
        <w:t xml:space="preserve">specialist knowledge and effective service delivery,</w:t>
      </w:r>
      <w:r>
        <w:t xml:space="preserve"> </w:t>
      </w:r>
      <w:r>
        <w:t xml:space="preserve">for example by offering these services in the same</w:t>
      </w:r>
      <w:r>
        <w:t xml:space="preserve"> </w:t>
      </w:r>
      <w:r>
        <w:t xml:space="preserve">facility (“one-stop shop”) and includes longer-term</w:t>
      </w:r>
      <w:r>
        <w:t xml:space="preserve"> </w:t>
      </w:r>
      <w:r>
        <w:t xml:space="preserve">economic empowerment measures (ES668).</w:t>
      </w:r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611">
    <w:nsid w:val="00A99611"/>
    <w:multiLevelType w:val="multilevel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left"/>
      <w:pPr>
        <w:ind w:left="2160" w:hanging="360"/>
      </w:pPr>
    </w:lvl>
    <w:lvl w:ilvl="3">
      <w:start w:val="1"/>
      <w:numFmt w:val="upperRoman"/>
      <w:lvlText w:val="%4."/>
      <w:lvlJc w:val="left"/>
      <w:pPr>
        <w:ind w:left="2880" w:hanging="360"/>
      </w:pPr>
    </w:lvl>
    <w:lvl w:ilvl="4">
      <w:start w:val="1"/>
      <w:numFmt w:val="upperRoman"/>
      <w:lvlText w:val="%5."/>
      <w:lvlJc w:val="left"/>
      <w:pPr>
        <w:ind w:left="3600" w:hanging="360"/>
      </w:pPr>
    </w:lvl>
    <w:lvl w:ilvl="5">
      <w:start w:val="1"/>
      <w:numFmt w:val="upperRoman"/>
      <w:lvlText w:val="%6."/>
      <w:lvlJc w:val="left"/>
      <w:pPr>
        <w:ind w:left="4320" w:hanging="360"/>
      </w:pPr>
    </w:lvl>
    <w:lvl w:ilvl="6">
      <w:start w:val="1"/>
      <w:numFmt w:val="upperRoman"/>
      <w:lvlText w:val="%7."/>
      <w:lvlJc w:val="left"/>
      <w:pPr>
        <w:ind w:left="5040" w:hanging="360"/>
      </w:pPr>
    </w:lvl>
    <w:lvl w:ilvl="7">
      <w:start w:val="1"/>
      <w:numFmt w:val="upperRoman"/>
      <w:lvlText w:val="%8."/>
      <w:lvlJc w:val="left"/>
      <w:pPr>
        <w:ind w:left="5760" w:hanging="360"/>
      </w:pPr>
    </w:lvl>
    <w:lvl w:ilvl="8">
      <w:start w:val="1"/>
      <w:numFmt w:val="upperRoman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abstractNum w:abstractNumId="99713">
    <w:nsid w:val="00A99713"/>
    <w:multiLevelType w:val="multilevel"/>
    <w:lvl w:ilvl="0">
      <w:start w:val="3"/>
      <w:numFmt w:val="lowerLetter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Letter"/>
      <w:lvlText w:val="%3."/>
      <w:lvlJc w:val="left"/>
      <w:pPr>
        <w:ind w:left="2160" w:hanging="360"/>
      </w:pPr>
    </w:lvl>
    <w:lvl w:ilvl="3">
      <w:start w:val="3"/>
      <w:numFmt w:val="lowerLetter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Letter"/>
      <w:lvlText w:val="%6."/>
      <w:lvlJc w:val="left"/>
      <w:pPr>
        <w:ind w:left="4320" w:hanging="360"/>
      </w:pPr>
    </w:lvl>
    <w:lvl w:ilvl="6">
      <w:start w:val="3"/>
      <w:numFmt w:val="lowerLetter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Letter"/>
      <w:lvlText w:val="%9."/>
      <w:lvlJc w:val="left"/>
      <w:pPr>
        <w:ind w:left="6480" w:hanging="360"/>
      </w:pPr>
    </w:lvl>
  </w:abstractNum>
  <w:abstractNum w:abstractNumId="99714">
    <w:nsid w:val="00A99714"/>
    <w:multiLevelType w:val="multilevel"/>
    <w:lvl w:ilvl="0">
      <w:start w:val="4"/>
      <w:numFmt w:val="lowerLetter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Letter"/>
      <w:lvlText w:val="%3."/>
      <w:lvlJc w:val="left"/>
      <w:pPr>
        <w:ind w:left="2160" w:hanging="360"/>
      </w:pPr>
    </w:lvl>
    <w:lvl w:ilvl="3">
      <w:start w:val="4"/>
      <w:numFmt w:val="lowerLetter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Letter"/>
      <w:lvlText w:val="%6."/>
      <w:lvlJc w:val="left"/>
      <w:pPr>
        <w:ind w:left="4320" w:hanging="360"/>
      </w:pPr>
    </w:lvl>
    <w:lvl w:ilvl="6">
      <w:start w:val="4"/>
      <w:numFmt w:val="lowerLetter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Letter"/>
      <w:lvlText w:val="%9."/>
      <w:lvlJc w:val="left"/>
      <w:pPr>
        <w:ind w:left="6480" w:hanging="360"/>
      </w:pPr>
    </w:lvl>
  </w:abstractNum>
  <w:abstractNum w:abstractNumId="99715">
    <w:nsid w:val="00A99715"/>
    <w:multiLevelType w:val="multilevel"/>
    <w:lvl w:ilvl="0">
      <w:start w:val="5"/>
      <w:numFmt w:val="lowerLetter"/>
      <w:lvlText w:val="%1."/>
      <w:lvlJc w:val="left"/>
      <w:pPr>
        <w:ind w:left="720" w:hanging="360"/>
      </w:pPr>
    </w:lvl>
    <w:lvl w:ilvl="1">
      <w:start w:val="5"/>
      <w:numFmt w:val="lowerLetter"/>
      <w:lvlText w:val="%2."/>
      <w:lvlJc w:val="left"/>
      <w:pPr>
        <w:ind w:left="1440" w:hanging="360"/>
      </w:pPr>
    </w:lvl>
    <w:lvl w:ilvl="2">
      <w:start w:val="5"/>
      <w:numFmt w:val="lowerLetter"/>
      <w:lvlText w:val="%3."/>
      <w:lvlJc w:val="left"/>
      <w:pPr>
        <w:ind w:left="2160" w:hanging="360"/>
      </w:pPr>
    </w:lvl>
    <w:lvl w:ilvl="3">
      <w:start w:val="5"/>
      <w:numFmt w:val="lowerLetter"/>
      <w:lvlText w:val="%4."/>
      <w:lvlJc w:val="left"/>
      <w:pPr>
        <w:ind w:left="2880" w:hanging="360"/>
      </w:pPr>
    </w:lvl>
    <w:lvl w:ilvl="4">
      <w:start w:val="5"/>
      <w:numFmt w:val="lowerLetter"/>
      <w:lvlText w:val="%5."/>
      <w:lvlJc w:val="left"/>
      <w:pPr>
        <w:ind w:left="3600" w:hanging="360"/>
      </w:pPr>
    </w:lvl>
    <w:lvl w:ilvl="5">
      <w:start w:val="5"/>
      <w:numFmt w:val="lowerLetter"/>
      <w:lvlText w:val="%6."/>
      <w:lvlJc w:val="left"/>
      <w:pPr>
        <w:ind w:left="4320" w:hanging="360"/>
      </w:pPr>
    </w:lvl>
    <w:lvl w:ilvl="6">
      <w:start w:val="5"/>
      <w:numFmt w:val="lowerLetter"/>
      <w:lvlText w:val="%7."/>
      <w:lvlJc w:val="left"/>
      <w:pPr>
        <w:ind w:left="5040" w:hanging="360"/>
      </w:pPr>
    </w:lvl>
    <w:lvl w:ilvl="7">
      <w:start w:val="5"/>
      <w:numFmt w:val="lowerLetter"/>
      <w:lvlText w:val="%8."/>
      <w:lvlJc w:val="left"/>
      <w:pPr>
        <w:ind w:left="5760" w:hanging="360"/>
      </w:pPr>
    </w:lvl>
    <w:lvl w:ilvl="8">
      <w:start w:val="5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1"/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7">
    <w:abstractNumId w:val="997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1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2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9">
    <w:abstractNumId w:val="991"/>
  </w:num>
  <w:num w:numId="1040">
    <w:abstractNumId w:val="991"/>
  </w:num>
  <w:num w:numId="104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2026-07-31T16:47:39Z</dcterms:created>
  <dcterms:modified xsi:type="dcterms:W3CDTF">2026-07-31T16:47:39Z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