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20.1.2023</w:t>
      </w:r>
      <w:r>
        <w:br/>
      </w:r>
      <w:r>
        <w:t xml:space="preserve">SWD(2023) 11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</w:p>
    <w:p>
      <w:pPr>
        <w:pStyle w:val="BodyText"/>
      </w:pPr>
      <w:r>
        <w:t xml:space="preserve">Proposal for a</w:t>
      </w:r>
      <w:r>
        <w:br/>
      </w:r>
      <w:r>
        <w:t xml:space="preserve">REGULATION OF THE EUROPEAN PARLIAMENT AND OF THE COUNCIL on</w:t>
      </w:r>
      <w:r>
        <w:t xml:space="preserve"> </w:t>
      </w:r>
      <w:r>
        <w:t xml:space="preserve">European statistics on population and housing, amending Regulation (EC) No 862/2007</w:t>
      </w:r>
      <w:r>
        <w:t xml:space="preserve"> </w:t>
      </w:r>
      <w:r>
        <w:t xml:space="preserve">and repealing Regulations (EC) No 763/2008 and (EU) No 1260/2013</w:t>
      </w:r>
      <w:r>
        <w:t xml:space="preserve"> </w:t>
      </w:r>
      <w:r>
        <w:t xml:space="preserve">{COM(2023) 31 final} - {SEC(2023) 38 final} - {SWD(2023) 12 final} -</w:t>
      </w:r>
      <w:r>
        <w:t xml:space="preserve"> </w:t>
      </w:r>
      <w:r>
        <w:t xml:space="preserve">{SWD(2023) 13 final} - {SWD(2023) 14 final} - {SWD(2023) 15 final}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5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 11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24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26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29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37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50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53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58</w:t>
      </w:r>
      <w:r>
        <w:t xml:space="preserve"> </w:t>
      </w:r>
      <w:r>
        <w:t xml:space="preserve">ANNEX 1: PROCEDURAL INFORMATION ……………………………………………………………………………….. 64</w:t>
      </w:r>
      <w:r>
        <w:t xml:space="preserve"> </w:t>
      </w:r>
      <w:r>
        <w:t xml:space="preserve">ANNEX 2: WHO IS AFFECTED AND HOW? ……………………………………………………………………………… 71</w:t>
      </w:r>
      <w:r>
        <w:t xml:space="preserve"> </w:t>
      </w:r>
      <w:r>
        <w:t xml:space="preserve">ANNEX 3: ANALYTICAL METHODS ……………………………………………………………………………………… 124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B2G</w:t>
      </w:r>
      <w:r>
        <w:t xml:space="preserve"> </w:t>
      </w:r>
      <w:r>
        <w:t xml:space="preserve">Business-to-government</w:t>
      </w:r>
      <w:r>
        <w:t xml:space="preserve"> </w:t>
      </w:r>
      <w:r>
        <w:t xml:space="preserve">BRG</w:t>
      </w:r>
      <w:r>
        <w:t xml:space="preserve"> </w:t>
      </w:r>
      <w:r>
        <w:t xml:space="preserve">European Commission’s Better Regulation guidelines</w:t>
      </w:r>
      <w:r>
        <w:t xml:space="preserve"> </w:t>
      </w:r>
      <w:r>
        <w:t xml:space="preserve">Census</w:t>
      </w:r>
      <w:r>
        <w:t xml:space="preserve"> </w:t>
      </w:r>
      <w:r>
        <w:t xml:space="preserve">Decennial population and housing census data collection</w:t>
      </w:r>
      <w:r>
        <w:t xml:space="preserve"> </w:t>
      </w:r>
      <w:r>
        <w:t xml:space="preserve">Census Hub</w:t>
      </w:r>
      <w:r>
        <w:t xml:space="preserve"> </w:t>
      </w:r>
      <w:r>
        <w:t xml:space="preserve">Web tool for central access to European census outputs</w:t>
      </w:r>
      <w:r>
        <w:t xml:space="preserve"> </w:t>
      </w:r>
      <w:r>
        <w:t xml:space="preserve">Census Regulation</w:t>
      </w:r>
      <w:r>
        <w:t xml:space="preserve"> </w:t>
      </w:r>
      <w:r>
        <w:t xml:space="preserve">Regulation (EC) No 763/2008 on population and housing</w:t>
      </w:r>
      <w:r>
        <w:t xml:space="preserve"> </w:t>
      </w:r>
      <w:r>
        <w:t xml:space="preserve">censuses</w:t>
      </w:r>
      <w:r>
        <w:t xml:space="preserve"> </w:t>
      </w:r>
      <w:r>
        <w:t xml:space="preserve">CES</w:t>
      </w:r>
      <w:r>
        <w:t xml:space="preserve"> </w:t>
      </w:r>
      <w:r>
        <w:t xml:space="preserve">Conference of European Statisticians</w:t>
      </w:r>
      <w:r>
        <w:t xml:space="preserve"> </w:t>
      </w:r>
      <w:r>
        <w:t xml:space="preserve">CFR</w:t>
      </w:r>
      <w:r>
        <w:t xml:space="preserve"> </w:t>
      </w:r>
      <w:r>
        <w:t xml:space="preserve">Charter of Fundamental Rights of the European Union</w:t>
      </w:r>
      <w:r>
        <w:t xml:space="preserve"> </w:t>
      </w:r>
      <w:r>
        <w:t xml:space="preserve">DEGURBA</w:t>
      </w:r>
      <w:r>
        <w:t xml:space="preserve"> </w:t>
      </w:r>
      <w:r>
        <w:t xml:space="preserve">Degree of urbanisation</w:t>
      </w:r>
      <w:r>
        <w:t xml:space="preserve"> </w:t>
      </w:r>
      <w:r>
        <w:t xml:space="preserve">Demography Regulation Regulation (EU) No 1260/2013 on European demographic</w:t>
      </w:r>
      <w:r>
        <w:t xml:space="preserve"> </w:t>
      </w:r>
      <w:r>
        <w:t xml:space="preserve">statistics</w:t>
      </w:r>
      <w:r>
        <w:t xml:space="preserve"> </w:t>
      </w:r>
      <w:r>
        <w:t xml:space="preserve">DSS</w:t>
      </w:r>
      <w:r>
        <w:t xml:space="preserve"> </w:t>
      </w:r>
      <w:r>
        <w:t xml:space="preserve">Directors of Social Statistics (Eurostat expert group)</w:t>
      </w:r>
      <w:r>
        <w:t xml:space="preserve"> </w:t>
      </w:r>
      <w:r>
        <w:t xml:space="preserve">EEA</w:t>
      </w:r>
      <w:r>
        <w:t xml:space="preserve"> </w:t>
      </w:r>
      <w:r>
        <w:t xml:space="preserve">European Economic Area</w:t>
      </w:r>
      <w:r>
        <w:t xml:space="preserve"> </w:t>
      </w:r>
      <w:r>
        <w:t xml:space="preserve">EFTA</w:t>
      </w:r>
      <w:r>
        <w:t xml:space="preserve"> </w:t>
      </w:r>
      <w:r>
        <w:t xml:space="preserve">European Free Trade Association</w:t>
      </w:r>
      <w:r>
        <w:t xml:space="preserve"> </w:t>
      </w:r>
      <w:r>
        <w:t xml:space="preserve">EP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ESA</w:t>
      </w:r>
      <w:r>
        <w:t xml:space="preserve"> </w:t>
      </w:r>
      <w:r>
        <w:t xml:space="preserve">European System of Accounts</w:t>
      </w:r>
      <w:r>
        <w:t xml:space="preserve"> </w:t>
      </w:r>
      <w:r>
        <w:t xml:space="preserve">ESOP</w:t>
      </w:r>
      <w:r>
        <w:t xml:space="preserve"> </w:t>
      </w:r>
      <w:r>
        <w:t xml:space="preserve">European statistics on population</w:t>
      </w:r>
      <w:r>
        <w:t xml:space="preserve"> </w:t>
      </w:r>
      <w:r>
        <w:t xml:space="preserve">ESS</w:t>
      </w:r>
      <w:r>
        <w:t xml:space="preserve"> </w:t>
      </w:r>
      <w:r>
        <w:t xml:space="preserve">European Statistical System</w:t>
      </w:r>
      <w:r>
        <w:t xml:space="preserve"> </w:t>
      </w:r>
      <w:r>
        <w:t xml:space="preserve">ESSC</w:t>
      </w:r>
      <w:r>
        <w:t xml:space="preserve"> </w:t>
      </w:r>
      <w:r>
        <w:t xml:space="preserve">European Statistical System Committee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EUDPR</w:t>
      </w:r>
      <w:r>
        <w:t xml:space="preserve"> </w:t>
      </w:r>
      <w:r>
        <w:t xml:space="preserve">Regulation (EU) 2018/1725 on the protection of natural persons</w:t>
      </w:r>
      <w:r>
        <w:t xml:space="preserve"> </w:t>
      </w:r>
      <w:r>
        <w:t xml:space="preserve">with regard to the processing of personal data by the Union</w:t>
      </w:r>
      <w:r>
        <w:t xml:space="preserve"> </w:t>
      </w:r>
      <w:r>
        <w:t xml:space="preserve">institutions, bodies, offices and agencies and on the free</w:t>
      </w:r>
      <w:r>
        <w:t xml:space="preserve"> </w:t>
      </w:r>
      <w:r>
        <w:t xml:space="preserve">movement of such data (EU Data Protection Regulation)</w:t>
      </w:r>
      <w:r>
        <w:t xml:space="preserve"> </w:t>
      </w:r>
      <w:r>
        <w:t xml:space="preserve">Eurobase</w:t>
      </w:r>
      <w:r>
        <w:t xml:space="preserve"> </w:t>
      </w:r>
      <w:r>
        <w:t xml:space="preserve">Public database of European statistics disseminated by Eurostat</w:t>
      </w:r>
      <w:r>
        <w:t xml:space="preserve"> </w:t>
      </w:r>
      <w:r>
        <w:t xml:space="preserve">Eurostat</w:t>
      </w:r>
      <w:r>
        <w:t xml:space="preserve"> </w:t>
      </w:r>
      <w:r>
        <w:t xml:space="preserve">Statistical office of the European Union, Directorate-General of</w:t>
      </w:r>
      <w:r>
        <w:t xml:space="preserve"> </w:t>
      </w:r>
      <w:r>
        <w:t xml:space="preserve">the European Commission</w:t>
      </w:r>
      <w:r>
        <w:t xml:space="preserve"> </w:t>
      </w:r>
      <w:r>
        <w:t xml:space="preserve">EU-LFS</w:t>
      </w:r>
      <w:r>
        <w:t xml:space="preserve"> </w:t>
      </w:r>
      <w:r>
        <w:t xml:space="preserve">European Union labour force survey</w:t>
      </w:r>
      <w:r>
        <w:t xml:space="preserve"> </w:t>
      </w:r>
      <w:r>
        <w:t xml:space="preserve">EU-SILC</w:t>
      </w:r>
      <w:r>
        <w:t xml:space="preserve"> </w:t>
      </w:r>
      <w:r>
        <w:t xml:space="preserve">European Union statistics on income and living conditions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FTE</w:t>
      </w:r>
      <w:r>
        <w:t xml:space="preserve"> </w:t>
      </w:r>
      <w:r>
        <w:t xml:space="preserve">Full-time equivalent</w:t>
      </w:r>
      <w:r>
        <w:t xml:space="preserve"> </w:t>
      </w:r>
      <w:r>
        <w:t xml:space="preserve">FUA</w:t>
      </w:r>
      <w:r>
        <w:t xml:space="preserve"> </w:t>
      </w:r>
      <w:r>
        <w:t xml:space="preserve">Functional urban area</w:t>
      </w:r>
      <w:r>
        <w:t xml:space="preserve"> </w:t>
      </w:r>
      <w:r>
        <w:t xml:space="preserve">GDP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GDPR</w:t>
      </w:r>
      <w:r>
        <w:t xml:space="preserve"> </w:t>
      </w:r>
      <w:r>
        <w:t xml:space="preserve">Regulation (EU) 2016/679 on the protection of natural persons</w:t>
      </w:r>
      <w:r>
        <w:t xml:space="preserve"> </w:t>
      </w:r>
      <w:r>
        <w:t xml:space="preserve">with regard to the processing of personal data and on the free</w:t>
      </w:r>
      <w:r>
        <w:t xml:space="preserve"> </w:t>
      </w:r>
      <w:r>
        <w:t xml:space="preserve">movement of such data (General Data Protection Regulation)</w:t>
      </w:r>
      <w:r>
        <w:t xml:space="preserve"> </w:t>
      </w:r>
      <w:r>
        <w:t xml:space="preserve">ISG</w:t>
      </w:r>
      <w:r>
        <w:t xml:space="preserve"> </w:t>
      </w:r>
      <w:r>
        <w:t xml:space="preserve">Interservice group of the European Commission</w:t>
      </w:r>
      <w:r>
        <w:t xml:space="preserve"> </w:t>
      </w:r>
      <w:r>
        <w:t xml:space="preserve">LAU</w:t>
      </w:r>
      <w:r>
        <w:t xml:space="preserve"> </w:t>
      </w:r>
      <w:r>
        <w:t xml:space="preserve">Local administrative unit</w:t>
      </w:r>
      <w:r>
        <w:t xml:space="preserve"> </w:t>
      </w:r>
      <w:r>
        <w:t xml:space="preserve">LGBTIQ+</w:t>
      </w:r>
      <w:r>
        <w:t xml:space="preserve"> </w:t>
      </w:r>
      <w:r>
        <w:t xml:space="preserve">Lesbian, gay, bisexual, transgender, intersex, queer and other</w:t>
      </w:r>
      <w:r>
        <w:t xml:space="preserve"> </w:t>
      </w:r>
      <w:r>
        <w:t xml:space="preserve">minority gender identities and sexual orientations</w:t>
      </w:r>
      <w:r>
        <w:t xml:space="preserve"> </w:t>
      </w:r>
      <w:r>
        <w:t xml:space="preserve">MCDA</w:t>
      </w:r>
      <w:r>
        <w:t xml:space="preserve"> </w:t>
      </w:r>
      <w:r>
        <w:t xml:space="preserve">Multi-criteria decision analysis</w:t>
      </w:r>
      <w:r>
        <w:t xml:space="preserve"> </w:t>
      </w:r>
      <w:r>
        <w:t xml:space="preserve">Migration Regulation</w:t>
      </w:r>
      <w:r>
        <w:t xml:space="preserve"> </w:t>
      </w:r>
      <w:r>
        <w:t xml:space="preserve">Regulation (EC) No 862/2007 on Community statistics on</w:t>
      </w:r>
      <w:r>
        <w:t xml:space="preserve"> </w:t>
      </w:r>
      <w:r>
        <w:t xml:space="preserve">migration and international protection</w:t>
      </w:r>
      <w:r>
        <w:t xml:space="preserve"> </w:t>
      </w:r>
      <w:r>
        <w:t xml:space="preserve">MS</w:t>
      </w:r>
      <w:r>
        <w:t xml:space="preserve"> </w:t>
      </w:r>
      <w:r>
        <w:t xml:space="preserve">Member State(s) of the European Union</w:t>
      </w:r>
      <w:r>
        <w:t xml:space="preserve"> </w:t>
      </w:r>
      <w:r>
        <w:t xml:space="preserve">NSI</w:t>
      </w:r>
      <w:r>
        <w:t xml:space="preserve"> </w:t>
      </w:r>
      <w:r>
        <w:t xml:space="preserve">National statistical institute</w:t>
      </w:r>
      <w:r>
        <w:t xml:space="preserve"> </w:t>
      </w:r>
      <w:r>
        <w:t xml:space="preserve">NUTS</w:t>
      </w:r>
      <w:r>
        <w:t xml:space="preserve"> </w:t>
      </w:r>
      <w:r>
        <w:t xml:space="preserve">Classification of territorial units for statistics</w:t>
      </w:r>
      <w:r>
        <w:t xml:space="preserve"> </w:t>
      </w:r>
      <w:r>
        <w:t xml:space="preserve">OI-OO</w:t>
      </w:r>
      <w:r>
        <w:t xml:space="preserve"> </w:t>
      </w:r>
      <w:r>
        <w:t xml:space="preserve">‘One in, one out’ approach to minimise new net burden for</w:t>
      </w:r>
      <w:r>
        <w:t xml:space="preserve"> </w:t>
      </w:r>
      <w:r>
        <w:t xml:space="preserve">citizens and businesses</w:t>
      </w:r>
      <w:r>
        <w:t xml:space="preserve"> </w:t>
      </w:r>
      <w:r>
        <w:t xml:space="preserve">OPC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PHD</w:t>
      </w:r>
      <w:r>
        <w:t xml:space="preserve"> </w:t>
      </w:r>
      <w:r>
        <w:t xml:space="preserve">Private holders of data</w:t>
      </w:r>
      <w:r>
        <w:t xml:space="preserve"> </w:t>
      </w:r>
      <w:r>
        <w:t xml:space="preserve">REFIT</w:t>
      </w:r>
      <w:r>
        <w:t xml:space="preserve"> </w:t>
      </w:r>
      <w:r>
        <w:t xml:space="preserve">Regulatory fitness and performance programme of the 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TEU</w:t>
      </w:r>
      <w:r>
        <w:t xml:space="preserve"> </w:t>
      </w:r>
      <w:r>
        <w:t xml:space="preserve">Treaty on European Union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UN</w:t>
      </w:r>
      <w:r>
        <w:t xml:space="preserve"> </w:t>
      </w:r>
      <w:r>
        <w:t xml:space="preserve">United Nations</w:t>
      </w:r>
      <w:r>
        <w:t xml:space="preserve"> </w:t>
      </w:r>
      <w:r>
        <w:t xml:space="preserve">UNECE</w:t>
      </w:r>
      <w:r>
        <w:t xml:space="preserve"> </w:t>
      </w:r>
      <w:r>
        <w:t xml:space="preserve">United Nations Economic Commission for Europe</w:t>
      </w:r>
      <w:r>
        <w:t xml:space="preserve"> </w:t>
      </w:r>
      <w:r>
        <w:t xml:space="preserve">UNSD</w:t>
      </w:r>
      <w:r>
        <w:t xml:space="preserve"> </w:t>
      </w:r>
      <w:r>
        <w:t xml:space="preserve">United Nations Statistics Division</w:t>
      </w:r>
      <w:r>
        <w:t xml:space="preserve"> </w:t>
      </w:r>
      <w:r>
        <w:t xml:space="preserve">Usual residence</w:t>
      </w:r>
      <w:r>
        <w:t xml:space="preserve"> </w:t>
      </w:r>
      <w:r>
        <w:t xml:space="preserve">Statistical concept to establish the population base, i.e. the set of</w:t>
      </w:r>
      <w:r>
        <w:t xml:space="preserve"> </w:t>
      </w:r>
      <w:r>
        <w:t xml:space="preserve">persons (the ‘usually resident population’) that should be</w:t>
      </w:r>
      <w:r>
        <w:t xml:space="preserve"> </w:t>
      </w:r>
      <w:r>
        <w:t xml:space="preserve">included in population statistics for a given geographic area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1.</w:t>
      </w:r>
      <w:r>
        <w:t xml:space="preserve"> </w:t>
      </w:r>
      <w:r>
        <w:t xml:space="preserve">1. INTRODUCTION: POLITICAL AND LEGAL CONTEXT</w:t>
      </w:r>
      <w:r>
        <w:t xml:space="preserve"> </w:t>
      </w:r>
      <w:r>
        <w:t xml:space="preserve">Eurostat and the European Statistical System</w:t>
      </w:r>
      <w:r>
        <w:t xml:space="preserve"> </w:t>
      </w:r>
      <w:r>
        <w:t xml:space="preserve">Eurostat, the statistical office of the European Union (EU), ensures the production of high-quality,</w:t>
      </w:r>
      <w:r>
        <w:t xml:space="preserve"> </w:t>
      </w:r>
      <w:r>
        <w:t xml:space="preserve">comparable European statistics1 under Regulation (EC) No 223/20092 (the ‘Statistical law’) and the</w:t>
      </w:r>
      <w:r>
        <w:t xml:space="preserve"> </w:t>
      </w:r>
      <w:r>
        <w:t xml:space="preserve">statistical principles, notably those laid down in the European statistics Code of Practice3. These</w:t>
      </w:r>
      <w:r>
        <w:t xml:space="preserve"> </w:t>
      </w:r>
      <w:r>
        <w:t xml:space="preserve">rules and principles aim to ensure, among other things, the independence, impartiality, objectivity</w:t>
      </w:r>
      <w:r>
        <w:t xml:space="preserve"> </w:t>
      </w:r>
      <w:r>
        <w:t xml:space="preserve">and reliability of European statistics, and through those objectives public trust in the statistics. The</w:t>
      </w:r>
      <w:r>
        <w:t xml:space="preserve"> </w:t>
      </w:r>
      <w:r>
        <w:t xml:space="preserve">main uses of European statistics are to serve EU policy design and implementation and monitoring,</w:t>
      </w:r>
      <w:r>
        <w:t xml:space="preserve"> </w:t>
      </w:r>
      <w:r>
        <w:t xml:space="preserve">and their main users are EU institutions.</w:t>
      </w:r>
      <w:r>
        <w:t xml:space="preserve"> </w:t>
      </w:r>
      <w:r>
        <w:t xml:space="preserve">The European Statistical System (ESS) is the partnership between Eurostat and the national</w:t>
      </w:r>
      <w:r>
        <w:t xml:space="preserve"> </w:t>
      </w:r>
      <w:r>
        <w:t xml:space="preserve">statistical institutes (NSIs), as well as other national authorities responsible for developing,</w:t>
      </w:r>
      <w:r>
        <w:t xml:space="preserve"> </w:t>
      </w:r>
      <w:r>
        <w:t xml:space="preserve">producing and publishing European statistics in each Member State. This partnership also includes</w:t>
      </w:r>
      <w:r>
        <w:t xml:space="preserve"> </w:t>
      </w:r>
      <w:r>
        <w:t xml:space="preserve">the European Economic Area (EEA) and European Free Trade Association (EFTA) countries, i.e. </w:t>
      </w:r>
      <w:r>
        <w:t xml:space="preserve"> </w:t>
      </w:r>
      <w:r>
        <w:t xml:space="preserve">Iceland, Liechtenstein, Norway and Switzerland. The ESS functions as a network in which</w:t>
      </w:r>
      <w:r>
        <w:t xml:space="preserve"> </w:t>
      </w:r>
      <w:r>
        <w:t xml:space="preserve">Eurostat’s role is to lead the way in the harmonisation of statistics in close cooperation with</w:t>
      </w:r>
      <w:r>
        <w:t xml:space="preserve"> </w:t>
      </w:r>
      <w:r>
        <w:t xml:space="preserve">national statistical authorities, which collect data and compile statistics for national and EU</w:t>
      </w:r>
      <w:r>
        <w:t xml:space="preserve"> </w:t>
      </w:r>
      <w:r>
        <w:t xml:space="preserve">purposes. To fulfil this role, Eurostat issues statistical regulations and methodological guides,</w:t>
      </w:r>
      <w:r>
        <w:t xml:space="preserve"> </w:t>
      </w:r>
      <w:r>
        <w:t xml:space="preserve">organises expert groups, and assesses the quality of statistics and Member States’ legal compliance.</w:t>
      </w:r>
      <w:r>
        <w:t xml:space="preserve"> </w:t>
      </w:r>
      <w:r>
        <w:t xml:space="preserve">In line with the EU’s principles of subsidiarity and proportionality, each ESS member develops a</w:t>
      </w:r>
      <w:r>
        <w:t xml:space="preserve"> </w:t>
      </w:r>
      <w:r>
        <w:t xml:space="preserve">statistical system suitable to their individual institutional context, while still following the common</w:t>
      </w:r>
      <w:r>
        <w:t xml:space="preserve"> </w:t>
      </w:r>
      <w:r>
        <w:t xml:space="preserve">rules. The ESS also coordinates its work with candidate countries, other Commission departments</w:t>
      </w:r>
      <w:r>
        <w:t xml:space="preserve"> </w:t>
      </w:r>
      <w:r>
        <w:t xml:space="preserve">at EU level, and international organisations, such as the United Nations Economic Commission for</w:t>
      </w:r>
      <w:r>
        <w:t xml:space="preserve"> </w:t>
      </w:r>
      <w:r>
        <w:t xml:space="preserve">Europe (UNECE) and other United Nations (UN) bodies.</w:t>
      </w:r>
      <w:r>
        <w:t xml:space="preserve"> </w:t>
      </w:r>
      <w:r>
        <w:t xml:space="preserve">Eurostat’s activities are further influenced by overarching policies such as the EU’s Better</w:t>
      </w:r>
      <w:r>
        <w:t xml:space="preserve"> </w:t>
      </w:r>
      <w:r>
        <w:t xml:space="preserve">Regulation agenda4, which promotes open and transparent EU decision-making and evidence-based</w:t>
      </w:r>
      <w:r>
        <w:t xml:space="preserve"> </w:t>
      </w:r>
      <w:r>
        <w:t xml:space="preserve">decisions, and European Commission President Ursula von der Leyen’s six political priorities,</w:t>
      </w:r>
      <w:r>
        <w:t xml:space="preserve"> </w:t>
      </w:r>
      <w:r>
        <w:t xml:space="preserve">among them ‘An economy that works for people’, ‘Promoting our European way of life’ and ‘A</w:t>
      </w:r>
      <w:r>
        <w:t xml:space="preserve"> </w:t>
      </w:r>
      <w:r>
        <w:t xml:space="preserve">new push for European democracy’5. Implementing, monitoring and assessing these priorities</w:t>
      </w:r>
      <w:r>
        <w:t xml:space="preserve"> </w:t>
      </w:r>
      <w:r>
        <w:t xml:space="preserve">requires impartial and objective data – that is, official statistics.</w:t>
      </w:r>
      <w:r>
        <w:t xml:space="preserve"> </w:t>
      </w:r>
      <w:r>
        <w:t xml:space="preserve">Policies for the EU’s population and citizens</w:t>
      </w:r>
      <w:r>
        <w:t xml:space="preserve"> </w:t>
      </w:r>
      <w:r>
        <w:t xml:space="preserve">Under Article 9 of the Treaty on European Union (TEU), every national of a Member State, in</w:t>
      </w:r>
      <w:r>
        <w:t xml:space="preserve"> </w:t>
      </w:r>
      <w:r>
        <w:t xml:space="preserve">addition to the national citizenship, is also a citizen of the EU. To define and implement policies</w:t>
      </w:r>
      <w:r>
        <w:t xml:space="preserve"> </w:t>
      </w:r>
      <w:r>
        <w:t xml:space="preserve">and activities benefiting the EU population and citizens in the areas of the EU’s powers, as laid</w:t>
      </w:r>
    </w:p>
    <w:p>
      <w:pPr>
        <w:pStyle w:val="BodyText"/>
      </w:pPr>
      <w:r>
        <w:t xml:space="preserve">1 Statistics in the ESS context are defined according to Article 3(1) of Regulation (EC) No 223/2009 (see footnote 2) as</w:t>
      </w:r>
      <w:r>
        <w:t xml:space="preserve"> </w:t>
      </w:r>
      <w:r>
        <w:t xml:space="preserve">‘quantitative and qualitative, aggregated and representative information characterising a collective phenomenon in a</w:t>
      </w:r>
      <w:r>
        <w:t xml:space="preserve"> </w:t>
      </w:r>
      <w:r>
        <w:t xml:space="preserve">considered population.’</w:t>
      </w:r>
      <w:r>
        <w:t xml:space="preserve"> </w:t>
      </w:r>
      <w:r>
        <w:t xml:space="preserve">2 Regulation (EC) No 223/2009 of the European Parliament and of the Council of 11 March 2009 on European statistics</w:t>
      </w:r>
      <w:r>
        <w:t xml:space="preserve"> </w:t>
      </w:r>
      <w:r>
        <w:t xml:space="preserve">and repealing Regulation (EC, Euratom) No 1101/2008 of the European Parliament and of the Council on the</w:t>
      </w:r>
      <w:r>
        <w:t xml:space="preserve"> </w:t>
      </w:r>
      <w:r>
        <w:t xml:space="preserve">transmission of data subject to statistical confidentiality to the Statistical Office of the European Communities, Council</w:t>
      </w:r>
      <w:r>
        <w:t xml:space="preserve"> </w:t>
      </w:r>
      <w:r>
        <w:t xml:space="preserve">Regulation (EC) No 322/97 on Community Statistics, and Council Decision 89/382/EEC, Euratom establishing a</w:t>
      </w:r>
      <w:r>
        <w:t xml:space="preserve"> </w:t>
      </w:r>
      <w:r>
        <w:t xml:space="preserve">Committee on the Statistical Programmes of the European Communities (OJ L 87, 31.3.2009, p. 164).</w:t>
      </w:r>
      <w:r>
        <w:t xml:space="preserve"> </w:t>
      </w:r>
      <w:r>
        <w:t xml:space="preserve">3 European statistics Code of Practice, revised version endorsed by the European Statistical System Committee on</w:t>
      </w:r>
      <w:r>
        <w:t xml:space="preserve"> </w:t>
      </w:r>
      <w:r>
        <w:t xml:space="preserve">16 November 2017 (KS-02-18-142).</w:t>
      </w:r>
      <w:r>
        <w:t xml:space="preserve"> </w:t>
      </w:r>
      <w:r>
        <w:t xml:space="preserve">4 https://ec.europa.eu/info/law/law-making-process/planning-and-proposing-law/better-regulation-why-and-how_en</w:t>
      </w:r>
      <w:r>
        <w:br/>
      </w:r>
      <w:r>
        <w:t xml:space="preserve">5 https://ec.europa.eu/info/strategy/priorities-2019-2024_en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down in Articles 2 and 3 of the Treaty on the Functioning of the European Union (TFEU), EU</w:t>
      </w:r>
      <w:r>
        <w:t xml:space="preserve"> </w:t>
      </w:r>
      <w:r>
        <w:t xml:space="preserve">institutions need timely, reliable, detailed, harmonised and comparable European statistics. To</w:t>
      </w:r>
      <w:r>
        <w:t xml:space="preserve"> </w:t>
      </w:r>
      <w:r>
        <w:t xml:space="preserve">observe the principle of non-discrimination in all its activities and the individual citizens’ rights as</w:t>
      </w:r>
      <w:r>
        <w:t xml:space="preserve"> </w:t>
      </w:r>
      <w:r>
        <w:t xml:space="preserve">enshrined in Articles 10 and 19 of the TFEU and the Charter of Fundamental Rights of the</w:t>
      </w:r>
      <w:r>
        <w:t xml:space="preserve"> </w:t>
      </w:r>
      <w:r>
        <w:t xml:space="preserve">European Union (CFR), EU institutions need a reliable and comparable count of the whole</w:t>
      </w:r>
      <w:r>
        <w:t xml:space="preserve"> </w:t>
      </w:r>
      <w:r>
        <w:t xml:space="preserve">population of the EU. Moreover, the Commission is required to monitor and report on the EU</w:t>
      </w:r>
      <w:r>
        <w:t xml:space="preserve"> </w:t>
      </w:r>
      <w:r>
        <w:t xml:space="preserve">demographic situation in line with Article 159 of the TFEU. EU institutions must also have</w:t>
      </w:r>
      <w:r>
        <w:t xml:space="preserve"> </w:t>
      </w:r>
      <w:r>
        <w:t xml:space="preserve">accurate and comparable population figures at their disposal for administrative and procedural</w:t>
      </w:r>
      <w:r>
        <w:t xml:space="preserve"> </w:t>
      </w:r>
      <w:r>
        <w:t xml:space="preserve">purposes, e.g. qualified majority voting in the Council.</w:t>
      </w:r>
      <w:r>
        <w:t xml:space="preserve"> </w:t>
      </w:r>
      <w:r>
        <w:t xml:space="preserve">The Treaties oblige the European Parliament and the Council to adopt measures for producing</w:t>
      </w:r>
      <w:r>
        <w:t xml:space="preserve"> </w:t>
      </w:r>
      <w:r>
        <w:t xml:space="preserve">official statistics where necessary for EU policies (Article 338 of the TFEU). Over the past three</w:t>
      </w:r>
      <w:r>
        <w:t xml:space="preserve"> </w:t>
      </w:r>
      <w:r>
        <w:t xml:space="preserve">decades, many EU policy areas have seen strongly increasing and evolving needs for complete,</w:t>
      </w:r>
      <w:r>
        <w:t xml:space="preserve"> </w:t>
      </w:r>
      <w:r>
        <w:t xml:space="preserve">coherent, comparable, reliable and regular European statistics on population, demography and</w:t>
      </w:r>
      <w:r>
        <w:t xml:space="preserve"> </w:t>
      </w:r>
      <w:r>
        <w:t xml:space="preserve">international migration6 to support evidence-based policymaking. For instance, long-standing</w:t>
      </w:r>
      <w:r>
        <w:t xml:space="preserve"> </w:t>
      </w:r>
      <w:r>
        <w:t xml:space="preserve">policy needs that already led to the current legislation concerned economic, social and territorial</w:t>
      </w:r>
      <w:r>
        <w:t xml:space="preserve"> </w:t>
      </w:r>
      <w:r>
        <w:t xml:space="preserve">cohesion, migration (including labour market integration and wider developments) or challenges</w:t>
      </w:r>
      <w:r>
        <w:t xml:space="preserve"> </w:t>
      </w:r>
      <w:r>
        <w:t xml:space="preserve">related to ageing. Policy needs that have emerged more recently concern more detailed geographic</w:t>
      </w:r>
      <w:r>
        <w:t xml:space="preserve"> </w:t>
      </w:r>
      <w:r>
        <w:t xml:space="preserve">patterns, including on migration, EU and regional mobility, urban/rural integration at local levels,</w:t>
      </w:r>
      <w:r>
        <w:t xml:space="preserve"> </w:t>
      </w:r>
      <w:r>
        <w:t xml:space="preserve">monitoring the European Green Deal, and equality and non-discrimination.</w:t>
      </w:r>
      <w:r>
        <w:t xml:space="preserve"> </w:t>
      </w:r>
      <w:r>
        <w:t xml:space="preserve">European statistics on population</w:t>
      </w:r>
      <w:r>
        <w:t xml:space="preserve"> </w:t>
      </w:r>
      <w:r>
        <w:t xml:space="preserve">Population and demographic statistics are among the most popular data Eurostat produces, and they</w:t>
      </w:r>
      <w:r>
        <w:t xml:space="preserve"> </w:t>
      </w:r>
      <w:r>
        <w:t xml:space="preserve">are important for almost every area of policy. For instance, EU economic, social and territorial</w:t>
      </w:r>
      <w:r>
        <w:t xml:space="preserve"> </w:t>
      </w:r>
      <w:r>
        <w:t xml:space="preserve">cohesion policies, labour market and integration policies, equality policies and the EU’s long-term</w:t>
      </w:r>
      <w:r>
        <w:t xml:space="preserve"> </w:t>
      </w:r>
      <w:r>
        <w:t xml:space="preserve">economic and budgetary projections have been relying on these statistics over the past two decades.</w:t>
      </w:r>
      <w:r>
        <w:t xml:space="preserve"> </w:t>
      </w:r>
      <w:r>
        <w:t xml:space="preserve">However, these statistics also provide essential input for public research and informing the society</w:t>
      </w:r>
      <w:r>
        <w:t xml:space="preserve"> </w:t>
      </w:r>
      <w:r>
        <w:t xml:space="preserve">at large. Finally, population statistics are very relevant to the general public because they describe</w:t>
      </w:r>
      <w:r>
        <w:t xml:space="preserve"> </w:t>
      </w:r>
      <w:r>
        <w:t xml:space="preserve">facts and events that concern each individual.</w:t>
      </w:r>
    </w:p>
    <w:p>
      <w:pPr>
        <w:pStyle w:val="BodyText"/>
      </w:pPr>
      <w:r>
        <w:t xml:space="preserve">6 ‘Migration’ refers to the general demographic concept of people moving to live in a different country. It excludes</w:t>
      </w:r>
      <w:r>
        <w:t xml:space="preserve"> </w:t>
      </w:r>
      <w:r>
        <w:t xml:space="preserve">specific administrative actions related to the entry and stay of non-EU nationals, such as asylum applications, granting</w:t>
      </w:r>
      <w:r>
        <w:t xml:space="preserve"> </w:t>
      </w:r>
      <w:r>
        <w:t xml:space="preserve">refugee status, border controls and issuing residence permits. Statistics on these areas are specified under Articles 4 to 7</w:t>
      </w:r>
      <w:r>
        <w:t xml:space="preserve"> </w:t>
      </w:r>
      <w:r>
        <w:t xml:space="preserve">of Regulation (EC) No 862/2007 and have been recently updated.</w:t>
      </w:r>
    </w:p>
    <w:p>
      <w:pPr>
        <w:pStyle w:val="BodyText"/>
      </w:pPr>
      <w:r>
        <w:t xml:space="preserve">Figure 1 – Scope of European statistics on population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As part of this initiative and as illustrated in Figure 1, European statistics on population (ESOP)</w:t>
      </w:r>
      <w:r>
        <w:t xml:space="preserve"> </w:t>
      </w:r>
      <w:r>
        <w:t xml:space="preserve">cover official European statistics on population, demographic events and migration, statistics from</w:t>
      </w:r>
      <w:r>
        <w:t xml:space="preserve"> </w:t>
      </w:r>
      <w:r>
        <w:t xml:space="preserve">the population and housing censuses, and the various indicators based on these statistics. Eurostat</w:t>
      </w:r>
      <w:r>
        <w:t xml:space="preserve"> </w:t>
      </w:r>
      <w:r>
        <w:t xml:space="preserve">has published statistics in these areas since 1960, when the first survey on the size and structure of</w:t>
      </w:r>
      <w:r>
        <w:t xml:space="preserve"> </w:t>
      </w:r>
      <w:r>
        <w:t xml:space="preserve">the active population in Member States at that time was introduced. Since then, population statistics</w:t>
      </w:r>
      <w:r>
        <w:t xml:space="preserve"> </w:t>
      </w:r>
      <w:r>
        <w:t xml:space="preserve">have been produced mainly by taking results from a direct enumeration of the population during</w:t>
      </w:r>
      <w:r>
        <w:t xml:space="preserve"> </w:t>
      </w:r>
      <w:r>
        <w:t xml:space="preserve">population censuses and interpolating intermediate periods with information on population changes</w:t>
      </w:r>
      <w:r>
        <w:t xml:space="preserve"> </w:t>
      </w:r>
      <w:r>
        <w:t xml:space="preserve">from civil registration administrative systems (on births, deaths and migration). This means the</w:t>
      </w:r>
      <w:r>
        <w:t xml:space="preserve"> </w:t>
      </w:r>
      <w:r>
        <w:t xml:space="preserve">burden of production has always been mostly on statistical authorities, except for the censuses that</w:t>
      </w:r>
      <w:r>
        <w:t xml:space="preserve"> </w:t>
      </w:r>
      <w:r>
        <w:t xml:space="preserve">interviewed nearly the entire resident population, typically at decennial intervals. The ongoing</w:t>
      </w:r>
      <w:r>
        <w:t xml:space="preserve"> </w:t>
      </w:r>
      <w:r>
        <w:t xml:space="preserve">move from traditional field censuses to combined or even fully register-based modes minimises the</w:t>
      </w:r>
      <w:r>
        <w:t xml:space="preserve"> </w:t>
      </w:r>
      <w:r>
        <w:t xml:space="preserve">burden of production for the general public and moves it onto the statistical authorities.</w:t>
      </w:r>
      <w:r>
        <w:t xml:space="preserve"> </w:t>
      </w:r>
      <w:r>
        <w:t xml:space="preserve">Until 2007, Member States transmitted all related data on a voluntary basis, which resulted in</w:t>
      </w:r>
      <w:r>
        <w:t xml:space="preserve"> </w:t>
      </w:r>
      <w:r>
        <w:t xml:space="preserve">inconsistencies and lack of completeness or timeliness (see evaluation of the current legislation)7.</w:t>
      </w:r>
      <w:r>
        <w:t xml:space="preserve"> </w:t>
      </w:r>
      <w:r>
        <w:t xml:space="preserve">Therefore, after a previous intervention these statistics are now based on legislation adopted</w:t>
      </w:r>
      <w:r>
        <w:t xml:space="preserve"> </w:t>
      </w:r>
      <w:r>
        <w:t xml:space="preserve">between 2007 and 2013. First, Regulation (EC) No 862/20078 (Migration Regulation) set out</w:t>
      </w:r>
      <w:r>
        <w:t xml:space="preserve"> </w:t>
      </w:r>
      <w:r>
        <w:t xml:space="preserve">requirements on migration statistics in line with the action plan for the collection and analysis of</w:t>
      </w:r>
      <w:r>
        <w:t xml:space="preserve"> </w:t>
      </w:r>
      <w:r>
        <w:t xml:space="preserve">Community statistics in the field of migration9. It includes statistics on: (i) immigration to and</w:t>
      </w:r>
      <w:r>
        <w:t xml:space="preserve"> </w:t>
      </w:r>
      <w:r>
        <w:t xml:space="preserve">emigration from Member States, including from the territory of one Member State to that of another</w:t>
      </w:r>
      <w:r>
        <w:t xml:space="preserve"> </w:t>
      </w:r>
      <w:r>
        <w:t xml:space="preserve">Member State and between a Member State and the territory of a non-EU country; (ii) the</w:t>
      </w:r>
      <w:r>
        <w:t xml:space="preserve"> </w:t>
      </w:r>
      <w:r>
        <w:t xml:space="preserve">citizenship and country of birth of persons usually resident in the territory of the Member States;</w:t>
      </w:r>
      <w:r>
        <w:t xml:space="preserve"> </w:t>
      </w:r>
      <w:r>
        <w:t xml:space="preserve">and (iii) statistics on citizenship acquisitions. Regulation (EC) No 763/200810 (Census Regulation)</w:t>
      </w:r>
      <w:r>
        <w:t xml:space="preserve"> </w:t>
      </w:r>
      <w:r>
        <w:t xml:space="preserve">then set out common rules for providing comprehensive census data on population and housing in</w:t>
      </w:r>
      <w:r>
        <w:t xml:space="preserve"> </w:t>
      </w:r>
      <w:r>
        <w:t xml:space="preserve">the EU every 10 years. This ensured compilation of detailed data on specific demographic, social</w:t>
      </w:r>
      <w:r>
        <w:t xml:space="preserve"> </w:t>
      </w:r>
      <w:r>
        <w:t xml:space="preserve">and economic characteristics of persons, families and households, as well as on housing at a</w:t>
      </w:r>
      <w:r>
        <w:t xml:space="preserve"> </w:t>
      </w:r>
      <w:r>
        <w:t xml:space="preserve">national, regional and local level. Finally, Regulation (EU) No 1260/201311 (Demography</w:t>
      </w:r>
      <w:r>
        <w:t xml:space="preserve"> </w:t>
      </w:r>
      <w:r>
        <w:t xml:space="preserve">Regulation) laid down common rules for European demographic data, including data requirements</w:t>
      </w:r>
      <w:r>
        <w:t xml:space="preserve"> </w:t>
      </w:r>
      <w:r>
        <w:t xml:space="preserve">on population stocks and vital events such as births and deaths. This Regulation also obliged</w:t>
      </w:r>
      <w:r>
        <w:t xml:space="preserve"> </w:t>
      </w:r>
      <w:r>
        <w:t xml:space="preserve">Member States to provide the Commission (Eurostat) with harmonised data on the total national</w:t>
      </w:r>
      <w:r>
        <w:t xml:space="preserve"> </w:t>
      </w:r>
      <w:r>
        <w:t xml:space="preserve">population to be used as weights for the qualified majority voting in the Council.</w:t>
      </w:r>
      <w:r>
        <w:t xml:space="preserve"> </w:t>
      </w:r>
      <w:r>
        <w:t xml:space="preserve">All three regulations specified definitions, data variables and periodicity of statistics. Data</w:t>
      </w:r>
      <w:r>
        <w:t xml:space="preserve"> </w:t>
      </w:r>
      <w:r>
        <w:t xml:space="preserve">breakdowns (e.g. demographic or geographical) and detailed tabulations were defined mostly in</w:t>
      </w:r>
      <w:r>
        <w:t xml:space="preserve"> </w:t>
      </w:r>
      <w:r>
        <w:t xml:space="preserve">implementing acts. Eurostat currently collects data from Member States according to data</w:t>
      </w:r>
      <w:r>
        <w:t xml:space="preserve"> </w:t>
      </w:r>
      <w:r>
        <w:t xml:space="preserve">requirements specified in these statistical regulations. Where the legislation does not cover the EU’s</w:t>
      </w:r>
      <w:r>
        <w:t xml:space="preserve"> </w:t>
      </w:r>
      <w:r>
        <w:t xml:space="preserve">needs for statistics, Eurostat seeks the agreement of Member States to initiate voluntary data</w:t>
      </w:r>
      <w:r>
        <w:t xml:space="preserve"> </w:t>
      </w:r>
      <w:r>
        <w:t xml:space="preserve">collections. For instance, statistics on marriages, divorces, legally induced abortions, infant</w:t>
      </w:r>
      <w:r>
        <w:t xml:space="preserve"> </w:t>
      </w:r>
      <w:r>
        <w:t xml:space="preserve">mortality and loss of citizenship are currently entirely voluntary. Various breakdowns of live births</w:t>
      </w:r>
      <w:r>
        <w:t xml:space="preserve"> </w:t>
      </w:r>
      <w:r>
        <w:t xml:space="preserve">and deaths (e.g. marital and activity status, educational attainment) and of international migration</w:t>
      </w:r>
    </w:p>
    <w:p>
      <w:pPr>
        <w:pStyle w:val="BodyText"/>
      </w:pPr>
      <w:r>
        <w:t xml:space="preserve">7 SWD(2023) 13.</w:t>
      </w:r>
      <w:r>
        <w:t xml:space="preserve"> </w:t>
      </w:r>
      <w:r>
        <w:t xml:space="preserve">8 Regulation (EC) No 862/2007 of the European Parliament and of the Council of 11 July 2007 on Community statistics</w:t>
      </w:r>
      <w:r>
        <w:t xml:space="preserve"> </w:t>
      </w:r>
      <w:r>
        <w:t xml:space="preserve">on migration and international protection and repealing Council Regulation (EEC) No 311/76 on the compilation of</w:t>
      </w:r>
      <w:r>
        <w:t xml:space="preserve"> </w:t>
      </w:r>
      <w:r>
        <w:t xml:space="preserve">statistics on foreign workers (OJ L 199, 31.7.2007, p. 23).</w:t>
      </w:r>
      <w:r>
        <w:t xml:space="preserve"> </w:t>
      </w:r>
      <w:r>
        <w:t xml:space="preserve">9 Communication from the Commission to the Council and the European Parliament to present an Action Plan for the</w:t>
      </w:r>
      <w:r>
        <w:t xml:space="preserve"> </w:t>
      </w:r>
      <w:r>
        <w:t xml:space="preserve">collection and analysis of Community Statistics in the field of migration, COM(2003) 179.</w:t>
      </w:r>
      <w:r>
        <w:t xml:space="preserve"> </w:t>
      </w:r>
      <w:r>
        <w:t xml:space="preserve">10 Regulation (EC) No 763/2008 of the European Parliament and of the Council of 9 July 2008 on population and</w:t>
      </w:r>
      <w:r>
        <w:t xml:space="preserve"> </w:t>
      </w:r>
      <w:r>
        <w:t xml:space="preserve">housing censuses (OJ L 218, 13.8.2008, p. 14).</w:t>
      </w:r>
      <w:r>
        <w:t xml:space="preserve"> </w:t>
      </w:r>
      <w:r>
        <w:t xml:space="preserve">11 Regulation (EU) No 1260/2013 of the European Parliament and of the Council of 20 November 2013 on European</w:t>
      </w:r>
      <w:r>
        <w:t xml:space="preserve"> </w:t>
      </w:r>
      <w:r>
        <w:t xml:space="preserve">demographic statistics (OJ L 330, 10.12.2013, p. 39).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are voluntary as well. To produce regional population projections that are important for the regional</w:t>
      </w:r>
      <w:r>
        <w:t xml:space="preserve"> </w:t>
      </w:r>
      <w:r>
        <w:t xml:space="preserve">and cohesion policies and the European Semester, Eurostat collects voluntary data on regional</w:t>
      </w:r>
      <w:r>
        <w:t xml:space="preserve"> </w:t>
      </w:r>
      <w:r>
        <w:t xml:space="preserve">international migration and interregional migration in the EU.</w:t>
      </w:r>
      <w:r>
        <w:t xml:space="preserve"> </w:t>
      </w:r>
      <w:r>
        <w:t xml:space="preserve">In 2020, to respond to data needs in the context of the COVID-19 pandemic, Eurostat and Member</w:t>
      </w:r>
      <w:r>
        <w:t xml:space="preserve"> </w:t>
      </w:r>
      <w:r>
        <w:t xml:space="preserve">States set up the voluntary data collection on weekly deaths that also enables the publication of</w:t>
      </w:r>
      <w:r>
        <w:t xml:space="preserve"> </w:t>
      </w:r>
      <w:r>
        <w:t xml:space="preserve">statistics on excess mortality. The evaluation has shown that regular use of voluntary data</w:t>
      </w:r>
      <w:r>
        <w:t xml:space="preserve"> </w:t>
      </w:r>
      <w:r>
        <w:t xml:space="preserve">collections to address important user needs is not sustainable because timeliness and completeness</w:t>
      </w:r>
      <w:r>
        <w:t xml:space="preserve"> </w:t>
      </w:r>
      <w:r>
        <w:t xml:space="preserve">of statistics at EU level cannot be guaranteed as needed. Many Member States compile and publish</w:t>
      </w:r>
      <w:r>
        <w:t xml:space="preserve"> </w:t>
      </w:r>
      <w:r>
        <w:t xml:space="preserve">more extensive national population statistics than currently collected at EU level. However, there</w:t>
      </w:r>
      <w:r>
        <w:t xml:space="preserve"> </w:t>
      </w:r>
      <w:r>
        <w:t xml:space="preserve">are differences in national practices and data availability.</w:t>
      </w:r>
      <w:r>
        <w:t xml:space="preserve"> </w:t>
      </w:r>
      <w:r>
        <w:t xml:space="preserve">European statistics on population – the backbone of social statistics</w:t>
      </w:r>
      <w:r>
        <w:t xml:space="preserve"> </w:t>
      </w:r>
      <w:r>
        <w:t xml:space="preserve">Population statistics are the backbone of all social statistics, as they provide the most accurate and</w:t>
      </w:r>
      <w:r>
        <w:t xml:space="preserve"> </w:t>
      </w:r>
      <w:r>
        <w:t xml:space="preserve">up-to-date reference information on the entire population and its basic demographic characteristics.</w:t>
      </w:r>
      <w:r>
        <w:t xml:space="preserve"> </w:t>
      </w:r>
      <w:r>
        <w:t xml:space="preserve">Such a population framework with very good coverage and location information is indispensable</w:t>
      </w:r>
      <w:r>
        <w:t xml:space="preserve"> </w:t>
      </w:r>
      <w:r>
        <w:t xml:space="preserve">for more detailed annual population estimates, data collections based on samples, and regional</w:t>
      </w:r>
      <w:r>
        <w:t xml:space="preserve"> </w:t>
      </w:r>
      <w:r>
        <w:t xml:space="preserve">analysis. Population estimates are also needed to obtain per capita indicators in statistics.</w:t>
      </w:r>
      <w:r>
        <w:t xml:space="preserve"> </w:t>
      </w:r>
      <w:r>
        <w:t xml:space="preserve">Population statistics provide the input for preparing population projections for EU long-term</w:t>
      </w:r>
      <w:r>
        <w:t xml:space="preserve"> </w:t>
      </w:r>
      <w:r>
        <w:t xml:space="preserve">economic and budgetary projections specifically and EU economic, social and cohesion policies</w:t>
      </w:r>
      <w:r>
        <w:t xml:space="preserve"> </w:t>
      </w:r>
      <w:r>
        <w:t xml:space="preserve">more broadly.</w:t>
      </w:r>
      <w:r>
        <w:t xml:space="preserve"> </w:t>
      </w:r>
      <w:r>
        <w:t xml:space="preserve">In 2014, to comply with emerging statistical needs, the Commission (Eurostat) began the process of</w:t>
      </w:r>
      <w:r>
        <w:t xml:space="preserve"> </w:t>
      </w:r>
      <w:r>
        <w:t xml:space="preserve">modernising social statistics. This led to adopting a common legal framework for European</w:t>
      </w:r>
      <w:r>
        <w:t xml:space="preserve"> </w:t>
      </w:r>
      <w:r>
        <w:t xml:space="preserve">statistics on persons and households, based on data at individual level collected from samples of</w:t>
      </w:r>
      <w:r>
        <w:t xml:space="preserve"> </w:t>
      </w:r>
      <w:r>
        <w:t xml:space="preserve">persons and households12 in 2019. This framework is fundamental for laying a coherent foundation</w:t>
      </w:r>
      <w:r>
        <w:t xml:space="preserve"> </w:t>
      </w:r>
      <w:r>
        <w:t xml:space="preserve">at European level for data collections on samples. This initiative on European statistics on</w:t>
      </w:r>
      <w:r>
        <w:t xml:space="preserve"> </w:t>
      </w:r>
      <w:r>
        <w:t xml:space="preserve">population is the second core element of this modernisation process. Early high-level support for</w:t>
      </w:r>
      <w:r>
        <w:t xml:space="preserve"> </w:t>
      </w:r>
      <w:r>
        <w:t xml:space="preserve">the initiative in the ESS was expressed in the 2017 Budapest Memorandum13, which endorses</w:t>
      </w:r>
      <w:r>
        <w:t xml:space="preserve"> </w:t>
      </w:r>
      <w:r>
        <w:t xml:space="preserve">action on a flexible response to changing needs, further harmonisation of concepts and definitions,</w:t>
      </w:r>
      <w:r>
        <w:t xml:space="preserve"> </w:t>
      </w:r>
      <w:r>
        <w:t xml:space="preserve">and expanding annual data collection, including on migration and geographic detail.</w:t>
      </w:r>
      <w:r>
        <w:t xml:space="preserve"> </w:t>
      </w:r>
      <w:r>
        <w:t xml:space="preserve">European statistics on population and the global data and governance environment</w:t>
      </w:r>
      <w:r>
        <w:t xml:space="preserve"> </w:t>
      </w:r>
      <w:r>
        <w:t xml:space="preserve">At a global level, there is action to coordinate and harmonise population and housing censuses</w:t>
      </w:r>
      <w:r>
        <w:t xml:space="preserve"> </w:t>
      </w:r>
      <w:r>
        <w:t xml:space="preserve">through the World Population and Housing Census Programme, which is developed and updated on</w:t>
      </w:r>
      <w:r>
        <w:t xml:space="preserve"> </w:t>
      </w:r>
      <w:r>
        <w:t xml:space="preserve">a 10-yearly basis under the coordination of the United Nations Statistics Division (UNSD). The</w:t>
      </w:r>
      <w:r>
        <w:t xml:space="preserve"> </w:t>
      </w:r>
      <w:r>
        <w:t xml:space="preserve">current 2020 decennial programme encourages all countries to hold at least one census between</w:t>
      </w:r>
      <w:r>
        <w:t xml:space="preserve"> </w:t>
      </w:r>
      <w:r>
        <w:t xml:space="preserve">2015 and 2024 and take into account international and regional recommendations on data quality,</w:t>
      </w:r>
      <w:r>
        <w:t xml:space="preserve"> </w:t>
      </w:r>
      <w:r>
        <w:t xml:space="preserve">methods, concepts and definitions. The programme is supported by a set of principles and</w:t>
      </w:r>
      <w:r>
        <w:t xml:space="preserve"> </w:t>
      </w:r>
      <w:r>
        <w:t xml:space="preserve">recommendations for population and housing censuses14 that provides extensive guidance to</w:t>
      </w:r>
      <w:r>
        <w:t xml:space="preserve"> </w:t>
      </w:r>
      <w:r>
        <w:t xml:space="preserve">countries on the design and implementation of the census. Regional and topical guidelines on the</w:t>
      </w:r>
      <w:r>
        <w:t xml:space="preserve"> </w:t>
      </w:r>
      <w:r>
        <w:t xml:space="preserve">census and different methodological and implementation issues are produced, such as the</w:t>
      </w:r>
    </w:p>
    <w:p>
      <w:pPr>
        <w:pStyle w:val="BodyText"/>
      </w:pPr>
      <w:r>
        <w:t xml:space="preserve">12 Regulation (EU) 2019/1700 of the European Parliament and of the Council of 10 October 2019 establishing a</w:t>
      </w:r>
      <w:r>
        <w:t xml:space="preserve"> </w:t>
      </w:r>
      <w:r>
        <w:t xml:space="preserve">common framework for European statistics relating to persons and households, based on data at individual level</w:t>
      </w:r>
      <w:r>
        <w:t xml:space="preserve"> </w:t>
      </w:r>
      <w:r>
        <w:t xml:space="preserve">collected from samples […] (Text with EEA relevance) (OJ L 261I, 14.10.2019, p. 1).</w:t>
      </w:r>
      <w:r>
        <w:t xml:space="preserve"> </w:t>
      </w:r>
      <w:r>
        <w:t xml:space="preserve">13 https://ec.europa.eu/eurostat/documents/13019146/13237859/FINAL+Budapest+memorandum.pdf/96a6db89-1395-</w:t>
      </w:r>
      <w:r>
        <w:t xml:space="preserve"> </w:t>
      </w:r>
      <w:r>
        <w:t xml:space="preserve">44a5-8a46-85e8c49d576c</w:t>
      </w:r>
      <w:r>
        <w:t xml:space="preserve"> </w:t>
      </w:r>
      <w:r>
        <w:t xml:space="preserve">14 UN (2017) Principles and Recommendations for Population and Housing Censuses, Revision 3.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Conference of European Statisticians’ (CES) recommendations for censuses of population and</w:t>
      </w:r>
      <w:r>
        <w:t xml:space="preserve"> </w:t>
      </w:r>
      <w:r>
        <w:t xml:space="preserve">housing15. These CES recommendations are compatible with the world census programme but are</w:t>
      </w:r>
      <w:r>
        <w:t xml:space="preserve"> </w:t>
      </w:r>
      <w:r>
        <w:t xml:space="preserve">focused on the specific circumstances and needs of countries in Europe. Looking ahead to the next</w:t>
      </w:r>
      <w:r>
        <w:t xml:space="preserve"> </w:t>
      </w:r>
      <w:r>
        <w:t xml:space="preserve">2030 worldwide census round, the foundations of which are currently being prepared, international</w:t>
      </w:r>
      <w:r>
        <w:t xml:space="preserve"> </w:t>
      </w:r>
      <w:r>
        <w:t xml:space="preserve">recommendations are shifting further towards more efficient and versatile production systems, for</w:t>
      </w:r>
      <w:r>
        <w:t xml:space="preserve"> </w:t>
      </w:r>
      <w:r>
        <w:t xml:space="preserve">instance with the 2018 UNECE guidelines on the use of registers and administrative data for</w:t>
      </w:r>
      <w:r>
        <w:t xml:space="preserve"> </w:t>
      </w:r>
      <w:r>
        <w:t xml:space="preserve">population and housing censuses16 and with the UN Handbook on Registers-Based Population and</w:t>
      </w:r>
      <w:r>
        <w:t xml:space="preserve"> </w:t>
      </w:r>
      <w:r>
        <w:t xml:space="preserve">Housing Censuses17 (draft in progress). These developments also address lessons learned from the</w:t>
      </w:r>
      <w:r>
        <w:t xml:space="preserve"> </w:t>
      </w:r>
      <w:r>
        <w:t xml:space="preserve">COVID-19 pandemic, which showed that modern official statistics systems are needed that</w:t>
      </w:r>
      <w:r>
        <w:t xml:space="preserve"> </w:t>
      </w:r>
      <w:r>
        <w:t xml:space="preserve">minimise dependencies on responses from individual contacts while becoming more efficient to</w:t>
      </w:r>
      <w:r>
        <w:t xml:space="preserve"> </w:t>
      </w:r>
      <w:r>
        <w:t xml:space="preserve">react to ad hoc public needs.</w:t>
      </w:r>
      <w:r>
        <w:t xml:space="preserve"> </w:t>
      </w:r>
      <w:r>
        <w:t xml:space="preserve">Demography and migration statistics are other areas for which there is fruitful international</w:t>
      </w:r>
      <w:r>
        <w:t xml:space="preserve"> </w:t>
      </w:r>
      <w:r>
        <w:t xml:space="preserve">statistical cooperation. The UNSD issues guidelines on demography, vital events and migration</w:t>
      </w:r>
      <w:r>
        <w:t xml:space="preserve"> </w:t>
      </w:r>
      <w:r>
        <w:t xml:space="preserve">statistics18, and collects data leading to the publication of the annual Demographic Yearbook19.</w:t>
      </w:r>
      <w:r>
        <w:t xml:space="preserve"> </w:t>
      </w:r>
      <w:r>
        <w:t xml:space="preserve">Eurostat has integrated the UNSD data request in its data collection, thus helping 43 European</w:t>
      </w:r>
      <w:r>
        <w:t xml:space="preserve"> </w:t>
      </w:r>
      <w:r>
        <w:t xml:space="preserve">countries to avoid transmitting the same data twice to international organisations. In the area of</w:t>
      </w:r>
      <w:r>
        <w:t xml:space="preserve"> </w:t>
      </w:r>
      <w:r>
        <w:t xml:space="preserve">migration statistics, Eurostat also has a close partnership with the International Organisation for</w:t>
      </w:r>
      <w:r>
        <w:t xml:space="preserve"> </w:t>
      </w:r>
      <w:r>
        <w:t xml:space="preserve">Migration, the United Nations High Commissioner for Refugees and UNICEF on methodological,</w:t>
      </w:r>
      <w:r>
        <w:t xml:space="preserve"> </w:t>
      </w:r>
      <w:r>
        <w:t xml:space="preserve">promotional and technical assistance matters20.</w:t>
      </w:r>
      <w:r>
        <w:t xml:space="preserve"> </w:t>
      </w:r>
      <w:r>
        <w:t xml:space="preserve">Furthermore, official statistics are being developed and produced in the context of a public data</w:t>
      </w:r>
      <w:r>
        <w:t xml:space="preserve"> </w:t>
      </w:r>
      <w:r>
        <w:t xml:space="preserve">environment that is currently evolving rapidly, given the ongoing digitalisation of all sectors of</w:t>
      </w:r>
      <w:r>
        <w:t xml:space="preserve"> </w:t>
      </w:r>
      <w:r>
        <w:t xml:space="preserve">public life. More and more often over the past two decades, statistical office complement traditional</w:t>
      </w:r>
      <w:r>
        <w:t xml:space="preserve"> </w:t>
      </w:r>
      <w:r>
        <w:t xml:space="preserve">methodological approaches with opportunities offered by Big Data to increase topical relevance,</w:t>
      </w:r>
      <w:r>
        <w:t xml:space="preserve"> </w:t>
      </w:r>
      <w:r>
        <w:t xml:space="preserve">timeliness of data and efficiency. This initially started with the increasing use of administrative</w:t>
      </w:r>
      <w:r>
        <w:t xml:space="preserve"> </w:t>
      </w:r>
      <w:r>
        <w:t xml:space="preserve">register information that is becoming richer and more accurate – a transformation that is still</w:t>
      </w:r>
      <w:r>
        <w:t xml:space="preserve"> </w:t>
      </w:r>
      <w:r>
        <w:t xml:space="preserve">ongoing and not equally achieved in all Member States. In addition, more and more new sources</w:t>
      </w:r>
      <w:r>
        <w:t xml:space="preserve"> </w:t>
      </w:r>
      <w:r>
        <w:t xml:space="preserve">are becoming available (e.g. satellite, social network and mobile operator data), including sources</w:t>
      </w:r>
      <w:r>
        <w:t xml:space="preserve"> </w:t>
      </w:r>
      <w:r>
        <w:t xml:space="preserve">held in the private sector. A modern governance framework including official statistics should</w:t>
      </w:r>
      <w:r>
        <w:t xml:space="preserve"> </w:t>
      </w:r>
      <w:r>
        <w:t xml:space="preserve">embrace all these developments. For instance, the recently adopted Commission proposal for a Data</w:t>
      </w:r>
      <w:r>
        <w:t xml:space="preserve"> </w:t>
      </w:r>
      <w:r>
        <w:t xml:space="preserve">Act21 provides enablers for business-to-government (B2G) data sharing under certain conditions,</w:t>
      </w:r>
      <w:r>
        <w:t xml:space="preserve"> </w:t>
      </w:r>
      <w:r>
        <w:t xml:space="preserve">including for official statistics. This new opportunity would increase the potential benefits from a</w:t>
      </w:r>
      <w:r>
        <w:t xml:space="preserve"> </w:t>
      </w:r>
      <w:r>
        <w:t xml:space="preserve">modern data environment and incentivise further modernisation of population statistics22.</w:t>
      </w:r>
      <w:r>
        <w:t xml:space="preserve"> </w:t>
      </w:r>
      <w:r>
        <w:t xml:space="preserve">Current issues with European statistics on population</w:t>
      </w:r>
      <w:r>
        <w:t xml:space="preserve"> </w:t>
      </w:r>
      <w:r>
        <w:t xml:space="preserve">As recognised by the evaluation, statistical data on the European population – including</w:t>
      </w:r>
      <w:r>
        <w:t xml:space="preserve"> </w:t>
      </w:r>
      <w:r>
        <w:t xml:space="preserve">demographic and migration events, information on families, and households and housing</w:t>
      </w:r>
    </w:p>
    <w:p>
      <w:pPr>
        <w:pStyle w:val="BodyText"/>
      </w:pPr>
      <w:r>
        <w:t xml:space="preserve">15 https://unece.org/statistics/publications/conference-european-statisticians-recommendations-2020-censuses-</w:t>
      </w:r>
      <w:r>
        <w:t xml:space="preserve"> </w:t>
      </w:r>
      <w:r>
        <w:t xml:space="preserve">population</w:t>
      </w:r>
      <w:r>
        <w:t xml:space="preserve"> </w:t>
      </w:r>
      <w:r>
        <w:t xml:space="preserve">16 https://unece.org/guidelines-use-registers-and-administrative-data-population-and-housing-censuses-0</w:t>
      </w:r>
      <w:r>
        <w:t xml:space="preserve"> </w:t>
      </w:r>
      <w:r>
        <w:t xml:space="preserve">17 https://unstats.un.org/unsd/statcom/53rd-session/documents/BG-3e-Handbook-E.pdf</w:t>
      </w:r>
      <w:r>
        <w:t xml:space="preserve"> </w:t>
      </w:r>
      <w:r>
        <w:t xml:space="preserve">18 https://unstats.un.org/unsd/demographic-social/standards-and-methods/</w:t>
      </w:r>
      <w:r>
        <w:t xml:space="preserve"> </w:t>
      </w:r>
      <w:r>
        <w:t xml:space="preserve">19 https://unstats.un.org/unsd/demographic-social/products/dyb/</w:t>
      </w:r>
      <w:r>
        <w:t xml:space="preserve"> </w:t>
      </w:r>
      <w:r>
        <w:t xml:space="preserve">20 e.g. in the framework of the Expert Group on Refugee and Internally Displaced Persons Statistics and the</w:t>
      </w:r>
      <w:r>
        <w:t xml:space="preserve"> </w:t>
      </w:r>
      <w:r>
        <w:t xml:space="preserve">International Data Alliance for Children on the Move.</w:t>
      </w:r>
      <w:r>
        <w:t xml:space="preserve"> </w:t>
      </w:r>
      <w:r>
        <w:t xml:space="preserve">21 COM(2022) 68.</w:t>
      </w:r>
      <w:r>
        <w:t xml:space="preserve"> </w:t>
      </w:r>
      <w:r>
        <w:t xml:space="preserve">22 C Bosco et al. (2022) Data Innovation in Demography, Migration and Human Mobility, EUR 30907 EN,</w:t>
      </w:r>
      <w:r>
        <w:t xml:space="preserve"> </w:t>
      </w:r>
      <w:r>
        <w:t xml:space="preserve">Publications Office of the European Union, Luxembourg, ISBN 978-92-76-46702-1, doi:10.2760/958409, JRC127369.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arrangements – are vital for evidence-based policymaking. In the European context, high-quality</w:t>
      </w:r>
      <w:r>
        <w:t xml:space="preserve"> </w:t>
      </w:r>
      <w:r>
        <w:t xml:space="preserve">statistics across Member States are essential to support many policy areas and initiatives across the</w:t>
      </w:r>
      <w:r>
        <w:t xml:space="preserve"> </w:t>
      </w:r>
      <w:r>
        <w:t xml:space="preserve">EU. Apart from the long-standing use cases mentioned above, four of the six Commission priorities</w:t>
      </w:r>
      <w:r>
        <w:t xml:space="preserve"> </w:t>
      </w:r>
      <w:r>
        <w:t xml:space="preserve">for 2019-2024 (footnote 5) have expressed clear needs for specific relevant European population</w:t>
      </w:r>
      <w:r>
        <w:t xml:space="preserve"> </w:t>
      </w:r>
      <w:r>
        <w:t xml:space="preserve">statistics as data evidence for policy, namely ‘A European Green Deal’ (renovated, energy-efficient</w:t>
      </w:r>
      <w:r>
        <w:t xml:space="preserve"> </w:t>
      </w:r>
      <w:r>
        <w:t xml:space="preserve">buildings), ‘Promoting our European way of life’ (fundamental rights), ‘A new push for European</w:t>
      </w:r>
      <w:r>
        <w:t xml:space="preserve"> </w:t>
      </w:r>
      <w:r>
        <w:t xml:space="preserve">democracy’ (long-term vision for rural areas, rights of persons with disabilities) and ‘An economy</w:t>
      </w:r>
      <w:r>
        <w:t xml:space="preserve"> </w:t>
      </w:r>
      <w:r>
        <w:t xml:space="preserve">that works for people’ (‘Union of equality’). Moreover, the final proposals of the Conference on the</w:t>
      </w:r>
      <w:r>
        <w:t xml:space="preserve"> </w:t>
      </w:r>
      <w:r>
        <w:t xml:space="preserve">Future of Europe23 have noted a need for further EU-level efforts to collect such data.</w:t>
      </w:r>
      <w:r>
        <w:t xml:space="preserve"> </w:t>
      </w:r>
      <w:r>
        <w:t xml:space="preserve">Appropriate data evidence for EU policies should be complete, coherent and comparable at EU</w:t>
      </w:r>
      <w:r>
        <w:t xml:space="preserve"> </w:t>
      </w:r>
      <w:r>
        <w:t xml:space="preserve">level as well as timely and frequent enough to support policymaking effectively. A long-standing</w:t>
      </w:r>
      <w:r>
        <w:t xml:space="preserve"> </w:t>
      </w:r>
      <w:r>
        <w:t xml:space="preserve">practical example is cohesion funding, which is allocated on the basis of regional population size</w:t>
      </w:r>
      <w:r>
        <w:t xml:space="preserve"> </w:t>
      </w:r>
      <w:r>
        <w:t xml:space="preserve">and demographic patterns. If the underlying statistics are not comparable across all EU regions, this</w:t>
      </w:r>
      <w:r>
        <w:t xml:space="preserve"> </w:t>
      </w:r>
      <w:r>
        <w:t xml:space="preserve">can distort the allocation of funding. Therefore, it is important that the data collected across</w:t>
      </w:r>
      <w:r>
        <w:t xml:space="preserve"> </w:t>
      </w:r>
      <w:r>
        <w:t xml:space="preserve">Member States are coordinated and consistent to have relevant and comparable data to support</w:t>
      </w:r>
      <w:r>
        <w:t xml:space="preserve"> </w:t>
      </w:r>
      <w:r>
        <w:t xml:space="preserve">policy initiatives and comply with the EU’s aims and objectives. This includes ensuring consistent</w:t>
      </w:r>
      <w:r>
        <w:t xml:space="preserve"> </w:t>
      </w:r>
      <w:r>
        <w:t xml:space="preserve">statistical definitions and data collection methods, including the periodicity, timeliness,</w:t>
      </w:r>
      <w:r>
        <w:t xml:space="preserve"> </w:t>
      </w:r>
      <w:r>
        <w:t xml:space="preserve">completeness and required detail of statistical publications at EU level.</w:t>
      </w:r>
      <w:r>
        <w:t xml:space="preserve"> </w:t>
      </w:r>
      <w:r>
        <w:t xml:space="preserve">In terms of periodicity and timeliness as set out in the current legislation, Eurostat’s demographic</w:t>
      </w:r>
      <w:r>
        <w:t xml:space="preserve"> </w:t>
      </w:r>
      <w:r>
        <w:t xml:space="preserve">and international migration data collections are mostly annual and available in full detail 12 months</w:t>
      </w:r>
      <w:r>
        <w:t xml:space="preserve"> </w:t>
      </w:r>
      <w:r>
        <w:t xml:space="preserve">after the reference year. This was insufficient in relation to the COVID-19 pandemic, for instance,</w:t>
      </w:r>
      <w:r>
        <w:t xml:space="preserve"> </w:t>
      </w:r>
      <w:r>
        <w:t xml:space="preserve">when timelier data were needed. Eurostat currently has no data available to answer user questions</w:t>
      </w:r>
      <w:r>
        <w:t xml:space="preserve"> </w:t>
      </w:r>
      <w:r>
        <w:t xml:space="preserve">about EU citizens returning to their home countries as a result of Brexit or COVID-19 until the</w:t>
      </w:r>
      <w:r>
        <w:t xml:space="preserve"> </w:t>
      </w:r>
      <w:r>
        <w:t xml:space="preserve">annual data become available. In addition, a very recent ad hoc collection of statistics on Ukrainian</w:t>
      </w:r>
      <w:r>
        <w:t xml:space="preserve"> </w:t>
      </w:r>
      <w:r>
        <w:t xml:space="preserve">residents in the EU directly before Russia’s unprovoked invasion of Ukraine showed that a majority</w:t>
      </w:r>
      <w:r>
        <w:t xml:space="preserve"> </w:t>
      </w:r>
      <w:r>
        <w:t xml:space="preserve">of, but by far not all, Member States could respond with the necessary details on time. Furthermore,</w:t>
      </w:r>
      <w:r>
        <w:t xml:space="preserve"> </w:t>
      </w:r>
      <w:r>
        <w:t xml:space="preserve">EU-level statistics on population and housing censuses are made available only 27 months after the</w:t>
      </w:r>
      <w:r>
        <w:t xml:space="preserve"> </w:t>
      </w:r>
      <w:r>
        <w:t xml:space="preserve">reference year. This delay is considered to be too long by key policy users, even while they</w:t>
      </w:r>
      <w:r>
        <w:t xml:space="preserve"> </w:t>
      </w:r>
      <w:r>
        <w:t xml:space="preserve">acknowledge the complexity of the process in some Member States. There are time lags between</w:t>
      </w:r>
      <w:r>
        <w:t xml:space="preserve"> </w:t>
      </w:r>
      <w:r>
        <w:t xml:space="preserve">the releases of national census results and EU census outputs as well as across Member States.</w:t>
      </w:r>
      <w:r>
        <w:t xml:space="preserve"> </w:t>
      </w:r>
      <w:r>
        <w:t xml:space="preserve">While measures were taken to align concepts and definitions in the current legal framework, the</w:t>
      </w:r>
      <w:r>
        <w:t xml:space="preserve"> </w:t>
      </w:r>
      <w:r>
        <w:t xml:space="preserve">population base is defined in each regulation with some statistically important differences in the</w:t>
      </w:r>
      <w:r>
        <w:t xml:space="preserve"> </w:t>
      </w:r>
      <w:r>
        <w:t xml:space="preserve">formulation. Moreover, most of the legal definitions currently in place offer default exceptions for</w:t>
      </w:r>
      <w:r>
        <w:t xml:space="preserve"> </w:t>
      </w:r>
      <w:r>
        <w:t xml:space="preserve">Member States to resort to national population definitions where the harmonised concept of usual</w:t>
      </w:r>
      <w:r>
        <w:t xml:space="preserve"> </w:t>
      </w:r>
      <w:r>
        <w:t xml:space="preserve">residence based on 12 months’ presence is difficult to determine.</w:t>
      </w:r>
      <w:r>
        <w:t xml:space="preserve"> </w:t>
      </w:r>
      <w:r>
        <w:t xml:space="preserve">The evaluation has shown that this lack of harmonisation reduces the relevance, coherence,</w:t>
      </w:r>
      <w:r>
        <w:t xml:space="preserve"> </w:t>
      </w:r>
      <w:r>
        <w:t xml:space="preserve">consistency and comparability of statistics across Member States, with negative impacts for</w:t>
      </w:r>
      <w:r>
        <w:t xml:space="preserve"> </w:t>
      </w:r>
      <w:r>
        <w:t xml:space="preserve">decision-making based on them. There is therefore the need for a new legal basis that can provide a</w:t>
      </w:r>
      <w:r>
        <w:t xml:space="preserve"> </w:t>
      </w:r>
      <w:r>
        <w:t xml:space="preserve">long-term framework for necessary developments towards further convergence of population</w:t>
      </w:r>
      <w:r>
        <w:t xml:space="preserve"> </w:t>
      </w:r>
      <w:r>
        <w:t xml:space="preserve">statistics. This should include real progress on harmonisation and sufficient flexibility to adapt</w:t>
      </w:r>
      <w:r>
        <w:t xml:space="preserve"> </w:t>
      </w:r>
      <w:r>
        <w:t xml:space="preserve">better to evolving policy needs and to make the most of opportunities emerging with new data</w:t>
      </w:r>
      <w:r>
        <w:t xml:space="preserve"> </w:t>
      </w:r>
      <w:r>
        <w:t xml:space="preserve">sources. Since there are also potential opportunities for administrative simplification and process</w:t>
      </w:r>
    </w:p>
    <w:p>
      <w:pPr>
        <w:pStyle w:val="BodyText"/>
      </w:pPr>
      <w:r>
        <w:t xml:space="preserve">23 ‘Future of Europe: Conference Plenary agrees final set of proposals’ (press release IP/22/2763); see measure 15.10.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integration compared to the status quo under three non-aligned legal bases, this initiative is</w:t>
      </w:r>
      <w:r>
        <w:t xml:space="preserve"> </w:t>
      </w:r>
      <w:r>
        <w:t xml:space="preserve">included in the 2022 Commission work programme as a REFIT initiative.</w:t>
      </w:r>
    </w:p>
    <w:p>
      <w:pPr>
        <w:pStyle w:val="Compact"/>
        <w:numPr>
          <w:ilvl w:val="0"/>
          <w:numId w:val="1001"/>
        </w:numPr>
      </w:pP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The evaluation identified issues structured around the following four main problems. The current</w:t>
      </w:r>
      <w:r>
        <w:t xml:space="preserve"> </w:t>
      </w:r>
      <w:r>
        <w:t xml:space="preserve">legal framework:</w:t>
      </w:r>
      <w:r>
        <w:t xml:space="preserve"> </w:t>
      </w:r>
      <w:r>
        <w:t xml:space="preserve"> does not ensure sufficiently complete, coherent, and comparable statistics, which may lead</w:t>
      </w:r>
      <w:r>
        <w:t xml:space="preserve"> </w:t>
      </w:r>
      <w:r>
        <w:t xml:space="preserve">to suboptimal decision-making (Problem 1);</w:t>
      </w:r>
      <w:r>
        <w:t xml:space="preserve"> </w:t>
      </w:r>
      <w:r>
        <w:t xml:space="preserve"> does not ensure sufficient availability of population data in terms of frequency and</w:t>
      </w:r>
      <w:r>
        <w:t xml:space="preserve"> </w:t>
      </w:r>
      <w:r>
        <w:t xml:space="preserve">deadlines for data transmission (Problem 2);</w:t>
      </w:r>
      <w:r>
        <w:t xml:space="preserve"> </w:t>
      </w:r>
      <w:r>
        <w:t xml:space="preserve"> fails to capture characteristics and details of politically relevant topics or groups, e.g. the</w:t>
      </w:r>
      <w:r>
        <w:t xml:space="preserve"> </w:t>
      </w:r>
      <w:r>
        <w:t xml:space="preserve">data provided to users, and the way it is presented, is not detailed enough in terms of</w:t>
      </w:r>
      <w:r>
        <w:t xml:space="preserve"> </w:t>
      </w:r>
      <w:r>
        <w:t xml:space="preserve">statistical topics, characteristics, and breakdowns for the population in general and relevant</w:t>
      </w:r>
      <w:r>
        <w:t xml:space="preserve"> </w:t>
      </w:r>
      <w:r>
        <w:t xml:space="preserve">specific groups of interest (Problem 3);</w:t>
      </w:r>
      <w:r>
        <w:t xml:space="preserve"> </w:t>
      </w:r>
      <w:r>
        <w:t xml:space="preserve"> is not flexible enough to adapt to evolving policy needs and to enable using data from</w:t>
      </w:r>
      <w:r>
        <w:t xml:space="preserve"> </w:t>
      </w:r>
      <w:r>
        <w:t xml:space="preserve">administrative and other new sources in Member States and at EU level (Problem 4).</w:t>
      </w:r>
      <w:r>
        <w:t xml:space="preserve"> </w:t>
      </w:r>
      <w:r>
        <w:t xml:space="preserve">The next section explains these problems in turn and how significant they are in terms of scale and</w:t>
      </w:r>
      <w:r>
        <w:t xml:space="preserve"> </w:t>
      </w:r>
      <w:r>
        <w:t xml:space="preserve">impact. It also examines the main drivers leading to the problems and reflects on how these</w:t>
      </w:r>
      <w:r>
        <w:t xml:space="preserve"> </w:t>
      </w:r>
      <w:r>
        <w:t xml:space="preserve">problems are likely to evolve in the absence of targeted action.</w:t>
      </w:r>
      <w:r>
        <w:t xml:space="preserve"> </w:t>
      </w:r>
      <w:r>
        <w:t xml:space="preserve">2.2.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2.2.1. 2.2.1.</w:t>
      </w:r>
      <w:r>
        <w:t xml:space="preserve"> </w:t>
      </w:r>
      <w:r>
        <w:t xml:space="preserve">Problem 1: The current legal framework does not ensure sufficiently</w:t>
      </w:r>
      <w:r>
        <w:t xml:space="preserve"> </w:t>
      </w:r>
      <w:r>
        <w:t xml:space="preserve">complete, coherent, and comparable statistics, which may lead to suboptimal</w:t>
      </w:r>
      <w:r>
        <w:t xml:space="preserve"> </w:t>
      </w:r>
      <w:r>
        <w:t xml:space="preserve">decision-making</w:t>
      </w:r>
      <w:r>
        <w:t xml:space="preserve"> </w:t>
      </w:r>
      <w:r>
        <w:t xml:space="preserve">The most significant quality gap identified by the evaluation in the current legal framework is the</w:t>
      </w:r>
      <w:r>
        <w:t xml:space="preserve"> </w:t>
      </w:r>
      <w:r>
        <w:t xml:space="preserve">lack of harmonisation of the population base. More precisely, three conceptually different</w:t>
      </w:r>
      <w:r>
        <w:t xml:space="preserve"> </w:t>
      </w:r>
      <w:r>
        <w:t xml:space="preserve">definitions for resident population are currently allowed in varying formulations across the three</w:t>
      </w:r>
      <w:r>
        <w:t xml:space="preserve"> </w:t>
      </w:r>
      <w:r>
        <w:t xml:space="preserve">base acts: either strict usual residence based on 12 months’ presence, or in default registered</w:t>
      </w:r>
      <w:r>
        <w:t xml:space="preserve"> </w:t>
      </w:r>
      <w:r>
        <w:t xml:space="preserve">residence, or legal residence where strict usual residence cannot be determined. The default options</w:t>
      </w:r>
      <w:r>
        <w:t xml:space="preserve"> </w:t>
      </w:r>
      <w:r>
        <w:t xml:space="preserve">were originally introduced in the legislation to accommodate specific constraints of a small number</w:t>
      </w:r>
      <w:r>
        <w:t xml:space="preserve"> </w:t>
      </w:r>
      <w:r>
        <w:t xml:space="preserve">of Member States. However, as more and more countries are relying on administrative data sources,</w:t>
      </w:r>
      <w:r>
        <w:t xml:space="preserve"> </w:t>
      </w:r>
      <w:r>
        <w:t xml:space="preserve">such non-harmonised default definitions are becoming an increasingly common practice across</w:t>
      </w:r>
      <w:r>
        <w:t xml:space="preserve"> </w:t>
      </w:r>
      <w:r>
        <w:t xml:space="preserve">Member States, sometimes even using different definitions for different datasets. Figure 2</w:t>
      </w:r>
      <w:r>
        <w:t xml:space="preserve"> </w:t>
      </w:r>
      <w:r>
        <w:t xml:space="preserve">illustrates this fragmented landscape across the ESS. Moreover, the legislation is not detailed</w:t>
      </w:r>
      <w:r>
        <w:t xml:space="preserve"> </w:t>
      </w:r>
      <w:r>
        <w:t xml:space="preserve">enough to set out exhaustively what is included in (and excluded from) the population.</w:t>
      </w:r>
      <w:r>
        <w:t xml:space="preserve"> </w:t>
      </w:r>
      <w:r>
        <w:t xml:space="preserve">An entailed gradual loss of relevance had already been accepted when the current legislation was</w:t>
      </w:r>
      <w:r>
        <w:t xml:space="preserve"> </w:t>
      </w:r>
      <w:r>
        <w:t xml:space="preserve">adopted, since many policy and democratic representation considerations, notably at EU level,</w:t>
      </w:r>
      <w:r>
        <w:t xml:space="preserve"> </w:t>
      </w:r>
      <w:r>
        <w:t xml:space="preserve">require a population base definition (who is counted among the population and who is not) that</w:t>
      </w:r>
      <w:r>
        <w:t xml:space="preserve"> </w:t>
      </w:r>
      <w:r>
        <w:t xml:space="preserve">reflects the actual population present. The compromises detailed above have generally led to a</w:t>
      </w:r>
    </w:p>
    <w:p>
      <w:pPr>
        <w:pStyle w:val="FirstParagraph"/>
      </w:pPr>
      <w:r>
        <w:t xml:space="preserve">12</w:t>
      </w:r>
      <w:r>
        <w:t xml:space="preserve"> </w:t>
      </w:r>
      <w:r>
        <w:t xml:space="preserve">barely sufficient situation in this respect. The Demography Regulation only requires national</w:t>
      </w:r>
      <w:r>
        <w:t xml:space="preserve"> </w:t>
      </w:r>
      <w:r>
        <w:t xml:space="preserve">population figures based on strict usual residence for Council voting weights. However, these</w:t>
      </w:r>
      <w:r>
        <w:t xml:space="preserve"> </w:t>
      </w:r>
      <w:r>
        <w:t xml:space="preserve">figures must be of the highest possible quality24 but the factual accuracy or comparability achieved</w:t>
      </w:r>
      <w:r>
        <w:t xml:space="preserve"> </w:t>
      </w:r>
      <w:r>
        <w:t xml:space="preserve">is currently not quantified, and the evaluation indicates that the strict definition for this purpose is</w:t>
      </w:r>
      <w:r>
        <w:t xml:space="preserve"> </w:t>
      </w:r>
      <w:r>
        <w:t xml:space="preserve">not implemented consistently in all Member States. (This touches on another issue of reduced</w:t>
      </w:r>
      <w:r>
        <w:t xml:space="preserve"> </w:t>
      </w:r>
      <w:r>
        <w:t xml:space="preserve">completeness, namely insufficient metadata being published along with the statistics, which was</w:t>
      </w:r>
      <w:r>
        <w:t xml:space="preserve"> </w:t>
      </w:r>
      <w:r>
        <w:t xml:space="preserve">also raised by users during consultation surveys and interviews).</w:t>
      </w:r>
      <w:r>
        <w:t xml:space="preserve"> </w:t>
      </w:r>
      <w:r>
        <w:t xml:space="preserve">The harmonisation gap also entails a situation where the vast body of demographic and migration</w:t>
      </w:r>
      <w:r>
        <w:t xml:space="preserve"> </w:t>
      </w:r>
      <w:r>
        <w:t xml:space="preserve">statistics cannot reach its potential in terms of comparability between Member States and</w:t>
      </w:r>
      <w:r>
        <w:t xml:space="preserve"> </w:t>
      </w:r>
      <w:r>
        <w:t xml:space="preserve">consistency between datasets due to differences in the definitions applied. For instance, different</w:t>
      </w:r>
      <w:r>
        <w:t xml:space="preserve"> </w:t>
      </w:r>
      <w:r>
        <w:t xml:space="preserve">population bases are often used for population stocks and migration flows, which leads to</w:t>
      </w:r>
      <w:r>
        <w:t xml:space="preserve"> </w:t>
      </w:r>
      <w:r>
        <w:t xml:space="preserve">inconsistencies between stock differences and demographic changes (demographic balance)</w:t>
      </w:r>
      <w:r>
        <w:t xml:space="preserve"> </w:t>
      </w:r>
      <w:r>
        <w:t xml:space="preserve">between reference years. During the current legislation’s implementation, only between 8 and 14</w:t>
      </w:r>
      <w:r>
        <w:t xml:space="preserve"> </w:t>
      </w:r>
      <w:r>
        <w:t xml:space="preserve">ESS members have been reporting consistent demographic balances. Regarding comparability, the</w:t>
      </w:r>
      <w:r>
        <w:t xml:space="preserve"> </w:t>
      </w:r>
      <w:r>
        <w:t xml:space="preserve">differences between total populations reported for Council voting weights (strict usual residence</w:t>
      </w:r>
      <w:r>
        <w:t xml:space="preserve"> </w:t>
      </w:r>
      <w:r>
        <w:t xml:space="preserve">nominally enforced) and in other annual datasets (no common population base enforced) may be</w:t>
      </w:r>
      <w:r>
        <w:t xml:space="preserve"> </w:t>
      </w:r>
      <w:r>
        <w:t xml:space="preserve">used as a rough proxy indicator for the remaining level of comparability limitation across Member</w:t>
      </w:r>
      <w:r>
        <w:t xml:space="preserve"> </w:t>
      </w:r>
      <w:r>
        <w:t xml:space="preserve">States. From 2014 to 2020, relative differences over the years were on average smaller than 1% (for</w:t>
      </w:r>
      <w:r>
        <w:t xml:space="preserve"> </w:t>
      </w:r>
      <w:r>
        <w:t xml:space="preserve">23 of 27 Member States), and the largest relative differences encountered for single Member States</w:t>
      </w:r>
      <w:r>
        <w:t xml:space="preserve"> </w:t>
      </w:r>
      <w:r>
        <w:t xml:space="preserve">were below 5% for any reference year25.</w:t>
      </w:r>
      <w:r>
        <w:t xml:space="preserve"> </w:t>
      </w:r>
      <w:r>
        <w:t xml:space="preserve">The open public consultation26 (OPC) has revealed a complex picture around this harmonisation</w:t>
      </w:r>
      <w:r>
        <w:t xml:space="preserve"> </w:t>
      </w:r>
      <w:r>
        <w:t xml:space="preserve">gap and its relation to coherence and comparability. When asked whether the current statistics are</w:t>
      </w:r>
      <w:r>
        <w:t xml:space="preserve"> </w:t>
      </w:r>
      <w:r>
        <w:t xml:space="preserve">sufficiently harmonised, comparable and/or coherent overall, OPC respondents across all key</w:t>
      </w:r>
    </w:p>
    <w:p>
      <w:pPr>
        <w:pStyle w:val="BodyText"/>
      </w:pPr>
      <w:r>
        <w:t xml:space="preserve">24 A qualified majority under Article 16(4) of the TEU requires at least 15 Council votes representing at least 65% of</w:t>
      </w:r>
      <w:r>
        <w:t xml:space="preserve"> </w:t>
      </w:r>
      <w:r>
        <w:t xml:space="preserve">the EU’s population, where some (rare) combinations of Member States can lead to results that are extremely close to</w:t>
      </w:r>
      <w:r>
        <w:t xml:space="preserve"> </w:t>
      </w:r>
      <w:r>
        <w:t xml:space="preserve">the population threshold. For instance, Austria, Belgium, Bulgaria, Croatia, Cyprus, Germany, Hungary, Ireland, Italy,</w:t>
      </w:r>
      <w:r>
        <w:t xml:space="preserve"> </w:t>
      </w:r>
      <w:r>
        <w:t xml:space="preserve">Latvia, Lithuania, Luxembourg, Poland Portugal and Spain (15 MS) would represent 65.000032% of the EU’s</w:t>
      </w:r>
      <w:r>
        <w:t xml:space="preserve"> </w:t>
      </w:r>
      <w:r>
        <w:t xml:space="preserve">population based on 2021 data.</w:t>
      </w:r>
      <w:r>
        <w:t xml:space="preserve"> </w:t>
      </w:r>
      <w:r>
        <w:t xml:space="preserve">25 This assessment only addresses national population totals. It is likely that comparability losses are much bigger in</w:t>
      </w:r>
      <w:r>
        <w:t xml:space="preserve"> </w:t>
      </w:r>
      <w:r>
        <w:t xml:space="preserve">certain parts of the population that are hard to capture and/or where the coverage is very sensitive to the population</w:t>
      </w:r>
      <w:r>
        <w:t xml:space="preserve"> </w:t>
      </w:r>
      <w:r>
        <w:t xml:space="preserve">base.</w:t>
      </w:r>
      <w:r>
        <w:t xml:space="preserve"> </w:t>
      </w:r>
      <w:r>
        <w:t xml:space="preserve">26 https://ec.europa.eu/info/law/better-regulation/have-your-say/initiatives/12958-European-statistics-on-population-</w:t>
      </w:r>
      <w:r>
        <w:t xml:space="preserve"> </w:t>
      </w:r>
      <w:r>
        <w:t xml:space="preserve">ESOP/public-consultation_en</w:t>
      </w:r>
    </w:p>
    <w:p>
      <w:pPr>
        <w:pStyle w:val="BodyText"/>
      </w:pPr>
      <w:r>
        <w:t xml:space="preserve">Figure 2 – Population base definitions currently in use across ESS members, according to responses to the NSI survey. (Source:</w:t>
      </w:r>
      <w:r>
        <w:t xml:space="preserve"> </w:t>
      </w:r>
      <w:r>
        <w:t xml:space="preserve">ICF analysis of NSI survey Q4.2.1)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stakeholder groups did not have a strong tendency to either agree or disagree27. Across all</w:t>
      </w:r>
      <w:r>
        <w:t xml:space="preserve"> </w:t>
      </w:r>
      <w:r>
        <w:t xml:space="preserve">stakeholder groups, however, there is a lack of knowledge about the current harmonisation gap of</w:t>
      </w:r>
      <w:r>
        <w:t xml:space="preserve"> </w:t>
      </w:r>
      <w:r>
        <w:t xml:space="preserve">the population base definition. Only among researchers, the majority of respondents is aware, but</w:t>
      </w:r>
      <w:r>
        <w:t xml:space="preserve"> </w:t>
      </w:r>
      <w:r>
        <w:t xml:space="preserve">for example in the institutional user group, just about half of the respondents know about this gap.</w:t>
      </w:r>
      <w:r>
        <w:t xml:space="preserve"> </w:t>
      </w:r>
      <w:r>
        <w:t xml:space="preserve">Then, contrary to generic opinions above, once respondents have been made aware of the current</w:t>
      </w:r>
      <w:r>
        <w:t xml:space="preserve"> </w:t>
      </w:r>
      <w:r>
        <w:t xml:space="preserve">harmonisation gap, more than 50% across all stakeholder groups strongly agree that harmonisation</w:t>
      </w:r>
      <w:r>
        <w:t xml:space="preserve"> </w:t>
      </w:r>
      <w:r>
        <w:t xml:space="preserve">would be important28.</w:t>
      </w:r>
      <w:r>
        <w:t xml:space="preserve"> </w:t>
      </w:r>
      <w:r>
        <w:t xml:space="preserve">The survey of national statistical institutes (NSIs)29 and in-depth interviews highlighted that NSIs</w:t>
      </w:r>
      <w:r>
        <w:t xml:space="preserve"> </w:t>
      </w:r>
      <w:r>
        <w:t xml:space="preserve">consider their national definitions to be adapted to the national context and that the benefits of the</w:t>
      </w:r>
      <w:r>
        <w:t xml:space="preserve"> </w:t>
      </w:r>
      <w:r>
        <w:t xml:space="preserve">current use of national definitions centre around meeting current national requirements. Some NSIs</w:t>
      </w:r>
      <w:r>
        <w:t xml:space="preserve"> </w:t>
      </w:r>
      <w:r>
        <w:t xml:space="preserve">asserted that this can lead to not entirely comparable statistics at EU level, which can be an issue</w:t>
      </w:r>
      <w:r>
        <w:t xml:space="preserve"> </w:t>
      </w:r>
      <w:r>
        <w:t xml:space="preserve">for some data users with more advanced needs for comparable population statistics (those for whom</w:t>
      </w:r>
      <w:r>
        <w:t xml:space="preserve"> </w:t>
      </w:r>
      <w:r>
        <w:t xml:space="preserve">precision at a granular level is required). The use of national definitions can also lead to double</w:t>
      </w:r>
      <w:r>
        <w:t xml:space="preserve"> </w:t>
      </w:r>
      <w:r>
        <w:t xml:space="preserve">counting when people move between Member States, which may result in discrepancies in</w:t>
      </w:r>
      <w:r>
        <w:t xml:space="preserve"> </w:t>
      </w:r>
      <w:r>
        <w:t xml:space="preserve">European population statistics. Data users and international partners of Eurostat identified similar</w:t>
      </w:r>
      <w:r>
        <w:t xml:space="preserve"> </w:t>
      </w:r>
      <w:r>
        <w:t xml:space="preserve">problems, for instance when counting people who migrate between Member States to study or</w:t>
      </w:r>
      <w:r>
        <w:t xml:space="preserve"> </w:t>
      </w:r>
      <w:r>
        <w:t xml:space="preserve">work, or where people have second homes and spend parts of the year living in two or more places.</w:t>
      </w:r>
      <w:r>
        <w:t xml:space="preserve"> </w:t>
      </w:r>
      <w:r>
        <w:t xml:space="preserve">Figure 3 illustrates NSIs’ (i.e. statistics producers) opinion that the status quo means accepting a</w:t>
      </w:r>
      <w:r>
        <w:t xml:space="preserve"> </w:t>
      </w:r>
      <w:r>
        <w:t xml:space="preserve">trade-off between certain drawbacks for the quality and use of the data at EU level (considered</w:t>
      </w:r>
      <w:r>
        <w:t xml:space="preserve"> </w:t>
      </w:r>
      <w:r>
        <w:t xml:space="preserve">mostly minor impacts) and advantages in terms of reduced production costs of these statistics</w:t>
      </w:r>
      <w:r>
        <w:t xml:space="preserve"> </w:t>
      </w:r>
      <w:r>
        <w:t xml:space="preserve">(considered mostly a major impact).</w:t>
      </w:r>
      <w:r>
        <w:br/>
      </w:r>
      <w:r>
        <w:t xml:space="preserve">The lack of rules on time series revision is another gap leading to patchy revision practices across</w:t>
      </w:r>
      <w:r>
        <w:t xml:space="preserve"> </w:t>
      </w:r>
      <w:r>
        <w:t xml:space="preserve">Member States and thus to reduced comparability over time, in particular for Member States</w:t>
      </w:r>
      <w:r>
        <w:t xml:space="preserve"> </w:t>
      </w:r>
      <w:r>
        <w:t xml:space="preserve">relying on more traditional data collection approaches (as opposed to administrative source-based</w:t>
      </w:r>
      <w:r>
        <w:t xml:space="preserve"> </w:t>
      </w:r>
      <w:r>
        <w:t xml:space="preserve">approaches). This is the case for instance when annual data is computed as incremental changes</w:t>
      </w:r>
      <w:r>
        <w:t xml:space="preserve"> </w:t>
      </w:r>
      <w:r>
        <w:t xml:space="preserve">(vital and migratory events accumulating over time) since the last census year and thus suffer from</w:t>
      </w:r>
    </w:p>
    <w:p>
      <w:pPr>
        <w:pStyle w:val="BodyText"/>
      </w:pPr>
      <w:r>
        <w:t xml:space="preserve">27 Responses to OPC survey (Q2.4).</w:t>
      </w:r>
      <w:r>
        <w:t xml:space="preserve"> </w:t>
      </w:r>
      <w:r>
        <w:t xml:space="preserve">28 Responses to OPC survey (Q2.5).</w:t>
      </w:r>
      <w:r>
        <w:t xml:space="preserve"> </w:t>
      </w:r>
      <w:r>
        <w:t xml:space="preserve">29 Responses to NSI survey (Q4.2.2).</w:t>
      </w:r>
    </w:p>
    <w:p>
      <w:pPr>
        <w:pStyle w:val="BodyText"/>
      </w:pPr>
      <w:r>
        <w:t xml:space="preserve">Figure 3 – NSI survey respondents’ views on the impact of maintaining different national population base definitions. (Source: ICF</w:t>
      </w:r>
      <w:r>
        <w:t xml:space="preserve"> </w:t>
      </w:r>
      <w:r>
        <w:t xml:space="preserve">analysis of NSI survey Q3.3)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accuracy decreasing with the time gap after the last census. However, the current legal framework</w:t>
      </w:r>
      <w:r>
        <w:t xml:space="preserve"> </w:t>
      </w:r>
      <w:r>
        <w:t xml:space="preserve">does not contain any rules on time series revisions of annual data. The 2011 EU census experience</w:t>
      </w:r>
      <w:r>
        <w:t xml:space="preserve"> </w:t>
      </w:r>
      <w:r>
        <w:t xml:space="preserve">illustrates some consequences, where, on Eurostat’s initiative, 18 countries voluntarily revised parts</w:t>
      </w:r>
      <w:r>
        <w:t xml:space="preserve"> </w:t>
      </w:r>
      <w:r>
        <w:t xml:space="preserve">of their annual time series with average correction magnitudes at total population level of around</w:t>
      </w:r>
      <w:r>
        <w:t xml:space="preserve"> </w:t>
      </w:r>
      <w:r>
        <w:t xml:space="preserve">1.4% but up to 7.5% in individual cases30. However, two of these countries only revised back to the</w:t>
      </w:r>
      <w:r>
        <w:t xml:space="preserve"> </w:t>
      </w:r>
      <w:r>
        <w:t xml:space="preserve">reference year of 2011 (Germany; avg. -1.87%) or 2010 (Poland; avg. -0.81%). This meant that</w:t>
      </w:r>
      <w:r>
        <w:t xml:space="preserve"> </w:t>
      </w:r>
      <w:r>
        <w:t xml:space="preserve">breaks in their time series remained around the census year 2011, with the German case extending</w:t>
      </w:r>
      <w:r>
        <w:t xml:space="preserve"> </w:t>
      </w:r>
      <w:r>
        <w:t xml:space="preserve">to a visible time series break of the entire EU population due to the population size of the country.</w:t>
      </w:r>
      <w:r>
        <w:t xml:space="preserve"> </w:t>
      </w:r>
      <w:r>
        <w:t xml:space="preserve">Consequently, most OPC respondents across almost all key stakeholder groups give high priority to</w:t>
      </w:r>
      <w:r>
        <w:t xml:space="preserve"> </w:t>
      </w:r>
      <w:r>
        <w:t xml:space="preserve">potential future improvements leading to better revision rules31.</w:t>
      </w:r>
      <w:r>
        <w:t xml:space="preserve"> </w:t>
      </w:r>
      <w:r>
        <w:t xml:space="preserve">Finally, continuing large parts of the statistical outputs under voluntary collections leads to various</w:t>
      </w:r>
      <w:r>
        <w:t xml:space="preserve"> </w:t>
      </w:r>
      <w:r>
        <w:t xml:space="preserve">gaps in quality and other related gaps documented in the evaluation. In particular, a key</w:t>
      </w:r>
      <w:r>
        <w:t xml:space="preserve"> </w:t>
      </w:r>
      <w:r>
        <w:t xml:space="preserve">consequence is the lack of completeness of voluntary statistics across all Member States (Figure 4).</w:t>
      </w:r>
      <w:r>
        <w:t xml:space="preserve"> </w:t>
      </w:r>
      <w:r>
        <w:t xml:space="preserve">This limits the utility for EU-level analysis or publication of EU aggregates, and thus reduces the</w:t>
      </w:r>
      <w:r>
        <w:t xml:space="preserve"> </w:t>
      </w:r>
      <w:r>
        <w:t xml:space="preserve">EU added value significantly. A related issue is the reduced efficiency of this practice: the overall</w:t>
      </w:r>
      <w:r>
        <w:t xml:space="preserve"> </w:t>
      </w:r>
      <w:r>
        <w:t xml:space="preserve">baseline production costs across Member States delivering voluntary statistics fail to deliver</w:t>
      </w:r>
      <w:r>
        <w:t xml:space="preserve"> </w:t>
      </w:r>
      <w:r>
        <w:t xml:space="preserve">significant benefits at EU level. Even if more Member States start producing a given voluntary</w:t>
      </w:r>
      <w:r>
        <w:t xml:space="preserve"> </w:t>
      </w:r>
      <w:r>
        <w:t xml:space="preserve">dataset, the practice will not be cost effective as long as there are other Member States that continue</w:t>
      </w:r>
      <w:r>
        <w:t xml:space="preserve"> </w:t>
      </w:r>
      <w:r>
        <w:t xml:space="preserve">not to produce this dataset. These findings are in line with the opinion of OPC respondents across</w:t>
      </w:r>
      <w:r>
        <w:t xml:space="preserve"> </w:t>
      </w:r>
      <w:r>
        <w:t xml:space="preserve">all stakeholder groups (except statistics producers) that potential future improvements should</w:t>
      </w:r>
      <w:r>
        <w:t xml:space="preserve"> </w:t>
      </w:r>
      <w:r>
        <w:t xml:space="preserve">include measures to regulate data that is currently voluntary32. Current completeness and</w:t>
      </w:r>
      <w:r>
        <w:t xml:space="preserve"> </w:t>
      </w:r>
      <w:r>
        <w:t xml:space="preserve">comparability gaps are seen as most critical in the datasets on international migration – from/to and</w:t>
      </w:r>
      <w:r>
        <w:t xml:space="preserve"> </w:t>
      </w:r>
      <w:r>
        <w:t xml:space="preserve">within the EU.</w:t>
      </w:r>
    </w:p>
    <w:p>
      <w:pPr>
        <w:pStyle w:val="BodyText"/>
      </w:pPr>
      <w:r>
        <w:t xml:space="preserve">30 The limitation of footnote 25 applies here too. In particular, a 2014 Eurostat analysis showed that the size of revisions</w:t>
      </w:r>
      <w:r>
        <w:t xml:space="preserve"> </w:t>
      </w:r>
      <w:r>
        <w:t xml:space="preserve">can be much larger in certain population groups, e.g. only in the basic demographic breakdowns by age and sex</w:t>
      </w:r>
      <w:r>
        <w:t xml:space="preserve"> </w:t>
      </w:r>
      <w:r>
        <w:t xml:space="preserve">corrections up to +21% were found (for males aged 20-24 in Ireland).</w:t>
      </w:r>
      <w:r>
        <w:t xml:space="preserve"> </w:t>
      </w:r>
      <w:r>
        <w:t xml:space="preserve">31 Responses to OPC survey (Q3.16).</w:t>
      </w:r>
      <w:r>
        <w:t xml:space="preserve"> </w:t>
      </w:r>
      <w:r>
        <w:t xml:space="preserve">32 Responses to OPC survey (Q3.13, Q3.14).</w:t>
      </w:r>
    </w:p>
    <w:p>
      <w:pPr>
        <w:pStyle w:val="BodyText"/>
      </w:pPr>
      <w:r>
        <w:t xml:space="preserve">Figure 4 – EU level completeness of breakdowns over time: those that became mandatory under the current legislation and those</w:t>
      </w:r>
      <w:r>
        <w:t xml:space="preserve"> </w:t>
      </w:r>
      <w:r>
        <w:t xml:space="preserve">that are still voluntary today. (Source: Eurostat analysis of Eurobase datasets)</w:t>
      </w:r>
      <w:r>
        <w:t xml:space="preserve"> </w:t>
      </w:r>
      <w:r>
        <w:t xml:space="preserve">0,0%</w:t>
      </w:r>
      <w:r>
        <w:t xml:space="preserve"> </w:t>
      </w:r>
      <w:r>
        <w:t xml:space="preserve">20,0%</w:t>
      </w:r>
      <w:r>
        <w:t xml:space="preserve"> </w:t>
      </w:r>
      <w:r>
        <w:t xml:space="preserve">40,0%</w:t>
      </w:r>
      <w:r>
        <w:t xml:space="preserve"> </w:t>
      </w:r>
      <w:r>
        <w:t xml:space="preserve">60,0%</w:t>
      </w:r>
      <w:r>
        <w:t xml:space="preserve"> </w:t>
      </w:r>
      <w:r>
        <w:t xml:space="preserve">80,0%</w:t>
      </w:r>
      <w:r>
        <w:t xml:space="preserve"> </w:t>
      </w:r>
      <w:r>
        <w:t xml:space="preserve">100,0%</w:t>
      </w:r>
      <w:r>
        <w:t xml:space="preserve"> </w:t>
      </w:r>
      <w:r>
        <w:t xml:space="preserve">Mandatory</w:t>
      </w:r>
      <w:r>
        <w:t xml:space="preserve"> </w:t>
      </w:r>
      <w:r>
        <w:t xml:space="preserve">Voluntary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2.2.2. 2.2.2.</w:t>
      </w:r>
      <w:r>
        <w:t xml:space="preserve"> </w:t>
      </w:r>
      <w:r>
        <w:t xml:space="preserve">Problem 2: The current legal framework does not ensure sufficient</w:t>
      </w:r>
      <w:r>
        <w:t xml:space="preserve"> </w:t>
      </w:r>
      <w:r>
        <w:t xml:space="preserve">availability of population data in terms of frequency and deadlines for data</w:t>
      </w:r>
      <w:r>
        <w:t xml:space="preserve"> </w:t>
      </w:r>
      <w:r>
        <w:t xml:space="preserve">transmissions</w:t>
      </w:r>
      <w:r>
        <w:t xml:space="preserve"> </w:t>
      </w:r>
      <w:r>
        <w:t xml:space="preserve">Currently, mandatory demographic and international migration statistics are published with an</w:t>
      </w:r>
      <w:r>
        <w:t xml:space="preserve"> </w:t>
      </w:r>
      <w:r>
        <w:t xml:space="preserve">annual frequency and a default deadline of 12 months after the reference period (timeliness) for the</w:t>
      </w:r>
      <w:r>
        <w:t xml:space="preserve"> </w:t>
      </w:r>
      <w:r>
        <w:t xml:space="preserve">full details. These annual data are complemented by detailed decennial EU outputs from population</w:t>
      </w:r>
      <w:r>
        <w:t xml:space="preserve"> </w:t>
      </w:r>
      <w:r>
        <w:t xml:space="preserve">and housing censuses that are published based on national schedules within a deadline of 27 months</w:t>
      </w:r>
      <w:r>
        <w:t xml:space="preserve"> </w:t>
      </w:r>
      <w:r>
        <w:t xml:space="preserve">from the end of the census year (e.g. by March 2024 for 2021 EU census outputs)33.</w:t>
      </w:r>
      <w:r>
        <w:t xml:space="preserve"> </w:t>
      </w:r>
      <w:r>
        <w:t xml:space="preserve">The stakeholder consultation has revealed that the current frequency and timeliness of the</w:t>
      </w:r>
      <w:r>
        <w:t xml:space="preserve"> </w:t>
      </w:r>
      <w:r>
        <w:t xml:space="preserve">publication of statistics remains below user expectations. There were no strong opinions from OPC</w:t>
      </w:r>
      <w:r>
        <w:t xml:space="preserve"> </w:t>
      </w:r>
      <w:r>
        <w:t xml:space="preserve">respondents across all stakeholder groups (and only a minority of respondents among institutional</w:t>
      </w:r>
      <w:r>
        <w:t xml:space="preserve"> </w:t>
      </w:r>
      <w:r>
        <w:t xml:space="preserve">users found that the current statistics were generally not timely enough). However, population and</w:t>
      </w:r>
      <w:r>
        <w:t xml:space="preserve"> </w:t>
      </w:r>
      <w:r>
        <w:t xml:space="preserve">housing census outputs were mentioned most often as most critically affected by insufficient</w:t>
      </w:r>
      <w:r>
        <w:t xml:space="preserve"> </w:t>
      </w:r>
      <w:r>
        <w:t xml:space="preserve">frequency and especially timeliness34. The targeted consultation of Commission departments</w:t>
      </w:r>
      <w:r>
        <w:t xml:space="preserve"> </w:t>
      </w:r>
      <w:r>
        <w:t xml:space="preserve">(representing EU-level institutional users) also indicated critical gaps. In particular, regarding</w:t>
      </w:r>
      <w:r>
        <w:t xml:space="preserve"> </w:t>
      </w:r>
      <w:r>
        <w:t xml:space="preserve">frequency, various EU policy areas (e.g. rural integration, seasonal movements between rural and</w:t>
      </w:r>
      <w:r>
        <w:t xml:space="preserve"> </w:t>
      </w:r>
      <w:r>
        <w:t xml:space="preserve">urban territories including workers) have been identified as requiring at least quarterly data on</w:t>
      </w:r>
      <w:r>
        <w:t xml:space="preserve"> </w:t>
      </w:r>
      <w:r>
        <w:t xml:space="preserve">population stocks and demographics, including migratory events. Moreover, monitoring the</w:t>
      </w:r>
      <w:r>
        <w:t xml:space="preserve"> </w:t>
      </w:r>
      <w:r>
        <w:t xml:space="preserve">European Green Deal requires housing data more frequently than every 10 years, including data on</w:t>
      </w:r>
      <w:r>
        <w:t xml:space="preserve"> </w:t>
      </w:r>
      <w:r>
        <w:t xml:space="preserve">energy characteristics of housing35.</w:t>
      </w:r>
      <w:r>
        <w:t xml:space="preserve"> </w:t>
      </w:r>
      <w:r>
        <w:t xml:space="preserve">Similarly, responding effectively to disruptive events or crises – requiring effective measures for</w:t>
      </w:r>
      <w:r>
        <w:t xml:space="preserve"> </w:t>
      </w:r>
      <w:r>
        <w:t xml:space="preserve">quick and very frequent (e.g. monthly or weekly) ad hoc data collections – has become more</w:t>
      </w:r>
    </w:p>
    <w:p>
      <w:pPr>
        <w:pStyle w:val="BodyText"/>
      </w:pPr>
      <w:r>
        <w:t xml:space="preserve">33 Whereas 15 Member States already publish national population and migration estimates monthly or quarterly, and a</w:t>
      </w:r>
      <w:r>
        <w:t xml:space="preserve"> </w:t>
      </w:r>
      <w:r>
        <w:t xml:space="preserve">majority of Member States publish national census results much faster than within the 27 months at EU level.</w:t>
      </w:r>
      <w:r>
        <w:t xml:space="preserve"> </w:t>
      </w:r>
      <w:r>
        <w:t xml:space="preserve">34 Responses to OPC survey (Q2.4).</w:t>
      </w:r>
      <w:r>
        <w:t xml:space="preserve"> </w:t>
      </w:r>
      <w:r>
        <w:t xml:space="preserve">35 Responses to the targeted consultation of statistical correspondents of Commission services.</w:t>
      </w:r>
    </w:p>
    <w:p>
      <w:pPr>
        <w:pStyle w:val="BodyText"/>
      </w:pPr>
      <w:r>
        <w:t xml:space="preserve">Figure 5 – Number of ESS members currently publishing national data with annual frequency (left) and with infra-annual</w:t>
      </w:r>
      <w:r>
        <w:t xml:space="preserve"> </w:t>
      </w:r>
      <w:r>
        <w:t xml:space="preserve">frequency (right), by statistical topic and by timeliness. Source: Eurostat analysis of information from NSI national websites (state</w:t>
      </w:r>
      <w:r>
        <w:t xml:space="preserve"> </w:t>
      </w:r>
      <w:r>
        <w:t xml:space="preserve">as of 08/2021).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T+6 m</w:t>
      </w:r>
      <w:r>
        <w:t xml:space="preserve"> </w:t>
      </w:r>
      <w:r>
        <w:t xml:space="preserve">T+9 m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T+30 d</w:t>
      </w:r>
      <w:r>
        <w:t xml:space="preserve"> </w:t>
      </w:r>
      <w:r>
        <w:t xml:space="preserve">T+45 d</w:t>
      </w:r>
      <w:r>
        <w:t xml:space="preserve"> </w:t>
      </w:r>
      <w:r>
        <w:t xml:space="preserve">T+60 d</w:t>
      </w:r>
      <w:r>
        <w:t xml:space="preserve"> </w:t>
      </w:r>
      <w:r>
        <w:t xml:space="preserve">T+75 d</w:t>
      </w:r>
      <w:r>
        <w:t xml:space="preserve"> </w:t>
      </w:r>
      <w:r>
        <w:t xml:space="preserve">T+90 d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important during the past decade. For instance, Eurostat has not been able to sufficiently answer</w:t>
      </w:r>
      <w:r>
        <w:t xml:space="preserve"> </w:t>
      </w:r>
      <w:r>
        <w:t xml:space="preserve">user questions on EU citizens returning to their home countries following Brexit or the onset of the</w:t>
      </w:r>
      <w:r>
        <w:t xml:space="preserve"> </w:t>
      </w:r>
      <w:r>
        <w:t xml:space="preserve">COVID-19 pandemic until the standard annual data became available, and provided that Member</w:t>
      </w:r>
      <w:r>
        <w:t xml:space="preserve"> </w:t>
      </w:r>
      <w:r>
        <w:t xml:space="preserve">States sent voluntary breakdowns. An ad hoc data collection on weekly deaths was initiated to</w:t>
      </w:r>
      <w:r>
        <w:t xml:space="preserve"> </w:t>
      </w:r>
      <w:r>
        <w:t xml:space="preserve">address COVID-19 information needs, but OPC responses indicate that generally such (voluntary –</w:t>
      </w:r>
      <w:r>
        <w:t xml:space="preserve"> </w:t>
      </w:r>
      <w:r>
        <w:t xml:space="preserve">see Section 2.2.1) ad hoc measures may not be sufficient to meet such highly dynamic crisis</w:t>
      </w:r>
      <w:r>
        <w:t xml:space="preserve"> </w:t>
      </w:r>
      <w:r>
        <w:t xml:space="preserve">response needs36. These issues are also linked to the lack of flexibility in the legal framework (see</w:t>
      </w:r>
      <w:r>
        <w:t xml:space="preserve"> </w:t>
      </w:r>
      <w:r>
        <w:t xml:space="preserve">Section 2.2.4).</w:t>
      </w:r>
      <w:r>
        <w:t xml:space="preserve"> </w:t>
      </w:r>
      <w:r>
        <w:t xml:space="preserve">Finally, from the statistics producers’ perspective, the frequency with which NSIs publish</w:t>
      </w:r>
      <w:r>
        <w:t xml:space="preserve"> </w:t>
      </w:r>
      <w:r>
        <w:t xml:space="preserve">population statistics nationally varies significantly37. However, Figure 5 shows that many of them</w:t>
      </w:r>
      <w:r>
        <w:t xml:space="preserve"> </w:t>
      </w:r>
      <w:r>
        <w:t xml:space="preserve">already publish some statistics topics at national level more frequently and/or more quickly than</w:t>
      </w:r>
      <w:r>
        <w:t xml:space="preserve"> </w:t>
      </w:r>
      <w:r>
        <w:t xml:space="preserve">Eurostat does at EU level. For instance, 22 ESS members publish national population stock data</w:t>
      </w:r>
      <w:r>
        <w:t xml:space="preserve"> </w:t>
      </w:r>
      <w:r>
        <w:t xml:space="preserve">within 6 months of the reference date, which is 6 months earlier than the 12-months legal deadline,</w:t>
      </w:r>
      <w:r>
        <w:t xml:space="preserve"> </w:t>
      </w:r>
      <w:r>
        <w:t xml:space="preserve">and at least 17 ESS members manage to do so for data on vital events and on migration as well. The</w:t>
      </w:r>
      <w:r>
        <w:t xml:space="preserve"> </w:t>
      </w:r>
      <w:r>
        <w:t xml:space="preserve">use of administrative data sources in particular makes more frequent/timely publication less costly</w:t>
      </w:r>
      <w:r>
        <w:t xml:space="preserve"> </w:t>
      </w:r>
      <w:r>
        <w:t xml:space="preserve">and more efficient. In a poll carried out during a consultation workshop with directors of NSIs38,</w:t>
      </w:r>
      <w:r>
        <w:t xml:space="preserve"> </w:t>
      </w:r>
      <w:r>
        <w:t xml:space="preserve">64% of respondents indicated improved timeliness as the biggest priority for a future EU initiative.</w:t>
      </w:r>
      <w:r>
        <w:t xml:space="preserve"> </w:t>
      </w:r>
      <w:r>
        <w:t xml:space="preserve">However, increasing the EU-level frequency and timeliness of data collections would likely have</w:t>
      </w:r>
      <w:r>
        <w:t xml:space="preserve"> </w:t>
      </w:r>
      <w:r>
        <w:t xml:space="preserve">varying impacts across Member States, including increased administrative burden (and costs) on</w:t>
      </w:r>
      <w:r>
        <w:t xml:space="preserve"> </w:t>
      </w:r>
      <w:r>
        <w:t xml:space="preserve">some NSIs, with production processes relying less on administrative sources. Nevertheless, there is</w:t>
      </w:r>
      <w:r>
        <w:t xml:space="preserve"> </w:t>
      </w:r>
      <w:r>
        <w:t xml:space="preserve">a similar overall cost-effectiveness argument at EU level as regards completeness (see</w:t>
      </w:r>
      <w:r>
        <w:t xml:space="preserve"> </w:t>
      </w:r>
      <w:r>
        <w:t xml:space="preserve">Section 2.2.1) – understanding that the status quo gets less efficient the more Member States use</w:t>
      </w:r>
      <w:r>
        <w:t xml:space="preserve"> </w:t>
      </w:r>
      <w:r>
        <w:t xml:space="preserve">baseline resources to attain a certain national standard without reaping the EU added value.</w:t>
      </w:r>
    </w:p>
    <w:p>
      <w:pPr>
        <w:pStyle w:val="BodyText"/>
      </w:pPr>
      <w:r>
        <w:t xml:space="preserve">36 Responses to OPC survey (Q2.6).</w:t>
      </w:r>
      <w:r>
        <w:t xml:space="preserve"> </w:t>
      </w:r>
      <w:r>
        <w:t xml:space="preserve">37 Responses to NSI survey (Q2.16).</w:t>
      </w:r>
      <w:r>
        <w:t xml:space="preserve"> </w:t>
      </w:r>
      <w:r>
        <w:t xml:space="preserve">38 DSS workshop ‘What users want and what modernised population statistics can deliver (inception results)’, virtual</w:t>
      </w:r>
      <w:r>
        <w:t xml:space="preserve"> </w:t>
      </w:r>
      <w:r>
        <w:t xml:space="preserve">Teams meeting with 50 registered NSI participants, 23 September 2021.</w:t>
      </w:r>
    </w:p>
    <w:p>
      <w:pPr>
        <w:pStyle w:val="BodyText"/>
      </w:pPr>
      <w:r>
        <w:t xml:space="preserve">Figure 6 – Views of OPC respondents from all professional user groups (institutional, researchers and other) on the sufficiency of</w:t>
      </w:r>
      <w:r>
        <w:t xml:space="preserve"> </w:t>
      </w:r>
      <w:r>
        <w:t xml:space="preserve">current data, by demographic or societal change topic and excluding answers ‘don’t know’. Source: Eurostat analysis of OPC</w:t>
      </w:r>
      <w:r>
        <w:t xml:space="preserve"> </w:t>
      </w:r>
      <w:r>
        <w:t xml:space="preserve">responses to Q2.3</w:t>
      </w:r>
      <w:r>
        <w:t xml:space="preserve"> </w:t>
      </w:r>
      <w:r>
        <w:t xml:space="preserve">21</w:t>
      </w:r>
      <w:r>
        <w:t xml:space="preserve"> </w:t>
      </w:r>
      <w:r>
        <w:t xml:space="preserve">20</w:t>
      </w:r>
      <w:r>
        <w:t xml:space="preserve"> </w:t>
      </w:r>
      <w:r>
        <w:t xml:space="preserve">28</w:t>
      </w:r>
      <w:r>
        <w:t xml:space="preserve"> </w:t>
      </w:r>
      <w:r>
        <w:t xml:space="preserve">17</w:t>
      </w:r>
      <w:r>
        <w:t xml:space="preserve"> </w:t>
      </w:r>
      <w:r>
        <w:t xml:space="preserve">15</w:t>
      </w:r>
      <w:r>
        <w:t xml:space="preserve"> </w:t>
      </w:r>
      <w:r>
        <w:t xml:space="preserve">8</w:t>
      </w:r>
      <w:r>
        <w:t xml:space="preserve"> </w:t>
      </w:r>
      <w:r>
        <w:t xml:space="preserve">7</w:t>
      </w:r>
      <w:r>
        <w:t xml:space="preserve"> </w:t>
      </w:r>
      <w:r>
        <w:t xml:space="preserve">3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23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17</w:t>
      </w:r>
      <w:r>
        <w:t xml:space="preserve"> </w:t>
      </w:r>
      <w:r>
        <w:t xml:space="preserve">10</w:t>
      </w:r>
      <w:r>
        <w:t xml:space="preserve"> </w:t>
      </w:r>
      <w:r>
        <w:t xml:space="preserve">3</w:t>
      </w:r>
      <w:r>
        <w:t xml:space="preserve"> </w:t>
      </w:r>
      <w:r>
        <w:t xml:space="preserve">12</w:t>
      </w:r>
      <w:r>
        <w:t xml:space="preserve"> </w:t>
      </w:r>
      <w:r>
        <w:t xml:space="preserve">10</w:t>
      </w:r>
      <w:r>
        <w:t xml:space="preserve"> </w:t>
      </w:r>
      <w:r>
        <w:t xml:space="preserve">13</w:t>
      </w:r>
      <w:r>
        <w:t xml:space="preserve"> </w:t>
      </w:r>
      <w:r>
        <w:t xml:space="preserve">11</w:t>
      </w:r>
      <w:r>
        <w:t xml:space="preserve"> </w:t>
      </w:r>
      <w:r>
        <w:t xml:space="preserve">8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5</w:t>
      </w:r>
      <w:r>
        <w:t xml:space="preserve"> </w:t>
      </w:r>
      <w:r>
        <w:t xml:space="preserve">9</w:t>
      </w:r>
      <w:r>
        <w:t xml:space="preserve"> </w:t>
      </w:r>
      <w:r>
        <w:t xml:space="preserve">15</w:t>
      </w:r>
      <w:r>
        <w:t xml:space="preserve"> </w:t>
      </w:r>
      <w:r>
        <w:t xml:space="preserve">13</w:t>
      </w:r>
      <w:r>
        <w:t xml:space="preserve"> </w:t>
      </w:r>
      <w:r>
        <w:t xml:space="preserve">12</w:t>
      </w:r>
      <w:r>
        <w:t xml:space="preserve"> </w:t>
      </w:r>
      <w:r>
        <w:t xml:space="preserve">11</w:t>
      </w:r>
      <w:r>
        <w:t xml:space="preserve"> </w:t>
      </w:r>
      <w:r>
        <w:t xml:space="preserve">16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7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8</w:t>
      </w:r>
      <w:r>
        <w:t xml:space="preserve"> </w:t>
      </w:r>
      <w:r>
        <w:t xml:space="preserve">13</w:t>
      </w:r>
      <w:r>
        <w:t xml:space="preserve"> </w:t>
      </w:r>
      <w:r>
        <w:t xml:space="preserve">14</w:t>
      </w:r>
      <w:r>
        <w:t xml:space="preserve"> </w:t>
      </w:r>
      <w:r>
        <w:t xml:space="preserve">10</w:t>
      </w:r>
      <w:r>
        <w:t xml:space="preserve"> </w:t>
      </w:r>
      <w:r>
        <w:t xml:space="preserve">8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19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19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Population size and structure</w:t>
      </w:r>
      <w:r>
        <w:t xml:space="preserve"> </w:t>
      </w:r>
      <w:r>
        <w:t xml:space="preserve">Life expectancy</w:t>
      </w:r>
      <w:r>
        <w:t xml:space="preserve"> </w:t>
      </w:r>
      <w:r>
        <w:t xml:space="preserve">Population age</w:t>
      </w:r>
      <w:r>
        <w:t xml:space="preserve"> </w:t>
      </w:r>
      <w:r>
        <w:t xml:space="preserve">Fertility rates</w:t>
      </w:r>
      <w:r>
        <w:t xml:space="preserve"> </w:t>
      </w:r>
      <w:r>
        <w:t xml:space="preserve">Household size</w:t>
      </w:r>
      <w:r>
        <w:t xml:space="preserve"> </w:t>
      </w:r>
      <w:r>
        <w:t xml:space="preserve">Housing and homelessness</w:t>
      </w:r>
      <w:r>
        <w:t xml:space="preserve"> </w:t>
      </w:r>
      <w:r>
        <w:t xml:space="preserve">EU mobility</w:t>
      </w:r>
      <w:r>
        <w:t xml:space="preserve"> </w:t>
      </w:r>
      <w:r>
        <w:t xml:space="preserve">Acquisitions and losses of citizenship</w:t>
      </w:r>
      <w:r>
        <w:t xml:space="preserve"> </w:t>
      </w:r>
      <w:r>
        <w:t xml:space="preserve">Population of urban areas</w:t>
      </w:r>
      <w:r>
        <w:t xml:space="preserve"> </w:t>
      </w:r>
      <w:r>
        <w:t xml:space="preserve">Population of rural areas</w:t>
      </w:r>
      <w:r>
        <w:t xml:space="preserve"> </w:t>
      </w:r>
      <w:r>
        <w:t xml:space="preserve">Regional and urban/rural mobility</w:t>
      </w:r>
      <w:r>
        <w:t xml:space="preserve"> </w:t>
      </w:r>
      <w:r>
        <w:t xml:space="preserve">Groups at risk of inequality or discrimination</w:t>
      </w:r>
      <w:r>
        <w:t xml:space="preserve"> </w:t>
      </w:r>
      <w:r>
        <w:t xml:space="preserve">Very sufficient</w:t>
      </w:r>
      <w:r>
        <w:t xml:space="preserve"> </w:t>
      </w:r>
      <w:r>
        <w:t xml:space="preserve">Somewhat sufficient</w:t>
      </w:r>
      <w:r>
        <w:t xml:space="preserve"> </w:t>
      </w:r>
      <w:r>
        <w:t xml:space="preserve">Neutral</w:t>
      </w:r>
      <w:r>
        <w:t xml:space="preserve"> </w:t>
      </w:r>
      <w:r>
        <w:t xml:space="preserve">Somewhat insufficient</w:t>
      </w:r>
      <w:r>
        <w:t xml:space="preserve"> </w:t>
      </w:r>
      <w:r>
        <w:t xml:space="preserve">Very insufficient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2.2.3. 2.2.3.</w:t>
      </w:r>
      <w:r>
        <w:t xml:space="preserve"> </w:t>
      </w:r>
      <w:r>
        <w:t xml:space="preserve">Problem 3: The current legal framework fails to capture</w:t>
      </w:r>
      <w:r>
        <w:t xml:space="preserve"> </w:t>
      </w:r>
      <w:r>
        <w:t xml:space="preserve">characteristics and details of politically relevant groups or topics</w:t>
      </w:r>
      <w:r>
        <w:t xml:space="preserve"> </w:t>
      </w:r>
      <w:r>
        <w:t xml:space="preserve">The evaluation has identified various gaps in detail that have led to a significantly reduced</w:t>
      </w:r>
      <w:r>
        <w:t xml:space="preserve"> </w:t>
      </w:r>
      <w:r>
        <w:t xml:space="preserve">relevance of the current legal framework over time from a policy perspective. In addition, a</w:t>
      </w:r>
      <w:r>
        <w:t xml:space="preserve"> </w:t>
      </w:r>
      <w:r>
        <w:t xml:space="preserve">majority of OPC respondents from professional user groups were of the opinion that, generally</w:t>
      </w:r>
      <w:r>
        <w:t xml:space="preserve"> </w:t>
      </w:r>
      <w:r>
        <w:t xml:space="preserve">speaking, the statistics do not provide enough detail39. The most crucial gaps identified revolve</w:t>
      </w:r>
      <w:r>
        <w:t xml:space="preserve"> </w:t>
      </w:r>
      <w:r>
        <w:t xml:space="preserve">around characteristics of politically relevant topics and groups (migrants, migration and mobility</w:t>
      </w:r>
      <w:r>
        <w:t xml:space="preserve"> </w:t>
      </w:r>
      <w:r>
        <w:t xml:space="preserve">within the EU; urban/rural population; vulnerable groups for equality, non-discrimination and</w:t>
      </w:r>
      <w:r>
        <w:t xml:space="preserve"> </w:t>
      </w:r>
      <w:r>
        <w:t xml:space="preserve">fundamental rights policies; energy efficiency of housing for the European Green Deal), as well as</w:t>
      </w:r>
      <w:r>
        <w:t xml:space="preserve"> </w:t>
      </w:r>
      <w:r>
        <w:t xml:space="preserve">around an insufficient geographic detail of the statistics (especially functional typologies and</w:t>
      </w:r>
      <w:r>
        <w:t xml:space="preserve"> </w:t>
      </w:r>
      <w:r>
        <w:t xml:space="preserve">georeferenced data for urban/rural mobility and cross-border analysis). These gaps were confirmed</w:t>
      </w:r>
      <w:r>
        <w:t xml:space="preserve"> </w:t>
      </w:r>
      <w:r>
        <w:t xml:space="preserve">by the targeted consultation with Commission departments, as well as by a majority of OPC</w:t>
      </w:r>
      <w:r>
        <w:t xml:space="preserve"> </w:t>
      </w:r>
      <w:r>
        <w:t xml:space="preserve">respondents across almost all key stakeholder groups – for instance professional users’ views</w:t>
      </w:r>
      <w:r>
        <w:t xml:space="preserve"> </w:t>
      </w:r>
      <w:r>
        <w:t xml:space="preserve">shown in Figure 6. Each topic will now be addressed briefly in turn.</w:t>
      </w:r>
      <w:r>
        <w:t xml:space="preserve"> </w:t>
      </w:r>
      <w:r>
        <w:t xml:space="preserve">Migration and mobility to, from and within the EU</w:t>
      </w:r>
      <w:r>
        <w:t xml:space="preserve"> </w:t>
      </w:r>
      <w:r>
        <w:t xml:space="preserve">The relevant concept of migration used in ESOP-related statistics is any change of residence at a</w:t>
      </w:r>
      <w:r>
        <w:t xml:space="preserve"> </w:t>
      </w:r>
      <w:r>
        <w:t xml:space="preserve">given geographic level of detail, where the concept used for ‘residence’ links migration directly to</w:t>
      </w:r>
      <w:r>
        <w:t xml:space="preserve"> </w:t>
      </w:r>
      <w:r>
        <w:t xml:space="preserve">the population base, or any change thereof, at the same geographic level40. Therefore, changes of</w:t>
      </w:r>
      <w:r>
        <w:t xml:space="preserve"> </w:t>
      </w:r>
      <w:r>
        <w:t xml:space="preserve">residence at any geographic level across the EU are in principle considered migration flows within</w:t>
      </w:r>
      <w:r>
        <w:t xml:space="preserve"> </w:t>
      </w:r>
      <w:r>
        <w:t xml:space="preserve">the scope of ESOP. This includes international migration (between countries) both from/to the EU</w:t>
      </w:r>
      <w:r>
        <w:t xml:space="preserve"> </w:t>
      </w:r>
      <w:r>
        <w:t xml:space="preserve">and within the EU, as well as internal migration (between regions or other geographic units inside</w:t>
      </w:r>
      <w:r>
        <w:t xml:space="preserve"> </w:t>
      </w:r>
      <w:r>
        <w:t xml:space="preserve">the same country). Moreover, migrant stocks relate to population subgroups with an immigrant</w:t>
      </w:r>
      <w:r>
        <w:t xml:space="preserve"> </w:t>
      </w:r>
      <w:r>
        <w:t xml:space="preserve">background (typically identified by a country of birth and/or citizenship different from the country</w:t>
      </w:r>
      <w:r>
        <w:t xml:space="preserve"> </w:t>
      </w:r>
      <w:r>
        <w:t xml:space="preserve">of residence).</w:t>
      </w:r>
      <w:r>
        <w:t xml:space="preserve"> </w:t>
      </w:r>
      <w:r>
        <w:t xml:space="preserve">Currently, Eurostat publishes some mandatory data on international migration flows and migrant</w:t>
      </w:r>
      <w:r>
        <w:t xml:space="preserve"> </w:t>
      </w:r>
      <w:r>
        <w:t xml:space="preserve">stocks under the Migration Regulation (flows and stocks by core demographic characteristics and</w:t>
      </w:r>
      <w:r>
        <w:t xml:space="preserve"> </w:t>
      </w:r>
      <w:r>
        <w:t xml:space="preserve">broad groups of countries of origin/destination), complemented by a variety of voluntary data</w:t>
      </w:r>
      <w:r>
        <w:t xml:space="preserve"> </w:t>
      </w:r>
      <w:r>
        <w:t xml:space="preserve">breakdowns of increasing policy relevance, including migration patterns at subnational level, more</w:t>
      </w:r>
      <w:r>
        <w:t xml:space="preserve"> </w:t>
      </w:r>
      <w:r>
        <w:t xml:space="preserve">detailed and ideally single-country information on origin or destination, and socio-economic</w:t>
      </w:r>
      <w:r>
        <w:t xml:space="preserve"> </w:t>
      </w:r>
      <w:r>
        <w:t xml:space="preserve">characteristics. However, as the evaluation has shown, most of these voluntary data are affected by</w:t>
      </w:r>
      <w:r>
        <w:t xml:space="preserve"> </w:t>
      </w:r>
      <w:r>
        <w:t xml:space="preserve">a lack of EU completeness and comparability. Furthermore, there are no European statistics yet for</w:t>
      </w:r>
      <w:r>
        <w:t xml:space="preserve"> </w:t>
      </w:r>
      <w:r>
        <w:t xml:space="preserve">other specific migratory movements (like short-term/seasonal movements or return migration) that</w:t>
      </w:r>
      <w:r>
        <w:t xml:space="preserve"> </w:t>
      </w:r>
      <w:r>
        <w:t xml:space="preserve">receive increasing policy attention but are even harder to capture.</w:t>
      </w:r>
      <w:r>
        <w:t xml:space="preserve"> </w:t>
      </w:r>
      <w:r>
        <w:t xml:space="preserve">Consequently, OPC responses across user-type stakeholder groups indicate an insufficient status</w:t>
      </w:r>
      <w:r>
        <w:t xml:space="preserve"> </w:t>
      </w:r>
      <w:r>
        <w:t xml:space="preserve">quo; for instance, EU and subnational mobility rank among the most insufficient in professional</w:t>
      </w:r>
      <w:r>
        <w:t xml:space="preserve"> </w:t>
      </w:r>
      <w:r>
        <w:t xml:space="preserve">users’ views, as seen in Figure 6. Moreover, out of 92 OPC respondents overall that noted any</w:t>
      </w:r>
      <w:r>
        <w:t xml:space="preserve"> </w:t>
      </w:r>
      <w:r>
        <w:t xml:space="preserve">inadequacies in the current data, the majority identified migration within the EU (66%) directly</w:t>
      </w:r>
      <w:r>
        <w:t xml:space="preserve"> </w:t>
      </w:r>
      <w:r>
        <w:t xml:space="preserve">followed by migration from/to the EU (62%) as high priorities to improve by 203041. This is</w:t>
      </w:r>
    </w:p>
    <w:p>
      <w:pPr>
        <w:pStyle w:val="BodyText"/>
      </w:pPr>
      <w:r>
        <w:t xml:space="preserve">39 Responses to OPC survey (Q2.4).</w:t>
      </w:r>
      <w:r>
        <w:t xml:space="preserve"> </w:t>
      </w:r>
      <w:r>
        <w:t xml:space="preserve">40 It is this defining notion linking migration to a change of residence according to a given population base concept that</w:t>
      </w:r>
      <w:r>
        <w:t xml:space="preserve"> </w:t>
      </w:r>
      <w:r>
        <w:t xml:space="preserve">separates the migration data within the scope of ESOP (Article 3 of the Migration Regulation) from the other statistics</w:t>
      </w:r>
      <w:r>
        <w:t xml:space="preserve"> </w:t>
      </w:r>
      <w:r>
        <w:t xml:space="preserve">on administrative and judicial events related to international migration, legal and irregular migration under Articles 4 to</w:t>
      </w:r>
      <w:r>
        <w:t xml:space="preserve"> </w:t>
      </w:r>
      <w:r>
        <w:t xml:space="preserve">7 of the Migration Regulation.</w:t>
      </w:r>
      <w:r>
        <w:t xml:space="preserve"> </w:t>
      </w:r>
      <w:r>
        <w:t xml:space="preserve">41 Responses to OPC survey (Q2.4).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substantiated by replies to the targeted consultation of Commission departments, where various</w:t>
      </w:r>
      <w:r>
        <w:t xml:space="preserve"> </w:t>
      </w:r>
      <w:r>
        <w:t xml:space="preserve">policy areas signalled the need for more detailed migration data – including flows and stocks by</w:t>
      </w:r>
      <w:r>
        <w:t xml:space="preserve"> </w:t>
      </w:r>
      <w:r>
        <w:t xml:space="preserve">socio-economic characteristics and by single country of origin/destination (flows) or of</w:t>
      </w:r>
      <w:r>
        <w:t xml:space="preserve"> </w:t>
      </w:r>
      <w:r>
        <w:t xml:space="preserve">birth/citizenship (stocks) – to monitor the integration of immigrants in labour markets and society.</w:t>
      </w:r>
      <w:r>
        <w:t xml:space="preserve"> </w:t>
      </w:r>
      <w:r>
        <w:t xml:space="preserve">Migration data also appears to be one of the datasets most requested by national data users, as 79%</w:t>
      </w:r>
      <w:r>
        <w:t xml:space="preserve"> </w:t>
      </w:r>
      <w:r>
        <w:t xml:space="preserve">of NSIs have indicated migration flows within the EU and from/to non-EU countries among the</w:t>
      </w:r>
      <w:r>
        <w:t xml:space="preserve"> </w:t>
      </w:r>
      <w:r>
        <w:t xml:space="preserve">most commonly requested topics42. At the consultation workshop with NSIs (footnote 38),</w:t>
      </w:r>
      <w:r>
        <w:t xml:space="preserve"> </w:t>
      </w:r>
      <w:r>
        <w:t xml:space="preserve">migration within and from/to the EU was also ranked among the top priorities to be improved by</w:t>
      </w:r>
      <w:r>
        <w:t xml:space="preserve"> </w:t>
      </w:r>
      <w:r>
        <w:t xml:space="preserve">2030, where migration within the EU in particular poses increased challenges due to freedom of</w:t>
      </w:r>
      <w:r>
        <w:t xml:space="preserve"> </w:t>
      </w:r>
      <w:r>
        <w:t xml:space="preserve">movement entailing reduced availability of administrative sources. Moreover, the quality of</w:t>
      </w:r>
      <w:r>
        <w:t xml:space="preserve"> </w:t>
      </w:r>
      <w:r>
        <w:t xml:space="preserve">emigration data may be limited and may underestimate the true scale of the phenomenon as existing</w:t>
      </w:r>
      <w:r>
        <w:t xml:space="preserve"> </w:t>
      </w:r>
      <w:r>
        <w:t xml:space="preserve">data collection processes may not be sufficiently sensitive to disaggregate emigration by detailed</w:t>
      </w:r>
      <w:r>
        <w:t xml:space="preserve"> </w:t>
      </w:r>
      <w:r>
        <w:t xml:space="preserve">characteristics.</w:t>
      </w:r>
      <w:r>
        <w:t xml:space="preserve"> </w:t>
      </w:r>
      <w:r>
        <w:t xml:space="preserve">Specific population groups</w:t>
      </w:r>
      <w:r>
        <w:t xml:space="preserve"> </w:t>
      </w:r>
      <w:r>
        <w:t xml:space="preserve">The term ‘equality data’ refers to data on population subgroups characterised by attributes that</w:t>
      </w:r>
      <w:r>
        <w:t xml:space="preserve"> </w:t>
      </w:r>
      <w:r>
        <w:t xml:space="preserve">make them more vulnerable to inequality or discrimination. Articles 10 and 19 of the TFEU list six</w:t>
      </w:r>
      <w:r>
        <w:t xml:space="preserve"> </w:t>
      </w:r>
      <w:r>
        <w:t xml:space="preserve">grounds for discrimination (variables) that are relevant for EU non-discrimination policies: sex,</w:t>
      </w:r>
      <w:r>
        <w:t xml:space="preserve"> </w:t>
      </w:r>
      <w:r>
        <w:t xml:space="preserve">racial or ethnic origin, religion or belief, disability, age and sexual orientation. To date, European</w:t>
      </w:r>
      <w:r>
        <w:t xml:space="preserve"> </w:t>
      </w:r>
      <w:r>
        <w:t xml:space="preserve">equality statistics in the area of population statistics exist for the basic demographic characteristics,</w:t>
      </w:r>
      <w:r>
        <w:t xml:space="preserve"> </w:t>
      </w:r>
      <w:r>
        <w:t xml:space="preserve">sex43 and age44. More detailed information is available in other areas of European statistics on</w:t>
      </w:r>
    </w:p>
    <w:p>
      <w:pPr>
        <w:pStyle w:val="BodyText"/>
      </w:pPr>
      <w:r>
        <w:t xml:space="preserve">42 Responses to NSI survey (Q2.18).</w:t>
      </w:r>
      <w:r>
        <w:t xml:space="preserve"> </w:t>
      </w:r>
      <w:r>
        <w:t xml:space="preserve">43 The demographic concept of ‘sex’ in most official statistics standards, including in the ESS, links to the (binary)</w:t>
      </w:r>
      <w:r>
        <w:t xml:space="preserve"> </w:t>
      </w:r>
      <w:r>
        <w:t xml:space="preserve">biological sex assigned at birth. However, while Articles 10 and 19 of the TFEU literally list ‘sex’ from an equality</w:t>
      </w:r>
      <w:r>
        <w:t xml:space="preserve"> </w:t>
      </w:r>
      <w:r>
        <w:t xml:space="preserve">perspective, this ground for discrimination is normally understood as also including self-identified gender identity. The</w:t>
      </w:r>
      <w:r>
        <w:t xml:space="preserve"> </w:t>
      </w:r>
      <w:r>
        <w:t xml:space="preserve">latter is not addressed in any European statistics so far.</w:t>
      </w:r>
      <w:r>
        <w:t xml:space="preserve"> </w:t>
      </w:r>
      <w:r>
        <w:t xml:space="preserve">44 The demographic concept of ‘age’ is generally already well-covered in current statistics, but sometimes a breakdown</w:t>
      </w:r>
      <w:r>
        <w:t xml:space="preserve"> </w:t>
      </w:r>
      <w:r>
        <w:t xml:space="preserve">by 5-year age bands is used, which some stakeholders noted does not capture children and youth well (e.g. below/above</w:t>
      </w:r>
    </w:p>
    <w:p>
      <w:pPr>
        <w:pStyle w:val="BodyText"/>
      </w:pPr>
      <w:r>
        <w:t xml:space="preserve">Figure 7 – Number of Member States publishing equality data as part of their national 2021 census outputs, by equality</w:t>
      </w:r>
      <w:r>
        <w:t xml:space="preserve"> </w:t>
      </w:r>
      <w:r>
        <w:t xml:space="preserve">characteristics. Source: Eurostat monitoring survey of NSIs on 2021 census activities (situation as of September 2021, sexual</w:t>
      </w:r>
      <w:r>
        <w:t xml:space="preserve"> </w:t>
      </w:r>
      <w:r>
        <w:t xml:space="preserve">orientation not asked).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16</w:t>
      </w:r>
      <w:r>
        <w:t xml:space="preserve"> </w:t>
      </w:r>
      <w:r>
        <w:t xml:space="preserve">Religious</w:t>
      </w:r>
      <w:r>
        <w:t xml:space="preserve"> </w:t>
      </w:r>
      <w:r>
        <w:t xml:space="preserve">affiliation</w:t>
      </w:r>
      <w:r>
        <w:t xml:space="preserve"> </w:t>
      </w:r>
      <w:r>
        <w:t xml:space="preserve">Ethnicity</w:t>
      </w:r>
      <w:r>
        <w:t xml:space="preserve"> </w:t>
      </w:r>
      <w:r>
        <w:t xml:space="preserve">Mother</w:t>
      </w:r>
      <w:r>
        <w:t xml:space="preserve"> </w:t>
      </w:r>
      <w:r>
        <w:t xml:space="preserve">tongue</w:t>
      </w:r>
      <w:r>
        <w:t xml:space="preserve"> </w:t>
      </w:r>
      <w:r>
        <w:t xml:space="preserve">Disability</w:t>
      </w:r>
      <w:r>
        <w:t xml:space="preserve"> </w:t>
      </w:r>
      <w:r>
        <w:t xml:space="preserve">Non-binary</w:t>
      </w:r>
      <w:r>
        <w:t xml:space="preserve"> </w:t>
      </w:r>
      <w:r>
        <w:t xml:space="preserve">gender</w:t>
      </w:r>
      <w:r>
        <w:t xml:space="preserve"> </w:t>
      </w:r>
      <w:r>
        <w:t xml:space="preserve">Race</w:t>
      </w:r>
      <w:r>
        <w:t xml:space="preserve"> </w:t>
      </w:r>
      <w:r>
        <w:t xml:space="preserve">Other (not</w:t>
      </w:r>
      <w:r>
        <w:t xml:space="preserve"> </w:t>
      </w:r>
      <w:r>
        <w:t xml:space="preserve">specified)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disability, but notable gaps persist on race/ethnicity, religious affiliation, gender identity and sexual</w:t>
      </w:r>
      <w:r>
        <w:t xml:space="preserve"> </w:t>
      </w:r>
      <w:r>
        <w:t xml:space="preserve">orientation. Therefore, the targeted consultation of Commission departments confirmed that</w:t>
      </w:r>
      <w:r>
        <w:t xml:space="preserve"> </w:t>
      </w:r>
      <w:r>
        <w:t xml:space="preserve">European equality data are greatly needed across all grounds for discrimination for EU policies on</w:t>
      </w:r>
      <w:r>
        <w:t xml:space="preserve"> </w:t>
      </w:r>
      <w:r>
        <w:t xml:space="preserve">fundamental rights and non-discrimination, especially in the context of the ‘Union of equality’45.</w:t>
      </w:r>
      <w:r>
        <w:t xml:space="preserve"> </w:t>
      </w:r>
      <w:r>
        <w:t xml:space="preserve">Moreover, OPC respondents from professional user groups believe that equality is the topic with</w:t>
      </w:r>
      <w:r>
        <w:t xml:space="preserve"> </w:t>
      </w:r>
      <w:r>
        <w:t xml:space="preserve">the most insufficient available data (see Figure 6; only 18% of the group that expressed an opinion</w:t>
      </w:r>
      <w:r>
        <w:t xml:space="preserve"> </w:t>
      </w:r>
      <w:r>
        <w:t xml:space="preserve">finds the current data sufficient). Most recently, the final proposals of the Conference on the Future</w:t>
      </w:r>
      <w:r>
        <w:t xml:space="preserve"> </w:t>
      </w:r>
      <w:r>
        <w:t xml:space="preserve">of Europe have also noted a need for further EU efforts to collect such data (footnote 23).</w:t>
      </w:r>
      <w:r>
        <w:t xml:space="preserve"> </w:t>
      </w:r>
      <w:r>
        <w:t xml:space="preserve">At national level in the ESS, the coverage of equality data is patchy as well. For instance, according</w:t>
      </w:r>
      <w:r>
        <w:t xml:space="preserve"> </w:t>
      </w:r>
      <w:r>
        <w:t xml:space="preserve">to a recent Eurostat survey on implementation of the 2021 census round, only 19 ESS members</w:t>
      </w:r>
      <w:r>
        <w:t xml:space="preserve"> </w:t>
      </w:r>
      <w:r>
        <w:t xml:space="preserve">published any variables on population subgroups at risk of inequality or discrimination as part of</w:t>
      </w:r>
      <w:r>
        <w:t xml:space="preserve"> </w:t>
      </w:r>
      <w:r>
        <w:t xml:space="preserve">their national 2021 census outputs46. Figure 7 shows the number of ESS members publishing</w:t>
      </w:r>
      <w:r>
        <w:t xml:space="preserve"> </w:t>
      </w:r>
      <w:r>
        <w:t xml:space="preserve">specific equality variables. The most prevalent reasons for not providing certain equality topics</w:t>
      </w:r>
      <w:r>
        <w:t xml:space="preserve"> </w:t>
      </w:r>
      <w:r>
        <w:t xml:space="preserve">across Member States seem to be historical or cultural perceptions of such data as very sensitive or</w:t>
      </w:r>
      <w:r>
        <w:t xml:space="preserve"> </w:t>
      </w:r>
      <w:r>
        <w:t xml:space="preserve">not to be collected by public authorities. Moreover, a majority of NSI respondents saw</w:t>
      </w:r>
      <w:r>
        <w:t xml:space="preserve"> </w:t>
      </w:r>
      <w:r>
        <w:t xml:space="preserve">implementation costs (10 Member States) and national census modes (9 Member States) as a huge</w:t>
      </w:r>
      <w:r>
        <w:t xml:space="preserve"> </w:t>
      </w:r>
      <w:r>
        <w:t xml:space="preserve">barrier to including self-declared information in their 2031 censuses47. National legal barriers are</w:t>
      </w:r>
      <w:r>
        <w:t xml:space="preserve"> </w:t>
      </w:r>
      <w:r>
        <w:t xml:space="preserve">often brought up as an argument as well, but recent Commission studies have found that such</w:t>
      </w:r>
      <w:r>
        <w:t xml:space="preserve"> </w:t>
      </w:r>
      <w:r>
        <w:t xml:space="preserve">barriers do not factually exist in any Member State on race/ethnicity and gender48.</w:t>
      </w:r>
      <w:r>
        <w:t xml:space="preserve"> </w:t>
      </w:r>
      <w:r>
        <w:t xml:space="preserve">National contexts aside, there are technical and feasibility challenges for the collection of such data.</w:t>
      </w:r>
      <w:r>
        <w:t xml:space="preserve"> </w:t>
      </w:r>
      <w:r>
        <w:t xml:space="preserve">For instance, there is a generally accepted principle that these characteristics should be self-</w:t>
      </w:r>
      <w:r>
        <w:t xml:space="preserve"> </w:t>
      </w:r>
      <w:r>
        <w:t xml:space="preserve">identified49, which would require primary data collection (e.g. based on surveys) rather than</w:t>
      </w:r>
      <w:r>
        <w:t xml:space="preserve"> </w:t>
      </w:r>
      <w:r>
        <w:t xml:space="preserve">extraction from administrative sources (let alone the fact that such characteristics are often not</w:t>
      </w:r>
      <w:r>
        <w:t xml:space="preserve"> </w:t>
      </w:r>
      <w:r>
        <w:t xml:space="preserve">recorded at all in public administration registers). Moreover, the quality of results from sample</w:t>
      </w:r>
      <w:r>
        <w:t xml:space="preserve"> </w:t>
      </w:r>
      <w:r>
        <w:t xml:space="preserve">surveys depends on an accurate sampling of the target population. This is another key challenge</w:t>
      </w:r>
      <w:r>
        <w:t xml:space="preserve"> </w:t>
      </w:r>
      <w:r>
        <w:t xml:space="preserve">because the best sampling frames available are often based (again) on administrative registers50.</w:t>
      </w:r>
      <w:r>
        <w:t xml:space="preserve"> </w:t>
      </w:r>
      <w:r>
        <w:t xml:space="preserve">However, these registers have notorious under-coverage issues with certain vulnerable groups –</w:t>
      </w:r>
      <w:r>
        <w:t xml:space="preserve"> </w:t>
      </w:r>
      <w:r>
        <w:t xml:space="preserve">like Roma or migrants with unclear or irregular status – due to them not being registered in the</w:t>
      </w:r>
      <w:r>
        <w:t xml:space="preserve"> </w:t>
      </w:r>
      <w:r>
        <w:t xml:space="preserve">national systems.</w:t>
      </w:r>
      <w:r>
        <w:t xml:space="preserve"> </w:t>
      </w:r>
      <w:r>
        <w:t xml:space="preserve">Housing data for the European Green Deal</w:t>
      </w:r>
      <w:r>
        <w:t xml:space="preserve"> </w:t>
      </w:r>
      <w:r>
        <w:t xml:space="preserve">Only the censuses currently provide decennial outputs on housing arrangements and homelessness,</w:t>
      </w:r>
      <w:r>
        <w:t xml:space="preserve"> </w:t>
      </w:r>
      <w:r>
        <w:t xml:space="preserve">including data on housing characteristics such as the type of facilities and heating systems.</w:t>
      </w:r>
      <w:r>
        <w:t xml:space="preserve"> </w:t>
      </w:r>
      <w:r>
        <w:t xml:space="preserve">However, the available variables have become less and less relevant to professional users, including</w:t>
      </w:r>
    </w:p>
    <w:p>
      <w:pPr>
        <w:pStyle w:val="BodyText"/>
      </w:pPr>
      <w:r>
        <w:t xml:space="preserve">18 years). A relatively simple improvement for the future would thus be to collect age by single years wherever</w:t>
      </w:r>
      <w:r>
        <w:t xml:space="preserve"> </w:t>
      </w:r>
      <w:r>
        <w:t xml:space="preserve">possible (as part of improved demographic details) and to define some dedicated age categories where necessary.</w:t>
      </w:r>
      <w:r>
        <w:t xml:space="preserve"> </w:t>
      </w:r>
      <w:r>
        <w:t xml:space="preserve">45 Including the ‘1st Commission strategy on LGBTIQ equality in the EU’ (press release IP/20/2068), the ‘EU Anti-</w:t>
      </w:r>
      <w:r>
        <w:t xml:space="preserve"> </w:t>
      </w:r>
      <w:r>
        <w:t xml:space="preserve">racism Action Plan 2020-2025’ (press release IP/20/1654), and the ‘Strategy for the Rights of Persons with Disabilities</w:t>
      </w:r>
      <w:r>
        <w:t xml:space="preserve"> </w:t>
      </w:r>
      <w:r>
        <w:t xml:space="preserve">2021-2030’ (press release IP/21/810).</w:t>
      </w:r>
      <w:r>
        <w:t xml:space="preserve"> </w:t>
      </w:r>
      <w:r>
        <w:t xml:space="preserve">46 Responses to the 2nd Eurostat monitoring survey with NSIs on implementation of the 2021 census round (state</w:t>
      </w:r>
      <w:r>
        <w:t xml:space="preserve"> </w:t>
      </w:r>
      <w:r>
        <w:t xml:space="preserve">September 2021).</w:t>
      </w:r>
      <w:r>
        <w:t xml:space="preserve"> </w:t>
      </w:r>
      <w:r>
        <w:t xml:space="preserve">47 Responses to NSI survey (Q4.3.3).</w:t>
      </w:r>
      <w:r>
        <w:t xml:space="preserve"> </w:t>
      </w:r>
      <w:r>
        <w:t xml:space="preserve">48 DG JUST (2017) Analysis and comparative review of equality data collection practices in the European Union –</w:t>
      </w:r>
      <w:r>
        <w:t xml:space="preserve"> </w:t>
      </w:r>
      <w:r>
        <w:t xml:space="preserve">Data collection in the field of ethnicity; DG JUST (2017) Analysis and comparative review of equality data collection</w:t>
      </w:r>
      <w:r>
        <w:t xml:space="preserve"> </w:t>
      </w:r>
      <w:r>
        <w:t xml:space="preserve">practices in the European Union – Data collection in relation to LGBTI people.</w:t>
      </w:r>
      <w:r>
        <w:t xml:space="preserve"> </w:t>
      </w:r>
      <w:r>
        <w:t xml:space="preserve">49 DG JUST (2016) European handbook on equality data, Section 2.2.4 on categorisation.</w:t>
      </w:r>
      <w:r>
        <w:t xml:space="preserve"> </w:t>
      </w:r>
      <w:r>
        <w:t xml:space="preserve">50 ESSnet KOMUSO (2018) Quality Guidelines for Frames in Social Statistics.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policy users. For instance, housing is the second-lowest-rated data topic (after equality data)</w:t>
      </w:r>
      <w:r>
        <w:t xml:space="preserve"> </w:t>
      </w:r>
      <w:r>
        <w:t xml:space="preserve">according to professional users among OPC respondents (see Figure 6; only a quarter of the</w:t>
      </w:r>
      <w:r>
        <w:t xml:space="preserve"> </w:t>
      </w:r>
      <w:r>
        <w:t xml:space="preserve">respondents that expressed an opinion finds the current data sufficient). The consultation of</w:t>
      </w:r>
      <w:r>
        <w:t xml:space="preserve"> </w:t>
      </w:r>
      <w:r>
        <w:t xml:space="preserve">Commission departments also identified a need for more frequent and timelier housing data,</w:t>
      </w:r>
      <w:r>
        <w:t xml:space="preserve"> </w:t>
      </w:r>
      <w:r>
        <w:t xml:space="preserve">including appropriate variables to capture energy efficiency of housing and other aspects relevant to</w:t>
      </w:r>
      <w:r>
        <w:t xml:space="preserve"> </w:t>
      </w:r>
      <w:r>
        <w:t xml:space="preserve">Green Deal monitoring. Relevant European statistics serving these needs will be important to</w:t>
      </w:r>
      <w:r>
        <w:t xml:space="preserve"> </w:t>
      </w:r>
      <w:r>
        <w:t xml:space="preserve">measure whether the EU remains on the right track towards its ambitious greenhouse gas reduction</w:t>
      </w:r>
      <w:r>
        <w:t xml:space="preserve"> </w:t>
      </w:r>
      <w:r>
        <w:t xml:space="preserve">goals over the next decades.</w:t>
      </w:r>
      <w:r>
        <w:t xml:space="preserve"> </w:t>
      </w:r>
      <w:r>
        <w:t xml:space="preserve">During technical consultations with Commission informal expert groups, Eurostat collected several</w:t>
      </w:r>
      <w:r>
        <w:t xml:space="preserve"> </w:t>
      </w:r>
      <w:r>
        <w:t xml:space="preserve">opinions from NSI experts indicating that housing data are indeed often available from</w:t>
      </w:r>
      <w:r>
        <w:t xml:space="preserve"> </w:t>
      </w:r>
      <w:r>
        <w:t xml:space="preserve">administrative sources within the countries. In principle, this would lead to cost-efficient production</w:t>
      </w:r>
      <w:r>
        <w:t xml:space="preserve"> </w:t>
      </w:r>
      <w:r>
        <w:t xml:space="preserve">of more frequent and more relevant housing data, at least in some Member States. The Census</w:t>
      </w:r>
      <w:r>
        <w:t xml:space="preserve"> </w:t>
      </w:r>
      <w:r>
        <w:t xml:space="preserve">Regulation covers the need for data supporting ‘the protection of the environment and the</w:t>
      </w:r>
      <w:r>
        <w:t xml:space="preserve"> </w:t>
      </w:r>
      <w:r>
        <w:t xml:space="preserve">promotion of energy efficiency’ in recital 2. However, its legal structure is not flexible enough to</w:t>
      </w:r>
      <w:r>
        <w:t xml:space="preserve"> </w:t>
      </w:r>
      <w:r>
        <w:t xml:space="preserve">change or add variables in response to such needs (see problem 4). Moreover, the intention to</w:t>
      </w:r>
      <w:r>
        <w:t xml:space="preserve"> </w:t>
      </w:r>
      <w:r>
        <w:t xml:space="preserve">address this under the present initiative has been subject to more critical opinions at higher levels of</w:t>
      </w:r>
      <w:r>
        <w:t xml:space="preserve"> </w:t>
      </w:r>
      <w:r>
        <w:t xml:space="preserve">the ESS governance, where the main concern was rather whether these data should remain within</w:t>
      </w:r>
      <w:r>
        <w:t xml:space="preserve"> </w:t>
      </w:r>
      <w:r>
        <w:t xml:space="preserve">the scope of ESOP, especially when buildings in general (beyond housing) are addressed.</w:t>
      </w:r>
      <w:r>
        <w:t xml:space="preserve"> </w:t>
      </w:r>
      <w:r>
        <w:t xml:space="preserve">Geographic granularity</w:t>
      </w:r>
      <w:r>
        <w:t xml:space="preserve"> </w:t>
      </w:r>
      <w:r>
        <w:t xml:space="preserve">Currently, mandatory annual statistics on demography and international migration are mostly only</w:t>
      </w:r>
      <w:r>
        <w:t xml:space="preserve"> </w:t>
      </w:r>
      <w:r>
        <w:t xml:space="preserve">collected at national level, with some less detailed demographic breakdowns at regional level</w:t>
      </w:r>
      <w:r>
        <w:t xml:space="preserve"> </w:t>
      </w:r>
      <w:r>
        <w:t xml:space="preserve">(NUTS 2, 3)51. More detailed regional breakdowns of annual statistics are currently only provided</w:t>
      </w:r>
      <w:r>
        <w:t xml:space="preserve"> </w:t>
      </w:r>
      <w:r>
        <w:t xml:space="preserve">through voluntary data collections, with the typical consequences outlined in Section 2.2.1. This</w:t>
      </w:r>
      <w:r>
        <w:t xml:space="preserve"> </w:t>
      </w:r>
      <w:r>
        <w:t xml:space="preserve">annual picture is complemented by mandatory decennial population and housing census outputs</w:t>
      </w:r>
      <w:r>
        <w:t xml:space="preserve"> </w:t>
      </w:r>
      <w:r>
        <w:t xml:space="preserve">with very detailed breakdowns, including at local administrative unit (LAU) level and – for the</w:t>
      </w:r>
      <w:r>
        <w:t xml:space="preserve"> </w:t>
      </w:r>
      <w:r>
        <w:t xml:space="preserve">2021 round – some key population indicators georeferenced to a pan-European 1 km square grid.</w:t>
      </w:r>
      <w:r>
        <w:t xml:space="preserve"> </w:t>
      </w:r>
      <w:r>
        <w:t xml:space="preserve">The evaluation and stakeholder consultation found that most key users of the data believe the</w:t>
      </w:r>
      <w:r>
        <w:t xml:space="preserve"> </w:t>
      </w:r>
      <w:r>
        <w:t xml:space="preserve">current situation is inadequate, due to a complete lack of subnational data on migration (stocks and</w:t>
      </w:r>
      <w:r>
        <w:t xml:space="preserve"> </w:t>
      </w:r>
      <w:r>
        <w:t xml:space="preserve">flows). For instance, insufficient geographic detail was the second most frequent critical gap (after</w:t>
      </w:r>
      <w:r>
        <w:t xml:space="preserve"> </w:t>
      </w:r>
      <w:r>
        <w:t xml:space="preserve">insufficient detail of characteristics) noted for any statistical topic by OPC respondents across all</w:t>
      </w:r>
      <w:r>
        <w:t xml:space="preserve"> </w:t>
      </w:r>
      <w:r>
        <w:t xml:space="preserve">stakeholder groups52. Consequently, most OPC respondents across almost all stakeholder groups</w:t>
      </w:r>
      <w:r>
        <w:t xml:space="preserve"> </w:t>
      </w:r>
      <w:r>
        <w:t xml:space="preserve">(except statistics producers) also put a high priority for a future initiative on adding (mandatory)</w:t>
      </w:r>
      <w:r>
        <w:t xml:space="preserve"> </w:t>
      </w:r>
      <w:r>
        <w:t xml:space="preserve">regional detail to annual demographic and migration statistics, and on providing functional</w:t>
      </w:r>
      <w:r>
        <w:t xml:space="preserve"> </w:t>
      </w:r>
      <w:r>
        <w:t xml:space="preserve">typologies (DEGURBA, cities, FUAs) and 1 km square grid data annually53. This is in line with</w:t>
      </w:r>
      <w:r>
        <w:t xml:space="preserve"> </w:t>
      </w:r>
      <w:r>
        <w:t xml:space="preserve">findings from the targeted consultation of Commission departments identifying policy needs for</w:t>
      </w:r>
      <w:r>
        <w:t xml:space="preserve"> </w:t>
      </w:r>
      <w:r>
        <w:t xml:space="preserve">more annual NUTS 3 data, functional typologies, including city and FUA data) and prominently</w:t>
      </w:r>
      <w:r>
        <w:t xml:space="preserve"> </w:t>
      </w:r>
      <w:r>
        <w:t xml:space="preserve">1 km square grid data54.</w:t>
      </w:r>
      <w:r>
        <w:t xml:space="preserve"> </w:t>
      </w:r>
      <w:r>
        <w:t xml:space="preserve">The 1 km square grid data play key roles, both technically and in terms of policy. From a technical</w:t>
      </w:r>
      <w:r>
        <w:t xml:space="preserve"> </w:t>
      </w:r>
      <w:r>
        <w:t xml:space="preserve">view, the total population at 1 km square grid level is needed to construct the functional typologies</w:t>
      </w:r>
    </w:p>
    <w:p>
      <w:pPr>
        <w:pStyle w:val="BodyText"/>
      </w:pPr>
      <w:r>
        <w:t xml:space="preserve">51 Regulation (EC) No 1059/2003 of the European Parliament and of the Council of 26 May 2003 on the establishment</w:t>
      </w:r>
      <w:r>
        <w:t xml:space="preserve"> </w:t>
      </w:r>
      <w:r>
        <w:t xml:space="preserve">of a common classification of territorial units for statistics (NUTS) (OJ L 154, 21.6.2003, p. 1).</w:t>
      </w:r>
      <w:r>
        <w:t xml:space="preserve"> </w:t>
      </w:r>
      <w:r>
        <w:t xml:space="preserve">52 Responses to OPC survey (Q2.4).</w:t>
      </w:r>
      <w:r>
        <w:t xml:space="preserve"> </w:t>
      </w:r>
      <w:r>
        <w:t xml:space="preserve">53 Responses to OPC survey (Q3.3-6).</w:t>
      </w:r>
      <w:r>
        <w:t xml:space="preserve"> </w:t>
      </w:r>
      <w:r>
        <w:t xml:space="preserve">54 Supporting e.g. monitoring and policies on regional cohesion, urban/rural integration, access to services.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(DEGURBA, cities, FUAs), which Regulation (EC) No 1059/2003 defines as clusters of LAUs</w:t>
      </w:r>
      <w:r>
        <w:t xml:space="preserve"> </w:t>
      </w:r>
      <w:r>
        <w:t xml:space="preserve">according to certain population density and movement patterns based on the grid. This means that</w:t>
      </w:r>
      <w:r>
        <w:t xml:space="preserve"> </w:t>
      </w:r>
      <w:r>
        <w:t xml:space="preserve">even if Eurostat does not publish European grid data, NSIs need grid information at national level</w:t>
      </w:r>
      <w:r>
        <w:t xml:space="preserve"> </w:t>
      </w:r>
      <w:r>
        <w:t xml:space="preserve">to determine and maintain the functional typologies. In terms of policy, only 1 km square (or more</w:t>
      </w:r>
      <w:r>
        <w:t xml:space="preserve"> </w:t>
      </w:r>
      <w:r>
        <w:t xml:space="preserve">detailed) data allow accurate analysis on access to services (e.g. driving time to next hospital), local</w:t>
      </w:r>
      <w:r>
        <w:t xml:space="preserve"> </w:t>
      </w:r>
      <w:r>
        <w:t xml:space="preserve">crisis management (e.g. locally contained natural disasters like flooding or wildfire) or cross-border</w:t>
      </w:r>
      <w:r>
        <w:t xml:space="preserve"> </w:t>
      </w:r>
      <w:r>
        <w:t xml:space="preserve">patterns (e.g. functional urban areas clustering in a river basin, where the river happens to mark a</w:t>
      </w:r>
      <w:r>
        <w:t xml:space="preserve"> </w:t>
      </w:r>
      <w:r>
        <w:t xml:space="preserve">national border). Finally, the baseline includes substantial investment across the ESS to create</w:t>
      </w:r>
      <w:r>
        <w:t xml:space="preserve"> </w:t>
      </w:r>
      <w:r>
        <w:t xml:space="preserve">infrastructure for the first mandatory grid data collection from the 2021 EU census round55.</w:t>
      </w:r>
      <w:r>
        <w:t xml:space="preserve"> </w:t>
      </w:r>
      <w:r>
        <w:t xml:space="preserve">Urban/rural integration</w:t>
      </w:r>
      <w:r>
        <w:t xml:space="preserve"> </w:t>
      </w:r>
      <w:r>
        <w:t xml:space="preserve">Even though increased availability of regional data at NUTS 3 is widely acknowledged by users,</w:t>
      </w:r>
      <w:r>
        <w:t xml:space="preserve"> </w:t>
      </w:r>
      <w:r>
        <w:t xml:space="preserve">the angle from an urban/rural dichotomy is often underexposed. This is because NUTS 3 regions</w:t>
      </w:r>
      <w:r>
        <w:t xml:space="preserve"> </w:t>
      </w:r>
      <w:r>
        <w:t xml:space="preserve">are often still too coarse to capture urban/rural patterns according to functional characteristics</w:t>
      </w:r>
      <w:r>
        <w:t xml:space="preserve"> </w:t>
      </w:r>
      <w:r>
        <w:t xml:space="preserve">accurately (mostly related to local population density). Therefore, during the targeted consultation</w:t>
      </w:r>
      <w:r>
        <w:t xml:space="preserve"> </w:t>
      </w:r>
      <w:r>
        <w:t xml:space="preserve">with Commission departments, policy needs were raised for cohesion and the integration of urban</w:t>
      </w:r>
      <w:r>
        <w:t xml:space="preserve"> </w:t>
      </w:r>
      <w:r>
        <w:t xml:space="preserve">and rural areas, notably for the Commission’s long-term vision for rural areas56. These policy areas</w:t>
      </w:r>
      <w:r>
        <w:t xml:space="preserve"> </w:t>
      </w:r>
      <w:r>
        <w:t xml:space="preserve">require any relevant population data cross-tabulated against the degree of urbanisation</w:t>
      </w:r>
      <w:r>
        <w:t xml:space="preserve"> </w:t>
      </w:r>
      <w:r>
        <w:t xml:space="preserve">(DEGURBA) classification defined in Regulation (EC) No 1059/2003 based on clusters of local</w:t>
      </w:r>
      <w:r>
        <w:t xml:space="preserve"> </w:t>
      </w:r>
      <w:r>
        <w:t xml:space="preserve">administrative units (LAUs). In addition, population data on cities and their functional urban areas</w:t>
      </w:r>
      <w:r>
        <w:t xml:space="preserve"> </w:t>
      </w:r>
      <w:r>
        <w:t xml:space="preserve">(FUA) are needed to shed further light on urban/rural patterns.</w:t>
      </w:r>
      <w:r>
        <w:t xml:space="preserve"> </w:t>
      </w:r>
      <w:r>
        <w:t xml:space="preserve">While European statistics cross-tabulated against DEGURBA have become more and more</w:t>
      </w:r>
      <w:r>
        <w:t xml:space="preserve"> </w:t>
      </w:r>
      <w:r>
        <w:t xml:space="preserve">prevalent over the past years, no statistics published under the current legal framework have</w:t>
      </w:r>
      <w:r>
        <w:t xml:space="preserve"> </w:t>
      </w:r>
      <w:r>
        <w:t xml:space="preserve">provided DEGURBA so far. Moreover, annual statistics on the population of cities and FUAs are</w:t>
      </w:r>
      <w:r>
        <w:t xml:space="preserve"> </w:t>
      </w:r>
      <w:r>
        <w:t xml:space="preserve">currently published regularly on a voluntary basis and outside the ESOP data collections.</w:t>
      </w:r>
      <w:r>
        <w:t xml:space="preserve"> </w:t>
      </w:r>
      <w:r>
        <w:t xml:space="preserve">Therefore, these data suffer from a lack of harmonisation with ESOP data, in addition to the</w:t>
      </w:r>
      <w:r>
        <w:t xml:space="preserve"> </w:t>
      </w:r>
      <w:r>
        <w:t xml:space="preserve">identified drawbacks of voluntary collections (Section 2.2.1). Consequently, Figure 6 shows that</w:t>
      </w:r>
      <w:r>
        <w:t xml:space="preserve"> </w:t>
      </w:r>
      <w:r>
        <w:t xml:space="preserve">urban (47%) and rural (44%) populations also rank among the lowest scoring data topics among</w:t>
      </w:r>
      <w:r>
        <w:t xml:space="preserve"> </w:t>
      </w:r>
      <w:r>
        <w:t xml:space="preserve">OPC respondents from professional user groups when asked about their agreement on whether the</w:t>
      </w:r>
      <w:r>
        <w:t xml:space="preserve"> </w:t>
      </w:r>
      <w:r>
        <w:t xml:space="preserve">current data are sufficient.</w:t>
      </w:r>
      <w:r>
        <w:t xml:space="preserve"> </w:t>
      </w:r>
      <w:r>
        <w:t xml:space="preserve">2.2.4. 2.2.4.</w:t>
      </w:r>
      <w:r>
        <w:t xml:space="preserve"> </w:t>
      </w:r>
      <w:r>
        <w:t xml:space="preserve">Problem 4: The current legal framework is not flexible enough to</w:t>
      </w:r>
      <w:r>
        <w:t xml:space="preserve"> </w:t>
      </w:r>
      <w:r>
        <w:t xml:space="preserve">adapt to evolving policy needs and to enable using data from administrative</w:t>
      </w:r>
      <w:r>
        <w:t xml:space="preserve"> </w:t>
      </w:r>
      <w:r>
        <w:t xml:space="preserve">and other new sources in Member States and at EU level</w:t>
      </w:r>
      <w:r>
        <w:t xml:space="preserve"> </w:t>
      </w:r>
      <w:r>
        <w:t xml:space="preserve">Currently, with regard to the output of the statistical production process, the legal framework sets</w:t>
      </w:r>
      <w:r>
        <w:t xml:space="preserve"> </w:t>
      </w:r>
      <w:r>
        <w:t xml:space="preserve">out a fixed set of statistical units, variables/breakdowns and cross-tabulations to be produced</w:t>
      </w:r>
      <w:r>
        <w:t xml:space="preserve"> </w:t>
      </w:r>
      <w:r>
        <w:t xml:space="preserve">regularly, without providing for specific mechanisms to update this statistical content efficiently.</w:t>
      </w:r>
      <w:r>
        <w:t xml:space="preserve"> </w:t>
      </w:r>
      <w:r>
        <w:t xml:space="preserve">The evaluation has shown that this current static framework has been losing relevance rather</w:t>
      </w:r>
      <w:r>
        <w:t xml:space="preserve"> </w:t>
      </w:r>
      <w:r>
        <w:t xml:space="preserve">quickly, starting during its implementation period and continuing to the present, due to a framework</w:t>
      </w:r>
      <w:r>
        <w:t xml:space="preserve"> </w:t>
      </w:r>
      <w:r>
        <w:t xml:space="preserve">that is too rigid and lacking flexibility to adapt data collections to evolving needs. This is confirmed</w:t>
      </w:r>
      <w:r>
        <w:t xml:space="preserve"> </w:t>
      </w:r>
      <w:r>
        <w:t xml:space="preserve">by the OPC, where a majority of respondents in all stakeholder groups (except statistics producers)</w:t>
      </w:r>
      <w:r>
        <w:t xml:space="preserve"> </w:t>
      </w:r>
      <w:r>
        <w:t xml:space="preserve">agree only ‘somewhat’ that the legislation is fit for purpose. The Census Regulation represents a</w:t>
      </w:r>
      <w:r>
        <w:t xml:space="preserve"> </w:t>
      </w:r>
      <w:r>
        <w:t xml:space="preserve">minor exception, as it leaves some room to specify statistical needs for each EU census round</w:t>
      </w:r>
      <w:r>
        <w:t xml:space="preserve"> </w:t>
      </w:r>
      <w:r>
        <w:t xml:space="preserve">before the census year, thus maintaining a higher relevance of census outputs over time. However,</w:t>
      </w:r>
    </w:p>
    <w:p>
      <w:pPr>
        <w:pStyle w:val="BodyText"/>
      </w:pPr>
      <w:r>
        <w:t xml:space="preserve">55 Eurostat (2018) Selected Census 2021 topics on a European 1km2 grid – Cost-effectiveness analysis.</w:t>
      </w:r>
      <w:r>
        <w:t xml:space="preserve"> </w:t>
      </w:r>
      <w:r>
        <w:t xml:space="preserve">56 COM(2021) 345.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the 2021 round has shown that this flexibility was not sufficient in terms of introducing</w:t>
      </w:r>
      <w:r>
        <w:t xml:space="preserve"> </w:t>
      </w:r>
      <w:r>
        <w:t xml:space="preserve">georeferenced/grid data, which necessitated an ad hoc legal act57 to ensure EU-level completeness,</w:t>
      </w:r>
      <w:r>
        <w:t xml:space="preserve"> </w:t>
      </w:r>
      <w:r>
        <w:t xml:space="preserve">comparability and coherence.</w:t>
      </w:r>
      <w:r>
        <w:t xml:space="preserve"> </w:t>
      </w:r>
      <w:r>
        <w:t xml:space="preserve">With regard to input, all three base regulations contain enabling provisions allowing reporting</w:t>
      </w:r>
      <w:r>
        <w:t xml:space="preserve"> </w:t>
      </w:r>
      <w:r>
        <w:t xml:space="preserve">countries to choose appropriate sources for the statistics, with the Census and Migration</w:t>
      </w:r>
      <w:r>
        <w:t xml:space="preserve"> </w:t>
      </w:r>
      <w:r>
        <w:t xml:space="preserve">Regulations mentioning administrative sources or registers explicitly. This is in line with a general</w:t>
      </w:r>
      <w:r>
        <w:t xml:space="preserve"> </w:t>
      </w:r>
      <w:r>
        <w:t xml:space="preserve">principle that has been prevalent in the ESS of ensuring that European statistics are ‘output</w:t>
      </w:r>
      <w:r>
        <w:t xml:space="preserve"> </w:t>
      </w:r>
      <w:r>
        <w:t xml:space="preserve">oriented’, i.e. minimising legal constraints on inputs and processing of the statistical production</w:t>
      </w:r>
      <w:r>
        <w:t xml:space="preserve"> </w:t>
      </w:r>
      <w:r>
        <w:t xml:space="preserve">chain58. Currently, there is a strong ongoing trend towards register-based production systems</w:t>
      </w:r>
      <w:r>
        <w:t xml:space="preserve"> </w:t>
      </w:r>
      <w:r>
        <w:t xml:space="preserve">drawing from administrative sources. The evaluation has clearly shown that this leads to increased</w:t>
      </w:r>
      <w:r>
        <w:t xml:space="preserve"> </w:t>
      </w:r>
      <w:r>
        <w:t xml:space="preserve">data availability at significantly reduced production costs. For example, according to the baseline</w:t>
      </w:r>
      <w:r>
        <w:t xml:space="preserve"> </w:t>
      </w:r>
      <w:r>
        <w:t xml:space="preserve">cost assessment, the median cost of a traditional census across EU-27 countries was roughly 20</w:t>
      </w:r>
      <w:r>
        <w:t xml:space="preserve"> </w:t>
      </w:r>
      <w:r>
        <w:t xml:space="preserve">times the median cost of a register-based census both in the 2001 and the 2011 census rounds. The</w:t>
      </w:r>
      <w:r>
        <w:t xml:space="preserve"> </w:t>
      </w:r>
      <w:r>
        <w:t xml:space="preserve">single most significant cost driver in this context for NSIs conducting traditional censuses is the full</w:t>
      </w:r>
      <w:r>
        <w:t xml:space="preserve"> </w:t>
      </w:r>
      <w:r>
        <w:t xml:space="preserve">field enumeration of the entire population, which entails a complex organisation and coordination at</w:t>
      </w:r>
      <w:r>
        <w:t xml:space="preserve"> </w:t>
      </w:r>
      <w:r>
        <w:t xml:space="preserve">national level, extensive procedures, and repetitive training and temporary employment of large</w:t>
      </w:r>
      <w:r>
        <w:t xml:space="preserve"> </w:t>
      </w:r>
      <w:r>
        <w:t xml:space="preserve">workforces of enumerators. However, NSIs that base their production system on administrative</w:t>
      </w:r>
      <w:r>
        <w:t xml:space="preserve"> </w:t>
      </w:r>
      <w:r>
        <w:t xml:space="preserve">information, for instance from administrative population registers, can usually reduce costs and</w:t>
      </w:r>
      <w:r>
        <w:t xml:space="preserve"> </w:t>
      </w:r>
      <w:r>
        <w:t xml:space="preserve">avoid such difficulties. Nevertheless, this creates new constraints, as the efficiency of such systems</w:t>
      </w:r>
      <w:r>
        <w:t xml:space="preserve"> </w:t>
      </w:r>
      <w:r>
        <w:t xml:space="preserve">then depends on the information already available from such sources. If other information is</w:t>
      </w:r>
      <w:r>
        <w:t xml:space="preserve"> </w:t>
      </w:r>
      <w:r>
        <w:t xml:space="preserve">needed, it must then be modelled (a typical concern being quality) or collected again from field</w:t>
      </w:r>
      <w:r>
        <w:t xml:space="preserve"> </w:t>
      </w:r>
      <w:r>
        <w:t xml:space="preserve">surveys (which means costs scale up again quickly).</w:t>
      </w:r>
      <w:r>
        <w:t xml:space="preserve"> </w:t>
      </w:r>
      <w:r>
        <w:t xml:space="preserve">The benefits of moving towards using more administrative and other sources are most pronounced</w:t>
      </w:r>
      <w:r>
        <w:t xml:space="preserve"> </w:t>
      </w:r>
      <w:r>
        <w:t xml:space="preserve">in combination with a statistical population register as a central processing element of an integrated</w:t>
      </w:r>
      <w:r>
        <w:t xml:space="preserve"> </w:t>
      </w:r>
      <w:r>
        <w:t xml:space="preserve">multisource statistical production system. According to the targeted NSI survey, 12 Member States</w:t>
      </w:r>
      <w:r>
        <w:t xml:space="preserve"> </w:t>
      </w:r>
      <w:r>
        <w:t xml:space="preserve">(Austria, Belgium, Bulgaria, Denmark, Estonia, Finland, Italy, Latvia, Netherlands, Slovakia,</w:t>
      </w:r>
      <w:r>
        <w:t xml:space="preserve"> </w:t>
      </w:r>
      <w:r>
        <w:t xml:space="preserve">Spain, Sweden) already have a statistical population register and 8 more are planning one (Croatia,</w:t>
      </w:r>
      <w:r>
        <w:t xml:space="preserve"> </w:t>
      </w:r>
      <w:r>
        <w:t xml:space="preserve">Cyprus, France, Greece, Hungary, Lithuania, Malta, Portugal). The main reasons for not having</w:t>
      </w:r>
      <w:r>
        <w:t xml:space="preserve"> </w:t>
      </w:r>
      <w:r>
        <w:t xml:space="preserve">one, or not having one yet, indicated by the 17 NSIs concerned are the current national legal</w:t>
      </w:r>
      <w:r>
        <w:t xml:space="preserve"> </w:t>
      </w:r>
      <w:r>
        <w:t xml:space="preserve">framework (mentioned seven times) followed by historical reasons (six)59. A collaborative network</w:t>
      </w:r>
      <w:r>
        <w:t xml:space="preserve"> </w:t>
      </w:r>
      <w:r>
        <w:t xml:space="preserve">of ESS experts on population and household frames for social statistics also acknowledged the</w:t>
      </w:r>
      <w:r>
        <w:t xml:space="preserve"> </w:t>
      </w:r>
      <w:r>
        <w:t xml:space="preserve">significant potential added value of statistical population registers, especially when linked to rich</w:t>
      </w:r>
      <w:r>
        <w:t xml:space="preserve"> </w:t>
      </w:r>
      <w:r>
        <w:t xml:space="preserve">information from various sources60.</w:t>
      </w:r>
      <w:r>
        <w:t xml:space="preserve"> </w:t>
      </w:r>
      <w:r>
        <w:t xml:space="preserve">However, the current statistical legislation on data sources does not allow statistics producers to</w:t>
      </w:r>
      <w:r>
        <w:t xml:space="preserve"> </w:t>
      </w:r>
      <w:r>
        <w:t xml:space="preserve">easily access appropriate sources held by other owners, including administrative sources. General</w:t>
      </w:r>
      <w:r>
        <w:t xml:space="preserve"> </w:t>
      </w:r>
      <w:r>
        <w:t xml:space="preserve">access enabling legislation exists in Article 17a of Regulation (EC) No 223/2009 and also very</w:t>
      </w:r>
    </w:p>
    <w:p>
      <w:pPr>
        <w:pStyle w:val="BodyText"/>
      </w:pPr>
      <w:r>
        <w:t xml:space="preserve">57 Commission Implementing Regulation (EU) 2018/1799 of 21 November 2018 on the establishment of a temporary</w:t>
      </w:r>
      <w:r>
        <w:t xml:space="preserve"> </w:t>
      </w:r>
      <w:r>
        <w:t xml:space="preserve">direct statistical action for the dissemination of selected topics of the 2021 population and housing census geocoded to a</w:t>
      </w:r>
      <w:r>
        <w:t xml:space="preserve"> </w:t>
      </w:r>
      <w:r>
        <w:t xml:space="preserve">1 km2 grid (OJ L 296, 22.11.2018, p. 19); it was adopted as a one-off under Article 14(2) of Regulation (EC)</w:t>
      </w:r>
      <w:r>
        <w:t xml:space="preserve"> </w:t>
      </w:r>
      <w:r>
        <w:t xml:space="preserve">No 223/2009.</w:t>
      </w:r>
      <w:r>
        <w:t xml:space="preserve"> </w:t>
      </w:r>
      <w:r>
        <w:t xml:space="preserve">58 e.g. the European Statistics Code of Practice (footnote 3) puts a strong emphasis on outputs.</w:t>
      </w:r>
      <w:r>
        <w:t xml:space="preserve"> </w:t>
      </w:r>
      <w:r>
        <w:t xml:space="preserve">59 Responses to NSI survey (Q4.1).</w:t>
      </w:r>
      <w:r>
        <w:t xml:space="preserve"> </w:t>
      </w:r>
      <w:r>
        <w:t xml:space="preserve">60 ESSnet KOMUSO (2019) Quality Guidelines on Frames for Social Statistics (QGFSS) version 1.51 supported by the</w:t>
      </w:r>
      <w:r>
        <w:t xml:space="preserve"> </w:t>
      </w:r>
      <w:r>
        <w:t xml:space="preserve">DSS (minutes on item 3.4 of the December 2019 meeting); see in particular guideline 3.4 on ‘rich frames’ representing</w:t>
      </w:r>
      <w:r>
        <w:t xml:space="preserve"> </w:t>
      </w:r>
      <w:r>
        <w:t xml:space="preserve">a type of statistical population register and Annex III on requirements for frame contents (person and household</w:t>
      </w:r>
      <w:r>
        <w:t xml:space="preserve"> </w:t>
      </w:r>
      <w:r>
        <w:t xml:space="preserve">variables).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often in national legislation, as 26 of 29 NSIs confirmed in the survey61. Such enabling legislation</w:t>
      </w:r>
      <w:r>
        <w:t xml:space="preserve"> </w:t>
      </w:r>
      <w:r>
        <w:t xml:space="preserve">is generally covered by the GDPR62 and EUDPR63 providing for the processing of personal data for</w:t>
      </w:r>
      <w:r>
        <w:t xml:space="preserve"> </w:t>
      </w:r>
      <w:r>
        <w:t xml:space="preserve">statistical purposes. However, legal access problems often persist, mainly where specific legislation</w:t>
      </w:r>
      <w:r>
        <w:t xml:space="preserve"> </w:t>
      </w:r>
      <w:r>
        <w:t xml:space="preserve">on a given source database has more restrictive access limitations. Eurostat is experiencing such</w:t>
      </w:r>
      <w:r>
        <w:t xml:space="preserve"> </w:t>
      </w:r>
      <w:r>
        <w:t xml:space="preserve">problems with administrative sources held by eu-LISA64, and 15 NSIs indicate similar issues by</w:t>
      </w:r>
      <w:r>
        <w:t xml:space="preserve"> </w:t>
      </w:r>
      <w:r>
        <w:t xml:space="preserve">stating that additional legal acts are needed to access some or all specific sources relevant for</w:t>
      </w:r>
      <w:r>
        <w:t xml:space="preserve"> </w:t>
      </w:r>
      <w:r>
        <w:t xml:space="preserve">population statistics65. This suggests that the situation could be improved by more explicit sector-</w:t>
      </w:r>
      <w:r>
        <w:t xml:space="preserve"> </w:t>
      </w:r>
      <w:r>
        <w:t xml:space="preserve">specific rules granting access to statistical offices as needed to all relevant sources for population</w:t>
      </w:r>
      <w:r>
        <w:t xml:space="preserve"> </w:t>
      </w:r>
      <w:r>
        <w:t xml:space="preserve">statistics. Nevertheless, the evaluation also showed that the effectiveness and efficiency of practical</w:t>
      </w:r>
      <w:r>
        <w:t xml:space="preserve"> </w:t>
      </w:r>
      <w:r>
        <w:t xml:space="preserve">cooperation agreements between NSIs and administrative source owners are as important as legal</w:t>
      </w:r>
      <w:r>
        <w:t xml:space="preserve"> </w:t>
      </w:r>
      <w:r>
        <w:t xml:space="preserve">enablers.</w:t>
      </w:r>
      <w:r>
        <w:t xml:space="preserve"> </w:t>
      </w:r>
      <w:r>
        <w:t xml:space="preserve">Finally, the current legal framework does not encourage the use of new sources, such as privately</w:t>
      </w:r>
      <w:r>
        <w:t xml:space="preserve"> </w:t>
      </w:r>
      <w:r>
        <w:t xml:space="preserve">held data, including, for instance, geospatial systems or mobile operator data. While the</w:t>
      </w:r>
      <w:r>
        <w:t xml:space="preserve"> </w:t>
      </w:r>
      <w:r>
        <w:t xml:space="preserve">Demography and Migration Regulations at least allow the use of such sources in principle, the</w:t>
      </w:r>
      <w:r>
        <w:t xml:space="preserve"> </w:t>
      </w:r>
      <w:r>
        <w:t xml:space="preserve">Census Regulation contains a closed list of eligible source types, excluding any new sources66. On</w:t>
      </w:r>
      <w:r>
        <w:t xml:space="preserve"> </w:t>
      </w:r>
      <w:r>
        <w:t xml:space="preserve">top of the issues around access enabling legislation outlined in the previous paragraph, this puts a</w:t>
      </w:r>
      <w:r>
        <w:t xml:space="preserve"> </w:t>
      </w:r>
      <w:r>
        <w:t xml:space="preserve">strict legal barrier on the use of such new sources for European population statistics. Therefore, the</w:t>
      </w:r>
      <w:r>
        <w:t xml:space="preserve"> </w:t>
      </w:r>
      <w:r>
        <w:t xml:space="preserve">status quo falls critically short of the state of the art both methodologically67 and legally. Regarding</w:t>
      </w:r>
      <w:r>
        <w:t xml:space="preserve"> </w:t>
      </w:r>
      <w:r>
        <w:t xml:space="preserve">the legal perspective, the recent Commission proposal on a Data Act (footnote 21) provides</w:t>
      </w:r>
      <w:r>
        <w:t xml:space="preserve"> </w:t>
      </w:r>
      <w:r>
        <w:t xml:space="preserve">enablers for B2G data sharing, including for official statistics. In this context, the previous</w:t>
      </w:r>
      <w:r>
        <w:t xml:space="preserve"> </w:t>
      </w:r>
      <w:r>
        <w:t xml:space="preserve">paragraph pointed out that explicit sector-specific enablers (aligned with the Data Act proposal) on</w:t>
      </w:r>
      <w:r>
        <w:t xml:space="preserve"> </w:t>
      </w:r>
      <w:r>
        <w:t xml:space="preserve">relevant new sources for population statistics may help improve new ESOP legislation in terms of</w:t>
      </w:r>
      <w:r>
        <w:t xml:space="preserve"> </w:t>
      </w:r>
      <w:r>
        <w:t xml:space="preserve">continued relevance, effectiveness and efficiency.</w:t>
      </w:r>
      <w:r>
        <w:t xml:space="preserve"> </w:t>
      </w:r>
      <w:r>
        <w:t xml:space="preserve">2.3.</w:t>
      </w:r>
      <w:r>
        <w:t xml:space="preserve"> </w:t>
      </w:r>
      <w:r>
        <w:t xml:space="preserve">2.3.</w:t>
      </w:r>
      <w:r>
        <w:t xml:space="preserve"> </w:t>
      </w:r>
      <w:r>
        <w:t xml:space="preserve">How likely are the problems to persist?</w:t>
      </w:r>
      <w:r>
        <w:t xml:space="preserve"> </w:t>
      </w:r>
      <w:r>
        <w:t xml:space="preserve">The evaluation has identified the following four key legislative drivers for the problems described</w:t>
      </w:r>
      <w:r>
        <w:t xml:space="preserve"> </w:t>
      </w:r>
      <w:r>
        <w:t xml:space="preserve">in Section 2.2.</w:t>
      </w:r>
      <w:r>
        <w:t xml:space="preserve"> </w:t>
      </w:r>
      <w:r>
        <w:t xml:space="preserve"> Only mandatory data collections with common rules can ensure completeness and</w:t>
      </w:r>
      <w:r>
        <w:t xml:space="preserve"> </w:t>
      </w:r>
      <w:r>
        <w:t xml:space="preserve">timeliness of statistics at EU level; regulating voluntary data collections that already have</w:t>
      </w:r>
      <w:r>
        <w:t xml:space="preserve"> </w:t>
      </w:r>
      <w:r>
        <w:t xml:space="preserve">high completeness may lead to significant effectiveness and efficiency gains, as</w:t>
      </w:r>
    </w:p>
    <w:p>
      <w:pPr>
        <w:pStyle w:val="BodyText"/>
      </w:pPr>
      <w:r>
        <w:t xml:space="preserve">61 Responses to NSI survey (Q2.8).</w:t>
      </w:r>
      <w:r>
        <w:t xml:space="preserve"> </w:t>
      </w:r>
      <w:r>
        <w:t xml:space="preserve">62 Regulation (EU) 2016/679 of the European Parliament and of the Council of 27 April 2016 on the protection of</w:t>
      </w:r>
      <w:r>
        <w:t xml:space="preserve"> </w:t>
      </w:r>
      <w:r>
        <w:t xml:space="preserve">natural persons with regard to the processing of personal data and on the free movement of such data, and repealing</w:t>
      </w:r>
      <w:r>
        <w:t xml:space="preserve"> </w:t>
      </w:r>
      <w:r>
        <w:t xml:space="preserve">Directive 95/46/EC (General Data Protection Regulation) (OJ L 119, 4.5.2016, p. 1).</w:t>
      </w:r>
      <w:r>
        <w:t xml:space="preserve"> </w:t>
      </w:r>
      <w:r>
        <w:t xml:space="preserve">63 Regulation (EU) 2018/1725 of the European Parliament and of the Council of 23 October 2018 on the protection of</w:t>
      </w:r>
      <w:r>
        <w:t xml:space="preserve"> </w:t>
      </w:r>
      <w:r>
        <w:t xml:space="preserve">natural persons with regard to the processing of personal data by the Union institutions, bodies, offices and agencies</w:t>
      </w:r>
      <w:r>
        <w:t xml:space="preserve"> </w:t>
      </w:r>
      <w:r>
        <w:t xml:space="preserve">and on the free movement of such data, and repealing Regulation (EC) No 45/2001 and Decision No 1247/2002/EC</w:t>
      </w:r>
      <w:r>
        <w:t xml:space="preserve"> </w:t>
      </w:r>
      <w:r>
        <w:t xml:space="preserve">(OJ L 295, 21.11.2018, p. 39).</w:t>
      </w:r>
      <w:r>
        <w:t xml:space="preserve"> </w:t>
      </w:r>
      <w:r>
        <w:t xml:space="preserve">64 European Union Agency for the Operational Management of Large-Scale IT Systems in the Area of Freedom,</w:t>
      </w:r>
      <w:r>
        <w:t xml:space="preserve"> </w:t>
      </w:r>
      <w:r>
        <w:t xml:space="preserve">Security and Justice (eu-LISA).</w:t>
      </w:r>
      <w:r>
        <w:t xml:space="preserve"> </w:t>
      </w:r>
      <w:r>
        <w:t xml:space="preserve">65 Responses to NSI survey (Q2.8).</w:t>
      </w:r>
      <w:r>
        <w:t xml:space="preserve"> </w:t>
      </w:r>
      <w:r>
        <w:t xml:space="preserve">66 Article 7 of the Demography Regulation does not list any specific source types and Article 9(1) of the Migration</w:t>
      </w:r>
      <w:r>
        <w:t xml:space="preserve"> </w:t>
      </w:r>
      <w:r>
        <w:t xml:space="preserve">Regulation allows any ‘other appropriate sources’. On the other hand, Article 4(1) of the Census Regulation lists as</w:t>
      </w:r>
      <w:r>
        <w:t xml:space="preserve"> </w:t>
      </w:r>
      <w:r>
        <w:t xml:space="preserve">eligible source types ‘conventional censuses’, ‘register-based censuses’ (without a definition), or a combination thereof,</w:t>
      </w:r>
      <w:r>
        <w:t xml:space="preserve"> </w:t>
      </w:r>
      <w:r>
        <w:t xml:space="preserve">possibly complemented by sample surveys.</w:t>
      </w:r>
      <w:r>
        <w:t xml:space="preserve"> </w:t>
      </w:r>
      <w:r>
        <w:t xml:space="preserve">67 Eurostat is active in research in this respect; see e.g. Ricciato et al. (2020) Towards a methodological framework for</w:t>
      </w:r>
      <w:r>
        <w:t xml:space="preserve"> </w:t>
      </w:r>
      <w:r>
        <w:t xml:space="preserve">estimating present population density from mobile network operator data. Pervasive and Mobile Computing 68,</w:t>
      </w:r>
      <w:r>
        <w:t xml:space="preserve"> </w:t>
      </w:r>
      <w:r>
        <w:t xml:space="preserve">October 20, 101263.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considerable EU added value can be generated at limited incremental costs (linked to</w:t>
      </w:r>
      <w:r>
        <w:t xml:space="preserve"> </w:t>
      </w:r>
      <w:r>
        <w:t xml:space="preserve">problems 1, 2, 3).</w:t>
      </w:r>
      <w:r>
        <w:t xml:space="preserve"> </w:t>
      </w:r>
      <w:r>
        <w:t xml:space="preserve"> Voluntary data collections are appropriate instruments to pilot the production of new</w:t>
      </w:r>
      <w:r>
        <w:t xml:space="preserve"> </w:t>
      </w:r>
      <w:r>
        <w:t xml:space="preserve">topics or characteristics, and to foster the incremental capability of national statistical</w:t>
      </w:r>
      <w:r>
        <w:t xml:space="preserve"> </w:t>
      </w:r>
      <w:r>
        <w:t xml:space="preserve">systems to provide such new data. However, they tend to become inefficient over time, as</w:t>
      </w:r>
      <w:r>
        <w:t xml:space="preserve"> </w:t>
      </w:r>
      <w:r>
        <w:t xml:space="preserve">recurrent production costs eventually fail to generate substantial EU added value in terms of</w:t>
      </w:r>
      <w:r>
        <w:t xml:space="preserve"> </w:t>
      </w:r>
      <w:r>
        <w:t xml:space="preserve">completeness and timeliness for all Member States (linked to problems 1, 2).</w:t>
      </w:r>
      <w:r>
        <w:t xml:space="preserve"> </w:t>
      </w:r>
      <w:r>
        <w:t xml:space="preserve"> Loose legal definitions of statistical concepts lead to a gradual loss of control over</w:t>
      </w:r>
      <w:r>
        <w:t xml:space="preserve"> </w:t>
      </w:r>
      <w:r>
        <w:t xml:space="preserve">conceptual harmonisation, and thus ultimately over coherence and comparability, over time.</w:t>
      </w:r>
      <w:r>
        <w:t xml:space="preserve"> </w:t>
      </w:r>
      <w:r>
        <w:t xml:space="preserve">The population base example shows how a default clause originally introduced as an</w:t>
      </w:r>
      <w:r>
        <w:t xml:space="preserve"> </w:t>
      </w:r>
      <w:r>
        <w:t xml:space="preserve">exception with limited scope turned into a new standard that is detrimental to European</w:t>
      </w:r>
      <w:r>
        <w:t xml:space="preserve"> </w:t>
      </w:r>
      <w:r>
        <w:t xml:space="preserve">statistics. However, a stronger stance on definitions also requires closer guidance and</w:t>
      </w:r>
      <w:r>
        <w:t xml:space="preserve"> </w:t>
      </w:r>
      <w:r>
        <w:t xml:space="preserve">monitoring of implementation to ensure real harmonisation (linked to problem 1).</w:t>
      </w:r>
      <w:r>
        <w:t xml:space="preserve"> </w:t>
      </w:r>
      <w:r>
        <w:t xml:space="preserve"> A legal framework that is too rigid prevents it remaining relevant over time. The current</w:t>
      </w:r>
      <w:r>
        <w:t xml:space="preserve"> </w:t>
      </w:r>
      <w:r>
        <w:t xml:space="preserve">framework has been losing relevance rather quickly, starting during its implementation and</w:t>
      </w:r>
      <w:r>
        <w:t xml:space="preserve"> </w:t>
      </w:r>
      <w:r>
        <w:t xml:space="preserve">continuing to the present day. This is due to a lack of flexibility mechanisms for adapting</w:t>
      </w:r>
      <w:r>
        <w:t xml:space="preserve"> </w:t>
      </w:r>
      <w:r>
        <w:t xml:space="preserve">data collections to evolving needs or for benefiting from opportunities driven by the</w:t>
      </w:r>
      <w:r>
        <w:t xml:space="preserve"> </w:t>
      </w:r>
      <w:r>
        <w:t xml:space="preserve">availability of new data sources (linked to problems 1-4).</w:t>
      </w:r>
      <w:r>
        <w:t xml:space="preserve"> </w:t>
      </w:r>
      <w:r>
        <w:t xml:space="preserve">The baseline assumes continuing the status quo regarding the availability of European population</w:t>
      </w:r>
      <w:r>
        <w:t xml:space="preserve"> </w:t>
      </w:r>
      <w:r>
        <w:t xml:space="preserve">data (see section 5.1). The insight set out above – that the problems emerge directly from legal</w:t>
      </w:r>
      <w:r>
        <w:t xml:space="preserve"> </w:t>
      </w:r>
      <w:r>
        <w:t xml:space="preserve">constraints enshrined in the current framework – leads to the conservative scenario in which the</w:t>
      </w:r>
      <w:r>
        <w:t xml:space="preserve"> </w:t>
      </w:r>
      <w:r>
        <w:t xml:space="preserve">current framework will continue losing relevance as observed in the evaluation. This typically leads</w:t>
      </w:r>
      <w:r>
        <w:t xml:space="preserve"> </w:t>
      </w:r>
      <w:r>
        <w:t xml:space="preserve">to professional users turning to other national or unofficial sources of statistics, both affected by</w:t>
      </w:r>
      <w:r>
        <w:t xml:space="preserve"> </w:t>
      </w:r>
      <w:r>
        <w:t xml:space="preserve">reduced quality (measured from an EU perspective) and thus leading to poorer policy decisions. A</w:t>
      </w:r>
      <w:r>
        <w:t xml:space="preserve"> </w:t>
      </w:r>
      <w:r>
        <w:t xml:space="preserve">more optimistic scenario would have to operate on the assumption that evolving policy needs for</w:t>
      </w:r>
      <w:r>
        <w:t xml:space="preserve"> </w:t>
      </w:r>
      <w:r>
        <w:t xml:space="preserve">data would be sufficiently addressed in the future by voluntary data collections. However, the</w:t>
      </w:r>
      <w:r>
        <w:t xml:space="preserve"> </w:t>
      </w:r>
      <w:r>
        <w:t xml:space="preserve">experience over the past two decades does not leave much room for such optimism.</w:t>
      </w:r>
    </w:p>
    <w:p>
      <w:pPr>
        <w:pStyle w:val="Compact"/>
        <w:numPr>
          <w:ilvl w:val="0"/>
          <w:numId w:val="1002"/>
        </w:numPr>
      </w:pP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legal basis for EU intervention in the area of European statistics is Article 338 of the Treaty</w:t>
      </w:r>
      <w:r>
        <w:t xml:space="preserve"> </w:t>
      </w:r>
      <w:r>
        <w:t xml:space="preserve">on the Functioning of the European Union (TFEU), which confers on the European Parliament</w:t>
      </w:r>
      <w:r>
        <w:t xml:space="preserve"> </w:t>
      </w:r>
      <w:r>
        <w:t xml:space="preserve">and the Council the power to adopt measures for the production of statistics where necessary for the</w:t>
      </w:r>
      <w:r>
        <w:t xml:space="preserve"> </w:t>
      </w:r>
      <w:r>
        <w:t xml:space="preserve">performance of the activities of the EU, in line with the ordinary legislative procedure. Article 338</w:t>
      </w:r>
      <w:r>
        <w:t xml:space="preserve"> </w:t>
      </w:r>
      <w:r>
        <w:t xml:space="preserve">of the TFEU sets out the requirements for producing European statistics, stating that they must</w:t>
      </w:r>
      <w:r>
        <w:t xml:space="preserve"> </w:t>
      </w:r>
      <w:r>
        <w:t xml:space="preserve">conform to standards of impartiality, reliability, objectivity, scientific independence, cost-</w:t>
      </w:r>
      <w:r>
        <w:t xml:space="preserve"> </w:t>
      </w:r>
      <w:r>
        <w:t xml:space="preserve">effectiveness and statistical confidentiality. This section assesses whether a revision of the current</w:t>
      </w:r>
      <w:r>
        <w:t xml:space="preserve"> </w:t>
      </w:r>
      <w:r>
        <w:t xml:space="preserve">legal framework governing European statistics on population is appropriate and justified, in view of</w:t>
      </w:r>
      <w:r>
        <w:t xml:space="preserve"> </w:t>
      </w:r>
      <w:r>
        <w:t xml:space="preserve">its purpose to ensure high-quality EU population data in line with the statistical principles and</w:t>
      </w:r>
      <w:r>
        <w:t xml:space="preserve"> </w:t>
      </w:r>
      <w:r>
        <w:t xml:space="preserve">quality criteria applicable to European statistics.</w:t>
      </w:r>
      <w:r>
        <w:t xml:space="preserve"> </w:t>
      </w:r>
      <w:r>
        <w:t xml:space="preserve">Population data are currently collected under three separate Regulations that neither allow</w:t>
      </w:r>
      <w:r>
        <w:t xml:space="preserve"> </w:t>
      </w:r>
      <w:r>
        <w:t xml:space="preserve">flexibility nor respond sufficiently to new and emerging statistical needs of users and a recognised</w:t>
      </w:r>
      <w:r>
        <w:t xml:space="preserve"> </w:t>
      </w:r>
      <w:r>
        <w:t xml:space="preserve">necessity for modernisation (Section 2.3). A partial revision of the legal framework on population</w:t>
      </w:r>
      <w:r>
        <w:t xml:space="preserve"> </w:t>
      </w:r>
      <w:r>
        <w:t xml:space="preserve">statistics is inevitable for current Regulation (EU) No 1260/2013 on European demographic</w:t>
      </w:r>
      <w:r>
        <w:t xml:space="preserve"> </w:t>
      </w:r>
      <w:r>
        <w:t xml:space="preserve">statistics, as, under Article 12, it will cease to apply in 2028. A minimal revision is therefore</w:t>
      </w:r>
    </w:p>
    <w:p>
      <w:pPr>
        <w:pStyle w:val="FirstParagraph"/>
      </w:pPr>
      <w:r>
        <w:t xml:space="preserve">25</w:t>
      </w:r>
      <w:r>
        <w:t xml:space="preserve"> </w:t>
      </w:r>
      <w:r>
        <w:t xml:space="preserve">necessary even if the status quo is to be maintained. However, this also generates an opportunity for</w:t>
      </w:r>
      <w:r>
        <w:t xml:space="preserve"> </w:t>
      </w:r>
      <w:r>
        <w:t xml:space="preserve">a wider review to modernise the broader legal framework for population statistics, which also</w:t>
      </w:r>
      <w:r>
        <w:t xml:space="preserve"> </w:t>
      </w:r>
      <w:r>
        <w:t xml:space="preserve">includes Regulation (EC) No 763/2008 on population and housing censuses as well as Article 3 of</w:t>
      </w:r>
      <w:r>
        <w:t xml:space="preserve"> </w:t>
      </w:r>
      <w:r>
        <w:t xml:space="preserve">Regulation (EC) No 862/2007 on statistics on international migration. This would also enable</w:t>
      </w:r>
      <w:r>
        <w:t xml:space="preserve"> </w:t>
      </w:r>
      <w:r>
        <w:t xml:space="preserve">maximising the added value of capacity already developed for the one-off Commission</w:t>
      </w:r>
      <w:r>
        <w:t xml:space="preserve"> </w:t>
      </w:r>
      <w:r>
        <w:t xml:space="preserve">Implementing Regulation (EU) 2018/1799 on georeferenced census 2021 outputs, and fully</w:t>
      </w:r>
      <w:r>
        <w:t xml:space="preserve"> </w:t>
      </w:r>
      <w:r>
        <w:t xml:space="preserve">accounting for the integrated approach to statistical quality set out in Regulation (EC) No 223/2009</w:t>
      </w:r>
      <w:r>
        <w:t xml:space="preserve"> </w:t>
      </w:r>
      <w:r>
        <w:t xml:space="preserve">on European Statistics.</w:t>
      </w:r>
      <w:r>
        <w:t xml:space="preserve"> </w:t>
      </w:r>
      <w:r>
        <w:t xml:space="preserve">Article 5 of the Treaty on European Union (TEU) enshrines three principles: conferral,</w:t>
      </w:r>
      <w:r>
        <w:t xml:space="preserve"> </w:t>
      </w:r>
      <w:r>
        <w:t xml:space="preserve">proportionality and subsidiarity. As an expression of the principle of conferral, Article 338 of the</w:t>
      </w:r>
      <w:r>
        <w:t xml:space="preserve"> </w:t>
      </w:r>
      <w:r>
        <w:t xml:space="preserve">TFEU empowers the EU to set up European statistics. Furthermore, Article 338(2) of the TFEU</w:t>
      </w:r>
      <w:r>
        <w:t xml:space="preserve"> </w:t>
      </w:r>
      <w:r>
        <w:t xml:space="preserve">mentions six general principles that EU statistics must follow, namely impartiality, reliability,</w:t>
      </w:r>
      <w:r>
        <w:t xml:space="preserve"> </w:t>
      </w:r>
      <w:r>
        <w:t xml:space="preserve">objectivity, professional independence, cost-effectiveness, and statistical confidentiality. These</w:t>
      </w:r>
      <w:r>
        <w:t xml:space="preserve"> </w:t>
      </w:r>
      <w:r>
        <w:t xml:space="preserve">principles are specified in Article 2(a) to (f) of Regulation (EC) No 223/2009 (footnote 2) and</w:t>
      </w:r>
      <w:r>
        <w:t xml:space="preserve"> </w:t>
      </w:r>
      <w:r>
        <w:t xml:space="preserve">further specified in the European statistics Code of Practice (footnote 3) maintained by the ESS</w:t>
      </w:r>
      <w:r>
        <w:t xml:space="preserve"> </w:t>
      </w:r>
      <w:r>
        <w:t xml:space="preserve">Committee in line with Article 11 of the same regulation. Article 338(2) of the TFEU also</w:t>
      </w:r>
      <w:r>
        <w:t xml:space="preserve"> </w:t>
      </w:r>
      <w:r>
        <w:t xml:space="preserve">stipulates that EU statistics must not entail excessive burdens on businesses. This provision,</w:t>
      </w:r>
      <w:r>
        <w:t xml:space="preserve"> </w:t>
      </w:r>
      <w:r>
        <w:t xml:space="preserve">together with Article 338(1) of the TFEU, according to which statistics must only be produced</w:t>
      </w:r>
      <w:r>
        <w:t xml:space="preserve"> </w:t>
      </w:r>
      <w:r>
        <w:t xml:space="preserve">where necessary, reflect an expression of the principle of proportionality. Finally, legislative</w:t>
      </w:r>
      <w:r>
        <w:t xml:space="preserve"> </w:t>
      </w:r>
      <w:r>
        <w:t xml:space="preserve">action on European population statistics falls under supporting competences, where the principle of</w:t>
      </w:r>
      <w:r>
        <w:t xml:space="preserve"> </w:t>
      </w:r>
      <w:r>
        <w:t xml:space="preserve">subsidiarity authorises an EU intervention only if a specific issue cannot be addressed by the</w:t>
      </w:r>
      <w:r>
        <w:t xml:space="preserve"> </w:t>
      </w:r>
      <w:r>
        <w:t xml:space="preserve">individual action of Member States (necessity test, Section 3.2) and provided the objective can be</w:t>
      </w:r>
      <w:r>
        <w:t xml:space="preserve"> </w:t>
      </w:r>
      <w:r>
        <w:t xml:space="preserve">better achieved ‘by reason of the scale and effects of the proposed action’ at EU level (EU added</w:t>
      </w:r>
      <w:r>
        <w:t xml:space="preserve"> </w:t>
      </w:r>
      <w:r>
        <w:t xml:space="preserve">value, Section 3.3).</w:t>
      </w:r>
      <w:r>
        <w:t xml:space="preserve"> </w:t>
      </w:r>
      <w:r>
        <w:t xml:space="preserve">3.2.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The ESS provides an infrastructure for statistical information. The system is designed to meet the</w:t>
      </w:r>
      <w:r>
        <w:t xml:space="preserve"> </w:t>
      </w:r>
      <w:r>
        <w:t xml:space="preserve">needs of multiple users for decision-making in democratic societies. The proposal for this</w:t>
      </w:r>
      <w:r>
        <w:t xml:space="preserve"> </w:t>
      </w:r>
      <w:r>
        <w:t xml:space="preserve">regulation has been drafted to protect core activities of ESS partners while better ensuring the</w:t>
      </w:r>
      <w:r>
        <w:t xml:space="preserve"> </w:t>
      </w:r>
      <w:r>
        <w:t xml:space="preserve">quality and comparability of statistics. One of the main criteria that statistical data must meet is to</w:t>
      </w:r>
      <w:r>
        <w:t xml:space="preserve"> </w:t>
      </w:r>
      <w:r>
        <w:t xml:space="preserve">be consistent and comparable. Member States cannot achieve the necessary consistency and</w:t>
      </w:r>
      <w:r>
        <w:t xml:space="preserve"> </w:t>
      </w:r>
      <w:r>
        <w:t xml:space="preserve">comparability without a clear European framework, that is to say without EU legislation laying</w:t>
      </w:r>
      <w:r>
        <w:t xml:space="preserve"> </w:t>
      </w:r>
      <w:r>
        <w:t xml:space="preserve">down the common statistical concepts.</w:t>
      </w:r>
      <w:r>
        <w:t xml:space="preserve"> </w:t>
      </w:r>
      <w:r>
        <w:t xml:space="preserve">The principle of proportionality aims at identifying the best level of governance to ensure that</w:t>
      </w:r>
      <w:r>
        <w:t xml:space="preserve"> </w:t>
      </w:r>
      <w:r>
        <w:t xml:space="preserve">decisions meet the public’s needs to the greatest extent possible. Together with the principle of</w:t>
      </w:r>
      <w:r>
        <w:t xml:space="preserve"> </w:t>
      </w:r>
      <w:r>
        <w:t xml:space="preserve">subsidiarity, the principle of proportionality regulates how the EU exercises the powers conferred</w:t>
      </w:r>
      <w:r>
        <w:t xml:space="preserve"> </w:t>
      </w:r>
      <w:r>
        <w:t xml:space="preserve">by the Member States on the EU. According to the principle of proportionality, EU action must be</w:t>
      </w:r>
      <w:r>
        <w:t xml:space="preserve"> </w:t>
      </w:r>
      <w:r>
        <w:t xml:space="preserve">limited to what is necessary to achieve the objectives of the Treaties. It requires the EU to only take</w:t>
      </w:r>
      <w:r>
        <w:t xml:space="preserve"> </w:t>
      </w:r>
      <w:r>
        <w:t xml:space="preserve">action that is deemed essential to achieve the aim pursued. To ensure compliance with the principle</w:t>
      </w:r>
      <w:r>
        <w:t xml:space="preserve"> </w:t>
      </w:r>
      <w:r>
        <w:t xml:space="preserve">of proportionality, any EU intervention must ensure a higher level of coherence and comparability</w:t>
      </w:r>
      <w:r>
        <w:t xml:space="preserve"> </w:t>
      </w:r>
      <w:r>
        <w:t xml:space="preserve">of population statistics across Member States. Further action at EU level is justified in light of the</w:t>
      </w:r>
      <w:r>
        <w:t xml:space="preserve"> </w:t>
      </w:r>
      <w:r>
        <w:t xml:space="preserve">variety of measures adopted at national level and given that a robust legal framework for the</w:t>
      </w:r>
      <w:r>
        <w:t xml:space="preserve"> </w:t>
      </w:r>
      <w:r>
        <w:t xml:space="preserve">collection of population statistics is essential for maintaining relevant and comparable statistics at</w:t>
      </w:r>
      <w:r>
        <w:t xml:space="preserve"> </w:t>
      </w:r>
      <w:r>
        <w:t xml:space="preserve">EU level based on harmonised concepts and approaches to methodology.</w:t>
      </w:r>
      <w:r>
        <w:t xml:space="preserve"> </w:t>
      </w:r>
      <w:r>
        <w:t xml:space="preserve">Proportionality also requires that the intervention matches the size and nature of the EU-related</w:t>
      </w:r>
      <w:r>
        <w:t xml:space="preserve"> </w:t>
      </w:r>
      <w:r>
        <w:t xml:space="preserve">problems identified, including the right choice of policy instruments to address the problems. From</w:t>
      </w:r>
      <w:r>
        <w:t xml:space="preserve"> </w:t>
      </w:r>
      <w:r>
        <w:t xml:space="preserve">this perspective, a legislative solution would be necessary and proportionate, as the problems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identified have a genuine EU-wide scope clearly linked to gaps in the current EU legislation</w:t>
      </w:r>
      <w:r>
        <w:t xml:space="preserve"> </w:t>
      </w:r>
      <w:r>
        <w:t xml:space="preserve">(Section 2). Without further EU legislative action, these problems will persist or worsen. The</w:t>
      </w:r>
      <w:r>
        <w:t xml:space="preserve"> </w:t>
      </w:r>
      <w:r>
        <w:t xml:space="preserve">current EU legislation will likely continue to become less effective and efficient in achieving its</w:t>
      </w:r>
      <w:r>
        <w:t xml:space="preserve"> </w:t>
      </w:r>
      <w:r>
        <w:t xml:space="preserve">objectives as many Member States continue to modernise nationally by setting up statistical</w:t>
      </w:r>
      <w:r>
        <w:t xml:space="preserve"> </w:t>
      </w:r>
      <w:r>
        <w:t xml:space="preserve">population registers and harnessing new data sources. Relevance will also likely decrease further,</w:t>
      </w:r>
      <w:r>
        <w:t xml:space="preserve"> </w:t>
      </w:r>
      <w:r>
        <w:t xml:space="preserve">as the EU-level statistics are expected to diverge further from users’ needs in terms of content,</w:t>
      </w:r>
      <w:r>
        <w:t xml:space="preserve"> </w:t>
      </w:r>
      <w:r>
        <w:t xml:space="preserve">desired frequency or timeliness. Without EU legislative action, national approaches will diverge</w:t>
      </w:r>
      <w:r>
        <w:t xml:space="preserve"> </w:t>
      </w:r>
      <w:r>
        <w:t xml:space="preserve">further, leading to less comparable statistics, which in turn risks compromising policymaking at EU</w:t>
      </w:r>
      <w:r>
        <w:t xml:space="preserve"> </w:t>
      </w:r>
      <w:r>
        <w:t xml:space="preserve">level.</w:t>
      </w:r>
      <w:r>
        <w:t xml:space="preserve"> </w:t>
      </w:r>
      <w:r>
        <w:t xml:space="preserve">3.3.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added value of complete and comparable population and demographic statistics at EU level lies</w:t>
      </w:r>
      <w:r>
        <w:t xml:space="preserve"> </w:t>
      </w:r>
      <w:r>
        <w:t xml:space="preserve">primarily in their significant contribution to various institutional needs and policy areas of the EU</w:t>
      </w:r>
      <w:r>
        <w:t xml:space="preserve"> </w:t>
      </w:r>
      <w:r>
        <w:t xml:space="preserve">that are highly relevant for many political priorities of the Commission (i.e. An economy that works</w:t>
      </w:r>
      <w:r>
        <w:t xml:space="preserve"> </w:t>
      </w:r>
      <w:r>
        <w:t xml:space="preserve">for people, Promoting our European way of life, A new push for European democracy). Population</w:t>
      </w:r>
      <w:r>
        <w:t xml:space="preserve"> </w:t>
      </w:r>
      <w:r>
        <w:t xml:space="preserve">and demographic statistics are also needed to feed into various EU institutional tasks and</w:t>
      </w:r>
      <w:r>
        <w:t xml:space="preserve"> </w:t>
      </w:r>
      <w:r>
        <w:t xml:space="preserve">procedures laid down by the Treaties, such as national population weights to determine the 65% EU</w:t>
      </w:r>
      <w:r>
        <w:t xml:space="preserve"> </w:t>
      </w:r>
      <w:r>
        <w:t xml:space="preserve">population quota for qualified majority voting of the Council (Article 16 of the TEU), EU long-</w:t>
      </w:r>
      <w:r>
        <w:t xml:space="preserve"> </w:t>
      </w:r>
      <w:r>
        <w:t xml:space="preserve">term economic and budgetary projections within the European Semester (Article 121(6) of the</w:t>
      </w:r>
      <w:r>
        <w:t xml:space="preserve"> </w:t>
      </w:r>
      <w:r>
        <w:t xml:space="preserve">TFEU detailed in Regulation (EU) No 1175/2011), and monitoring of the annual EU demographic</w:t>
      </w:r>
      <w:r>
        <w:t xml:space="preserve"> </w:t>
      </w:r>
      <w:r>
        <w:t xml:space="preserve">situation (Article 159 of the TFEU).</w:t>
      </w:r>
      <w:r>
        <w:t xml:space="preserve"> </w:t>
      </w:r>
      <w:r>
        <w:t xml:space="preserve">These data inform EU policies that fall under shared competences (e.g. social policy; economic,</w:t>
      </w:r>
      <w:r>
        <w:t xml:space="preserve"> </w:t>
      </w:r>
      <w:r>
        <w:t xml:space="preserve">social and territorial cohesion; and the area of freedom, security and justice) and supporting</w:t>
      </w:r>
      <w:r>
        <w:t xml:space="preserve"> </w:t>
      </w:r>
      <w:r>
        <w:t xml:space="preserve">competences (e.g. health, youth, civil protection and administrative cooperation). Population</w:t>
      </w:r>
      <w:r>
        <w:t xml:space="preserve"> </w:t>
      </w:r>
      <w:r>
        <w:t xml:space="preserve">statistics are the backbone of other European statistics (sample surveys, national accounts) and used</w:t>
      </w:r>
      <w:r>
        <w:t xml:space="preserve"> </w:t>
      </w:r>
      <w:r>
        <w:t xml:space="preserve">to calculate per capita indicators. Finally, population and demographic statistics are also designed</w:t>
      </w:r>
      <w:r>
        <w:t xml:space="preserve"> </w:t>
      </w:r>
      <w:r>
        <w:t xml:space="preserve">to meet the needs of multiple users, for decision-making at all levels in the EU, as well as research</w:t>
      </w:r>
      <w:r>
        <w:t xml:space="preserve"> </w:t>
      </w:r>
      <w:r>
        <w:t xml:space="preserve">and informing the general public. The EU may therefore adopt measures in this area in line with the</w:t>
      </w:r>
      <w:r>
        <w:t xml:space="preserve"> </w:t>
      </w:r>
      <w:r>
        <w:t xml:space="preserve">principle of subsidiarity under Article 5 of the TEU.</w:t>
      </w:r>
    </w:p>
    <w:p>
      <w:pPr>
        <w:pStyle w:val="Compact"/>
        <w:numPr>
          <w:ilvl w:val="0"/>
          <w:numId w:val="1003"/>
        </w:numPr>
      </w:pPr>
      <w:r>
        <w:t xml:space="preserve">OBJECTIVES: WHAT IS TO BE ACHIEVED?</w:t>
      </w:r>
      <w:r>
        <w:t xml:space="preserve"> </w:t>
      </w:r>
      <w:r>
        <w:t xml:space="preserve">Figure 8 presents a problem tree showing the logical links between problem drivers and general and</w:t>
      </w:r>
      <w:r>
        <w:t xml:space="preserve"> </w:t>
      </w:r>
      <w:r>
        <w:t xml:space="preserve">specific problems identified during the evaluation and the consequences of these problems for</w:t>
      </w:r>
      <w:r>
        <w:t xml:space="preserve"> </w:t>
      </w:r>
      <w:r>
        <w:t xml:space="preserve">policymakers and other data users. As shown in the figure, the regulatory problem drivers reveal</w:t>
      </w:r>
      <w:r>
        <w:t xml:space="preserve"> </w:t>
      </w:r>
      <w:r>
        <w:t xml:space="preserve">the limitations in the current legal framework, which is not harmonised and lacking in coherence</w:t>
      </w:r>
      <w:r>
        <w:t xml:space="preserve"> </w:t>
      </w:r>
      <w:r>
        <w:t xml:space="preserve">and flexibility, while at the same time practices in Member States are evolving and societal trends</w:t>
      </w:r>
      <w:r>
        <w:t xml:space="preserve"> </w:t>
      </w:r>
      <w:r>
        <w:t xml:space="preserve">changing. This leads to specific problems in comparability of population data, data not being as</w:t>
      </w:r>
      <w:r>
        <w:t xml:space="preserve"> </w:t>
      </w:r>
      <w:r>
        <w:t xml:space="preserve">timely and frequently produced as possible, limitations in the depth and comprehensiveness of data</w:t>
      </w:r>
      <w:r>
        <w:t xml:space="preserve"> </w:t>
      </w:r>
      <w:r>
        <w:t xml:space="preserve">topics, and quality-related problems. Combined, these problems lead to content and quality gaps</w:t>
      </w:r>
      <w:r>
        <w:t xml:space="preserve"> </w:t>
      </w:r>
      <w:r>
        <w:t xml:space="preserve">compared to policymakers and users’ evolving needs regarding demographic and societal</w:t>
      </w:r>
      <w:r>
        <w:t xml:space="preserve"> </w:t>
      </w:r>
      <w:r>
        <w:t xml:space="preserve">challenges.</w:t>
      </w:r>
      <w:r>
        <w:t xml:space="preserve"> </w:t>
      </w:r>
      <w:r>
        <w:t xml:space="preserve">The general and specific objectives for an EU intervention to modernise European population</w:t>
      </w:r>
      <w:r>
        <w:t xml:space="preserve"> </w:t>
      </w:r>
      <w:r>
        <w:t xml:space="preserve">statistics have been linked to the problems and their drivers. These are shown in the lower half of</w:t>
      </w:r>
      <w:r>
        <w:t xml:space="preserve"> </w:t>
      </w:r>
      <w:r>
        <w:t xml:space="preserve">Figure 8 and detailed below.</w:t>
      </w:r>
    </w:p>
    <w:p>
      <w:pPr>
        <w:pStyle w:val="FirstParagraph"/>
      </w:pPr>
      <w:r>
        <w:t xml:space="preserve">27</w:t>
      </w:r>
      <w:r>
        <w:t xml:space="preserve"> </w:t>
      </w:r>
      <w:r>
        <w:t xml:space="preserve">4.1.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As shown, the general objective of EU intervention in this case is to better respond to users’ needs</w:t>
      </w:r>
      <w:r>
        <w:t xml:space="preserve"> </w:t>
      </w:r>
      <w:r>
        <w:t xml:space="preserve">over time and to modernise and enhance the relevance, harmonisation and coherence of European</w:t>
      </w:r>
      <w:r>
        <w:t xml:space="preserve"> </w:t>
      </w:r>
      <w:r>
        <w:t xml:space="preserve">population statistics.</w:t>
      </w:r>
      <w:r>
        <w:t xml:space="preserve"> </w:t>
      </w:r>
      <w:r>
        <w:t xml:space="preserve">4.2.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Statistics are assessed in the context of the ESS framework for statistical quality68, and the key</w:t>
      </w:r>
      <w:r>
        <w:t xml:space="preserve"> </w:t>
      </w:r>
      <w:r>
        <w:t xml:space="preserve">dimensions for this initiative are ‘relevance’, including ‘completeness’, ‘coherence’,</w:t>
      </w:r>
      <w:r>
        <w:t xml:space="preserve"> </w:t>
      </w:r>
      <w:r>
        <w:t xml:space="preserve">‘comparability’, ‘timeliness’ and ‘frequency’ (or ‘periodicity’). Therefore, the general objective can</w:t>
      </w:r>
      <w:r>
        <w:t xml:space="preserve"> </w:t>
      </w:r>
      <w:r>
        <w:t xml:space="preserve">be broken down into four specific objectives (SOs) along statistical quality dimensions.</w:t>
      </w:r>
      <w:r>
        <w:t xml:space="preserve"> </w:t>
      </w:r>
      <w:r>
        <w:t xml:space="preserve"> SO1. Ensure complete, coherent and comparable European population statistics. This means</w:t>
      </w:r>
      <w:r>
        <w:t xml:space="preserve"> </w:t>
      </w:r>
      <w:r>
        <w:t xml:space="preserve">all European statistics should be available from all Member States and include EU-level</w:t>
      </w:r>
      <w:r>
        <w:t xml:space="preserve"> </w:t>
      </w:r>
      <w:r>
        <w:t xml:space="preserve">aggregate information. These statistics should follow the same underlying concepts</w:t>
      </w:r>
      <w:r>
        <w:t xml:space="preserve"> </w:t>
      </w:r>
      <w:r>
        <w:t xml:space="preserve">operationalised in a comparable way, so that the information is comparable across Member</w:t>
      </w:r>
      <w:r>
        <w:t xml:space="preserve"> </w:t>
      </w:r>
      <w:r>
        <w:t xml:space="preserve">States and coherent across statistical products.</w:t>
      </w:r>
      <w:r>
        <w:t xml:space="preserve"> </w:t>
      </w:r>
      <w:r>
        <w:t xml:space="preserve"> SO2. Ensure availability of timely and frequent population statistics to meet users’ needs.</w:t>
      </w:r>
      <w:r>
        <w:t xml:space="preserve"> </w:t>
      </w:r>
      <w:r>
        <w:t xml:space="preserve">This means all European statistics should be provided by all Member States and ready for</w:t>
      </w:r>
      <w:r>
        <w:t xml:space="preserve"> </w:t>
      </w:r>
      <w:r>
        <w:t xml:space="preserve">publication according to a strict agreed deadline that takes into account user needs for the</w:t>
      </w:r>
      <w:r>
        <w:t xml:space="preserve"> </w:t>
      </w:r>
      <w:r>
        <w:t xml:space="preserve">time span between reference period and publication of the statistics (timeliness). Statistical</w:t>
      </w:r>
      <w:r>
        <w:t xml:space="preserve"> </w:t>
      </w:r>
      <w:r>
        <w:t xml:space="preserve">products should also be published with a sufficient granularity of publication dates</w:t>
      </w:r>
      <w:r>
        <w:t xml:space="preserve"> </w:t>
      </w:r>
      <w:r>
        <w:t xml:space="preserve">considering current user needs (frequency).</w:t>
      </w:r>
      <w:r>
        <w:t xml:space="preserve"> </w:t>
      </w:r>
      <w:r>
        <w:t xml:space="preserve"> SO3. Provide statistics that are sufficiently comprehensive in terms of relevant topics and</w:t>
      </w:r>
      <w:r>
        <w:t xml:space="preserve"> </w:t>
      </w:r>
      <w:r>
        <w:t xml:space="preserve">sufficiently detailed in terms of characteristics and breakdowns. This means the European</w:t>
      </w:r>
      <w:r>
        <w:t xml:space="preserve"> </w:t>
      </w:r>
      <w:r>
        <w:t xml:space="preserve">statistics should address the topical and detail needs of key statistics users and give</w:t>
      </w:r>
      <w:r>
        <w:t xml:space="preserve"> </w:t>
      </w:r>
      <w:r>
        <w:t xml:space="preserve">information that benefits society at large. Statistics must provide the data evidence needed</w:t>
      </w:r>
      <w:r>
        <w:t xml:space="preserve"> </w:t>
      </w:r>
      <w:r>
        <w:t xml:space="preserve">for better policymaking in priority areas of the EU as well as support decision-making at</w:t>
      </w:r>
      <w:r>
        <w:t xml:space="preserve"> </w:t>
      </w:r>
      <w:r>
        <w:t xml:space="preserve">other governance levels or provide the data needed for relevant research or for public</w:t>
      </w:r>
      <w:r>
        <w:t xml:space="preserve"> </w:t>
      </w:r>
      <w:r>
        <w:t xml:space="preserve">debates.</w:t>
      </w:r>
      <w:r>
        <w:t xml:space="preserve"> </w:t>
      </w:r>
      <w:r>
        <w:t xml:space="preserve"> SO4. Promote legal and data collection frameworks that are sufficiently flexible to adapt</w:t>
      </w:r>
      <w:r>
        <w:t xml:space="preserve"> </w:t>
      </w:r>
      <w:r>
        <w:t xml:space="preserve">datasets to evolving policy needs and to opportunities emerging from new sources. This</w:t>
      </w:r>
      <w:r>
        <w:t xml:space="preserve"> </w:t>
      </w:r>
      <w:r>
        <w:t xml:space="preserve">means the EU statistical legislation should be better able to maintain the relevance of</w:t>
      </w:r>
      <w:r>
        <w:t xml:space="preserve"> </w:t>
      </w:r>
      <w:r>
        <w:t xml:space="preserve">statistical products over time, by enabling the use of more diverse sources and by offering</w:t>
      </w:r>
      <w:r>
        <w:t xml:space="preserve"> </w:t>
      </w:r>
      <w:r>
        <w:t xml:space="preserve">mechanisms to update the statistical products. As worked out in Section 2.3, a key issue of</w:t>
      </w:r>
      <w:r>
        <w:t xml:space="preserve"> </w:t>
      </w:r>
      <w:r>
        <w:t xml:space="preserve">the current legislation is its inability to adapt to evolving input and output contexts. The</w:t>
      </w:r>
      <w:r>
        <w:t xml:space="preserve"> </w:t>
      </w:r>
      <w:r>
        <w:t xml:space="preserve">evaluation measured this in terms of the gradual loss of relevance of the statistical products.</w:t>
      </w:r>
      <w:r>
        <w:t xml:space="preserve"> </w:t>
      </w:r>
      <w:r>
        <w:t xml:space="preserve">These specific objectives are SMART69 in that they directly link to the four gaps quantified in</w:t>
      </w:r>
      <w:r>
        <w:t xml:space="preserve"> </w:t>
      </w:r>
      <w:r>
        <w:t xml:space="preserve">the evaluation (footnote 7). The evaluation provides quantitative indicators on each specific</w:t>
      </w:r>
      <w:r>
        <w:t xml:space="preserve"> </w:t>
      </w:r>
      <w:r>
        <w:t xml:space="preserve">objective to follow up in the future, for instance over the first one or two production cycles</w:t>
      </w:r>
      <w:r>
        <w:t xml:space="preserve"> </w:t>
      </w:r>
      <w:r>
        <w:t xml:space="preserve">(including censuses) after adoption of a new legal framework. This completes the pathway from</w:t>
      </w:r>
      <w:r>
        <w:t xml:space="preserve"> </w:t>
      </w:r>
      <w:r>
        <w:t xml:space="preserve">the problem drivers to the proposed solutions and builds the foundation for developing the</w:t>
      </w:r>
      <w:r>
        <w:t xml:space="preserve"> </w:t>
      </w:r>
      <w:r>
        <w:t xml:space="preserve">policy measures and options outlined in Section 5.</w:t>
      </w:r>
    </w:p>
    <w:p>
      <w:pPr>
        <w:pStyle w:val="BodyText"/>
      </w:pPr>
      <w:r>
        <w:t xml:space="preserve">68 See European statistics Code of Practice (footnote 3) and European statistical system handbook for quality and</w:t>
      </w:r>
      <w:r>
        <w:t xml:space="preserve"> </w:t>
      </w:r>
      <w:r>
        <w:t xml:space="preserve">metadata reports (2020 edition): https://ec.europa.eu/eurostat/web/products-manuals-and-guidelines/-/ks-gq-19-006.</w:t>
      </w:r>
      <w:r>
        <w:t xml:space="preserve"> </w:t>
      </w:r>
      <w:r>
        <w:t xml:space="preserve">69 Specific, measurable, achievable, relevant and time-bound in line with the Commission’s Better Regulation Tool #15.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Figure 8 – Problem tree (contextual factors)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In general, as explained above, the specific objectives are clearly problem-driven as they match the</w:t>
      </w:r>
      <w:r>
        <w:t xml:space="preserve"> </w:t>
      </w:r>
      <w:r>
        <w:t xml:space="preserve">specific problems worked out in detail in the evaluation (footnote 7) and described in Section 2.</w:t>
      </w:r>
      <w:r>
        <w:t xml:space="preserve"> </w:t>
      </w:r>
      <w:r>
        <w:t xml:space="preserve">From this perspective, the specific objectives have clear support from essentially all stakeholder</w:t>
      </w:r>
      <w:r>
        <w:t xml:space="preserve"> </w:t>
      </w:r>
      <w:r>
        <w:t xml:space="preserve">groups because the underlying problems are flagged by those groups. For instance, in the OPC70,</w:t>
      </w:r>
      <w:r>
        <w:t xml:space="preserve"> </w:t>
      </w:r>
      <w:r>
        <w:t xml:space="preserve">completeness and comparability (SO1) and insufficient detail (SO3) were mentioned as critical</w:t>
      </w:r>
      <w:r>
        <w:t xml:space="preserve"> </w:t>
      </w:r>
      <w:r>
        <w:t xml:space="preserve">gaps in the current statistics by significant shares of respondents across all stakeholder groups for</w:t>
      </w:r>
      <w:r>
        <w:t xml:space="preserve"> </w:t>
      </w:r>
      <w:r>
        <w:t xml:space="preserve">all statistical domains (except marriages and divorces), ranging from 53 respondents on acquisition</w:t>
      </w:r>
      <w:r>
        <w:t xml:space="preserve"> </w:t>
      </w:r>
      <w:r>
        <w:t xml:space="preserve">or loss of citizenship to 94 on international migration (out of 172 respondents overall). Similarly, a</w:t>
      </w:r>
      <w:r>
        <w:t xml:space="preserve"> </w:t>
      </w:r>
      <w:r>
        <w:t xml:space="preserve">lack of timeliness and frequency (SO2) were noted as critical gaps by between 19 respondents</w:t>
      </w:r>
      <w:r>
        <w:t xml:space="preserve"> </w:t>
      </w:r>
      <w:r>
        <w:t xml:space="preserve">(acquisition or loss of citizenship) and 43 respondents (population census outputs). These current</w:t>
      </w:r>
      <w:r>
        <w:t xml:space="preserve"> </w:t>
      </w:r>
      <w:r>
        <w:t xml:space="preserve">gaps and their relevance to EU policies were expressed even more strongly in the targeted survey of</w:t>
      </w:r>
      <w:r>
        <w:t xml:space="preserve"> </w:t>
      </w:r>
      <w:r>
        <w:t xml:space="preserve">Commission departments. NSIs generally also acknowledged these gaps across the consultation</w:t>
      </w:r>
      <w:r>
        <w:t xml:space="preserve"> </w:t>
      </w:r>
      <w:r>
        <w:t xml:space="preserve">activities (OPC, targeted survey and workshops), but typically saw them as less critical than did</w:t>
      </w:r>
      <w:r>
        <w:t xml:space="preserve"> </w:t>
      </w:r>
      <w:r>
        <w:t xml:space="preserve">stakeholder groups representing statistics users. SO4 emerges as a foresight requirement for a new</w:t>
      </w:r>
      <w:r>
        <w:t xml:space="preserve"> </w:t>
      </w:r>
      <w:r>
        <w:t xml:space="preserve">legal framework to minimise the risk of accumulating such critical gaps again quickly in the future.</w:t>
      </w:r>
      <w:r>
        <w:t xml:space="preserve"> </w:t>
      </w:r>
      <w:r>
        <w:t xml:space="preserve">Furthermore, during interviews conducted in the external support study71, many of the stakeholders</w:t>
      </w:r>
      <w:r>
        <w:t xml:space="preserve"> </w:t>
      </w:r>
      <w:r>
        <w:t xml:space="preserve">were asked to provide their views on the specific and operational objectives proposed for the ESOP</w:t>
      </w:r>
      <w:r>
        <w:t xml:space="preserve"> </w:t>
      </w:r>
      <w:r>
        <w:t xml:space="preserve">initiative. Data users and international partners of Eurostat largely supported the policy objectives</w:t>
      </w:r>
      <w:r>
        <w:t xml:space="preserve"> </w:t>
      </w:r>
      <w:r>
        <w:t xml:space="preserve">shown in Figure 8, though different stakeholders put greater or lesser emphasis or priority on</w:t>
      </w:r>
      <w:r>
        <w:t xml:space="preserve"> </w:t>
      </w:r>
      <w:r>
        <w:t xml:space="preserve">different aspects. Only a couple of the NSIs commented on the policy objectives and highlighted</w:t>
      </w:r>
      <w:r>
        <w:t xml:space="preserve"> </w:t>
      </w:r>
      <w:r>
        <w:t xml:space="preserve">some of the practical difficulties of addressing them. Stakeholders interviewed from NSIs and</w:t>
      </w:r>
      <w:r>
        <w:t xml:space="preserve"> </w:t>
      </w:r>
      <w:r>
        <w:t xml:space="preserve">international organisations also pointed to some of the trade-offs between the policy objectives. For</w:t>
      </w:r>
      <w:r>
        <w:t xml:space="preserve"> </w:t>
      </w:r>
      <w:r>
        <w:t xml:space="preserve">example, there is a trade-off between ensuring the timeliness and the quality/accuracy of the data.</w:t>
      </w:r>
      <w:r>
        <w:t xml:space="preserve"> </w:t>
      </w:r>
      <w:r>
        <w:t xml:space="preserve">There may also be a trade-off between adapting the current system and ensuring consistency in the</w:t>
      </w:r>
      <w:r>
        <w:t xml:space="preserve"> </w:t>
      </w:r>
      <w:r>
        <w:t xml:space="preserve">time series (though some international partners indicated that it can be relatively easy to</w:t>
      </w:r>
      <w:r>
        <w:t xml:space="preserve"> </w:t>
      </w:r>
      <w:r>
        <w:t xml:space="preserve">retrospectively adjust historic time series). Some NSI stakeholders further mentioned potential</w:t>
      </w:r>
      <w:r>
        <w:t xml:space="preserve"> </w:t>
      </w:r>
      <w:r>
        <w:t xml:space="preserve">challenges related to personal data protection, particularly if data are to be disaggregated by very</w:t>
      </w:r>
      <w:r>
        <w:t xml:space="preserve"> </w:t>
      </w:r>
      <w:r>
        <w:t xml:space="preserve">small areas and/or specific population groups, though it is also understood that methodologies are</w:t>
      </w:r>
      <w:r>
        <w:t xml:space="preserve"> </w:t>
      </w:r>
      <w:r>
        <w:t xml:space="preserve">available or under development that could help to overcome these challenges.</w:t>
      </w:r>
    </w:p>
    <w:p>
      <w:pPr>
        <w:pStyle w:val="Compact"/>
        <w:numPr>
          <w:ilvl w:val="0"/>
          <w:numId w:val="1004"/>
        </w:numPr>
      </w:pP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Under the baseline scenario as analysed in depth in the evaluation, each statistical domain will</w:t>
      </w:r>
      <w:r>
        <w:t xml:space="preserve"> </w:t>
      </w:r>
      <w:r>
        <w:t xml:space="preserve">continue to be implemented based on the three separate legal acts currently in force (Census,</w:t>
      </w:r>
      <w:r>
        <w:t xml:space="preserve"> </w:t>
      </w:r>
      <w:r>
        <w:t xml:space="preserve">Demography and Migration Regulations). One issue is that the Demography Regulation contains a</w:t>
      </w:r>
      <w:r>
        <w:t xml:space="preserve"> </w:t>
      </w:r>
      <w:r>
        <w:t xml:space="preserve">‘sunset clause’ stating that it will cease to apply on 31 August 2028. However, mandatory data</w:t>
      </w:r>
      <w:r>
        <w:t xml:space="preserve"> </w:t>
      </w:r>
      <w:r>
        <w:t xml:space="preserve">collections under that Regulation are currently generally running well with no reason to assume that</w:t>
      </w:r>
      <w:r>
        <w:t xml:space="preserve"> </w:t>
      </w:r>
      <w:r>
        <w:t xml:space="preserve">this status quo would be seriously questioned by relevant stakeholder groups (including statistics</w:t>
      </w:r>
      <w:r>
        <w:t xml:space="preserve"> </w:t>
      </w:r>
      <w:r>
        <w:t xml:space="preserve">producers) in the baseline scenario. It is therefore assumed at the baseline that the Demography</w:t>
      </w:r>
      <w:r>
        <w:t xml:space="preserve"> </w:t>
      </w:r>
      <w:r>
        <w:t xml:space="preserve">Regulation would simply be amended to extend its application (see Section 5.3). In summary, the</w:t>
      </w:r>
      <w:r>
        <w:t xml:space="preserve"> </w:t>
      </w:r>
      <w:r>
        <w:t xml:space="preserve">baseline has the characteristics described below.</w:t>
      </w:r>
    </w:p>
    <w:p>
      <w:pPr>
        <w:pStyle w:val="FirstParagraph"/>
      </w:pPr>
      <w:r>
        <w:t xml:space="preserve">70 Responses to OPC survey (Q2.4).</w:t>
      </w:r>
      <w:r>
        <w:t xml:space="preserve"> </w:t>
      </w:r>
      <w:r>
        <w:t xml:space="preserve">71 ICF (2022) Study supporting the evaluation and impact assessment of European statistics on population – final report</w:t>
      </w:r>
      <w:r>
        <w:t xml:space="preserve"> </w:t>
      </w:r>
      <w:r>
        <w:t xml:space="preserve">on impact assessment support.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There are no changes regarding harmonisation of statistics across Member States. The limited</w:t>
      </w:r>
      <w:r>
        <w:t xml:space="preserve"> </w:t>
      </w:r>
      <w:r>
        <w:t xml:space="preserve">harmonisation of the population base definitions remains, which would likely mean that the EU-</w:t>
      </w:r>
      <w:r>
        <w:t xml:space="preserve"> </w:t>
      </w:r>
      <w:r>
        <w:t xml:space="preserve">level comparability of national definitions will continue to diverge further, as observed in the</w:t>
      </w:r>
      <w:r>
        <w:t xml:space="preserve"> </w:t>
      </w:r>
      <w:r>
        <w:t xml:space="preserve">evaluation, in the wake of an ongoing and still increasing transition to national register-based</w:t>
      </w:r>
      <w:r>
        <w:t xml:space="preserve"> </w:t>
      </w:r>
      <w:r>
        <w:t xml:space="preserve">systems in most Member States.</w:t>
      </w:r>
      <w:r>
        <w:t xml:space="preserve"> </w:t>
      </w:r>
      <w:r>
        <w:t xml:space="preserve">Demography, international migration, and population and housing census statistics are implemented</w:t>
      </w:r>
      <w:r>
        <w:t xml:space="preserve"> </w:t>
      </w:r>
      <w:r>
        <w:t xml:space="preserve">as separate statistical processes. Member States may or may not update, streamline or integrate</w:t>
      </w:r>
      <w:r>
        <w:t xml:space="preserve"> </w:t>
      </w:r>
      <w:r>
        <w:t xml:space="preserve">their national processes in future, according to their own considerations. Eurostat keeps the existing</w:t>
      </w:r>
      <w:r>
        <w:t xml:space="preserve"> </w:t>
      </w:r>
      <w:r>
        <w:t xml:space="preserve">data flows from Member States unchanged. This means possible efficiency gains by embracing</w:t>
      </w:r>
      <w:r>
        <w:t xml:space="preserve"> </w:t>
      </w:r>
      <w:r>
        <w:t xml:space="preserve">administrative and other new sources remain uncoordinated at EU level and up to Member States.</w:t>
      </w:r>
      <w:r>
        <w:t xml:space="preserve"> </w:t>
      </w:r>
      <w:r>
        <w:t xml:space="preserve">There are no new or more detailed statistical outputs adding EU value, as the mandatory data</w:t>
      </w:r>
      <w:r>
        <w:t xml:space="preserve"> </w:t>
      </w:r>
      <w:r>
        <w:t xml:space="preserve">requirements are not updated. Voluntary data collections when agreed with Member States lead to</w:t>
      </w:r>
      <w:r>
        <w:t xml:space="preserve"> </w:t>
      </w:r>
      <w:r>
        <w:t xml:space="preserve">gaps in terms of data completeness and timeliness and cannot sufficiently deliver EU value, as</w:t>
      </w:r>
      <w:r>
        <w:t xml:space="preserve"> </w:t>
      </w:r>
      <w:r>
        <w:t xml:space="preserve">shown in the evaluation.</w:t>
      </w:r>
      <w:r>
        <w:t xml:space="preserve"> </w:t>
      </w:r>
      <w:r>
        <w:t xml:space="preserve">The legal framework is not flexible enough to adapt the mandatory data collections to evolving</w:t>
      </w:r>
      <w:r>
        <w:t xml:space="preserve"> </w:t>
      </w:r>
      <w:r>
        <w:t xml:space="preserve">policy or data environments. This means that, as needs evolve, even if new voluntary collections</w:t>
      </w:r>
      <w:r>
        <w:t xml:space="preserve"> </w:t>
      </w:r>
      <w:r>
        <w:t xml:space="preserve">should perform better than the baseline assumes, there are no mechanisms to reap the full benefits</w:t>
      </w:r>
      <w:r>
        <w:t xml:space="preserve"> </w:t>
      </w:r>
      <w:r>
        <w:t xml:space="preserve">at EU level and in terms of the efficiency of such achievements. With regard to evolving data</w:t>
      </w:r>
      <w:r>
        <w:t xml:space="preserve"> </w:t>
      </w:r>
      <w:r>
        <w:t xml:space="preserve">environments, the current legislation generally does not sufficiently enable the use of new sources</w:t>
      </w:r>
      <w:r>
        <w:t xml:space="preserve"> </w:t>
      </w:r>
      <w:r>
        <w:t xml:space="preserve">(e.g. B2G), and the Census Regulation currently even excludes such uses.</w:t>
      </w:r>
      <w:r>
        <w:t xml:space="preserve"> </w:t>
      </w:r>
      <w:r>
        <w:t xml:space="preserve">5.2.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The aim of any policy option beyond the baseline is to deliver on each of the specific objectives set</w:t>
      </w:r>
      <w:r>
        <w:t xml:space="preserve"> </w:t>
      </w:r>
      <w:r>
        <w:t xml:space="preserve">out in Section 4.2. To achieve this, more detailed policy measures were identified under 17 topics,</w:t>
      </w:r>
      <w:r>
        <w:t xml:space="preserve"> </w:t>
      </w:r>
      <w:r>
        <w:t xml:space="preserve">where each topic acts on exactly one specific objective. More precisely, each topic provides a set of</w:t>
      </w:r>
      <w:r>
        <w:t xml:space="preserve"> </w:t>
      </w:r>
      <w:r>
        <w:t xml:space="preserve">different policy measures typically relating to varying levels of ambition for that topic (see</w:t>
      </w:r>
      <w:r>
        <w:t xml:space="preserve"> </w:t>
      </w:r>
      <w:r>
        <w:t xml:space="preserve">Table 2). Each overarching policy option is then constructed bottom-up as a combination of policy</w:t>
      </w:r>
      <w:r>
        <w:t xml:space="preserve"> </w:t>
      </w:r>
      <w:r>
        <w:t xml:space="preserve">measures from all 17 topics, thus acting with varying ambition on all specific objectives.</w:t>
      </w:r>
      <w:r>
        <w:t xml:space="preserve"> </w:t>
      </w:r>
      <w:r>
        <w:t xml:space="preserve">Before grouping the various measures into policy options, however, a first feasibility assessment of</w:t>
      </w:r>
      <w:r>
        <w:t xml:space="preserve"> </w:t>
      </w:r>
      <w:r>
        <w:t xml:space="preserve">each individual topic and measure was carried out. This process involved assessing how the topics</w:t>
      </w:r>
      <w:r>
        <w:t xml:space="preserve"> </w:t>
      </w:r>
      <w:r>
        <w:t xml:space="preserve">and measures relate to one another (mutually exclusive or complementary), and carrying out an</w:t>
      </w:r>
      <w:r>
        <w:t xml:space="preserve"> </w:t>
      </w:r>
      <w:r>
        <w:t xml:space="preserve">initial screening of their likely effectiveness, as well as their technical, operational, economic and</w:t>
      </w:r>
      <w:r>
        <w:t xml:space="preserve"> </w:t>
      </w:r>
      <w:r>
        <w:t xml:space="preserve">legal feasibility. This initial screening had the results described below.</w:t>
      </w:r>
      <w:r>
        <w:t xml:space="preserve"> </w:t>
      </w:r>
      <w:r>
        <w:t xml:space="preserve"> A topic on the census frequency (original measures to maintain status quo, split the census</w:t>
      </w:r>
      <w:r>
        <w:t xml:space="preserve"> </w:t>
      </w:r>
      <w:r>
        <w:t xml:space="preserve">into decennial and annual outputs depending on the relevance of the data, and annual</w:t>
      </w:r>
      <w:r>
        <w:t xml:space="preserve"> </w:t>
      </w:r>
      <w:r>
        <w:t xml:space="preserve">census) has been discarded because combinations of other measures factually imply that the</w:t>
      </w:r>
      <w:r>
        <w:t xml:space="preserve"> </w:t>
      </w:r>
      <w:r>
        <w:t xml:space="preserve">frequency of (parts of) the census changes by default.</w:t>
      </w:r>
      <w:r>
        <w:t xml:space="preserve"> </w:t>
      </w:r>
      <w:r>
        <w:t xml:space="preserve"> Two of the measures relating to the topic on output flexibility of the legal framework have</w:t>
      </w:r>
      <w:r>
        <w:t xml:space="preserve"> </w:t>
      </w:r>
      <w:r>
        <w:t xml:space="preserve">also been discarded. One measure ‘Include limited flexibility to adapt statistics; use</w:t>
      </w:r>
      <w:r>
        <w:t xml:space="preserve"> </w:t>
      </w:r>
      <w:r>
        <w:t xml:space="preserve">voluntary data collections to serve emerging needs’ was discarded because it was assessed</w:t>
      </w:r>
      <w:r>
        <w:t xml:space="preserve"> </w:t>
      </w:r>
      <w:r>
        <w:t xml:space="preserve">as being very similar to the status quo. The other measure ‘Include effective mechanisms to</w:t>
      </w:r>
      <w:r>
        <w:t xml:space="preserve"> </w:t>
      </w:r>
      <w:r>
        <w:t xml:space="preserve">adapt statistics more quickly and efficiently when there is an added value for the EU, even if</w:t>
      </w:r>
      <w:r>
        <w:t xml:space="preserve"> </w:t>
      </w:r>
      <w:r>
        <w:t xml:space="preserve">the administrative cost and burden are high’ was discarded as unrealistic.</w:t>
      </w:r>
      <w:r>
        <w:t xml:space="preserve"> </w:t>
      </w:r>
      <w:r>
        <w:t xml:space="preserve">The remaining list of the most feasible individual measures, which have been retained for further</w:t>
      </w:r>
      <w:r>
        <w:t xml:space="preserve"> </w:t>
      </w:r>
      <w:r>
        <w:t xml:space="preserve">analysis, is presented in Table 2.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Policy options were then constructed by grouping measures based on four main characteristics:</w:t>
      </w:r>
      <w:r>
        <w:t xml:space="preserve"> </w:t>
      </w:r>
      <w:r>
        <w:t xml:space="preserve"> harmonisation of statistics where the main focus is on the population base definition</w:t>
      </w:r>
      <w:r>
        <w:t xml:space="preserve"> </w:t>
      </w:r>
      <w:r>
        <w:t xml:space="preserve">(status quo, harmonisation with justified exceptions, strict harmonisation);</w:t>
      </w:r>
      <w:r>
        <w:t xml:space="preserve"> </w:t>
      </w:r>
      <w:r>
        <w:t xml:space="preserve"> integration of statistical processes (status quo, improved statistical processes, integrated</w:t>
      </w:r>
      <w:r>
        <w:t xml:space="preserve"> </w:t>
      </w:r>
      <w:r>
        <w:t xml:space="preserve">statistical processes);</w:t>
      </w:r>
      <w:r>
        <w:t xml:space="preserve"> </w:t>
      </w:r>
      <w:r>
        <w:t xml:space="preserve"> statistical outputs (status quo, limited upgrade, more expansive upgrade, major upgrade);</w:t>
      </w:r>
      <w:r>
        <w:t xml:space="preserve"> </w:t>
      </w:r>
      <w:r>
        <w:t xml:space="preserve"> framework flexibility (status quo, limited flexibility, effective mechanisms).</w:t>
      </w:r>
      <w:r>
        <w:t xml:space="preserve"> </w:t>
      </w:r>
      <w:r>
        <w:t xml:space="preserve">Table 2 lists all policy topics and potential measures with a short description of each. Figure 9</w:t>
      </w:r>
      <w:r>
        <w:t xml:space="preserve"> </w:t>
      </w:r>
      <w:r>
        <w:t xml:space="preserve">shows the resulting grouping of the measures into seven policy options:</w:t>
      </w:r>
      <w:r>
        <w:t xml:space="preserve"> </w:t>
      </w:r>
      <w:r>
        <w:t xml:space="preserve">A – Baseline as described in Section 5.1.</w:t>
      </w:r>
      <w:r>
        <w:t xml:space="preserve"> </w:t>
      </w:r>
      <w:r>
        <w:t xml:space="preserve">Policy options B.1 and B.2 – For these options, there is some simplification of EU-level data</w:t>
      </w:r>
      <w:r>
        <w:t xml:space="preserve"> </w:t>
      </w:r>
      <w:r>
        <w:t xml:space="preserve">collections, but the statistical production processes remain separate and somewhat improved</w:t>
      </w:r>
      <w:r>
        <w:t xml:space="preserve"> </w:t>
      </w:r>
      <w:r>
        <w:t xml:space="preserve">depending on plans of Member States, and the harmonisation of the definition of population</w:t>
      </w:r>
      <w:r>
        <w:t xml:space="preserve"> </w:t>
      </w:r>
      <w:r>
        <w:t xml:space="preserve">remains limited. However, these options introduce two incremental levels of ambition in terms of</w:t>
      </w:r>
      <w:r>
        <w:t xml:space="preserve"> </w:t>
      </w:r>
      <w:r>
        <w:t xml:space="preserve">statistical outputs (limited upgrade for B.1, more expansive upgrade as well as improved flexibility</w:t>
      </w:r>
      <w:r>
        <w:t xml:space="preserve"> </w:t>
      </w:r>
      <w:r>
        <w:t xml:space="preserve">for B.2).</w:t>
      </w:r>
      <w:r>
        <w:t xml:space="preserve"> </w:t>
      </w:r>
      <w:r>
        <w:t xml:space="preserve">Policy options C.1 and C.2 – In these options, EU data collections are simplified and the statistical</w:t>
      </w:r>
      <w:r>
        <w:t xml:space="preserve"> </w:t>
      </w:r>
      <w:r>
        <w:t xml:space="preserve">production processes remain separate and somewhat improved depending on plans of Member</w:t>
      </w:r>
      <w:r>
        <w:t xml:space="preserve"> </w:t>
      </w:r>
      <w:r>
        <w:t xml:space="preserve">States, but the harmonisation of the population base definition is improved relative to policy</w:t>
      </w:r>
      <w:r>
        <w:t xml:space="preserve"> </w:t>
      </w:r>
      <w:r>
        <w:t xml:space="preserve">options A and B. Policy options C.1 and C.2 introduce the same two incremental levels of ambition</w:t>
      </w:r>
      <w:r>
        <w:t xml:space="preserve"> </w:t>
      </w:r>
      <w:r>
        <w:t xml:space="preserve">in terms of statistical outputs as policy options B.1 and B.2 described above (limited upgrade for</w:t>
      </w:r>
      <w:r>
        <w:t xml:space="preserve"> </w:t>
      </w:r>
      <w:r>
        <w:t xml:space="preserve">C.1, more expansive upgrade as well as improved flexibility for C.2).</w:t>
      </w:r>
      <w:r>
        <w:t xml:space="preserve"> </w:t>
      </w:r>
      <w:r>
        <w:t xml:space="preserve">Policy options D.1 and D.2 – These are the most ambitious options, introducing strict</w:t>
      </w:r>
      <w:r>
        <w:t xml:space="preserve"> </w:t>
      </w:r>
      <w:r>
        <w:t xml:space="preserve">harmonisation of the population base definition as well as a major upgrade of statistical outputs.</w:t>
      </w:r>
      <w:r>
        <w:t xml:space="preserve"> </w:t>
      </w:r>
      <w:r>
        <w:t xml:space="preserve">These options also include effective flexibility mechanisms to adapt statistics more quickly and</w:t>
      </w:r>
      <w:r>
        <w:t xml:space="preserve"> </w:t>
      </w:r>
      <w:r>
        <w:t xml:space="preserve">efficiently to meet emerging user needs and exploit new data sources or methods. While option D.1</w:t>
      </w:r>
      <w:r>
        <w:t xml:space="preserve"> </w:t>
      </w:r>
      <w:r>
        <w:t xml:space="preserve">leaves statistical production processes within the competence of Member States, option D.2</w:t>
      </w:r>
      <w:r>
        <w:t xml:space="preserve"> </w:t>
      </w:r>
      <w:r>
        <w:t xml:space="preserve">requires all Member States to set up statistical population registers, thus initiating the</w:t>
      </w:r>
      <w:r>
        <w:t xml:space="preserve"> </w:t>
      </w:r>
      <w:r>
        <w:t xml:space="preserve">redevelopment and integration of statistical processes at national and EU levels.</w:t>
      </w:r>
      <w:r>
        <w:t xml:space="preserve"> </w:t>
      </w:r>
      <w:r>
        <w:t xml:space="preserve">From the perspective of the four main characteristics introduced above, these policy options thus</w:t>
      </w:r>
      <w:r>
        <w:t xml:space="preserve"> </w:t>
      </w:r>
      <w:r>
        <w:t xml:space="preserve">implement incremental ambitions to improve as follows (see also Table 1).</w:t>
      </w:r>
      <w:r>
        <w:t xml:space="preserve"> </w:t>
      </w:r>
      <w:r>
        <w:t xml:space="preserve">With regard to the harmonisation of population base definitions, the status quo is maintained in</w:t>
      </w:r>
      <w:r>
        <w:t xml:space="preserve"> </w:t>
      </w:r>
      <w:r>
        <w:t xml:space="preserve">policy options B (both B.1 and B.2). Incremental levels of harmonisation would be introduced for</w:t>
      </w:r>
      <w:r>
        <w:t xml:space="preserve"> </w:t>
      </w:r>
      <w:r>
        <w:t xml:space="preserve">policy options C and D as follows. In policy option C (both C.1 and C.2), a harmonised population</w:t>
      </w:r>
      <w:r>
        <w:t xml:space="preserve"> </w:t>
      </w:r>
      <w:r>
        <w:t xml:space="preserve">definition would be introduced for all datasets, but Member States would still be able to use</w:t>
      </w:r>
      <w:r>
        <w:t xml:space="preserve"> </w:t>
      </w:r>
      <w:r>
        <w:t xml:space="preserve">national population definitions in justified exceptions with limited impact on comparability of</w:t>
      </w:r>
      <w:r>
        <w:t xml:space="preserve"> </w:t>
      </w:r>
      <w:r>
        <w:t xml:space="preserve">statistics across Member States. Policy option D (both D.1 and D.2) introduces a strictly</w:t>
      </w:r>
      <w:r>
        <w:t xml:space="preserve"> </w:t>
      </w:r>
      <w:r>
        <w:t xml:space="preserve">harmonised population definition whereby Member States would be required to use the strict usual</w:t>
      </w:r>
      <w:r>
        <w:t xml:space="preserve"> </w:t>
      </w:r>
      <w:r>
        <w:t xml:space="preserve">residence concept including the 12-months rule to define their populations for all datasets for</w:t>
      </w:r>
      <w:r>
        <w:t xml:space="preserve"> </w:t>
      </w:r>
      <w:r>
        <w:t xml:space="preserve">European statistics purposes.</w:t>
      </w:r>
      <w:r>
        <w:t xml:space="preserve"> </w:t>
      </w:r>
      <w:r>
        <w:t xml:space="preserve">On statistical processes, all options will revise the legal framework and thus offer an opportunity</w:t>
      </w:r>
      <w:r>
        <w:t xml:space="preserve"> </w:t>
      </w:r>
      <w:r>
        <w:t xml:space="preserve">to streamline it, which would lead to simplified data collection procedures between NSIs and</w:t>
      </w:r>
      <w:r>
        <w:t xml:space="preserve"> </w:t>
      </w:r>
      <w:r>
        <w:t xml:space="preserve">Eurostat. In the most ambitious option (D.2), all Member States would additionally be required to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set up a statistical population register. This would align with earlier ESS expert recommendations</w:t>
      </w:r>
      <w:r>
        <w:t xml:space="preserve"> </w:t>
      </w:r>
      <w:r>
        <w:t xml:space="preserve">in the context of population and household frames for social statistics (footnote 60).</w:t>
      </w:r>
      <w:r>
        <w:t xml:space="preserve"> </w:t>
      </w:r>
      <w:r>
        <w:t xml:space="preserve">In terms of statistical outputs, three incremental levels of ambition are introduced across the</w:t>
      </w:r>
      <w:r>
        <w:t xml:space="preserve"> </w:t>
      </w:r>
      <w:r>
        <w:t xml:space="preserve">options as follows. In policy options B.1 and C.1, the annual statistical outputs for demography and</w:t>
      </w:r>
      <w:r>
        <w:t xml:space="preserve"> </w:t>
      </w:r>
      <w:r>
        <w:t xml:space="preserve">migration would become more detailed to a limited extent, either in terms of characteristics or</w:t>
      </w:r>
      <w:r>
        <w:t xml:space="preserve"> </w:t>
      </w:r>
      <w:r>
        <w:t xml:space="preserve">geographical disaggregation. In policy options B.2 and C.2, statistical outputs on demography and</w:t>
      </w:r>
      <w:r>
        <w:t xml:space="preserve"> </w:t>
      </w:r>
      <w:r>
        <w:t xml:space="preserve">migration would become even more detailed compared to policy options B.1 and C.1. Some</w:t>
      </w:r>
      <w:r>
        <w:t xml:space="preserve"> </w:t>
      </w:r>
      <w:r>
        <w:t xml:space="preserve">currently voluntary datasets and breakdowns, as well as proportionate time series updates, would</w:t>
      </w:r>
      <w:r>
        <w:t xml:space="preserve"> </w:t>
      </w:r>
      <w:r>
        <w:t xml:space="preserve">become mandatory. In all policy options B and C, the timeliness would be improved. In policy</w:t>
      </w:r>
      <w:r>
        <w:t xml:space="preserve"> </w:t>
      </w:r>
      <w:r>
        <w:t xml:space="preserve">option D (both D.1 and D.2), the required statistical outputs on migration and demography as well</w:t>
      </w:r>
      <w:r>
        <w:t xml:space="preserve"> </w:t>
      </w:r>
      <w:r>
        <w:t xml:space="preserve">as regulation of currently voluntary datasets and breakdowns go further than in policy options B.2</w:t>
      </w:r>
      <w:r>
        <w:t xml:space="preserve"> </w:t>
      </w:r>
      <w:r>
        <w:t xml:space="preserve">and C.2. Moreover, timeliness would be improved and the NSIs would be required to coordinate</w:t>
      </w:r>
      <w:r>
        <w:t xml:space="preserve"> </w:t>
      </w:r>
      <w:r>
        <w:t xml:space="preserve">their census data releases. LAU-level data would become annual, and time series would be updated</w:t>
      </w:r>
      <w:r>
        <w:t xml:space="preserve"> </w:t>
      </w:r>
      <w:r>
        <w:t xml:space="preserve">entirely.</w:t>
      </w:r>
      <w:r>
        <w:br/>
      </w:r>
      <w:r>
        <w:t xml:space="preserve">On the flexibility of the legal framework governing European statistics on population, the</w:t>
      </w:r>
      <w:r>
        <w:t xml:space="preserve"> </w:t>
      </w:r>
      <w:r>
        <w:t xml:space="preserve">policy options B-C introduce limited flexibility to adapt statistics to emerging needs by piloting</w:t>
      </w:r>
      <w:r>
        <w:t xml:space="preserve"> </w:t>
      </w:r>
      <w:r>
        <w:t xml:space="preserve">voluntary collections, combined with a legal mechanism to regulate successful pilots and strengthen</w:t>
      </w:r>
      <w:r>
        <w:t xml:space="preserve"> </w:t>
      </w:r>
      <w:r>
        <w:t xml:space="preserve">the legal base to benefit from administrative and other new data sources. Moreover, policy options</w:t>
      </w:r>
      <w:r>
        <w:t xml:space="preserve"> </w:t>
      </w:r>
      <w:r>
        <w:t xml:space="preserve">B.2 and C.2 introduce basic interoperability of statistical population registers. In policy options D.1</w:t>
      </w:r>
      <w:r>
        <w:t xml:space="preserve"> </w:t>
      </w:r>
      <w:r>
        <w:t xml:space="preserve">and D.2, the flexibility of the legal framework would be substantially improved by setting up full</w:t>
      </w:r>
      <w:r>
        <w:t xml:space="preserve"> </w:t>
      </w:r>
      <w:r>
        <w:t xml:space="preserve">EU-wide interoperability of statistical population registers as well as an effective mechanism to</w:t>
      </w:r>
      <w:r>
        <w:t xml:space="preserve"> </w:t>
      </w:r>
      <w:r>
        <w:t xml:space="preserve">adapt statistics more quickly and efficiently, as proportionate, to cover more general emerging</w:t>
      </w:r>
      <w:r>
        <w:t xml:space="preserve"> </w:t>
      </w:r>
      <w:r>
        <w:t xml:space="preserve">needs.</w:t>
      </w:r>
    </w:p>
    <w:p>
      <w:pPr>
        <w:pStyle w:val="BodyText"/>
      </w:pPr>
      <w:r>
        <w:t xml:space="preserve">Table 1 – Comparative ambition of the policy options going beyond the baseline (A) regarding the four main characteristics</w:t>
      </w:r>
      <w:r>
        <w:t xml:space="preserve"> </w:t>
      </w:r>
      <w:r>
        <w:t xml:space="preserve">discussed in the text (scale: no ambition ‘0’, otherwise ‘+’, ‘++’ or ‘+++’).</w:t>
      </w:r>
      <w:r>
        <w:t xml:space="preserve"> </w:t>
      </w:r>
      <w:r>
        <w:t xml:space="preserve">Option</w:t>
      </w:r>
      <w:r>
        <w:t xml:space="preserve"> </w:t>
      </w:r>
      <w:r>
        <w:t xml:space="preserve">Harmonisation</w:t>
      </w:r>
      <w:r>
        <w:t xml:space="preserve"> </w:t>
      </w:r>
      <w:r>
        <w:t xml:space="preserve">Process integration</w:t>
      </w:r>
      <w:r>
        <w:t xml:space="preserve"> </w:t>
      </w:r>
      <w:r>
        <w:t xml:space="preserve">Statistical outputs</w:t>
      </w:r>
      <w:r>
        <w:t xml:space="preserve"> </w:t>
      </w:r>
      <w:r>
        <w:t xml:space="preserve">Flexibility</w:t>
      </w:r>
      <w:r>
        <w:t xml:space="preserve"> </w:t>
      </w:r>
      <w:r>
        <w:t xml:space="preserve">A (baseline)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B.1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B.2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C.1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C.2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D.1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D.2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Table 2 – Detailed overview of policy topics and their policy measures and sub-measures</w:t>
      </w:r>
      <w:r>
        <w:t xml:space="preserve"> </w:t>
      </w:r>
      <w:r>
        <w:t xml:space="preserve">Policy topic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Acting on</w:t>
      </w:r>
      <w:r>
        <w:t xml:space="preserve"> </w:t>
      </w:r>
      <w:r>
        <w:t xml:space="preserve">SO</w:t>
      </w:r>
      <w:r>
        <w:t xml:space="preserve"> </w:t>
      </w:r>
      <w:r>
        <w:t xml:space="preserve">1</w:t>
      </w:r>
      <w:r>
        <w:t xml:space="preserve"> </w:t>
      </w:r>
      <w:r>
        <w:t xml:space="preserve">Statistical population</w:t>
      </w:r>
      <w:r>
        <w:t xml:space="preserve"> </w:t>
      </w:r>
      <w:r>
        <w:t xml:space="preserve">frames or registers</w:t>
      </w:r>
      <w:r>
        <w:t xml:space="preserve"> </w:t>
      </w:r>
      <w:r>
        <w:t xml:space="preserve">1.1</w:t>
      </w:r>
      <w:r>
        <w:t xml:space="preserve"> </w:t>
      </w:r>
      <w:r>
        <w:t xml:space="preserve">Maintain status quo</w:t>
      </w:r>
      <w:r>
        <w:t xml:space="preserve"> </w:t>
      </w:r>
      <w:r>
        <w:t xml:space="preserve">-</w:t>
      </w:r>
      <w:r>
        <w:t xml:space="preserve"> </w:t>
      </w:r>
      <w:r>
        <w:t xml:space="preserve">1.2</w:t>
      </w:r>
      <w:r>
        <w:t xml:space="preserve"> </w:t>
      </w:r>
      <w:r>
        <w:t xml:space="preserve">NSIs set up statistical population registers; the</w:t>
      </w:r>
      <w:r>
        <w:t xml:space="preserve"> </w:t>
      </w:r>
      <w:r>
        <w:t xml:space="preserve">registers would cover total population exhaustively</w:t>
      </w:r>
      <w:r>
        <w:t xml:space="preserve"> </w:t>
      </w:r>
      <w:r>
        <w:t xml:space="preserve">and accurately and enable direct extraction of up-to-</w:t>
      </w:r>
      <w:r>
        <w:t xml:space="preserve"> </w:t>
      </w:r>
      <w:r>
        <w:t xml:space="preserve">date statistics</w:t>
      </w:r>
      <w:r>
        <w:br/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Harmonisation of the</w:t>
      </w:r>
      <w:r>
        <w:t xml:space="preserve"> </w:t>
      </w:r>
      <w:r>
        <w:t xml:space="preserve">population definition</w:t>
      </w:r>
      <w:r>
        <w:t xml:space="preserve"> </w:t>
      </w:r>
      <w:r>
        <w:t xml:space="preserve">2.1</w:t>
      </w:r>
      <w:r>
        <w:t xml:space="preserve"> </w:t>
      </w:r>
      <w:r>
        <w:t xml:space="preserve">Maintain status quo</w:t>
      </w:r>
      <w:r>
        <w:t xml:space="preserve"> </w:t>
      </w:r>
      <w:r>
        <w:t xml:space="preserve">-</w:t>
      </w:r>
      <w:r>
        <w:t xml:space="preserve"> </w:t>
      </w:r>
      <w:r>
        <w:t xml:space="preserve">2.2</w:t>
      </w:r>
      <w:r>
        <w:t xml:space="preserve"> </w:t>
      </w:r>
      <w:r>
        <w:t xml:space="preserve">Publish European population statistics based on a</w:t>
      </w:r>
      <w:r>
        <w:t xml:space="preserve"> </w:t>
      </w:r>
      <w:r>
        <w:t xml:space="preserve">strictly harmonised population definition (based on</w:t>
      </w:r>
      <w:r>
        <w:t xml:space="preserve"> </w:t>
      </w:r>
      <w:r>
        <w:t xml:space="preserve">usual residence concept) for all datasets</w:t>
      </w:r>
      <w:r>
        <w:t xml:space="preserve"> </w:t>
      </w:r>
      <w:r>
        <w:t xml:space="preserve">1</w:t>
      </w:r>
      <w:r>
        <w:t xml:space="preserve"> </w:t>
      </w:r>
      <w:r>
        <w:t xml:space="preserve">2.3</w:t>
      </w:r>
      <w:r>
        <w:t xml:space="preserve"> </w:t>
      </w:r>
      <w:r>
        <w:t xml:space="preserve">Publish European population statistics based on a</w:t>
      </w:r>
      <w:r>
        <w:t xml:space="preserve"> </w:t>
      </w:r>
      <w:r>
        <w:t xml:space="preserve">harmonised population definition (based on a usual</w:t>
      </w:r>
      <w:r>
        <w:t xml:space="preserve"> </w:t>
      </w:r>
      <w:r>
        <w:t xml:space="preserve">residence concept) for all datasets, with justified</w:t>
      </w:r>
      <w:r>
        <w:t xml:space="preserve"> </w:t>
      </w:r>
      <w:r>
        <w:t xml:space="preserve">exceptions and limited impact on comparability of</w:t>
      </w:r>
      <w:r>
        <w:t xml:space="preserve"> </w:t>
      </w:r>
      <w:r>
        <w:t xml:space="preserve">statistics across Member States</w:t>
      </w:r>
      <w:r>
        <w:br/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Regional detail of</w:t>
      </w:r>
      <w:r>
        <w:t xml:space="preserve"> </w:t>
      </w:r>
      <w:r>
        <w:t xml:space="preserve">annual population</w:t>
      </w:r>
      <w:r>
        <w:t xml:space="preserve"> </w:t>
      </w:r>
      <w:r>
        <w:t xml:space="preserve">statistics</w:t>
      </w:r>
      <w:r>
        <w:br/>
      </w:r>
      <w:r>
        <w:t xml:space="preserve">3.1</w:t>
      </w:r>
      <w:r>
        <w:t xml:space="preserve"> </w:t>
      </w:r>
      <w:r>
        <w:t xml:space="preserve">Maintain status quo</w:t>
      </w:r>
      <w:r>
        <w:t xml:space="preserve"> </w:t>
      </w:r>
      <w:r>
        <w:t xml:space="preserve">-</w:t>
      </w:r>
      <w:r>
        <w:t xml:space="preserve"> </w:t>
      </w:r>
      <w:r>
        <w:t xml:space="preserve">3.2</w:t>
      </w:r>
      <w:r>
        <w:t xml:space="preserve"> </w:t>
      </w:r>
      <w:r>
        <w:t xml:space="preserve">NSIs provide all annual population data at NUTS 3</w:t>
      </w:r>
      <w:r>
        <w:t xml:space="preserve"> </w:t>
      </w:r>
      <w:r>
        <w:t xml:space="preserve">level</w:t>
      </w:r>
      <w:r>
        <w:t xml:space="preserve"> </w:t>
      </w:r>
      <w:r>
        <w:t xml:space="preserve">3</w:t>
      </w:r>
      <w:r>
        <w:t xml:space="preserve"> </w:t>
      </w:r>
      <w:r>
        <w:t xml:space="preserve">3.3</w:t>
      </w:r>
      <w:r>
        <w:t xml:space="preserve"> </w:t>
      </w:r>
      <w:r>
        <w:t xml:space="preserve">NSIs provide annual population data by functional</w:t>
      </w:r>
      <w:r>
        <w:t xml:space="preserve"> </w:t>
      </w:r>
      <w:r>
        <w:t xml:space="preserve">geographic units (cities, functional urban areas) and</w:t>
      </w:r>
      <w:r>
        <w:t xml:space="preserve"> </w:t>
      </w:r>
      <w:r>
        <w:t xml:space="preserve">typologies (DEGURBA classification)</w:t>
      </w:r>
      <w:r>
        <w:t xml:space="preserve"> </w:t>
      </w:r>
      <w:r>
        <w:t xml:space="preserve">3</w:t>
      </w:r>
      <w:r>
        <w:t xml:space="preserve"> </w:t>
      </w:r>
      <w:r>
        <w:t xml:space="preserve">3.4</w:t>
      </w:r>
      <w:r>
        <w:t xml:space="preserve"> </w:t>
      </w:r>
      <w:r>
        <w:t xml:space="preserve">NSIs provide essential annual population data by</w:t>
      </w:r>
      <w:r>
        <w:t xml:space="preserve"> </w:t>
      </w:r>
      <w:r>
        <w:t xml:space="preserve">functional geographic units (cities, functional urban</w:t>
      </w:r>
      <w:r>
        <w:t xml:space="preserve"> </w:t>
      </w:r>
      <w:r>
        <w:t xml:space="preserve">areas) and typologies (DEGURBA classification)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Regional detail of</w:t>
      </w:r>
      <w:r>
        <w:t xml:space="preserve"> </w:t>
      </w:r>
      <w:r>
        <w:t xml:space="preserve">annual migration</w:t>
      </w:r>
      <w:r>
        <w:t xml:space="preserve"> </w:t>
      </w:r>
      <w:r>
        <w:t xml:space="preserve">statistics</w:t>
      </w:r>
      <w:r>
        <w:t xml:space="preserve"> </w:t>
      </w:r>
      <w:r>
        <w:t xml:space="preserve">4.1</w:t>
      </w:r>
      <w:r>
        <w:t xml:space="preserve"> </w:t>
      </w:r>
      <w:r>
        <w:t xml:space="preserve">Maintain status quo</w:t>
      </w:r>
      <w:r>
        <w:t xml:space="preserve"> </w:t>
      </w:r>
      <w:r>
        <w:t xml:space="preserve">-</w:t>
      </w:r>
      <w:r>
        <w:t xml:space="preserve"> </w:t>
      </w:r>
      <w:r>
        <w:t xml:space="preserve">4.2</w:t>
      </w:r>
      <w:r>
        <w:t xml:space="preserve"> </w:t>
      </w:r>
      <w:r>
        <w:t xml:space="preserve">NSIs provide migrant stocks and migration flows at</w:t>
      </w:r>
      <w:r>
        <w:t xml:space="preserve"> </w:t>
      </w:r>
      <w:r>
        <w:t xml:space="preserve">NUTS 2 level</w:t>
      </w:r>
      <w:r>
        <w:t xml:space="preserve"> </w:t>
      </w:r>
      <w:r>
        <w:t xml:space="preserve">3</w:t>
      </w:r>
      <w:r>
        <w:t xml:space="preserve"> </w:t>
      </w:r>
      <w:r>
        <w:t xml:space="preserve">4.3</w:t>
      </w:r>
      <w:r>
        <w:t xml:space="preserve"> </w:t>
      </w:r>
      <w:r>
        <w:t xml:space="preserve">NSIs provide migrant stocks and migration flows at</w:t>
      </w:r>
      <w:r>
        <w:t xml:space="preserve"> </w:t>
      </w:r>
      <w:r>
        <w:t xml:space="preserve">NUTS 3 level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Statistics at</w:t>
      </w:r>
      <w:r>
        <w:t xml:space="preserve"> </w:t>
      </w:r>
      <w:r>
        <w:t xml:space="preserve">local/municipality</w:t>
      </w:r>
      <w:r>
        <w:t xml:space="preserve"> </w:t>
      </w:r>
      <w:r>
        <w:t xml:space="preserve">level</w:t>
      </w:r>
      <w:r>
        <w:t xml:space="preserve"> </w:t>
      </w:r>
      <w:r>
        <w:t xml:space="preserve">5.1</w:t>
      </w:r>
      <w:r>
        <w:t xml:space="preserve"> </w:t>
      </w:r>
      <w:r>
        <w:t xml:space="preserve">Maintain status quo</w:t>
      </w:r>
      <w:r>
        <w:t xml:space="preserve"> </w:t>
      </w:r>
      <w:r>
        <w:t xml:space="preserve">-</w:t>
      </w:r>
      <w:r>
        <w:t xml:space="preserve"> </w:t>
      </w:r>
      <w:r>
        <w:t xml:space="preserve">5.2</w:t>
      </w:r>
      <w:r>
        <w:t xml:space="preserve"> </w:t>
      </w:r>
      <w:r>
        <w:t xml:space="preserve">NSIs provide LAU data annually</w:t>
      </w:r>
      <w:r>
        <w:t xml:space="preserve"> </w:t>
      </w: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Georeferenced</w:t>
      </w:r>
      <w:r>
        <w:t xml:space="preserve"> </w:t>
      </w:r>
      <w:r>
        <w:t xml:space="preserve">statistics</w:t>
      </w:r>
      <w:r>
        <w:t xml:space="preserve"> </w:t>
      </w:r>
      <w:r>
        <w:t xml:space="preserve">6.1</w:t>
      </w:r>
      <w:r>
        <w:t xml:space="preserve"> </w:t>
      </w:r>
      <w:r>
        <w:t xml:space="preserve">Maintain status quo</w:t>
      </w:r>
      <w:r>
        <w:t xml:space="preserve"> </w:t>
      </w:r>
      <w:r>
        <w:t xml:space="preserve">-</w:t>
      </w:r>
      <w:r>
        <w:t xml:space="preserve"> </w:t>
      </w:r>
      <w:r>
        <w:t xml:space="preserve">6.2</w:t>
      </w:r>
      <w:r>
        <w:t xml:space="preserve"> </w:t>
      </w:r>
      <w:r>
        <w:t xml:space="preserve">NSIs provide georeferenced data every 10 years</w:t>
      </w:r>
      <w:r>
        <w:t xml:space="preserve"> </w:t>
      </w:r>
      <w:r>
        <w:t xml:space="preserve">3</w:t>
      </w:r>
      <w:r>
        <w:t xml:space="preserve"> </w:t>
      </w:r>
      <w:r>
        <w:t xml:space="preserve">6.3</w:t>
      </w:r>
      <w:r>
        <w:t xml:space="preserve"> </w:t>
      </w:r>
      <w:r>
        <w:t xml:space="preserve">NSIs provide georeferenced data annually</w:t>
      </w:r>
      <w:r>
        <w:t xml:space="preserve"> </w:t>
      </w:r>
      <w:r>
        <w:t xml:space="preserve">3</w:t>
      </w:r>
      <w:r>
        <w:t xml:space="preserve"> </w:t>
      </w:r>
      <w:r>
        <w:t xml:space="preserve">7</w:t>
      </w:r>
      <w:r>
        <w:t xml:space="preserve"> </w:t>
      </w:r>
      <w:r>
        <w:t xml:space="preserve">Infra-annual statistics</w:t>
      </w:r>
      <w:r>
        <w:t xml:space="preserve"> </w:t>
      </w:r>
      <w:r>
        <w:t xml:space="preserve">7.1</w:t>
      </w:r>
      <w:r>
        <w:t xml:space="preserve"> </w:t>
      </w:r>
      <w:r>
        <w:t xml:space="preserve">Maintain status quo</w:t>
      </w:r>
      <w:r>
        <w:t xml:space="preserve"> </w:t>
      </w:r>
      <w:r>
        <w:t xml:space="preserve">-</w:t>
      </w:r>
      <w:r>
        <w:t xml:space="preserve"> </w:t>
      </w:r>
      <w:r>
        <w:t xml:space="preserve">7.2</w:t>
      </w:r>
      <w:r>
        <w:t xml:space="preserve"> </w:t>
      </w:r>
      <w:r>
        <w:t xml:space="preserve">NSIs provide detailed monthly data on population,</w:t>
      </w:r>
      <w:r>
        <w:t xml:space="preserve"> </w:t>
      </w:r>
      <w:r>
        <w:t xml:space="preserve">births, deaths and migration regularly</w:t>
      </w:r>
      <w:r>
        <w:t xml:space="preserve"> </w:t>
      </w:r>
      <w:r>
        <w:t xml:space="preserve">2</w:t>
      </w:r>
      <w:r>
        <w:t xml:space="preserve"> </w:t>
      </w:r>
      <w:r>
        <w:t xml:space="preserve">7.3</w:t>
      </w:r>
      <w:r>
        <w:t xml:space="preserve"> </w:t>
      </w:r>
      <w:r>
        <w:t xml:space="preserve">NSIs provide less detailed quarterly data on</w:t>
      </w:r>
      <w:r>
        <w:t xml:space="preserve"> </w:t>
      </w:r>
      <w:r>
        <w:t xml:space="preserve">population, births, deaths and migration regularly</w:t>
      </w:r>
      <w:r>
        <w:t xml:space="preserve"> </w:t>
      </w:r>
      <w:r>
        <w:t xml:space="preserve">2</w:t>
      </w:r>
      <w:r>
        <w:t xml:space="preserve"> </w:t>
      </w:r>
      <w:r>
        <w:t xml:space="preserve">8</w:t>
      </w:r>
      <w:r>
        <w:t xml:space="preserve"> </w:t>
      </w:r>
      <w:r>
        <w:t xml:space="preserve">Timeliness of annual</w:t>
      </w:r>
      <w:r>
        <w:t xml:space="preserve"> </w:t>
      </w:r>
      <w:r>
        <w:t xml:space="preserve">8.1</w:t>
      </w:r>
      <w:r>
        <w:t xml:space="preserve"> </w:t>
      </w:r>
      <w:r>
        <w:t xml:space="preserve">Maintain status quo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Policy topic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Acting on</w:t>
      </w:r>
      <w:r>
        <w:t xml:space="preserve"> </w:t>
      </w:r>
      <w:r>
        <w:t xml:space="preserve">SO</w:t>
      </w:r>
      <w:r>
        <w:t xml:space="preserve"> </w:t>
      </w:r>
      <w:r>
        <w:t xml:space="preserve">population statistics</w:t>
      </w:r>
      <w:r>
        <w:t xml:space="preserve"> </w:t>
      </w:r>
      <w:r>
        <w:t xml:space="preserve">8.2</w:t>
      </w:r>
      <w:r>
        <w:t xml:space="preserve"> </w:t>
      </w:r>
      <w:r>
        <w:t xml:space="preserve">Quality first: NSIs provide annual data more quickly</w:t>
      </w:r>
      <w:r>
        <w:t xml:space="preserve"> </w:t>
      </w:r>
      <w:r>
        <w:t xml:space="preserve">as far as possible, while ensuring high statistical</w:t>
      </w:r>
      <w:r>
        <w:t xml:space="preserve"> </w:t>
      </w:r>
      <w:r>
        <w:t xml:space="preserve">quality before release</w:t>
      </w:r>
      <w:r>
        <w:t xml:space="preserve"> </w:t>
      </w:r>
      <w:r>
        <w:t xml:space="preserve">2</w:t>
      </w:r>
      <w:r>
        <w:t xml:space="preserve"> </w:t>
      </w:r>
      <w:r>
        <w:t xml:space="preserve">8.3</w:t>
      </w:r>
      <w:r>
        <w:t xml:space="preserve"> </w:t>
      </w:r>
      <w:r>
        <w:t xml:space="preserve">Timeliness first: NSIs provide annual data</w:t>
      </w:r>
      <w:r>
        <w:t xml:space="preserve"> </w:t>
      </w:r>
      <w:r>
        <w:t xml:space="preserve">substantially more quickly, at the expense of revising</w:t>
      </w:r>
      <w:r>
        <w:t xml:space="preserve"> </w:t>
      </w:r>
      <w:r>
        <w:t xml:space="preserve">the data more often to improve quality gradually</w:t>
      </w:r>
      <w:r>
        <w:t xml:space="preserve"> </w:t>
      </w:r>
      <w:r>
        <w:t xml:space="preserve">2</w:t>
      </w:r>
      <w:r>
        <w:t xml:space="preserve"> </w:t>
      </w:r>
      <w:r>
        <w:t xml:space="preserve">9</w:t>
      </w:r>
      <w:r>
        <w:t xml:space="preserve"> </w:t>
      </w:r>
      <w:r>
        <w:t xml:space="preserve">Timeliness of EU</w:t>
      </w:r>
      <w:r>
        <w:t xml:space="preserve"> </w:t>
      </w:r>
      <w:r>
        <w:t xml:space="preserve">census outputs</w:t>
      </w:r>
      <w:r>
        <w:t xml:space="preserve"> </w:t>
      </w:r>
      <w:r>
        <w:t xml:space="preserve">9.1</w:t>
      </w:r>
      <w:r>
        <w:t xml:space="preserve"> </w:t>
      </w:r>
      <w:r>
        <w:t xml:space="preserve">Maintain status quo</w:t>
      </w:r>
      <w:r>
        <w:t xml:space="preserve"> </w:t>
      </w:r>
      <w:r>
        <w:t xml:space="preserve">-</w:t>
      </w:r>
      <w:r>
        <w:t xml:space="preserve"> </w:t>
      </w:r>
      <w:r>
        <w:t xml:space="preserve">9.2</w:t>
      </w:r>
      <w:r>
        <w:t xml:space="preserve"> </w:t>
      </w:r>
      <w:r>
        <w:t xml:space="preserve">NSIs publish EU census data within a shorter legal</w:t>
      </w:r>
      <w:r>
        <w:t xml:space="preserve"> </w:t>
      </w:r>
      <w:r>
        <w:t xml:space="preserve">deadline but without the obligation to coordinate the</w:t>
      </w:r>
      <w:r>
        <w:t xml:space="preserve"> </w:t>
      </w:r>
      <w:r>
        <w:t xml:space="preserve">exact release date at EU level</w:t>
      </w:r>
      <w:r>
        <w:t xml:space="preserve"> </w:t>
      </w:r>
      <w:r>
        <w:t xml:space="preserve">2</w:t>
      </w:r>
      <w:r>
        <w:t xml:space="preserve"> </w:t>
      </w:r>
      <w:r>
        <w:t xml:space="preserve">10.3</w:t>
      </w:r>
      <w:r>
        <w:t xml:space="preserve"> </w:t>
      </w:r>
      <w:r>
        <w:t xml:space="preserve">NSIs publish EU census data within a shorter legal</w:t>
      </w:r>
      <w:r>
        <w:t xml:space="preserve"> </w:t>
      </w:r>
      <w:r>
        <w:t xml:space="preserve">deadline and with the obligation to coordinate the</w:t>
      </w:r>
      <w:r>
        <w:t xml:space="preserve"> </w:t>
      </w:r>
      <w:r>
        <w:t xml:space="preserve">release date</w:t>
      </w:r>
      <w:r>
        <w:t xml:space="preserve"> </w:t>
      </w:r>
      <w:r>
        <w:t xml:space="preserve">2</w:t>
      </w:r>
      <w:r>
        <w:t xml:space="preserve"> </w:t>
      </w:r>
      <w:r>
        <w:t xml:space="preserve">10</w:t>
      </w:r>
      <w:r>
        <w:t xml:space="preserve"> </w:t>
      </w:r>
      <w:r>
        <w:t xml:space="preserve">Details of migrant</w:t>
      </w:r>
      <w:r>
        <w:t xml:space="preserve"> </w:t>
      </w:r>
      <w:r>
        <w:t xml:space="preserve">population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10.1</w:t>
      </w:r>
      <w:r>
        <w:t xml:space="preserve"> </w:t>
      </w:r>
      <w:r>
        <w:t xml:space="preserve">Maintain status quo</w:t>
      </w:r>
      <w:r>
        <w:t xml:space="preserve"> </w:t>
      </w:r>
      <w:r>
        <w:t xml:space="preserve">-</w:t>
      </w:r>
      <w:r>
        <w:t xml:space="preserve"> </w:t>
      </w:r>
      <w:r>
        <w:t xml:space="preserve">10.2</w:t>
      </w:r>
      <w:r>
        <w:t xml:space="preserve"> </w:t>
      </w:r>
      <w:r>
        <w:t xml:space="preserve">Define migrant groups in more detail (e.g. by single</w:t>
      </w:r>
      <w:r>
        <w:t xml:space="preserve"> </w:t>
      </w:r>
      <w:r>
        <w:t xml:space="preserve">years of age where possible)</w:t>
      </w:r>
      <w:r>
        <w:t xml:space="preserve"> </w:t>
      </w:r>
      <w:r>
        <w:t xml:space="preserve">3</w:t>
      </w:r>
      <w:r>
        <w:t xml:space="preserve"> </w:t>
      </w:r>
      <w:r>
        <w:t xml:space="preserve">10.3</w:t>
      </w:r>
      <w:r>
        <w:t xml:space="preserve"> </w:t>
      </w:r>
      <w:r>
        <w:t xml:space="preserve">Define migrant groups in more detail (e.g. by single</w:t>
      </w:r>
      <w:r>
        <w:t xml:space="preserve"> </w:t>
      </w:r>
      <w:r>
        <w:t xml:space="preserve">years of age where possible), including socio-</w:t>
      </w:r>
      <w:r>
        <w:t xml:space="preserve"> </w:t>
      </w:r>
      <w:r>
        <w:t xml:space="preserve">economic details</w:t>
      </w:r>
      <w:r>
        <w:t xml:space="preserve"> </w:t>
      </w:r>
      <w:r>
        <w:t xml:space="preserve">3</w:t>
      </w:r>
      <w:r>
        <w:t xml:space="preserve"> </w:t>
      </w:r>
      <w:r>
        <w:t xml:space="preserve">11</w:t>
      </w:r>
      <w:r>
        <w:t xml:space="preserve"> </w:t>
      </w:r>
      <w:r>
        <w:t xml:space="preserve">Details of migration</w:t>
      </w:r>
      <w:r>
        <w:t xml:space="preserve"> </w:t>
      </w:r>
      <w:r>
        <w:t xml:space="preserve">flow characteristics</w:t>
      </w:r>
      <w:r>
        <w:t xml:space="preserve"> </w:t>
      </w:r>
      <w:r>
        <w:t xml:space="preserve">11.1</w:t>
      </w:r>
      <w:r>
        <w:t xml:space="preserve"> </w:t>
      </w:r>
      <w:r>
        <w:t xml:space="preserve">Maintain status quo</w:t>
      </w:r>
      <w:r>
        <w:t xml:space="preserve"> </w:t>
      </w:r>
      <w:r>
        <w:t xml:space="preserve">-</w:t>
      </w:r>
      <w:r>
        <w:t xml:space="preserve"> </w:t>
      </w:r>
      <w:r>
        <w:t xml:space="preserve">11.2</w:t>
      </w:r>
      <w:r>
        <w:t xml:space="preserve"> </w:t>
      </w:r>
      <w:r>
        <w:t xml:space="preserve">Ensure that statistics on migration flows within the EU</w:t>
      </w:r>
      <w:r>
        <w:t xml:space="preserve"> </w:t>
      </w:r>
      <w:r>
        <w:t xml:space="preserve">become as detailed on demographic aspects as</w:t>
      </w:r>
      <w:r>
        <w:t xml:space="preserve"> </w:t>
      </w:r>
      <w:r>
        <w:t xml:space="preserve">statistics on migration flows from/to non-EU countries</w:t>
      </w:r>
      <w:r>
        <w:t xml:space="preserve"> </w:t>
      </w:r>
      <w:r>
        <w:t xml:space="preserve">3</w:t>
      </w:r>
      <w:r>
        <w:t xml:space="preserve"> </w:t>
      </w:r>
      <w:r>
        <w:t xml:space="preserve">11.3</w:t>
      </w:r>
      <w:r>
        <w:t xml:space="preserve"> </w:t>
      </w:r>
      <w:r>
        <w:t xml:space="preserve">Ensure that statistics on migration flows within the EU</w:t>
      </w:r>
      <w:r>
        <w:t xml:space="preserve"> </w:t>
      </w:r>
      <w:r>
        <w:t xml:space="preserve">and from/to non-EU countries become more detailed</w:t>
      </w:r>
      <w:r>
        <w:t xml:space="preserve"> </w:t>
      </w:r>
      <w:r>
        <w:t xml:space="preserve">and comprehensively cover demographic (e.g. single</w:t>
      </w:r>
      <w:r>
        <w:t xml:space="preserve"> </w:t>
      </w:r>
      <w:r>
        <w:t xml:space="preserve">years of age where possible) and socio-economic</w:t>
      </w:r>
      <w:r>
        <w:t xml:space="preserve"> </w:t>
      </w:r>
      <w:r>
        <w:t xml:space="preserve">aspects</w:t>
      </w:r>
      <w:r>
        <w:t xml:space="preserve"> </w:t>
      </w:r>
      <w:r>
        <w:t xml:space="preserve">3</w:t>
      </w:r>
      <w:r>
        <w:t xml:space="preserve"> </w:t>
      </w:r>
      <w:r>
        <w:t xml:space="preserve">12</w:t>
      </w:r>
      <w:r>
        <w:t xml:space="preserve"> </w:t>
      </w:r>
      <w:r>
        <w:t xml:space="preserve">Voluntary statistics on</w:t>
      </w:r>
      <w:r>
        <w:t xml:space="preserve"> </w:t>
      </w:r>
      <w:r>
        <w:t xml:space="preserve">marriages, divorces,</w:t>
      </w:r>
      <w:r>
        <w:t xml:space="preserve"> </w:t>
      </w:r>
      <w:r>
        <w:t xml:space="preserve">legally induced</w:t>
      </w:r>
      <w:r>
        <w:t xml:space="preserve"> </w:t>
      </w:r>
      <w:r>
        <w:t xml:space="preserve">abortions, infant</w:t>
      </w:r>
      <w:r>
        <w:t xml:space="preserve"> </w:t>
      </w:r>
      <w:r>
        <w:t xml:space="preserve">mortality and loss of</w:t>
      </w:r>
      <w:r>
        <w:t xml:space="preserve"> </w:t>
      </w:r>
      <w:r>
        <w:t xml:space="preserve">citizenship</w:t>
      </w:r>
      <w:r>
        <w:t xml:space="preserve"> </w:t>
      </w:r>
      <w:r>
        <w:t xml:space="preserve">12.1</w:t>
      </w:r>
      <w:r>
        <w:t xml:space="preserve"> </w:t>
      </w:r>
      <w:r>
        <w:t xml:space="preserve">Maintain status quo</w:t>
      </w:r>
      <w:r>
        <w:t xml:space="preserve"> </w:t>
      </w:r>
      <w:r>
        <w:t xml:space="preserve">-</w:t>
      </w:r>
      <w:r>
        <w:t xml:space="preserve"> </w:t>
      </w:r>
      <w:r>
        <w:t xml:space="preserve">12.2</w:t>
      </w:r>
      <w:r>
        <w:t xml:space="preserve"> </w:t>
      </w:r>
      <w:r>
        <w:t xml:space="preserve">Set requirements for all NSIs to provide mandatory</w:t>
      </w:r>
      <w:r>
        <w:t xml:space="preserve"> </w:t>
      </w:r>
      <w:r>
        <w:t xml:space="preserve">statistics on marriages, divorces, legally induced</w:t>
      </w:r>
      <w:r>
        <w:t xml:space="preserve"> </w:t>
      </w:r>
      <w:r>
        <w:t xml:space="preserve">abortions, infant mortality and loss of citizenship</w:t>
      </w:r>
      <w:r>
        <w:t xml:space="preserve"> </w:t>
      </w:r>
      <w:r>
        <w:t xml:space="preserve">3</w:t>
      </w:r>
      <w:r>
        <w:t xml:space="preserve"> </w:t>
      </w:r>
      <w:r>
        <w:t xml:space="preserve">13</w:t>
      </w:r>
      <w:r>
        <w:t xml:space="preserve"> </w:t>
      </w:r>
      <w:r>
        <w:t xml:space="preserve">Voluntary breakdowns</w:t>
      </w:r>
      <w:r>
        <w:t xml:space="preserve"> </w:t>
      </w:r>
      <w:r>
        <w:t xml:space="preserve">of live births, deaths</w:t>
      </w:r>
      <w:r>
        <w:t xml:space="preserve"> </w:t>
      </w:r>
      <w:r>
        <w:t xml:space="preserve">and international</w:t>
      </w:r>
      <w:r>
        <w:t xml:space="preserve"> </w:t>
      </w:r>
      <w:r>
        <w:t xml:space="preserve">migration</w:t>
      </w:r>
      <w:r>
        <w:t xml:space="preserve"> </w:t>
      </w:r>
      <w:r>
        <w:t xml:space="preserve">13.1</w:t>
      </w:r>
      <w:r>
        <w:t xml:space="preserve"> </w:t>
      </w:r>
      <w:r>
        <w:t xml:space="preserve">Maintain status quo</w:t>
      </w:r>
      <w:r>
        <w:t xml:space="preserve"> </w:t>
      </w:r>
      <w:r>
        <w:t xml:space="preserve">-</w:t>
      </w:r>
      <w:r>
        <w:t xml:space="preserve"> </w:t>
      </w:r>
      <w:r>
        <w:t xml:space="preserve">13.2</w:t>
      </w:r>
      <w:r>
        <w:t xml:space="preserve"> </w:t>
      </w:r>
      <w:r>
        <w:t xml:space="preserve">Set requirements for NSIs to provide existing</w:t>
      </w:r>
      <w:r>
        <w:t xml:space="preserve"> </w:t>
      </w:r>
      <w:r>
        <w:t xml:space="preserve">voluntary breakdowns on a mandatory basis</w:t>
      </w:r>
      <w:r>
        <w:t xml:space="preserve"> </w:t>
      </w:r>
      <w:r>
        <w:t xml:space="preserve">3</w:t>
      </w:r>
      <w:r>
        <w:t xml:space="preserve"> </w:t>
      </w:r>
      <w:r>
        <w:t xml:space="preserve">14</w:t>
      </w:r>
      <w:r>
        <w:t xml:space="preserve"> </w:t>
      </w:r>
      <w:r>
        <w:t xml:space="preserve">Statistics on equality</w:t>
      </w:r>
      <w:r>
        <w:t xml:space="preserve"> </w:t>
      </w:r>
      <w:r>
        <w:t xml:space="preserve">and non-discrimination</w:t>
      </w:r>
      <w:r>
        <w:t xml:space="preserve"> </w:t>
      </w:r>
      <w:r>
        <w:t xml:space="preserve">characteristics</w:t>
      </w:r>
    </w:p>
    <w:p>
      <w:pPr>
        <w:pStyle w:val="BodyText"/>
      </w:pPr>
      <w:r>
        <w:t xml:space="preserve">14.1</w:t>
      </w:r>
      <w:r>
        <w:t xml:space="preserve"> </w:t>
      </w:r>
      <w:r>
        <w:t xml:space="preserve">Maintain status quo</w:t>
      </w:r>
      <w:r>
        <w:t xml:space="preserve"> </w:t>
      </w:r>
      <w:r>
        <w:t xml:space="preserve">-</w:t>
      </w:r>
      <w:r>
        <w:t xml:space="preserve"> </w:t>
      </w:r>
      <w:r>
        <w:t xml:space="preserve">14.2</w:t>
      </w:r>
      <w:r>
        <w:t xml:space="preserve"> </w:t>
      </w:r>
      <w:r>
        <w:t xml:space="preserve">Provide size and demographic characteristics of the</w:t>
      </w:r>
      <w:r>
        <w:t xml:space="preserve"> </w:t>
      </w:r>
      <w:r>
        <w:t xml:space="preserve">groups referred to</w:t>
      </w:r>
      <w:r>
        <w:t xml:space="preserve"> </w:t>
      </w:r>
      <w:r>
        <w:t xml:space="preserve">3</w:t>
      </w:r>
      <w:r>
        <w:t xml:space="preserve"> </w:t>
      </w:r>
      <w:r>
        <w:t xml:space="preserve">14.3</w:t>
      </w:r>
      <w:r>
        <w:t xml:space="preserve"> </w:t>
      </w:r>
      <w:r>
        <w:t xml:space="preserve">Provide size and demographic characteristics of the</w:t>
      </w:r>
      <w:r>
        <w:t xml:space="preserve"> </w:t>
      </w:r>
      <w:r>
        <w:t xml:space="preserve">groups referred to, and disaggregate other statistics by</w:t>
      </w:r>
      <w:r>
        <w:t xml:space="preserve"> </w:t>
      </w:r>
      <w:r>
        <w:t xml:space="preserve">such group characteristics where relevant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Policy topic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Acting on</w:t>
      </w:r>
      <w:r>
        <w:t xml:space="preserve"> </w:t>
      </w:r>
      <w:r>
        <w:t xml:space="preserve">SO</w:t>
      </w:r>
      <w:r>
        <w:t xml:space="preserve"> </w:t>
      </w:r>
      <w:r>
        <w:t xml:space="preserve">15</w:t>
      </w:r>
      <w:r>
        <w:t xml:space="preserve"> </w:t>
      </w:r>
      <w:r>
        <w:t xml:space="preserve">Flexibility of the legal</w:t>
      </w:r>
      <w:r>
        <w:t xml:space="preserve"> </w:t>
      </w:r>
      <w:r>
        <w:t xml:space="preserve">framework for</w:t>
      </w:r>
      <w:r>
        <w:t xml:space="preserve"> </w:t>
      </w:r>
      <w:r>
        <w:t xml:space="preserve">statistical outputs</w:t>
      </w:r>
      <w:r>
        <w:t xml:space="preserve"> </w:t>
      </w:r>
      <w:r>
        <w:t xml:space="preserve">15.1</w:t>
      </w:r>
      <w:r>
        <w:t xml:space="preserve"> </w:t>
      </w:r>
      <w:r>
        <w:t xml:space="preserve">Maintain status quo</w:t>
      </w:r>
      <w:r>
        <w:t xml:space="preserve"> </w:t>
      </w:r>
      <w:r>
        <w:t xml:space="preserve">-</w:t>
      </w:r>
      <w:r>
        <w:t xml:space="preserve"> </w:t>
      </w:r>
      <w:r>
        <w:t xml:space="preserve">15.2</w:t>
      </w:r>
      <w:r>
        <w:t xml:space="preserve"> </w:t>
      </w:r>
      <w:r>
        <w:t xml:space="preserve">Include limited flexibility to adapt statistics; introduce</w:t>
      </w:r>
      <w:r>
        <w:t xml:space="preserve"> </w:t>
      </w:r>
      <w:r>
        <w:t xml:space="preserve">limited executive power on the Commission to enable</w:t>
      </w:r>
      <w:r>
        <w:t xml:space="preserve"> </w:t>
      </w:r>
      <w:r>
        <w:t xml:space="preserve">the use of initial voluntary data collections to serve</w:t>
      </w:r>
      <w:r>
        <w:t xml:space="preserve"> </w:t>
      </w:r>
      <w:r>
        <w:t xml:space="preserve">emerging needs with a mechanism to make them</w:t>
      </w:r>
      <w:r>
        <w:t xml:space="preserve"> </w:t>
      </w:r>
      <w:r>
        <w:t xml:space="preserve">mandatory later depending on piloting results</w:t>
      </w:r>
      <w:r>
        <w:t xml:space="preserve"> </w:t>
      </w:r>
      <w:r>
        <w:t xml:space="preserve">4</w:t>
      </w:r>
      <w:r>
        <w:t xml:space="preserve"> </w:t>
      </w:r>
      <w:r>
        <w:t xml:space="preserve">15.3</w:t>
      </w:r>
      <w:r>
        <w:t xml:space="preserve"> </w:t>
      </w:r>
      <w:r>
        <w:t xml:space="preserve">Include more effective executive power on the</w:t>
      </w:r>
      <w:r>
        <w:t xml:space="preserve"> </w:t>
      </w:r>
      <w:r>
        <w:t xml:space="preserve">Commission to adapt statistics more quickly and</w:t>
      </w:r>
      <w:r>
        <w:t xml:space="preserve"> </w:t>
      </w:r>
      <w:r>
        <w:t xml:space="preserve">efficiently (e.g. to meet emerging user needs, exploit</w:t>
      </w:r>
      <w:r>
        <w:t xml:space="preserve"> </w:t>
      </w:r>
      <w:r>
        <w:t xml:space="preserve">new data sources or methods), where the</w:t>
      </w:r>
      <w:r>
        <w:t xml:space="preserve"> </w:t>
      </w:r>
      <w:r>
        <w:t xml:space="preserve">administrative cost and burden are proportionate to the</w:t>
      </w:r>
      <w:r>
        <w:t xml:space="preserve"> </w:t>
      </w:r>
      <w:r>
        <w:t xml:space="preserve">added value for the EU</w:t>
      </w:r>
      <w:r>
        <w:t xml:space="preserve"> </w:t>
      </w:r>
      <w:r>
        <w:t xml:space="preserve">4</w:t>
      </w:r>
      <w:r>
        <w:t xml:space="preserve"> </w:t>
      </w:r>
      <w:r>
        <w:t xml:space="preserve">16</w:t>
      </w:r>
      <w:r>
        <w:t xml:space="preserve"> </w:t>
      </w:r>
      <w:r>
        <w:t xml:space="preserve">Time series of annual</w:t>
      </w:r>
      <w:r>
        <w:t xml:space="preserve"> </w:t>
      </w:r>
      <w:r>
        <w:t xml:space="preserve">statistics</w:t>
      </w:r>
      <w:r>
        <w:t xml:space="preserve"> </w:t>
      </w:r>
      <w:r>
        <w:t xml:space="preserve">16.1</w:t>
      </w:r>
      <w:r>
        <w:t xml:space="preserve"> </w:t>
      </w:r>
      <w:r>
        <w:t xml:space="preserve">Maintain status quo (update historic time series where</w:t>
      </w:r>
      <w:r>
        <w:t xml:space="preserve"> </w:t>
      </w:r>
      <w:r>
        <w:t xml:space="preserve">feasible; NSIs choose which time series to update)</w:t>
      </w:r>
      <w:r>
        <w:t xml:space="preserve"> </w:t>
      </w:r>
      <w:r>
        <w:t xml:space="preserve">-</w:t>
      </w:r>
      <w:r>
        <w:t xml:space="preserve"> </w:t>
      </w:r>
      <w:r>
        <w:t xml:space="preserve">16.2</w:t>
      </w:r>
      <w:r>
        <w:t xml:space="preserve"> </w:t>
      </w:r>
      <w:r>
        <w:t xml:space="preserve">Update historic time series proportionately (from 1990</w:t>
      </w:r>
      <w:r>
        <w:t xml:space="preserve"> </w:t>
      </w:r>
      <w:r>
        <w:t xml:space="preserve">for demography and from 2007 for international</w:t>
      </w:r>
      <w:r>
        <w:t xml:space="preserve"> </w:t>
      </w:r>
      <w:r>
        <w:t xml:space="preserve">migration) to ensure a certain degree of comparability</w:t>
      </w:r>
      <w:r>
        <w:t xml:space="preserve"> </w:t>
      </w:r>
      <w:r>
        <w:t xml:space="preserve">over time</w:t>
      </w:r>
      <w:r>
        <w:t xml:space="preserve"> </w:t>
      </w:r>
      <w:r>
        <w:t xml:space="preserve">1</w:t>
      </w:r>
      <w:r>
        <w:t xml:space="preserve"> </w:t>
      </w:r>
      <w:r>
        <w:t xml:space="preserve">16.3</w:t>
      </w:r>
      <w:r>
        <w:t xml:space="preserve"> </w:t>
      </w:r>
      <w:r>
        <w:t xml:space="preserve">Update historic time series entirely (from 1960 for</w:t>
      </w:r>
      <w:r>
        <w:t xml:space="preserve"> </w:t>
      </w:r>
      <w:r>
        <w:t xml:space="preserve">demography and from 1990 for international</w:t>
      </w:r>
      <w:r>
        <w:t xml:space="preserve"> </w:t>
      </w:r>
      <w:r>
        <w:t xml:space="preserve">migration) to ensure comparability over time</w:t>
      </w:r>
      <w:r>
        <w:t xml:space="preserve"> </w:t>
      </w:r>
      <w:r>
        <w:t xml:space="preserve">1</w:t>
      </w:r>
      <w:r>
        <w:t xml:space="preserve"> </w:t>
      </w:r>
      <w:r>
        <w:t xml:space="preserve">17</w:t>
      </w:r>
      <w:r>
        <w:t xml:space="preserve"> </w:t>
      </w:r>
      <w:r>
        <w:t xml:space="preserve">Flexibility of the legal</w:t>
      </w:r>
      <w:r>
        <w:t xml:space="preserve"> </w:t>
      </w:r>
      <w:r>
        <w:t xml:space="preserve">framework for inputs</w:t>
      </w:r>
      <w:r>
        <w:t xml:space="preserve"> </w:t>
      </w:r>
      <w:r>
        <w:t xml:space="preserve">and new sources</w:t>
      </w:r>
      <w:r>
        <w:t xml:space="preserve"> </w:t>
      </w:r>
      <w:r>
        <w:t xml:space="preserve">17.1</w:t>
      </w:r>
      <w:r>
        <w:t xml:space="preserve"> </w:t>
      </w:r>
      <w:r>
        <w:t xml:space="preserve">Maintain status quo</w:t>
      </w:r>
      <w:r>
        <w:t xml:space="preserve"> </w:t>
      </w:r>
      <w:r>
        <w:t xml:space="preserve">-</w:t>
      </w:r>
      <w:r>
        <w:t xml:space="preserve"> </w:t>
      </w:r>
      <w:r>
        <w:t xml:space="preserve">17.2</w:t>
      </w:r>
      <w:r>
        <w:t xml:space="preserve"> </w:t>
      </w:r>
      <w:r>
        <w:t xml:space="preserve">Better use of administrative data sources at national</w:t>
      </w:r>
      <w:r>
        <w:t xml:space="preserve"> </w:t>
      </w:r>
      <w:r>
        <w:t xml:space="preserve">and EU level, including reuse of interoperability</w:t>
      </w:r>
      <w:r>
        <w:t xml:space="preserve"> </w:t>
      </w:r>
      <w:r>
        <w:t xml:space="preserve">systems</w:t>
      </w:r>
      <w:r>
        <w:t xml:space="preserve"> </w:t>
      </w:r>
      <w:r>
        <w:t xml:space="preserve">4</w:t>
      </w:r>
      <w:r>
        <w:t xml:space="preserve"> </w:t>
      </w:r>
      <w:r>
        <w:t xml:space="preserve">17.3</w:t>
      </w:r>
      <w:r>
        <w:t xml:space="preserve"> </w:t>
      </w:r>
      <w:r>
        <w:t xml:space="preserve">Better use of privately held data (B2G) by effectively</w:t>
      </w:r>
      <w:r>
        <w:t xml:space="preserve"> </w:t>
      </w:r>
      <w:r>
        <w:t xml:space="preserve">enabling the mechanisms provided for in the Data Act</w:t>
      </w:r>
      <w:r>
        <w:t xml:space="preserve"> </w:t>
      </w:r>
      <w:r>
        <w:t xml:space="preserve">proposal (footnote 21) for European population</w:t>
      </w:r>
      <w:r>
        <w:t xml:space="preserve"> </w:t>
      </w:r>
      <w:r>
        <w:t xml:space="preserve">statistics</w:t>
      </w:r>
      <w:r>
        <w:t xml:space="preserve"> </w:t>
      </w:r>
      <w:r>
        <w:t xml:space="preserve">4</w:t>
      </w:r>
      <w:r>
        <w:t xml:space="preserve"> </w:t>
      </w:r>
      <w:r>
        <w:t xml:space="preserve">17.4</w:t>
      </w:r>
      <w:r>
        <w:t xml:space="preserve"> </w:t>
      </w:r>
      <w:r>
        <w:t xml:space="preserve">Basic interoperability of statistical population registers</w:t>
      </w:r>
      <w:r>
        <w:t xml:space="preserve"> </w:t>
      </w:r>
      <w:r>
        <w:t xml:space="preserve">4</w:t>
      </w:r>
      <w:r>
        <w:t xml:space="preserve"> </w:t>
      </w:r>
      <w:r>
        <w:t xml:space="preserve">17.5</w:t>
      </w:r>
      <w:r>
        <w:t xml:space="preserve"> </w:t>
      </w:r>
      <w:r>
        <w:t xml:space="preserve">Full EU-level interoperability of statistical population</w:t>
      </w:r>
      <w:r>
        <w:t xml:space="preserve"> </w:t>
      </w:r>
      <w:r>
        <w:t xml:space="preserve">registers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Figure 9 – Mapping of policy options to topic measures (the cell shading represents the different levels of ambition of each sub-measure: the darker, the more ambitious)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5.3.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Another option has been taken into consideration, in which demography statistics would become</w:t>
      </w:r>
      <w:r>
        <w:t xml:space="preserve"> </w:t>
      </w:r>
      <w:r>
        <w:t xml:space="preserve">deregulated because a sunset clause is included in the Demography Regulation. However, this</w:t>
      </w:r>
      <w:r>
        <w:t xml:space="preserve"> </w:t>
      </w:r>
      <w:r>
        <w:t xml:space="preserve">option has not been included in the shortlist of options for further analysis as it was too similar to</w:t>
      </w:r>
      <w:r>
        <w:t xml:space="preserve"> </w:t>
      </w:r>
      <w:r>
        <w:t xml:space="preserve">the baseline scenario. The rationale is that this sunset clause states that the Demography Regulation</w:t>
      </w:r>
      <w:r>
        <w:t xml:space="preserve"> </w:t>
      </w:r>
      <w:r>
        <w:t xml:space="preserve">will cease to apply on 31 August 2028. This impact assessment looks at the impacts over a 10-year</w:t>
      </w:r>
      <w:r>
        <w:t xml:space="preserve"> </w:t>
      </w:r>
      <w:r>
        <w:t xml:space="preserve">period, until 2031. Therefore, the differences between the baseline scenario and this option would</w:t>
      </w:r>
      <w:r>
        <w:t xml:space="preserve"> </w:t>
      </w:r>
      <w:r>
        <w:t xml:space="preserve">only apply to the 3 last years of the time period assessed. Moreover, the evaluation has shown that</w:t>
      </w:r>
      <w:r>
        <w:t xml:space="preserve"> </w:t>
      </w:r>
      <w:r>
        <w:t xml:space="preserve">the currently regulated data collections are mostly running well, so it can be assumed that an</w:t>
      </w:r>
      <w:r>
        <w:t xml:space="preserve"> </w:t>
      </w:r>
      <w:r>
        <w:t xml:space="preserve">amendment of the Demography Regulation could be put in place simply by extending its</w:t>
      </w:r>
      <w:r>
        <w:t xml:space="preserve"> </w:t>
      </w:r>
      <w:r>
        <w:t xml:space="preserve">application.</w:t>
      </w:r>
    </w:p>
    <w:p>
      <w:pPr>
        <w:pStyle w:val="Compact"/>
        <w:numPr>
          <w:ilvl w:val="0"/>
          <w:numId w:val="1005"/>
        </w:numPr>
      </w:pPr>
      <w:r>
        <w:t xml:space="preserve">WHAT ARE THE IMPACTS OF THE POLICY OPTIONS?</w:t>
      </w:r>
      <w:r>
        <w:t xml:space="preserve"> </w:t>
      </w:r>
      <w:r>
        <w:t xml:space="preserve">This section provides a partial quantitative assessment of the efficiency of the policy options, with</w:t>
      </w:r>
      <w:r>
        <w:t xml:space="preserve"> </w:t>
      </w:r>
      <w:r>
        <w:t xml:space="preserve">impacts monetised to the extent possible based on the available evidence. It also contains a</w:t>
      </w:r>
      <w:r>
        <w:t xml:space="preserve"> </w:t>
      </w:r>
      <w:r>
        <w:t xml:space="preserve">qualitative assessment for each of the policy options covering the following criteria:</w:t>
      </w:r>
      <w:r>
        <w:t xml:space="preserve"> </w:t>
      </w:r>
      <w:r>
        <w:t xml:space="preserve"> effectiveness, including impacts on fundamental rights and wider environmental and social</w:t>
      </w:r>
      <w:r>
        <w:t xml:space="preserve"> </w:t>
      </w:r>
      <w:r>
        <w:t xml:space="preserve">impacts;</w:t>
      </w:r>
      <w:r>
        <w:t xml:space="preserve"> </w:t>
      </w:r>
      <w:r>
        <w:t xml:space="preserve"> coherence with the EU policy objectives, including consistency with the proportionality</w:t>
      </w:r>
      <w:r>
        <w:t xml:space="preserve"> </w:t>
      </w:r>
      <w:r>
        <w:t xml:space="preserve">principle;</w:t>
      </w:r>
      <w:r>
        <w:t xml:space="preserve"> </w:t>
      </w:r>
      <w:r>
        <w:t xml:space="preserve"> efficiency.</w:t>
      </w:r>
      <w:r>
        <w:t xml:space="preserve"> </w:t>
      </w:r>
      <w:r>
        <w:t xml:space="preserve">A detailed analysis of impacts is provided in Annex 2 based on the external support study</w:t>
      </w:r>
      <w:r>
        <w:t xml:space="preserve"> </w:t>
      </w:r>
      <w:r>
        <w:t xml:space="preserve">(footnote 71).</w:t>
      </w:r>
      <w:r>
        <w:t xml:space="preserve"> </w:t>
      </w:r>
      <w:r>
        <w:t xml:space="preserve">Scoring approaches used in the report</w:t>
      </w:r>
      <w:r>
        <w:t xml:space="preserve"> </w:t>
      </w:r>
      <w:r>
        <w:t xml:space="preserve">The consistency of each policy option with the principle of proportionality is rated as ‘Pass’,</w:t>
      </w:r>
      <w:r>
        <w:t xml:space="preserve"> </w:t>
      </w:r>
      <w:r>
        <w:t xml:space="preserve">‘Uncertain’ or ‘Fail’.</w:t>
      </w:r>
      <w:r>
        <w:t xml:space="preserve"> </w:t>
      </w:r>
      <w:r>
        <w:t xml:space="preserve">The options have also been scored qualitatively against the criteria of effectiveness and coherence.</w:t>
      </w:r>
      <w:r>
        <w:t xml:space="preserve"> </w:t>
      </w:r>
      <w:r>
        <w:t xml:space="preserve">Each option was scored against these three criteria using the following scoring system:</w:t>
      </w:r>
      <w:r>
        <w:t xml:space="preserve"> </w:t>
      </w:r>
      <w:r>
        <w:t xml:space="preserve">Level of impact</w:t>
      </w:r>
      <w:r>
        <w:t xml:space="preserve"> </w:t>
      </w:r>
      <w:r>
        <w:t xml:space="preserve">Score</w:t>
      </w:r>
      <w:r>
        <w:t xml:space="preserve"> </w:t>
      </w:r>
      <w:r>
        <w:t xml:space="preserve">Very strong negative impact</w:t>
      </w:r>
    </w:p>
    <w:p>
      <w:pPr>
        <w:pStyle w:val="Compact"/>
        <w:numPr>
          <w:ilvl w:val="0"/>
          <w:numId w:val="1006"/>
        </w:numPr>
      </w:pPr>
      <w:r>
        <w:t xml:space="preserve">4</w:t>
      </w:r>
      <w:r>
        <w:t xml:space="preserve"> </w:t>
      </w:r>
      <w:r>
        <w:t xml:space="preserve">Strong negative impact</w:t>
      </w:r>
    </w:p>
    <w:p>
      <w:pPr>
        <w:pStyle w:val="Compact"/>
        <w:numPr>
          <w:ilvl w:val="0"/>
          <w:numId w:val="1006"/>
        </w:numPr>
      </w:pPr>
      <w:r>
        <w:t xml:space="preserve">3</w:t>
      </w:r>
      <w:r>
        <w:t xml:space="preserve"> </w:t>
      </w:r>
      <w:r>
        <w:t xml:space="preserve">Moderate negative impact</w:t>
      </w:r>
    </w:p>
    <w:p>
      <w:pPr>
        <w:pStyle w:val="Compact"/>
        <w:numPr>
          <w:ilvl w:val="0"/>
          <w:numId w:val="1006"/>
        </w:numPr>
      </w:pPr>
      <w:r>
        <w:t xml:space="preserve">2</w:t>
      </w:r>
      <w:r>
        <w:t xml:space="preserve"> </w:t>
      </w:r>
      <w:r>
        <w:t xml:space="preserve">Slight negative impact</w:t>
      </w:r>
    </w:p>
    <w:p>
      <w:pPr>
        <w:pStyle w:val="Compact"/>
        <w:numPr>
          <w:ilvl w:val="0"/>
          <w:numId w:val="1006"/>
        </w:numPr>
      </w:pPr>
      <w:r>
        <w:t xml:space="preserve">1</w:t>
      </w:r>
      <w:r>
        <w:t xml:space="preserve"> </w:t>
      </w:r>
      <w:r>
        <w:t xml:space="preserve">No impact compared to baseline</w:t>
      </w:r>
      <w:r>
        <w:t xml:space="preserve"> </w:t>
      </w:r>
      <w:r>
        <w:t xml:space="preserve">0</w:t>
      </w:r>
      <w:r>
        <w:t xml:space="preserve"> </w:t>
      </w:r>
      <w:r>
        <w:t xml:space="preserve">Slight positive impact</w:t>
      </w:r>
    </w:p>
    <w:p>
      <w:pPr>
        <w:pStyle w:val="Compact"/>
        <w:numPr>
          <w:ilvl w:val="0"/>
          <w:numId w:val="1006"/>
        </w:numPr>
      </w:pPr>
      <w:r>
        <w:t xml:space="preserve">1</w:t>
      </w:r>
      <w:r>
        <w:t xml:space="preserve"> </w:t>
      </w:r>
      <w:r>
        <w:t xml:space="preserve">Moderate positive impact</w:t>
      </w:r>
    </w:p>
    <w:p>
      <w:pPr>
        <w:pStyle w:val="Compact"/>
        <w:numPr>
          <w:ilvl w:val="0"/>
          <w:numId w:val="1006"/>
        </w:numPr>
      </w:pPr>
      <w:r>
        <w:t xml:space="preserve">2</w:t>
      </w:r>
      <w:r>
        <w:t xml:space="preserve"> </w:t>
      </w:r>
      <w:r>
        <w:t xml:space="preserve">Strong positive impact</w:t>
      </w:r>
    </w:p>
    <w:p>
      <w:pPr>
        <w:pStyle w:val="Compact"/>
        <w:numPr>
          <w:ilvl w:val="0"/>
          <w:numId w:val="1006"/>
        </w:numPr>
      </w:pPr>
      <w:r>
        <w:t xml:space="preserve">3</w:t>
      </w:r>
      <w:r>
        <w:t xml:space="preserve"> </w:t>
      </w:r>
      <w:r>
        <w:t xml:space="preserve">Very strong positive impact</w:t>
      </w:r>
    </w:p>
    <w:p>
      <w:pPr>
        <w:pStyle w:val="Compact"/>
        <w:numPr>
          <w:ilvl w:val="0"/>
          <w:numId w:val="1006"/>
        </w:numPr>
      </w:pPr>
      <w:r>
        <w:t xml:space="preserve">4</w:t>
      </w:r>
    </w:p>
    <w:p>
      <w:pPr>
        <w:pStyle w:val="FirstParagraph"/>
      </w:pPr>
      <w:r>
        <w:t xml:space="preserve">38</w:t>
      </w:r>
      <w:r>
        <w:t xml:space="preserve"> </w:t>
      </w:r>
      <w:r>
        <w:t xml:space="preserve">However, efficiency has been assessed qualitatively by confronting the incremental costs and</w:t>
      </w:r>
      <w:r>
        <w:t xml:space="preserve"> </w:t>
      </w:r>
      <w:r>
        <w:t xml:space="preserve">benefits for each policy option.</w:t>
      </w:r>
      <w:r>
        <w:t xml:space="preserve"> </w:t>
      </w:r>
      <w:r>
        <w:t xml:space="preserve">The baseline sets a ‘0’ against all three criteria (on efficiency, there are no incremental costs or</w:t>
      </w:r>
      <w:r>
        <w:t xml:space="preserve"> </w:t>
      </w:r>
      <w:r>
        <w:t xml:space="preserve">benefits). All policy options B-D have been scored relative to this baseline using the scoring system</w:t>
      </w:r>
      <w:r>
        <w:t xml:space="preserve"> </w:t>
      </w:r>
      <w:r>
        <w:t xml:space="preserve">above. The options have also been scored relative to one another. Thus, two or more options with a</w:t>
      </w:r>
      <w:r>
        <w:t xml:space="preserve"> </w:t>
      </w:r>
      <w:r>
        <w:t xml:space="preserve">similar impact against the same criterion have been given a tied score. For most criteria, it is clear</w:t>
      </w:r>
      <w:r>
        <w:t xml:space="preserve"> </w:t>
      </w:r>
      <w:r>
        <w:t xml:space="preserve">that one or more options will have a very strong positive (+4), or very strong negative (-4) impact.</w:t>
      </w:r>
      <w:r>
        <w:t xml:space="preserve"> </w:t>
      </w:r>
      <w:r>
        <w:t xml:space="preserve">For these criteria, the option(s) with the strongest impact received the highest/lowest score (+/-4),</w:t>
      </w:r>
      <w:r>
        <w:t xml:space="preserve"> </w:t>
      </w:r>
      <w:r>
        <w:t xml:space="preserve">and all other options are scored relative to this maximum and the ‘0’.</w:t>
      </w:r>
      <w:r>
        <w:t xml:space="preserve"> </w:t>
      </w:r>
      <w:r>
        <w:t xml:space="preserve">For a few criteria (e.g. social impact and impact on fundamental rights), the maximum score is 3, a</w:t>
      </w:r>
      <w:r>
        <w:t xml:space="preserve"> </w:t>
      </w:r>
      <w:r>
        <w:t xml:space="preserve">strong positive impact. For these criteria, the score of 4 is not reached due to risk discounts related</w:t>
      </w:r>
      <w:r>
        <w:t xml:space="preserve"> </w:t>
      </w:r>
      <w:r>
        <w:t xml:space="preserve">to concerns expressed by some stakeholders. Thus, a lower score was used as the comparator.</w:t>
      </w:r>
      <w:r>
        <w:t xml:space="preserve"> </w:t>
      </w:r>
      <w:r>
        <w:t xml:space="preserve">Scores are given based on the evidence gathered from the consultation and desk research.</w:t>
      </w:r>
    </w:p>
    <w:p>
      <w:pPr>
        <w:pStyle w:val="BodyText"/>
      </w:pPr>
      <w:r>
        <w:t xml:space="preserve">6.1.</w:t>
      </w:r>
      <w:r>
        <w:t xml:space="preserve"> </w:t>
      </w:r>
      <w:r>
        <w:t xml:space="preserve">6.1.</w:t>
      </w:r>
      <w:r>
        <w:t xml:space="preserve"> </w:t>
      </w:r>
      <w:r>
        <w:t xml:space="preserve">Quantitative analysis of the options</w:t>
      </w:r>
      <w:r>
        <w:t xml:space="preserve"> </w:t>
      </w:r>
      <w:r>
        <w:t xml:space="preserve">Quantitative analyses of costs have been carried out for the baseline and each of the six options,</w:t>
      </w:r>
      <w:r>
        <w:t xml:space="preserve"> </w:t>
      </w:r>
      <w:r>
        <w:t xml:space="preserve">over a 10-year period (2022-2031)72. The costs associated with the baseline represent an estimation</w:t>
      </w:r>
      <w:r>
        <w:t xml:space="preserve"> </w:t>
      </w:r>
      <w:r>
        <w:t xml:space="preserve">of the current costs, assuming these costs would remain constant over 10 years. The costs assessed</w:t>
      </w:r>
      <w:r>
        <w:t xml:space="preserve"> </w:t>
      </w:r>
      <w:r>
        <w:t xml:space="preserve">for policy options B.1, B.2, C.1, C.2, D.1 and D.2 are incremental relative to the baseline (denoted</w:t>
      </w:r>
      <w:r>
        <w:t xml:space="preserve"> </w:t>
      </w:r>
      <w:r>
        <w:t xml:space="preserve">as A). These only estimate the added costs associated with the implementation of each of the</w:t>
      </w:r>
      <w:r>
        <w:t xml:space="preserve"> </w:t>
      </w:r>
      <w:r>
        <w:t xml:space="preserve">measures/action required by each option, over and above the baseline situation, i.e. costs that would</w:t>
      </w:r>
      <w:r>
        <w:t xml:space="preserve"> </w:t>
      </w:r>
      <w:r>
        <w:t xml:space="preserve">be incurred in any scenario. As such, total costs associated with each option should be interpreted</w:t>
      </w:r>
      <w:r>
        <w:t xml:space="preserve"> </w:t>
      </w:r>
      <w:r>
        <w:t xml:space="preserve">as being equal to the costs reported for the baseline in addition to those reported for every other</w:t>
      </w:r>
      <w:r>
        <w:t xml:space="preserve"> </w:t>
      </w:r>
      <w:r>
        <w:t xml:space="preserve">relevant option. A specific cost itemisation was made and the different ‘cost items’ were then</w:t>
      </w:r>
      <w:r>
        <w:t xml:space="preserve"> </w:t>
      </w:r>
      <w:r>
        <w:t xml:space="preserve">matched to the generic cost itemisation in the Better Regulation guidelines (BRG). Table 13 in</w:t>
      </w:r>
      <w:r>
        <w:t xml:space="preserve"> </w:t>
      </w:r>
      <w:r>
        <w:t xml:space="preserve">Annex 2 (part 1.1) presents the cost types considered in the quantitative assessment of all options</w:t>
      </w:r>
      <w:r>
        <w:t xml:space="preserve"> </w:t>
      </w:r>
      <w:r>
        <w:t xml:space="preserve">and how these relate to the specific cost items.</w:t>
      </w:r>
      <w:r>
        <w:t xml:space="preserve"> </w:t>
      </w:r>
      <w:r>
        <w:t xml:space="preserve">Most benefits associated with each option, except for some potential cost savings related to reduced</w:t>
      </w:r>
      <w:r>
        <w:t xml:space="preserve"> </w:t>
      </w:r>
      <w:r>
        <w:t xml:space="preserve">administrative burden, have not been quantified and are therefore assessed qualitatively in</w:t>
      </w:r>
      <w:r>
        <w:t xml:space="preserve"> </w:t>
      </w:r>
      <w:r>
        <w:t xml:space="preserve">Section 6.2. A more detailed costs-and-benefits assessment of each option is provided in Annex 2.</w:t>
      </w:r>
      <w:r>
        <w:t xml:space="preserve"> </w:t>
      </w:r>
      <w:r>
        <w:t xml:space="preserve">6.1.1. 6.1.1.</w:t>
      </w:r>
      <w:r>
        <w:t xml:space="preserve"> </w:t>
      </w:r>
      <w:r>
        <w:t xml:space="preserve">A – Baseline</w:t>
      </w:r>
      <w:r>
        <w:t xml:space="preserve"> </w:t>
      </w:r>
      <w:r>
        <w:t xml:space="preserve">In the baseline scenario A, the harmonisation of population base definitions will remain limited by</w:t>
      </w:r>
      <w:r>
        <w:t xml:space="preserve"> </w:t>
      </w:r>
      <w:r>
        <w:t xml:space="preserve">default provisions under the current legislation, statistical production processes will also remain up</w:t>
      </w:r>
      <w:r>
        <w:t xml:space="preserve"> </w:t>
      </w:r>
      <w:r>
        <w:t xml:space="preserve">to Member States and the current requirements in terms of statistical outputs will continue to be the</w:t>
      </w:r>
      <w:r>
        <w:t xml:space="preserve"> </w:t>
      </w:r>
      <w:r>
        <w:t xml:space="preserve">same. Finally, the current lack of flexibility to address evolving statistical needs as well as to</w:t>
      </w:r>
      <w:r>
        <w:t xml:space="preserve"> </w:t>
      </w:r>
      <w:r>
        <w:t xml:space="preserve">benefit from opportunities from new data sources will persist.</w:t>
      </w:r>
      <w:r>
        <w:t xml:space="preserve"> </w:t>
      </w:r>
      <w:r>
        <w:t xml:space="preserve">The cost assessment of the baseline scenario was carried out based on the evaluation results. For all</w:t>
      </w:r>
      <w:r>
        <w:t xml:space="preserve"> </w:t>
      </w:r>
      <w:r>
        <w:t xml:space="preserve">policy measures included in the baseline, and as always in a baseline scenario, the status quo will</w:t>
      </w:r>
    </w:p>
    <w:p>
      <w:pPr>
        <w:pStyle w:val="BodyText"/>
      </w:pPr>
      <w:r>
        <w:t xml:space="preserve">72 The detailed cost assessment is part of the external support study (footnote 71).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remain. It should be noted that even though there is a sunset clause in the Demography Regulation,</w:t>
      </w:r>
      <w:r>
        <w:t xml:space="preserve"> </w:t>
      </w:r>
      <w:r>
        <w:t xml:space="preserve">it was assumed in the baseline that a minimal amendment would be adopted to extend its</w:t>
      </w:r>
      <w:r>
        <w:t xml:space="preserve"> </w:t>
      </w:r>
      <w:r>
        <w:t xml:space="preserve">application (see Section 5.3).</w:t>
      </w:r>
      <w:r>
        <w:t xml:space="preserve"> </w:t>
      </w:r>
      <w:r>
        <w:t xml:space="preserve">All recurrent costs incurred by the Census, Demography, and Migration Regulations were estimated</w:t>
      </w:r>
      <w:r>
        <w:t xml:space="preserve"> </w:t>
      </w:r>
      <w:r>
        <w:t xml:space="preserve">to remain constant and were calculated over a 10-year period, for both the Commission (Eurostat)</w:t>
      </w:r>
      <w:r>
        <w:t xml:space="preserve"> </w:t>
      </w:r>
      <w:r>
        <w:t xml:space="preserve">and the 27 Member States and their respective NSIs. However, the baseline scenario is not one of</w:t>
      </w:r>
      <w:r>
        <w:t xml:space="preserve"> </w:t>
      </w:r>
      <w:r>
        <w:t xml:space="preserve">‘no change’. The baseline is dynamic in the sense that it takes into account ongoing and/or planned</w:t>
      </w:r>
      <w:r>
        <w:t xml:space="preserve"> </w:t>
      </w:r>
      <w:r>
        <w:t xml:space="preserve">activities and takes into account the effects of national action (both legislative and voluntary) that</w:t>
      </w:r>
      <w:r>
        <w:t xml:space="preserve"> </w:t>
      </w:r>
      <w:r>
        <w:t xml:space="preserve">can be expected to be taken regardless of any future EU initiative. Therefore, costs and cost savings</w:t>
      </w:r>
      <w:r>
        <w:t xml:space="preserve"> </w:t>
      </w:r>
      <w:r>
        <w:t xml:space="preserve">associated with maintaining statistical population registers (for those Member States that have</w:t>
      </w:r>
      <w:r>
        <w:t xml:space="preserve"> </w:t>
      </w:r>
      <w:r>
        <w:t xml:space="preserve">implemented or are planning to implement one regardless of this initiative), implementing a strict</w:t>
      </w:r>
      <w:r>
        <w:t xml:space="preserve"> </w:t>
      </w:r>
      <w:r>
        <w:t xml:space="preserve">usual residence definition of the population (for those Member States that currently adopt this</w:t>
      </w:r>
      <w:r>
        <w:t xml:space="preserve"> </w:t>
      </w:r>
      <w:r>
        <w:t xml:space="preserve">definition) or providing voluntary statistics are also included in the dynamic baseline. The rationale</w:t>
      </w:r>
      <w:r>
        <w:t xml:space="preserve"> </w:t>
      </w:r>
      <w:r>
        <w:t xml:space="preserve">for the including these elements in the baseline is as follows.</w:t>
      </w:r>
      <w:r>
        <w:t xml:space="preserve"> </w:t>
      </w:r>
      <w:r>
        <w:t xml:space="preserve"> In terms of statistical processes, Member States that already have a statistical population</w:t>
      </w:r>
      <w:r>
        <w:t xml:space="preserve"> </w:t>
      </w:r>
      <w:r>
        <w:t xml:space="preserve">register73 are assumed to continue to incur costs to keep these registers up to date. These</w:t>
      </w:r>
      <w:r>
        <w:t xml:space="preserve"> </w:t>
      </w:r>
      <w:r>
        <w:t xml:space="preserve">costs are therefore included in the baseline. Similarly, some NSIs plan to set up a statistical</w:t>
      </w:r>
      <w:r>
        <w:t xml:space="preserve"> </w:t>
      </w:r>
      <w:r>
        <w:t xml:space="preserve">population register in the near future74 and will therefore incur implementation costs as well</w:t>
      </w:r>
      <w:r>
        <w:t xml:space="preserve"> </w:t>
      </w:r>
      <w:r>
        <w:t xml:space="preserve">as cost savings related to subsequent efficiency gains, regardless of a potential new EU legal</w:t>
      </w:r>
      <w:r>
        <w:t xml:space="preserve"> </w:t>
      </w:r>
      <w:r>
        <w:t xml:space="preserve">base. These upcoming effects cannot be attributed to a potential new EU requirement on</w:t>
      </w:r>
      <w:r>
        <w:t xml:space="preserve"> </w:t>
      </w:r>
      <w:r>
        <w:t xml:space="preserve">NSIs to set up and maintain national statistical registers (see measure 1.2), and are therefore</w:t>
      </w:r>
      <w:r>
        <w:t xml:space="preserve"> </w:t>
      </w:r>
      <w:r>
        <w:t xml:space="preserve">also included in the baseline75.</w:t>
      </w:r>
      <w:r>
        <w:t xml:space="preserve"> </w:t>
      </w:r>
      <w:r>
        <w:t xml:space="preserve"> On the harmonisation of population definitions, some Member States already use a</w:t>
      </w:r>
      <w:r>
        <w:t xml:space="preserve"> </w:t>
      </w:r>
      <w:r>
        <w:t xml:space="preserve">population base definition based on the strict usual residence concept76. Following the same</w:t>
      </w:r>
      <w:r>
        <w:t xml:space="preserve"> </w:t>
      </w:r>
      <w:r>
        <w:t xml:space="preserve">reasoning as above, those Member States already incur related costs and will continue to</w:t>
      </w:r>
      <w:r>
        <w:t xml:space="preserve"> </w:t>
      </w:r>
      <w:r>
        <w:t xml:space="preserve">incur them. These costs cannot be attributed to a potential new EU requirement to use that</w:t>
      </w:r>
      <w:r>
        <w:t xml:space="preserve"> </w:t>
      </w:r>
      <w:r>
        <w:t xml:space="preserve">same definition (measures 2.2 or 2.3) and are thus included in the baseline.</w:t>
      </w:r>
      <w:r>
        <w:t xml:space="preserve"> </w:t>
      </w:r>
      <w:r>
        <w:t xml:space="preserve"> Similarly, some Member States already provide datasets voluntarily. Data currently</w:t>
      </w:r>
      <w:r>
        <w:t xml:space="preserve"> </w:t>
      </w:r>
      <w:r>
        <w:t xml:space="preserve">collected on a voluntary basis incur costs for both the Commission (Eurostat) and NSIs.</w:t>
      </w:r>
      <w:r>
        <w:t xml:space="preserve"> </w:t>
      </w:r>
      <w:r>
        <w:t xml:space="preserve">These costs are likely to remain whether a new regulation makes this voluntary data</w:t>
      </w:r>
      <w:r>
        <w:t xml:space="preserve"> </w:t>
      </w:r>
      <w:r>
        <w:t xml:space="preserve">collection mandatory or not. These costs associated with voluntary data are therefore also</w:t>
      </w:r>
      <w:r>
        <w:t xml:space="preserve"> </w:t>
      </w:r>
      <w:r>
        <w:t xml:space="preserve">included in the baseline.</w:t>
      </w:r>
    </w:p>
    <w:p>
      <w:pPr>
        <w:pStyle w:val="BodyText"/>
      </w:pPr>
      <w:r>
        <w:t xml:space="preserve">73 NSIs survey responses (Q. ‘Does your NSI maintain a national population register for statistical purposes?’ The</w:t>
      </w:r>
      <w:r>
        <w:t xml:space="preserve"> </w:t>
      </w:r>
      <w:r>
        <w:t xml:space="preserve">following NSIs responded ‘Yes’: Austria, Belgium, Bulgaria, Denmark, Estonia, Finland, Italy, Latvia, Netherlands,</w:t>
      </w:r>
      <w:r>
        <w:t xml:space="preserve"> </w:t>
      </w:r>
      <w:r>
        <w:t xml:space="preserve">Slovakia, Spain, Sweden).</w:t>
      </w:r>
      <w:r>
        <w:t xml:space="preserve"> </w:t>
      </w:r>
      <w:r>
        <w:t xml:space="preserve">74 NSIs survey responses (Q. ‘Does your NSI maintain a national population register for statistical purposes?’ The</w:t>
      </w:r>
      <w:r>
        <w:t xml:space="preserve"> </w:t>
      </w:r>
      <w:r>
        <w:t xml:space="preserve">following NSIs responded ‘No, but planned’: Croatia, Cyprus, France, Hungary, Lithuania, Malta, Portugal; Greece</w:t>
      </w:r>
      <w:r>
        <w:t xml:space="preserve"> </w:t>
      </w:r>
      <w:r>
        <w:t xml:space="preserve">imputed due to auxiliary information).</w:t>
      </w:r>
      <w:r>
        <w:t xml:space="preserve"> </w:t>
      </w:r>
      <w:r>
        <w:t xml:space="preserve">75 The contract support study (footnote 71) estimated the cost savings for Member States planning a statistical</w:t>
      </w:r>
      <w:r>
        <w:t xml:space="preserve"> </w:t>
      </w:r>
      <w:r>
        <w:t xml:space="preserve">population register using the same model as in Section 6.1.3. However, given the non-reciprocity between having a</w:t>
      </w:r>
      <w:r>
        <w:t xml:space="preserve"> </w:t>
      </w:r>
      <w:r>
        <w:t xml:space="preserve">register-based census and having a statistical population register, it was assumed conservatively that these costs savings</w:t>
      </w:r>
      <w:r>
        <w:t xml:space="preserve"> </w:t>
      </w:r>
      <w:r>
        <w:t xml:space="preserve">would be equal to one tenth of the annual costs savings indicated by that model.</w:t>
      </w:r>
      <w:r>
        <w:t xml:space="preserve"> </w:t>
      </w:r>
      <w:r>
        <w:t xml:space="preserve">76 NSI survey responses (Q. ‘Which definition(s) of the population is used by your NSI?’. The following NSIs</w:t>
      </w:r>
      <w:r>
        <w:t xml:space="preserve"> </w:t>
      </w:r>
      <w:r>
        <w:t xml:space="preserve">responded ‘strict usual residence’: Bulgaria, Croatia, France, Hungary, Ireland, Lithuania, Malta, Portugal, Romania).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Table 3 – Overview of baseline total and incremental costs in million 2021 EUR by policy option, and split by one-off and</w:t>
      </w:r>
      <w:r>
        <w:t xml:space="preserve"> </w:t>
      </w:r>
      <w:r>
        <w:t xml:space="preserve">recurrent per 10 years on Eurostat and on all aggregated 27 Member States.</w:t>
      </w:r>
      <w:r>
        <w:t xml:space="preserve"> </w:t>
      </w:r>
      <w:r>
        <w:t xml:space="preserve">Option</w:t>
      </w:r>
      <w:r>
        <w:t xml:space="preserve"> </w:t>
      </w:r>
      <w:r>
        <w:t xml:space="preserve">Eurostat</w:t>
      </w:r>
      <w:r>
        <w:t xml:space="preserve"> </w:t>
      </w:r>
      <w:r>
        <w:t xml:space="preserve">Member States/NSIs (all 27)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 (over</w:t>
      </w:r>
      <w:r>
        <w:t xml:space="preserve"> </w:t>
      </w:r>
      <w:r>
        <w:t xml:space="preserve">10 years)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 (over</w:t>
      </w:r>
      <w:r>
        <w:t xml:space="preserve"> </w:t>
      </w:r>
      <w:r>
        <w:t xml:space="preserve">10 years)</w:t>
      </w:r>
      <w:r>
        <w:t xml:space="preserve"> </w:t>
      </w:r>
      <w:r>
        <w:t xml:space="preserve">A – baseline total</w:t>
      </w:r>
    </w:p>
    <w:p>
      <w:pPr>
        <w:pStyle w:val="BodyText"/>
      </w:pPr>
      <w:r>
        <w:t xml:space="preserve">13.56</w:t>
      </w:r>
    </w:p>
    <w:p>
      <w:pPr>
        <w:pStyle w:val="BodyText"/>
      </w:pPr>
      <w:r>
        <w:t xml:space="preserve">1 677.41</w:t>
      </w:r>
      <w:r>
        <w:t xml:space="preserve"> </w:t>
      </w:r>
      <w:r>
        <w:t xml:space="preserve">B.1 – incremental</w:t>
      </w:r>
      <w:r>
        <w:t xml:space="preserve"> </w:t>
      </w:r>
      <w:r>
        <w:t xml:space="preserve">0.19</w:t>
      </w:r>
      <w:r>
        <w:t xml:space="preserve"> </w:t>
      </w:r>
      <w:r>
        <w:t xml:space="preserve">0.10</w:t>
      </w:r>
      <w:r>
        <w:t xml:space="preserve"> </w:t>
      </w:r>
      <w:r>
        <w:t xml:space="preserve">5.82</w:t>
      </w:r>
      <w:r>
        <w:t xml:space="preserve"> </w:t>
      </w:r>
      <w:r>
        <w:t xml:space="preserve">6.97</w:t>
      </w:r>
      <w:r>
        <w:t xml:space="preserve"> </w:t>
      </w:r>
      <w:r>
        <w:t xml:space="preserve">B.2 – incremental</w:t>
      </w:r>
      <w:r>
        <w:t xml:space="preserve"> </w:t>
      </w:r>
      <w:r>
        <w:t xml:space="preserve">0.39</w:t>
      </w:r>
      <w:r>
        <w:t xml:space="preserve"> </w:t>
      </w:r>
      <w:r>
        <w:t xml:space="preserve">0.37</w:t>
      </w:r>
      <w:r>
        <w:t xml:space="preserve"> </w:t>
      </w:r>
      <w:r>
        <w:t xml:space="preserve">17.77</w:t>
      </w:r>
      <w:r>
        <w:t xml:space="preserve"> </w:t>
      </w:r>
      <w:r>
        <w:t xml:space="preserve">33.98</w:t>
      </w:r>
      <w:r>
        <w:t xml:space="preserve"> </w:t>
      </w:r>
      <w:r>
        <w:t xml:space="preserve">C.1 – incremental</w:t>
      </w:r>
      <w:r>
        <w:t xml:space="preserve"> </w:t>
      </w:r>
      <w:r>
        <w:t xml:space="preserve">0.29</w:t>
      </w:r>
      <w:r>
        <w:t xml:space="preserve"> </w:t>
      </w:r>
      <w:r>
        <w:t xml:space="preserve">0.61</w:t>
      </w:r>
      <w:r>
        <w:t xml:space="preserve"> </w:t>
      </w:r>
      <w:r>
        <w:t xml:space="preserve">12.46</w:t>
      </w:r>
      <w:r>
        <w:t xml:space="preserve"> </w:t>
      </w:r>
      <w:r>
        <w:t xml:space="preserve">25.96</w:t>
      </w:r>
      <w:r>
        <w:t xml:space="preserve"> </w:t>
      </w:r>
      <w:r>
        <w:t xml:space="preserve">C.2 – incremental</w:t>
      </w:r>
      <w:r>
        <w:t xml:space="preserve"> </w:t>
      </w:r>
      <w:r>
        <w:t xml:space="preserve">0.48</w:t>
      </w:r>
      <w:r>
        <w:t xml:space="preserve"> </w:t>
      </w:r>
      <w:r>
        <w:t xml:space="preserve">0.89</w:t>
      </w:r>
      <w:r>
        <w:t xml:space="preserve"> </w:t>
      </w:r>
      <w:r>
        <w:t xml:space="preserve">24.41</w:t>
      </w:r>
      <w:r>
        <w:t xml:space="preserve"> </w:t>
      </w:r>
      <w:r>
        <w:t xml:space="preserve">52.97</w:t>
      </w:r>
      <w:r>
        <w:t xml:space="preserve"> </w:t>
      </w:r>
      <w:r>
        <w:t xml:space="preserve">D.1 – incremental</w:t>
      </w:r>
      <w:r>
        <w:t xml:space="preserve"> </w:t>
      </w:r>
      <w:r>
        <w:t xml:space="preserve">0.58</w:t>
      </w:r>
      <w:r>
        <w:t xml:space="preserve"> </w:t>
      </w:r>
      <w:r>
        <w:t xml:space="preserve">1.18</w:t>
      </w:r>
      <w:r>
        <w:t xml:space="preserve"> </w:t>
      </w:r>
      <w:r>
        <w:t xml:space="preserve">41.41</w:t>
      </w:r>
      <w:r>
        <w:t xml:space="preserve"> </w:t>
      </w:r>
      <w:r>
        <w:t xml:space="preserve">75.60</w:t>
      </w:r>
      <w:r>
        <w:t xml:space="preserve"> </w:t>
      </w:r>
      <w:r>
        <w:t xml:space="preserve">D.2 – incremental</w:t>
      </w:r>
      <w:r>
        <w:t xml:space="preserve"> </w:t>
      </w:r>
      <w:r>
        <w:t xml:space="preserve">0.83</w:t>
      </w:r>
      <w:r>
        <w:t xml:space="preserve"> </w:t>
      </w:r>
      <w:r>
        <w:t xml:space="preserve">1.83</w:t>
      </w:r>
      <w:r>
        <w:t xml:space="preserve"> </w:t>
      </w:r>
      <w:r>
        <w:t xml:space="preserve">50.42</w:t>
      </w:r>
      <w:r>
        <w:t xml:space="preserve"> </w:t>
      </w:r>
      <w:r>
        <w:t xml:space="preserve">128.92</w:t>
      </w:r>
    </w:p>
    <w:p>
      <w:pPr>
        <w:pStyle w:val="BodyText"/>
      </w:pPr>
      <w:r>
        <w:t xml:space="preserve">Table 4 – Overview of median costs per capita for the three Member State groups (see text) in 2021 EUR per capita.</w:t>
      </w:r>
      <w:r>
        <w:t xml:space="preserve"> </w:t>
      </w:r>
      <w:r>
        <w:t xml:space="preserve">Option</w:t>
      </w:r>
      <w:r>
        <w:t xml:space="preserve"> </w:t>
      </w:r>
      <w:r>
        <w:t xml:space="preserve">Member States/NSIs by group (median)</w:t>
      </w:r>
      <w:r>
        <w:t xml:space="preserve"> </w:t>
      </w:r>
      <w:r>
        <w:t xml:space="preserve">Group 1</w:t>
      </w:r>
      <w:r>
        <w:t xml:space="preserve"> </w:t>
      </w:r>
      <w:r>
        <w:t xml:space="preserve">Group 2</w:t>
      </w:r>
      <w:r>
        <w:t xml:space="preserve"> </w:t>
      </w:r>
      <w:r>
        <w:t xml:space="preserve">Group 3</w:t>
      </w:r>
      <w:r>
        <w:t xml:space="preserve"> </w:t>
      </w:r>
      <w:r>
        <w:t xml:space="preserve">A – baseline total</w:t>
      </w:r>
      <w:r>
        <w:t xml:space="preserve"> </w:t>
      </w:r>
      <w:r>
        <w:t xml:space="preserve">2.37</w:t>
      </w:r>
      <w:r>
        <w:t xml:space="preserve"> </w:t>
      </w:r>
      <w:r>
        <w:t xml:space="preserve">4.91</w:t>
      </w:r>
      <w:r>
        <w:t xml:space="preserve"> </w:t>
      </w:r>
      <w:r>
        <w:t xml:space="preserve">4.07</w:t>
      </w:r>
      <w:r>
        <w:t xml:space="preserve"> </w:t>
      </w:r>
      <w:r>
        <w:t xml:space="preserve">B.1 – incremental</w:t>
      </w:r>
      <w:r>
        <w:t xml:space="preserve"> </w:t>
      </w:r>
      <w:r>
        <w:t xml:space="preserve">0.07</w:t>
      </w:r>
      <w:r>
        <w:t xml:space="preserve"> </w:t>
      </w:r>
      <w:r>
        <w:t xml:space="preserve">0.04</w:t>
      </w:r>
      <w:r>
        <w:t xml:space="preserve"> </w:t>
      </w:r>
      <w:r>
        <w:t xml:space="preserve">0.02</w:t>
      </w:r>
      <w:r>
        <w:t xml:space="preserve"> </w:t>
      </w:r>
      <w:r>
        <w:t xml:space="preserve">B.2 – incremental</w:t>
      </w:r>
      <w:r>
        <w:t xml:space="preserve"> </w:t>
      </w:r>
      <w:r>
        <w:t xml:space="preserve">0.24</w:t>
      </w:r>
      <w:r>
        <w:t xml:space="preserve"> </w:t>
      </w:r>
      <w:r>
        <w:t xml:space="preserve">0.15</w:t>
      </w:r>
      <w:r>
        <w:t xml:space="preserve"> </w:t>
      </w:r>
      <w:r>
        <w:t xml:space="preserve">0.06</w:t>
      </w:r>
      <w:r>
        <w:t xml:space="preserve"> </w:t>
      </w:r>
      <w:r>
        <w:t xml:space="preserve">C.1 – incremental</w:t>
      </w:r>
      <w:r>
        <w:t xml:space="preserve"> </w:t>
      </w:r>
      <w:r>
        <w:t xml:space="preserve">0.23</w:t>
      </w:r>
      <w:r>
        <w:t xml:space="preserve"> </w:t>
      </w:r>
      <w:r>
        <w:t xml:space="preserve">0.13</w:t>
      </w:r>
      <w:r>
        <w:t xml:space="preserve"> </w:t>
      </w:r>
      <w:r>
        <w:t xml:space="preserve">0.05</w:t>
      </w:r>
      <w:r>
        <w:t xml:space="preserve"> </w:t>
      </w:r>
      <w:r>
        <w:t xml:space="preserve">C.2 – incremental</w:t>
      </w:r>
      <w:r>
        <w:t xml:space="preserve"> </w:t>
      </w:r>
      <w:r>
        <w:t xml:space="preserve">0.44</w:t>
      </w:r>
      <w:r>
        <w:t xml:space="preserve"> </w:t>
      </w:r>
      <w:r>
        <w:t xml:space="preserve">0.24</w:t>
      </w:r>
      <w:r>
        <w:t xml:space="preserve"> </w:t>
      </w:r>
      <w:r>
        <w:t xml:space="preserve">0.07</w:t>
      </w:r>
      <w:r>
        <w:t xml:space="preserve"> </w:t>
      </w:r>
      <w:r>
        <w:t xml:space="preserve">D.1 – incremental</w:t>
      </w:r>
      <w:r>
        <w:t xml:space="preserve"> </w:t>
      </w:r>
      <w:r>
        <w:t xml:space="preserve">0.68</w:t>
      </w:r>
      <w:r>
        <w:t xml:space="preserve"> </w:t>
      </w:r>
      <w:r>
        <w:t xml:space="preserve">0.37</w:t>
      </w:r>
      <w:r>
        <w:t xml:space="preserve"> </w:t>
      </w:r>
      <w:r>
        <w:t xml:space="preserve">0.09</w:t>
      </w:r>
      <w:r>
        <w:t xml:space="preserve"> </w:t>
      </w:r>
      <w:r>
        <w:t xml:space="preserve">D.2 – incremental</w:t>
      </w:r>
      <w:r>
        <w:t xml:space="preserve"> </w:t>
      </w:r>
      <w:r>
        <w:t xml:space="preserve">0.98</w:t>
      </w:r>
      <w:r>
        <w:t xml:space="preserve"> </w:t>
      </w:r>
      <w:r>
        <w:t xml:space="preserve">0.50</w:t>
      </w:r>
      <w:r>
        <w:t xml:space="preserve"> </w:t>
      </w:r>
      <w:r>
        <w:t xml:space="preserve">0.19</w:t>
      </w:r>
    </w:p>
    <w:p>
      <w:pPr>
        <w:pStyle w:val="BodyText"/>
      </w:pPr>
      <w:r>
        <w:t xml:space="preserve">Table 5 – Overview of average costs per capita in the three Member State groups (see text) in 2021 EUR per capita.</w:t>
      </w:r>
      <w:r>
        <w:t xml:space="preserve"> </w:t>
      </w:r>
      <w:r>
        <w:t xml:space="preserve">Option</w:t>
      </w:r>
      <w:r>
        <w:t xml:space="preserve"> </w:t>
      </w:r>
      <w:r>
        <w:t xml:space="preserve">Member States/NSIs by group (average)</w:t>
      </w:r>
      <w:r>
        <w:t xml:space="preserve"> </w:t>
      </w:r>
      <w:r>
        <w:t xml:space="preserve">Group 1</w:t>
      </w:r>
      <w:r>
        <w:t xml:space="preserve"> </w:t>
      </w:r>
      <w:r>
        <w:t xml:space="preserve">Group 2</w:t>
      </w:r>
      <w:r>
        <w:t xml:space="preserve"> </w:t>
      </w:r>
      <w:r>
        <w:t xml:space="preserve">Group 3</w:t>
      </w:r>
      <w:r>
        <w:t xml:space="preserve"> </w:t>
      </w:r>
      <w:r>
        <w:t xml:space="preserve">A – baseline total</w:t>
      </w:r>
      <w:r>
        <w:t xml:space="preserve"> </w:t>
      </w:r>
      <w:r>
        <w:t xml:space="preserve">3.00</w:t>
      </w:r>
      <w:r>
        <w:t xml:space="preserve"> </w:t>
      </w:r>
      <w:r>
        <w:t xml:space="preserve">7.33</w:t>
      </w:r>
      <w:r>
        <w:t xml:space="preserve"> </w:t>
      </w:r>
      <w:r>
        <w:t xml:space="preserve">8.18</w:t>
      </w:r>
      <w:r>
        <w:t xml:space="preserve"> </w:t>
      </w:r>
      <w:r>
        <w:t xml:space="preserve">B.1 – incremental</w:t>
      </w:r>
      <w:r>
        <w:t xml:space="preserve"> </w:t>
      </w:r>
      <w:r>
        <w:t xml:space="preserve">0.10</w:t>
      </w:r>
      <w:r>
        <w:t xml:space="preserve"> </w:t>
      </w:r>
      <w:r>
        <w:t xml:space="preserve">0.18</w:t>
      </w:r>
      <w:r>
        <w:t xml:space="preserve"> </w:t>
      </w:r>
      <w:r>
        <w:t xml:space="preserve">0.23</w:t>
      </w:r>
      <w:r>
        <w:t xml:space="preserve"> </w:t>
      </w:r>
      <w:r>
        <w:t xml:space="preserve">B.2 – incremental</w:t>
      </w:r>
      <w:r>
        <w:t xml:space="preserve"> </w:t>
      </w:r>
      <w:r>
        <w:t xml:space="preserve">0.35</w:t>
      </w:r>
      <w:r>
        <w:t xml:space="preserve"> </w:t>
      </w:r>
      <w:r>
        <w:t xml:space="preserve">0.66</w:t>
      </w:r>
      <w:r>
        <w:t xml:space="preserve"> </w:t>
      </w:r>
      <w:r>
        <w:t xml:space="preserve">0.91</w:t>
      </w:r>
      <w:r>
        <w:t xml:space="preserve"> </w:t>
      </w:r>
      <w:r>
        <w:t xml:space="preserve">C.1 – incremental</w:t>
      </w:r>
      <w:r>
        <w:t xml:space="preserve"> </w:t>
      </w:r>
      <w:r>
        <w:t xml:space="preserve">0.37</w:t>
      </w:r>
      <w:r>
        <w:t xml:space="preserve"> </w:t>
      </w:r>
      <w:r>
        <w:t xml:space="preserve">0.34</w:t>
      </w:r>
      <w:r>
        <w:t xml:space="preserve"> </w:t>
      </w:r>
      <w:r>
        <w:t xml:space="preserve">0.54</w:t>
      </w:r>
      <w:r>
        <w:t xml:space="preserve"> </w:t>
      </w:r>
      <w:r>
        <w:t xml:space="preserve">C.2 – incremental</w:t>
      </w:r>
      <w:r>
        <w:t xml:space="preserve"> </w:t>
      </w:r>
      <w:r>
        <w:t xml:space="preserve">0.63</w:t>
      </w:r>
      <w:r>
        <w:t xml:space="preserve"> </w:t>
      </w:r>
      <w:r>
        <w:t xml:space="preserve">0.81</w:t>
      </w:r>
      <w:r>
        <w:t xml:space="preserve"> </w:t>
      </w:r>
      <w:r>
        <w:t xml:space="preserve">1.22</w:t>
      </w:r>
      <w:r>
        <w:t xml:space="preserve"> </w:t>
      </w:r>
      <w:r>
        <w:t xml:space="preserve">D.1 – incremental</w:t>
      </w:r>
      <w:r>
        <w:t xml:space="preserve"> </w:t>
      </w:r>
      <w:r>
        <w:t xml:space="preserve">0.90</w:t>
      </w:r>
      <w:r>
        <w:t xml:space="preserve"> </w:t>
      </w:r>
      <w:r>
        <w:t xml:space="preserve">1.12</w:t>
      </w:r>
      <w:r>
        <w:t xml:space="preserve"> </w:t>
      </w:r>
      <w:r>
        <w:t xml:space="preserve">2.48</w:t>
      </w:r>
      <w:r>
        <w:t xml:space="preserve"> </w:t>
      </w:r>
      <w:r>
        <w:t xml:space="preserve">D.2 – incremental</w:t>
      </w:r>
      <w:r>
        <w:t xml:space="preserve"> </w:t>
      </w:r>
      <w:r>
        <w:t xml:space="preserve">1.22</w:t>
      </w:r>
      <w:r>
        <w:t xml:space="preserve"> </w:t>
      </w:r>
      <w:r>
        <w:t xml:space="preserve">1.68</w:t>
      </w:r>
      <w:r>
        <w:t xml:space="preserve"> </w:t>
      </w:r>
      <w:r>
        <w:t xml:space="preserve">3.19</w:t>
      </w:r>
      <w:r>
        <w:t xml:space="preserve"> </w:t>
      </w:r>
      <w:r>
        <w:t xml:space="preserve">D.2 – incremental</w:t>
      </w:r>
      <w:r>
        <w:t xml:space="preserve"> </w:t>
      </w:r>
      <w:r>
        <w:t xml:space="preserve">1.22</w:t>
      </w:r>
      <w:r>
        <w:t xml:space="preserve"> </w:t>
      </w:r>
      <w:r>
        <w:t xml:space="preserve">1.68</w:t>
      </w:r>
      <w:r>
        <w:t xml:space="preserve"> </w:t>
      </w:r>
      <w:r>
        <w:t xml:space="preserve">3.19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In summary, it is thus important to note that the baseline costs estimated as part of this impact</w:t>
      </w:r>
      <w:r>
        <w:t xml:space="preserve"> </w:t>
      </w:r>
      <w:r>
        <w:t xml:space="preserve">assessment go beyond the costs associated with the current legal framework, in that they also</w:t>
      </w:r>
      <w:r>
        <w:t xml:space="preserve"> </w:t>
      </w:r>
      <w:r>
        <w:t xml:space="preserve">include current costs incurred on aspects affected by some policy measures and options. As</w:t>
      </w:r>
      <w:r>
        <w:t xml:space="preserve"> </w:t>
      </w:r>
      <w:r>
        <w:t xml:space="preserve">described in Section 2.2.4 and substantiated by the evaluation findings, there is a clear pattern</w:t>
      </w:r>
      <w:r>
        <w:t xml:space="preserve"> </w:t>
      </w:r>
      <w:r>
        <w:t xml:space="preserve">expected in the overall baseline costs depending on whether NSIs can use administrative and other</w:t>
      </w:r>
      <w:r>
        <w:t xml:space="preserve"> </w:t>
      </w:r>
      <w:r>
        <w:t xml:space="preserve">appropriate sources efficiently or not. While it is not straightforward to categorise Member States</w:t>
      </w:r>
      <w:r>
        <w:t xml:space="preserve"> </w:t>
      </w:r>
      <w:r>
        <w:t xml:space="preserve">under this criterion, the existence (or not) of a statistical population register is a good proxy.</w:t>
      </w:r>
      <w:r>
        <w:t xml:space="preserve"> </w:t>
      </w:r>
      <w:r>
        <w:t xml:space="preserve">Therefore, Member States are split broadly into three groups as follows:</w:t>
      </w:r>
      <w:r>
        <w:t xml:space="preserve"> </w:t>
      </w:r>
      <w:r>
        <w:t xml:space="preserve"> group 1 – already have a statistical population register77;</w:t>
      </w:r>
      <w:r>
        <w:t xml:space="preserve"> </w:t>
      </w:r>
      <w:r>
        <w:t xml:space="preserve"> group 2 – currently do not have a statistical population register but are planning to set up</w:t>
      </w:r>
      <w:r>
        <w:t xml:space="preserve"> </w:t>
      </w:r>
      <w:r>
        <w:t xml:space="preserve">one in the near future regardless of any EU intervention78;</w:t>
      </w:r>
      <w:r>
        <w:t xml:space="preserve"> </w:t>
      </w:r>
      <w:r>
        <w:t xml:space="preserve"> group 3 – do not have and are not planning a statistical population register79.</w:t>
      </w:r>
      <w:r>
        <w:t xml:space="preserve"> </w:t>
      </w:r>
      <w:r>
        <w:t xml:space="preserve">Indeed, the contract support study (footnote 71) has confirmed the expected pattern of higher per</w:t>
      </w:r>
      <w:r>
        <w:t xml:space="preserve"> </w:t>
      </w:r>
      <w:r>
        <w:t xml:space="preserve">capita costs in groups 2 and 3 than in group 1, both in medians (Table 4) and in averages (Table 5)</w:t>
      </w:r>
      <w:r>
        <w:t xml:space="preserve"> </w:t>
      </w:r>
      <w:r>
        <w:t xml:space="preserve">across members of each group. Note that the pattern holds despite cost savings included in the</w:t>
      </w:r>
      <w:r>
        <w:t xml:space="preserve"> </w:t>
      </w:r>
      <w:r>
        <w:t xml:space="preserve">baseline for group 2, likely due to the very conservative approach taken in the estimation model</w:t>
      </w:r>
      <w:r>
        <w:t xml:space="preserve"> </w:t>
      </w:r>
      <w:r>
        <w:t xml:space="preserve">(footnote 75).</w:t>
      </w:r>
      <w:r>
        <w:t xml:space="preserve"> </w:t>
      </w:r>
      <w:r>
        <w:t xml:space="preserve">6.1.2. 6.1.2.</w:t>
      </w:r>
      <w:r>
        <w:t xml:space="preserve"> </w:t>
      </w:r>
      <w:r>
        <w:t xml:space="preserve">Incremental costs incurred by policy options B-D</w:t>
      </w:r>
      <w:r>
        <w:t xml:space="preserve"> </w:t>
      </w:r>
      <w:r>
        <w:t xml:space="preserve">A comprehensive and detailed quantitative assessment of incremental costs incurred by policy</w:t>
      </w:r>
      <w:r>
        <w:t xml:space="preserve"> </w:t>
      </w:r>
      <w:r>
        <w:t xml:space="preserve">options B-D is provided in Annex 2 (part 1.1). Table 3 shows the aggregated baseline and</w:t>
      </w:r>
      <w:r>
        <w:t xml:space="preserve"> </w:t>
      </w:r>
      <w:r>
        <w:t xml:space="preserve">incremental costs in 2021 EUR by policy option. The cost model is aligned to the basic</w:t>
      </w:r>
      <w:r>
        <w:t xml:space="preserve"> </w:t>
      </w:r>
      <w:r>
        <w:t xml:space="preserve">characteristics of the policy options in terms of harmonisation – process integration – upgrade of</w:t>
      </w:r>
      <w:r>
        <w:t xml:space="preserve"> </w:t>
      </w:r>
      <w:r>
        <w:t xml:space="preserve">statistical outputs (see Section 4.2 and Figure 9 for context). Incremental costs related to flexibility</w:t>
      </w:r>
      <w:r>
        <w:t xml:space="preserve"> </w:t>
      </w:r>
      <w:r>
        <w:t xml:space="preserve">characteristics are considered indirect and largely depend on unknown context factors (e.g. specific</w:t>
      </w:r>
      <w:r>
        <w:t xml:space="preserve"> </w:t>
      </w:r>
      <w:r>
        <w:t xml:space="preserve">new data needs or data source environments in the longer-term) so they could not be quantified.</w:t>
      </w:r>
      <w:r>
        <w:t xml:space="preserve"> </w:t>
      </w:r>
      <w:r>
        <w:t xml:space="preserve">Table 3 also shows that the largest part of both baseline and incremental costs (97.7% to 98.5%</w:t>
      </w:r>
      <w:r>
        <w:t xml:space="preserve"> </w:t>
      </w:r>
      <w:r>
        <w:t xml:space="preserve">depending on the policy option) are, or would be, incurred by Member States, more precisely by</w:t>
      </w:r>
      <w:r>
        <w:t xml:space="preserve"> </w:t>
      </w:r>
      <w:r>
        <w:t xml:space="preserve">their national statistical production systems coordinated by the respective NSIs. This reflects the</w:t>
      </w:r>
      <w:r>
        <w:t xml:space="preserve"> </w:t>
      </w:r>
      <w:r>
        <w:t xml:space="preserve">structure of the ESS governed under Regulation (EC) No 223/2009 (footnote 2), where Member</w:t>
      </w:r>
      <w:r>
        <w:t xml:space="preserve"> </w:t>
      </w:r>
      <w:r>
        <w:t xml:space="preserve">States produce statistics under the coordination of Eurostat and governance of the ESS Committee</w:t>
      </w:r>
      <w:r>
        <w:t xml:space="preserve"> </w:t>
      </w:r>
      <w:r>
        <w:t xml:space="preserve">(ESSC). Key features of each policy option regarding incremental costs are summarised below.</w:t>
      </w:r>
      <w:r>
        <w:t xml:space="preserve"> </w:t>
      </w:r>
      <w:r>
        <w:t xml:space="preserve">B.1 causes incremental costs compared to the baseline solely through the limited upgrade of</w:t>
      </w:r>
      <w:r>
        <w:t xml:space="preserve"> </w:t>
      </w:r>
      <w:r>
        <w:t xml:space="preserve">statistical outputs, including for instance improved detail and timeliness of statistics and decennial</w:t>
      </w:r>
      <w:r>
        <w:t xml:space="preserve"> </w:t>
      </w:r>
      <w:r>
        <w:t xml:space="preserve">population grids.</w:t>
      </w:r>
    </w:p>
    <w:p>
      <w:pPr>
        <w:pStyle w:val="BodyText"/>
      </w:pPr>
      <w:r>
        <w:t xml:space="preserve">77 Austria, Belgium, Bulgaria, Denmark, Estonia, Finland, Italy, Latvia, Netherlands, Slovakia, Slovenia, Spain and</w:t>
      </w:r>
      <w:r>
        <w:t xml:space="preserve"> </w:t>
      </w:r>
      <w:r>
        <w:t xml:space="preserve">Sweden following replies to the targeted NSI survey. Note that Slovenia was imputed to group 1 following findings</w:t>
      </w:r>
      <w:r>
        <w:t xml:space="preserve"> </w:t>
      </w:r>
      <w:r>
        <w:t xml:space="preserve">form the case study in conjunction with a broad definition of ‘statistical population register’.</w:t>
      </w:r>
      <w:r>
        <w:t xml:space="preserve"> </w:t>
      </w:r>
      <w:r>
        <w:t xml:space="preserve">78 Croatia, Cyprus, France, Greece, Hungary, Lithuania, Malta and Portugal following replies to the targeted NSI</w:t>
      </w:r>
      <w:r>
        <w:t xml:space="preserve"> </w:t>
      </w:r>
      <w:r>
        <w:t xml:space="preserve">survey (Greece communicated information later).</w:t>
      </w:r>
      <w:r>
        <w:t xml:space="preserve"> </w:t>
      </w:r>
      <w:r>
        <w:t xml:space="preserve">79 Czechia, Germany, Ireland, Luxembourg, Poland and Romania following replies to the targeted NSI survey (Q.</w:t>
      </w:r>
      <w:r>
        <w:t xml:space="preserve"> </w:t>
      </w:r>
      <w:r>
        <w:t xml:space="preserve">‘Does your NSI maintain a national population register for statistical purposes?’ These NSIs responded ‘No, and not</w:t>
      </w:r>
      <w:r>
        <w:t xml:space="preserve"> </w:t>
      </w:r>
      <w:r>
        <w:t xml:space="preserve">planned’).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B.2 causes higher incremental costs than B.1 solely through a more expansive upgrade of statistical</w:t>
      </w:r>
      <w:r>
        <w:t xml:space="preserve"> </w:t>
      </w:r>
      <w:r>
        <w:t xml:space="preserve">outputs, including improved frequency and timeliness, regulating some of the currently voluntary</w:t>
      </w:r>
      <w:r>
        <w:t xml:space="preserve"> </w:t>
      </w:r>
      <w:r>
        <w:t xml:space="preserve">datasets and introducing annual population and housing grids as well as basic equality data.</w:t>
      </w:r>
      <w:r>
        <w:t xml:space="preserve"> </w:t>
      </w:r>
      <w:r>
        <w:t xml:space="preserve">C.1 and C.2 cause higher incremental costs than B.1 and B.2 respectively solely through the</w:t>
      </w:r>
      <w:r>
        <w:t xml:space="preserve"> </w:t>
      </w:r>
      <w:r>
        <w:t xml:space="preserve">improved harmonisation of the population base definition based on the strict usual residence</w:t>
      </w:r>
      <w:r>
        <w:t xml:space="preserve"> </w:t>
      </w:r>
      <w:r>
        <w:t xml:space="preserve">concept, subject only to justified exceptions (measure 2.3).</w:t>
      </w:r>
      <w:r>
        <w:t xml:space="preserve"> </w:t>
      </w:r>
      <w:r>
        <w:t xml:space="preserve">D.1 causes higher incremental costs than C.2 by fully harmonising the population base definition</w:t>
      </w:r>
      <w:r>
        <w:t xml:space="preserve"> </w:t>
      </w:r>
      <w:r>
        <w:t xml:space="preserve">without exceptions and through a major upgrade of statistical outputs, including monthly</w:t>
      </w:r>
      <w:r>
        <w:t xml:space="preserve"> </w:t>
      </w:r>
      <w:r>
        <w:t xml:space="preserve">demographic data, annual data at LAU level and more detailed equality data.</w:t>
      </w:r>
      <w:r>
        <w:t xml:space="preserve"> </w:t>
      </w:r>
      <w:r>
        <w:t xml:space="preserve">D.2 causes higher incremental costs than D.1 solely through the obligation on Member States in</w:t>
      </w:r>
      <w:r>
        <w:t xml:space="preserve"> </w:t>
      </w:r>
      <w:r>
        <w:t xml:space="preserve">group 3 to set up a statistical population register. However, this option also generates long-term</w:t>
      </w:r>
      <w:r>
        <w:t xml:space="preserve"> </w:t>
      </w:r>
      <w:r>
        <w:t xml:space="preserve">recurrent cost savings for these Member States as described in Section 6.1.3.</w:t>
      </w:r>
      <w:r>
        <w:t xml:space="preserve"> </w:t>
      </w:r>
      <w:r>
        <w:t xml:space="preserve">Regarding quantitative incremental cost estimates by policy option and Member State group, Table</w:t>
      </w:r>
      <w:r>
        <w:t xml:space="preserve"> </w:t>
      </w:r>
      <w:r>
        <w:t xml:space="preserve">4 and Table 5 show that average incremental costs per capita are generally increasing from group 1</w:t>
      </w:r>
      <w:r>
        <w:t xml:space="preserve"> </w:t>
      </w:r>
      <w:r>
        <w:t xml:space="preserve">to group 3, while median incremental costs per capita follow the opposite pattern (decreasing from</w:t>
      </w:r>
      <w:r>
        <w:t xml:space="preserve"> </w:t>
      </w:r>
      <w:r>
        <w:t xml:space="preserve">group 1 to group 3). This is in contrast to the baseline assessment in Section 6.1.1 (where per capita</w:t>
      </w:r>
      <w:r>
        <w:t xml:space="preserve"> </w:t>
      </w:r>
      <w:r>
        <w:t xml:space="preserve">cost patterns are consistent for averages and medians over group members), and it suggests that the</w:t>
      </w:r>
      <w:r>
        <w:t xml:space="preserve"> </w:t>
      </w:r>
      <w:r>
        <w:t xml:space="preserve">cost model provided in the contract support study (footnote 71) was not detailed enough to allow</w:t>
      </w:r>
      <w:r>
        <w:t xml:space="preserve"> </w:t>
      </w:r>
      <w:r>
        <w:t xml:space="preserve">reliable quantitative estimates broken down by specific Member States or Member State groups.</w:t>
      </w:r>
      <w:r>
        <w:t xml:space="preserve"> </w:t>
      </w:r>
      <w:r>
        <w:t xml:space="preserve">Nonetheless, the stakeholder consultation and regular expert consultations with NSIs provide three</w:t>
      </w:r>
      <w:r>
        <w:t xml:space="preserve"> </w:t>
      </w:r>
      <w:r>
        <w:t xml:space="preserve">broad qualitative patterns described below of how adaptation or modernisation challenges vary</w:t>
      </w:r>
      <w:r>
        <w:t xml:space="preserve"> </w:t>
      </w:r>
      <w:r>
        <w:t xml:space="preserve">across Member States.</w:t>
      </w:r>
      <w:r>
        <w:t xml:space="preserve"> </w:t>
      </w:r>
      <w:r>
        <w:t xml:space="preserve">1. While upgrading statistical outputs does depend a lot on the specific details of the upgrade</w:t>
      </w:r>
      <w:r>
        <w:t xml:space="preserve"> </w:t>
      </w:r>
      <w:r>
        <w:t xml:space="preserve">(e.g. whether only timeliness or frequency is improved or whether new variables or</w:t>
      </w:r>
      <w:r>
        <w:t xml:space="preserve"> </w:t>
      </w:r>
      <w:r>
        <w:t xml:space="preserve">breakdowns are to be added that may or may not be available from sources already in use),</w:t>
      </w:r>
      <w:r>
        <w:t xml:space="preserve"> </w:t>
      </w:r>
      <w:r>
        <w:t xml:space="preserve">it is generally acknowledged that an integrated statistical production system in place, with a</w:t>
      </w:r>
      <w:r>
        <w:t xml:space="preserve"> </w:t>
      </w:r>
      <w:r>
        <w:t xml:space="preserve">statistical population register as a backbone, does reduce the costs of such upgrades. This</w:t>
      </w:r>
      <w:r>
        <w:t xml:space="preserve"> </w:t>
      </w:r>
      <w:r>
        <w:t xml:space="preserve">means that Member States in group 3 (and in group 2 while national efforts to set up a</w:t>
      </w:r>
      <w:r>
        <w:t xml:space="preserve"> </w:t>
      </w:r>
      <w:r>
        <w:t xml:space="preserve">statistical population register are ongoing) will likely face more severe challenges than</w:t>
      </w:r>
      <w:r>
        <w:t xml:space="preserve"> </w:t>
      </w:r>
      <w:r>
        <w:t xml:space="preserve">group 1 in adapting to any of the policy options. The same pattern is also relevant when it</w:t>
      </w:r>
      <w:r>
        <w:t xml:space="preserve"> </w:t>
      </w:r>
      <w:r>
        <w:t xml:space="preserve">comes to preparing for additional flexibility (either to address changing policy needs or to</w:t>
      </w:r>
      <w:r>
        <w:t xml:space="preserve"> </w:t>
      </w:r>
      <w:r>
        <w:t xml:space="preserve">set up data-sharing systems with new sources).</w:t>
      </w:r>
      <w:r>
        <w:t xml:space="preserve"> </w:t>
      </w:r>
      <w:r>
        <w:t xml:space="preserve">2. Most of the modernisation activities covered to a varying degree in the policy options would</w:t>
      </w:r>
      <w:r>
        <w:t xml:space="preserve"> </w:t>
      </w:r>
      <w:r>
        <w:t xml:space="preserve">entail upfront investment (adaptation costs) that are not necessarily proportional to country</w:t>
      </w:r>
      <w:r>
        <w:t xml:space="preserve"> </w:t>
      </w:r>
      <w:r>
        <w:t xml:space="preserve">size in terms of population or gross domestic product. For instance, upgrading IT</w:t>
      </w:r>
      <w:r>
        <w:t xml:space="preserve"> </w:t>
      </w:r>
      <w:r>
        <w:t xml:space="preserve">infrastructure or introducing new data products (e.g. infra-annual publications) typically</w:t>
      </w:r>
      <w:r>
        <w:t xml:space="preserve"> </w:t>
      </w:r>
      <w:r>
        <w:t xml:space="preserve">entails incremental financial and human resources that are at least partly comparable in</w:t>
      </w:r>
      <w:r>
        <w:t xml:space="preserve"> </w:t>
      </w:r>
      <w:r>
        <w:t xml:space="preserve">volume across countries, whereas smaller countries typically have fewer staff and smaller</w:t>
      </w:r>
      <w:r>
        <w:t xml:space="preserve"> </w:t>
      </w:r>
      <w:r>
        <w:t xml:space="preserve">budgets for official population statistics. This means that these countries are generally</w:t>
      </w:r>
      <w:r>
        <w:t xml:space="preserve"> </w:t>
      </w:r>
      <w:r>
        <w:t xml:space="preserve">expected to face relatively more severe challenges than larger countries in adapting to any</w:t>
      </w:r>
      <w:r>
        <w:t xml:space="preserve"> </w:t>
      </w:r>
      <w:r>
        <w:t xml:space="preserve">of the policy options.</w:t>
      </w:r>
      <w:r>
        <w:t xml:space="preserve"> </w:t>
      </w:r>
      <w:r>
        <w:t xml:space="preserve">3. The correct implementation of a harmonised population definition based on a strict usual</w:t>
      </w:r>
      <w:r>
        <w:t xml:space="preserve"> </w:t>
      </w:r>
      <w:r>
        <w:t xml:space="preserve">residence concept as a basis for annual and more frequent statistics is challenging for all</w:t>
      </w:r>
      <w:r>
        <w:t xml:space="preserve"> </w:t>
      </w:r>
      <w:r>
        <w:t xml:space="preserve">Member States, in particular in combination with the expected upgrading of statistical</w:t>
      </w:r>
      <w:r>
        <w:t xml:space="preserve"> </w:t>
      </w:r>
      <w:r>
        <w:t xml:space="preserve">outputs. It is generally acknowledged that an integrated statistical production system based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on administrative and other readily available sources is needed to produce detailed statistical</w:t>
      </w:r>
      <w:r>
        <w:t xml:space="preserve"> </w:t>
      </w:r>
      <w:r>
        <w:t xml:space="preserve">outputs frequently and with shorter deadlines. However, multisource production systems</w:t>
      </w:r>
      <w:r>
        <w:t xml:space="preserve"> </w:t>
      </w:r>
      <w:r>
        <w:t xml:space="preserve">ultimately based on administrative population registers have well-known coverage issues</w:t>
      </w:r>
      <w:r>
        <w:t xml:space="preserve"> </w:t>
      </w:r>
      <w:r>
        <w:t xml:space="preserve">with respect to the usually resident population. While efficient methods like signs of life are</w:t>
      </w:r>
      <w:r>
        <w:t xml:space="preserve"> </w:t>
      </w:r>
      <w:r>
        <w:t xml:space="preserve">available in principle to control over-coverage (i.e. to identify persons not factually present</w:t>
      </w:r>
      <w:r>
        <w:t xml:space="preserve"> </w:t>
      </w:r>
      <w:r>
        <w:t xml:space="preserve">at a given address), ESS80 and international81 guidance generally acknowledges that the only</w:t>
      </w:r>
      <w:r>
        <w:t xml:space="preserve"> </w:t>
      </w:r>
      <w:r>
        <w:t xml:space="preserve">effective method currently available to check for systematic under-coverage of the registers</w:t>
      </w:r>
      <w:r>
        <w:t xml:space="preserve"> </w:t>
      </w:r>
      <w:r>
        <w:t xml:space="preserve">against the usually resident population is to carry out dedicated field surveys. The costs of</w:t>
      </w:r>
      <w:r>
        <w:t xml:space="preserve"> </w:t>
      </w:r>
      <w:r>
        <w:t xml:space="preserve">such field surveys scale with their frequency and geographic area covered and would be</w:t>
      </w:r>
      <w:r>
        <w:t xml:space="preserve"> </w:t>
      </w:r>
      <w:r>
        <w:t xml:space="preserve">incurred by all Member States using (or transitioning towards) integrated register-based</w:t>
      </w:r>
      <w:r>
        <w:t xml:space="preserve"> </w:t>
      </w:r>
      <w:r>
        <w:t xml:space="preserve">production systems with a proper implementation of the usual residence concept.</w:t>
      </w:r>
      <w:r>
        <w:t xml:space="preserve"> </w:t>
      </w:r>
      <w:r>
        <w:t xml:space="preserve">From these points, in particular 1 and 2, it may be roughly summarised that the smallest Member</w:t>
      </w:r>
      <w:r>
        <w:t xml:space="preserve"> </w:t>
      </w:r>
      <w:r>
        <w:t xml:space="preserve">States in groups 2 and 3 are likely to face relatively the most severe challenges in adapting to any of</w:t>
      </w:r>
      <w:r>
        <w:t xml:space="preserve"> </w:t>
      </w:r>
      <w:r>
        <w:t xml:space="preserve">the policy options.</w:t>
      </w:r>
      <w:r>
        <w:t xml:space="preserve"> </w:t>
      </w:r>
      <w:r>
        <w:t xml:space="preserve">6.1.3. 6.1.3.</w:t>
      </w:r>
      <w:r>
        <w:t xml:space="preserve"> </w:t>
      </w:r>
      <w:r>
        <w:t xml:space="preserve">Incremental cost savings (benefits) incurred by policy option D.2</w:t>
      </w:r>
      <w:r>
        <w:t xml:space="preserve"> </w:t>
      </w:r>
      <w:r>
        <w:t xml:space="preserve">While incremental quantitative costs could not be broken down by specific Member States or</w:t>
      </w:r>
      <w:r>
        <w:t xml:space="preserve"> </w:t>
      </w:r>
      <w:r>
        <w:t xml:space="preserve">Member State groups due to a lack of granular information, the quantitative evidence for baseline</w:t>
      </w:r>
      <w:r>
        <w:t xml:space="preserve"> </w:t>
      </w:r>
      <w:r>
        <w:t xml:space="preserve">costs by Member State is more robust and makes it possible in principle to model some specific</w:t>
      </w:r>
      <w:r>
        <w:t xml:space="preserve"> </w:t>
      </w:r>
      <w:r>
        <w:t xml:space="preserve">cost savings. This is particularly true for census costs, for which there is comparably rich granular</w:t>
      </w:r>
      <w:r>
        <w:t xml:space="preserve"> </w:t>
      </w:r>
      <w:r>
        <w:t xml:space="preserve">information from the 2001 and 2011 rounds that may be used to model efficiency differences</w:t>
      </w:r>
      <w:r>
        <w:t xml:space="preserve"> </w:t>
      </w:r>
      <w:r>
        <w:t xml:space="preserve">between production systems, either based on statistical population registers or having to cope</w:t>
      </w:r>
      <w:r>
        <w:t xml:space="preserve"> </w:t>
      </w:r>
      <w:r>
        <w:t xml:space="preserve">without them. This is used here as a rough proxy to estimate potential cost savings expected</w:t>
      </w:r>
      <w:r>
        <w:t xml:space="preserve"> </w:t>
      </w:r>
      <w:r>
        <w:t xml:space="preserve">specifically from policy option D.2 that would introduce such statistical registers for all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The detailed baseline cost assessment by Member State has shown that there is a significant gap</w:t>
      </w:r>
      <w:r>
        <w:t xml:space="preserve"> </w:t>
      </w:r>
      <w:r>
        <w:t xml:space="preserve">between Member States producing their annual and census statistics from an up-to-date statistical</w:t>
      </w:r>
      <w:r>
        <w:t xml:space="preserve"> </w:t>
      </w:r>
      <w:r>
        <w:t xml:space="preserve">population register (group 1 in Section 6.1.1) and Member States currently coping without such a</w:t>
      </w:r>
      <w:r>
        <w:t xml:space="preserve"> </w:t>
      </w:r>
      <w:r>
        <w:t xml:space="preserve">register (groups 2 and 3). According to the baseline cost assessment, the median cost of a traditional</w:t>
      </w:r>
      <w:r>
        <w:t xml:space="preserve"> </w:t>
      </w:r>
      <w:r>
        <w:t xml:space="preserve">census across EU-27 countries was roughly 20 times the median cost of a register-based census</w:t>
      </w:r>
      <w:r>
        <w:t xml:space="preserve"> </w:t>
      </w:r>
      <w:r>
        <w:t xml:space="preserve">both in the 2001 and the 2011 census round. A rough estimation of respective potential cost savings</w:t>
      </w:r>
      <w:r>
        <w:t xml:space="preserve"> </w:t>
      </w:r>
      <w:r>
        <w:t xml:space="preserve">in the future, accounting for scale effects from changing population sizes, amounts conservatively</w:t>
      </w:r>
      <w:r>
        <w:t xml:space="preserve"> </w:t>
      </w:r>
      <w:r>
        <w:t xml:space="preserve">to EUR 2 (EUR 1-4 with sensitivity margin of 50-200% around the best estimate) per capita less in</w:t>
      </w:r>
      <w:r>
        <w:t xml:space="preserve"> </w:t>
      </w:r>
      <w:r>
        <w:t xml:space="preserve">a census round82, incurred only by six Member States not currently planning to set up a statistical</w:t>
      </w:r>
      <w:r>
        <w:t xml:space="preserve"> </w:t>
      </w:r>
      <w:r>
        <w:t xml:space="preserve">population register83 (Annex 3). The total potential cost savings at EU level per future census round</w:t>
      </w:r>
      <w:r>
        <w:t xml:space="preserve"> </w:t>
      </w:r>
      <w:r>
        <w:t xml:space="preserve">could thus amount to EUR 281 million (between EUR 141 million and EUR 563 million</w:t>
      </w:r>
      <w:r>
        <w:t xml:space="preserve"> </w:t>
      </w:r>
      <w:r>
        <w:t xml:space="preserve">according to sensitivity margin). This is roughly between two and eight times the total combined</w:t>
      </w:r>
      <w:r>
        <w:t xml:space="preserve"> </w:t>
      </w:r>
      <w:r>
        <w:t xml:space="preserve">one-off and recurrent (over 10 years) incremental cost estimate for all affected Member States to set</w:t>
      </w:r>
      <w:r>
        <w:t xml:space="preserve"> </w:t>
      </w:r>
      <w:r>
        <w:t xml:space="preserve">up and maintain such registers (see Annex 2 part 1.1.7).</w:t>
      </w:r>
    </w:p>
    <w:p>
      <w:pPr>
        <w:pStyle w:val="BodyText"/>
      </w:pPr>
      <w:r>
        <w:t xml:space="preserve">80 ESS Quality Guidelines on Frames for Social Statistics (footnote 60).</w:t>
      </w:r>
      <w:r>
        <w:t xml:space="preserve"> </w:t>
      </w:r>
      <w:r>
        <w:t xml:space="preserve">81 UN Handbook on Registers-Based Population and Housing Censuses (second draft version presented to the UN</w:t>
      </w:r>
      <w:r>
        <w:t xml:space="preserve"> </w:t>
      </w:r>
      <w:r>
        <w:t xml:space="preserve">Statistical Commission in March 2022, see footnote 17).</w:t>
      </w:r>
      <w:r>
        <w:t xml:space="preserve"> </w:t>
      </w:r>
      <w:r>
        <w:t xml:space="preserve">82 External support study (footnote 71).</w:t>
      </w:r>
      <w:r>
        <w:t xml:space="preserve"> </w:t>
      </w:r>
      <w:r>
        <w:t xml:space="preserve">83 NSIs survey responses (Q. ‘Does your NSI maintain a national population register for statistical purposes?’ The</w:t>
      </w:r>
      <w:r>
        <w:t xml:space="preserve"> </w:t>
      </w:r>
      <w:r>
        <w:t xml:space="preserve">following NSIs responded ‘No, and not planned’: CZ, DE, IE, LU, PL, RO).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Similarly, recurrent cost savings can also be expected for the production of annual and infra-annual</w:t>
      </w:r>
      <w:r>
        <w:t xml:space="preserve"> </w:t>
      </w:r>
      <w:r>
        <w:t xml:space="preserve">data, even at the highest demographic and geographic details and improved timeliness, due to the</w:t>
      </w:r>
      <w:r>
        <w:t xml:space="preserve"> </w:t>
      </w:r>
      <w:r>
        <w:t xml:space="preserve">continuous availability of a single statistical source at microdata (individual person record) level</w:t>
      </w:r>
      <w:r>
        <w:t xml:space="preserve"> </w:t>
      </w:r>
      <w:r>
        <w:t xml:space="preserve">from which the tabulations can be extracted. This would incur a substantial discount on the</w:t>
      </w:r>
      <w:r>
        <w:t xml:space="preserve"> </w:t>
      </w:r>
      <w:r>
        <w:t xml:space="preserve">incremental costs related to the major upgrade of statistical outputs in policy option D.2, but such a</w:t>
      </w:r>
      <w:r>
        <w:t xml:space="preserve"> </w:t>
      </w:r>
      <w:r>
        <w:t xml:space="preserve">discount was impossible to quantify reliably on top of the estimate of these costs.</w:t>
      </w:r>
      <w:r>
        <w:t xml:space="preserve"> </w:t>
      </w:r>
      <w:r>
        <w:t xml:space="preserve">6.2.</w:t>
      </w:r>
      <w:r>
        <w:t xml:space="preserve"> </w:t>
      </w:r>
      <w:r>
        <w:t xml:space="preserve">6.2.</w:t>
      </w:r>
      <w:r>
        <w:t xml:space="preserve"> </w:t>
      </w:r>
      <w:r>
        <w:t xml:space="preserve">Qualitative analysis of the options</w:t>
      </w:r>
      <w:r>
        <w:t xml:space="preserve"> </w:t>
      </w:r>
      <w:r>
        <w:t xml:space="preserve">Most benefits associated with each policy option, except for some potential cost savings related to</w:t>
      </w:r>
      <w:r>
        <w:t xml:space="preserve"> </w:t>
      </w:r>
      <w:r>
        <w:t xml:space="preserve">reduced administrative burden (see Sections 6.1.3 and 8.2), have not been quantified. This is in part</w:t>
      </w:r>
      <w:r>
        <w:t xml:space="preserve"> </w:t>
      </w:r>
      <w:r>
        <w:t xml:space="preserve">due to a lack of available data on the benefits associated with population statistics, and in part due</w:t>
      </w:r>
      <w:r>
        <w:t xml:space="preserve"> </w:t>
      </w:r>
      <w:r>
        <w:t xml:space="preserve">to the nature of the benefits that are likely to be generated by this initiative. For many of the</w:t>
      </w:r>
      <w:r>
        <w:t xml:space="preserve"> </w:t>
      </w:r>
      <w:r>
        <w:t xml:space="preserve">benefits considered, their effects are more indirect and variable across Member States and</w:t>
      </w:r>
      <w:r>
        <w:t xml:space="preserve"> </w:t>
      </w:r>
      <w:r>
        <w:t xml:space="preserve">stakeholder groups, which make them challenging to quantify or monetise. For example, the</w:t>
      </w:r>
      <w:r>
        <w:t xml:space="preserve"> </w:t>
      </w:r>
      <w:r>
        <w:t xml:space="preserve">benefits to data users from increased access to high-quality European statistics on population would</w:t>
      </w:r>
      <w:r>
        <w:t xml:space="preserve"> </w:t>
      </w:r>
      <w:r>
        <w:t xml:space="preserve">depend on several additional factors, such as how these data would be used or the cost of accessing</w:t>
      </w:r>
      <w:r>
        <w:t xml:space="preserve"> </w:t>
      </w:r>
      <w:r>
        <w:t xml:space="preserve">data through alternative sources. In addition, benefits to policymaking at EU or other governance</w:t>
      </w:r>
      <w:r>
        <w:t xml:space="preserve"> </w:t>
      </w:r>
      <w:r>
        <w:t xml:space="preserve">levels, from improved access to reliable, comparable population data across the EU, would be</w:t>
      </w:r>
      <w:r>
        <w:t xml:space="preserve"> </w:t>
      </w:r>
      <w:r>
        <w:t xml:space="preserve">difficult to monetise since these would depend on several contextual factors, such as the types of</w:t>
      </w:r>
      <w:r>
        <w:t xml:space="preserve"> </w:t>
      </w:r>
      <w:r>
        <w:t xml:space="preserve">policies at each governance level that rely on population data or what the impact of evidence</w:t>
      </w:r>
      <w:r>
        <w:t xml:space="preserve"> </w:t>
      </w:r>
      <w:r>
        <w:t xml:space="preserve">quality would be.</w:t>
      </w:r>
      <w:r>
        <w:t xml:space="preserve"> </w:t>
      </w:r>
      <w:r>
        <w:t xml:space="preserve">For these reasons, respective benefits have been considered qualitatively; and Table 6 shows to</w:t>
      </w:r>
      <w:r>
        <w:t xml:space="preserve"> </w:t>
      </w:r>
      <w:r>
        <w:t xml:space="preserve">what extent each of the policy options B-D achieve incremental benefits compared to the baseline,</w:t>
      </w:r>
      <w:r>
        <w:t xml:space="preserve"> </w:t>
      </w:r>
      <w:r>
        <w:t xml:space="preserve">by beneficiary groups and specific benefit items. The tables in Annex 2 (part 1.2) provide a detailed</w:t>
      </w:r>
      <w:r>
        <w:t xml:space="preserve"> </w:t>
      </w:r>
      <w:r>
        <w:t xml:space="preserve">and systematic qualitative assessment of the proportionality and incremental impacts by option,</w:t>
      </w:r>
      <w:r>
        <w:t xml:space="preserve"> </w:t>
      </w:r>
      <w:r>
        <w:t xml:space="preserve">based on the policy measures included in each option (see Figure 10) and how these affect the</w:t>
      </w:r>
      <w:r>
        <w:t xml:space="preserve"> </w:t>
      </w:r>
      <w:r>
        <w:t xml:space="preserve">effectiveness, coherence with wider EU objectives and efficiency; and applying the qualitative</w:t>
      </w:r>
      <w:r>
        <w:t xml:space="preserve"> </w:t>
      </w:r>
      <w:r>
        <w:t xml:space="preserve">scoring method introduced at the beginning of Section 6.</w:t>
      </w:r>
      <w:r>
        <w:t xml:space="preserve"> </w:t>
      </w:r>
      <w:r>
        <w:t xml:space="preserve">Key features of each policy option regarding incremental policy measures and their benefits on</w:t>
      </w:r>
      <w:r>
        <w:t xml:space="preserve"> </w:t>
      </w:r>
      <w:r>
        <w:t xml:space="preserve">stakeholder groups are summarised below. Stakeholder groups’ views on each policy option were</w:t>
      </w:r>
      <w:r>
        <w:t xml:space="preserve"> </w:t>
      </w:r>
      <w:r>
        <w:t xml:space="preserve">collected at three dedicated option validation workshops: one with participants from NSIs, one with</w:t>
      </w:r>
      <w:r>
        <w:t xml:space="preserve"> </w:t>
      </w:r>
      <w:r>
        <w:t xml:space="preserve">representatives of Commission departments and one with other professional users (institutional</w:t>
      </w:r>
      <w:r>
        <w:t xml:space="preserve"> </w:t>
      </w:r>
      <w:r>
        <w:t xml:space="preserve">users, researchers, NGOs). Earlier consultation activities could not refer directly to the policy</w:t>
      </w:r>
      <w:r>
        <w:t xml:space="preserve"> </w:t>
      </w:r>
      <w:r>
        <w:t xml:space="preserve">options as these were not yet finalised at the time, but the OPC did ask for respondents’ priorities</w:t>
      </w:r>
      <w:r>
        <w:t xml:space="preserve"> </w:t>
      </w:r>
      <w:r>
        <w:t xml:space="preserve">among the various potential measures considered under each of the policy topics (see Table 2).</w:t>
      </w:r>
      <w:r>
        <w:t xml:space="preserve"> </w:t>
      </w:r>
      <w:r>
        <w:t xml:space="preserve">Mapping their answers to policy options (Figure 9) makes it possible to calculate an OPC-based</w:t>
      </w:r>
      <w:r>
        <w:t xml:space="preserve"> </w:t>
      </w:r>
      <w:r>
        <w:t xml:space="preserve">relative preference for the policy options by stakeholder group. The result, shown in Figure 10,</w:t>
      </w:r>
      <w:r>
        <w:t xml:space="preserve"> </w:t>
      </w:r>
      <w:r>
        <w:t xml:space="preserve">corroborates the following summaries by option.</w:t>
      </w:r>
      <w:r>
        <w:t xml:space="preserve"> </w:t>
      </w:r>
      <w:r>
        <w:t xml:space="preserve">B.1 causes modest incremental benefits from better data evidence for various professional users,</w:t>
      </w:r>
      <w:r>
        <w:t xml:space="preserve"> </w:t>
      </w:r>
      <w:r>
        <w:t xml:space="preserve">including policymakers (measures 3.2, 4.2, 6.2, 8.2, 9.2, 10.2, 11.2) but fails to deliver on key</w:t>
      </w:r>
      <w:r>
        <w:t xml:space="preserve"> </w:t>
      </w:r>
      <w:r>
        <w:t xml:space="preserve">aspects like geographic granularity or specific topics of policy interest. Statistics producers,</w:t>
      </w:r>
      <w:r>
        <w:t xml:space="preserve"> </w:t>
      </w:r>
      <w:r>
        <w:t xml:space="preserve">including Eurostat, benefit moderately from simplified procedures due to a streamlined legal</w:t>
      </w:r>
      <w:r>
        <w:t xml:space="preserve"> </w:t>
      </w:r>
      <w:r>
        <w:t xml:space="preserve">framework for all datasets and lighter adaptation processes to evolving data needs (measure 15.2).</w:t>
      </w:r>
      <w:r>
        <w:t xml:space="preserve"> </w:t>
      </w:r>
      <w:r>
        <w:t xml:space="preserve">Source data providers benefit from simplified procedures due to a clearer legal base for sharing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relevant data (measures 17.2 and 17.3). During the option validation workshops, participants from</w:t>
      </w:r>
      <w:r>
        <w:t xml:space="preserve"> </w:t>
      </w:r>
      <w:r>
        <w:t xml:space="preserve">NSIs and professional users (Commission departments, other institutional users and researchers)</w:t>
      </w:r>
      <w:r>
        <w:t xml:space="preserve"> </w:t>
      </w:r>
      <w:r>
        <w:t xml:space="preserve">identified policy option B.1 as realistic, i.e. feasible to implement84.</w:t>
      </w:r>
      <w:r>
        <w:t xml:space="preserve"> </w:t>
      </w:r>
      <w:r>
        <w:t xml:space="preserve">B.2 causes larger incremental benefits for professional users than B.1 in terms of further improved</w:t>
      </w:r>
      <w:r>
        <w:t xml:space="preserve"> </w:t>
      </w:r>
      <w:r>
        <w:t xml:space="preserve">data evidence for various policy and institutional purposes (additional measures 3.4, 4.3, 6.3, 7.3,</w:t>
      </w:r>
      <w:r>
        <w:t xml:space="preserve"> </w:t>
      </w:r>
      <w:r>
        <w:t xml:space="preserve">8.3, 10.3, 11.3, 12.2, 13.2, 14.2, 16.2). Statistics producers additionally benefit from the</w:t>
      </w:r>
      <w:r>
        <w:t xml:space="preserve"> </w:t>
      </w:r>
      <w:r>
        <w:t xml:space="preserve">interoperability of statistical population registers for simplified sharing of relevant data</w:t>
      </w:r>
      <w:r>
        <w:t xml:space="preserve"> </w:t>
      </w:r>
      <w:r>
        <w:t xml:space="preserve">(measure 17.4). The feedback from the option validation workshops was mixed: a majority of NSI</w:t>
      </w:r>
      <w:r>
        <w:t xml:space="preserve"> </w:t>
      </w:r>
      <w:r>
        <w:t xml:space="preserve">participants stated that the measures under policy option B.1 would be unrealistic due to the</w:t>
      </w:r>
      <w:r>
        <w:t xml:space="preserve"> </w:t>
      </w:r>
      <w:r>
        <w:t xml:space="preserve">increased burden involved, while the opposite view was broadly expressed among professional</w:t>
      </w:r>
      <w:r>
        <w:t xml:space="preserve"> </w:t>
      </w:r>
      <w:r>
        <w:t xml:space="preserve">users (see footnote 84).</w:t>
      </w:r>
      <w:r>
        <w:t xml:space="preserve"> </w:t>
      </w:r>
      <w:r>
        <w:t xml:space="preserve">C.1 (C.2) causes larger incremental benefits relative to B.1 (B.2) solely through improved EU-level</w:t>
      </w:r>
      <w:r>
        <w:t xml:space="preserve"> </w:t>
      </w:r>
      <w:r>
        <w:t xml:space="preserve">comparability across Member States, stemming from the harmonised population base</w:t>
      </w:r>
      <w:r>
        <w:t xml:space="preserve"> </w:t>
      </w:r>
      <w:r>
        <w:t xml:space="preserve">(measure 2.3). Notably, large majorities of OPC respondents in all stakeholder groups (from 73%,</w:t>
      </w:r>
      <w:r>
        <w:t xml:space="preserve"> </w:t>
      </w:r>
      <w:r>
        <w:t xml:space="preserve">or 8 out of 11 respondents among statistics producers, up to 93% or 39 out of 42 respondents</w:t>
      </w:r>
      <w:r>
        <w:t xml:space="preserve"> </w:t>
      </w:r>
      <w:r>
        <w:t xml:space="preserve">among professional users) put a high priority on introducing a strictly harmonised population</w:t>
      </w:r>
      <w:r>
        <w:t xml:space="preserve"> </w:t>
      </w:r>
      <w:r>
        <w:t xml:space="preserve">definition (either for all datasets or with justified exceptions)85. In the targeted survey with NSIs,</w:t>
      </w:r>
      <w:r>
        <w:t xml:space="preserve"> </w:t>
      </w:r>
      <w:r>
        <w:t xml:space="preserve">maintaining the status quo of non-harmonised population definitions was considered to have minor</w:t>
      </w:r>
      <w:r>
        <w:t xml:space="preserve"> </w:t>
      </w:r>
      <w:r>
        <w:t xml:space="preserve">or moderate negative impacts by a majority of the 29 respondents (69% on usability of European</w:t>
      </w:r>
      <w:r>
        <w:t xml:space="preserve"> </w:t>
      </w:r>
      <w:r>
        <w:t xml:space="preserve">data for policymaking, 79% each on comparability of national data and on quality of European</w:t>
      </w:r>
      <w:r>
        <w:t xml:space="preserve"> </w:t>
      </w:r>
      <w:r>
        <w:t xml:space="preserve">data), while production costs was the only area where a majority (55%) of respondents saw a</w:t>
      </w:r>
      <w:r>
        <w:t xml:space="preserve"> </w:t>
      </w:r>
      <w:r>
        <w:t xml:space="preserve">positive impact (38% ‘major’, 17% ‘moderate’ or ‘minor’)86. During the option validation</w:t>
      </w:r>
    </w:p>
    <w:p>
      <w:pPr>
        <w:pStyle w:val="BodyText"/>
      </w:pPr>
      <w:r>
        <w:t xml:space="preserve">84 See overall assessment of this option in the external support study (footnote 71), Section 4.5.4.</w:t>
      </w:r>
      <w:r>
        <w:t xml:space="preserve"> </w:t>
      </w:r>
      <w:r>
        <w:t xml:space="preserve">85 Responses to OPC survey (Q3.2).</w:t>
      </w:r>
      <w:r>
        <w:t xml:space="preserve"> </w:t>
      </w:r>
      <w:r>
        <w:t xml:space="preserve">86 Responses to NSI survey (Q3.3).</w:t>
      </w:r>
    </w:p>
    <w:p>
      <w:pPr>
        <w:pStyle w:val="BodyText"/>
      </w:pPr>
      <w:r>
        <w:t xml:space="preserve">Figure 10 – Relative preference for policy options by stakeholder group, based on the prioritisation of policy measures expressed</w:t>
      </w:r>
      <w:r>
        <w:t xml:space="preserve"> </w:t>
      </w:r>
      <w:r>
        <w:t xml:space="preserve">in the OPC (responses to Q3.1 – Q3.17). Note that this figure only covers OPC uptake, so findings from other consultation</w:t>
      </w:r>
      <w:r>
        <w:t xml:space="preserve"> </w:t>
      </w:r>
      <w:r>
        <w:t xml:space="preserve">activities (e.g. option validation workshops mentioned in Section 6.2) complement this picture. In particular, ‘institutional users’</w:t>
      </w:r>
      <w:r>
        <w:t xml:space="preserve"> </w:t>
      </w:r>
      <w:r>
        <w:t xml:space="preserve">do not cover EU policy users, who did not submit replies to the OPC; their views were captured in a targeted survey and a</w:t>
      </w:r>
      <w:r>
        <w:t xml:space="preserve"> </w:t>
      </w:r>
      <w:r>
        <w:t xml:space="preserve">dedicated option validation workshop with the Commission. (Source: Eurostat analysis)</w:t>
      </w:r>
      <w:r>
        <w:t xml:space="preserve"> </w:t>
      </w:r>
      <w:r>
        <w:t xml:space="preserve">0,00</w:t>
      </w:r>
      <w:r>
        <w:t xml:space="preserve"> </w:t>
      </w:r>
      <w:r>
        <w:t xml:space="preserve">0,05</w:t>
      </w:r>
      <w:r>
        <w:t xml:space="preserve"> </w:t>
      </w:r>
      <w:r>
        <w:t xml:space="preserve">0,10</w:t>
      </w:r>
      <w:r>
        <w:t xml:space="preserve"> </w:t>
      </w:r>
      <w:r>
        <w:t xml:space="preserve">0,15</w:t>
      </w:r>
      <w:r>
        <w:t xml:space="preserve"> </w:t>
      </w:r>
      <w:r>
        <w:t xml:space="preserve">0,20</w:t>
      </w:r>
      <w:r>
        <w:t xml:space="preserve"> </w:t>
      </w:r>
      <w:r>
        <w:t xml:space="preserve">0,25</w:t>
      </w:r>
      <w:r>
        <w:t xml:space="preserve"> </w:t>
      </w:r>
      <w:r>
        <w:t xml:space="preserve">0,30</w:t>
      </w:r>
      <w:r>
        <w:t xml:space="preserve"> </w:t>
      </w:r>
      <w:r>
        <w:t xml:space="preserve">A</w:t>
      </w:r>
      <w:r>
        <w:t xml:space="preserve"> </w:t>
      </w:r>
      <w:r>
        <w:t xml:space="preserve">B.1</w:t>
      </w:r>
      <w:r>
        <w:t xml:space="preserve"> </w:t>
      </w:r>
      <w:r>
        <w:t xml:space="preserve">B.2</w:t>
      </w:r>
      <w:r>
        <w:t xml:space="preserve"> </w:t>
      </w:r>
      <w:r>
        <w:t xml:space="preserve">C.1</w:t>
      </w:r>
      <w:r>
        <w:t xml:space="preserve"> </w:t>
      </w:r>
      <w:r>
        <w:t xml:space="preserve">C.2</w:t>
      </w:r>
      <w:r>
        <w:t xml:space="preserve"> </w:t>
      </w:r>
      <w:r>
        <w:t xml:space="preserve">D.1</w:t>
      </w:r>
      <w:r>
        <w:t xml:space="preserve"> </w:t>
      </w:r>
      <w:r>
        <w:t xml:space="preserve">D.2</w:t>
      </w:r>
      <w:r>
        <w:t xml:space="preserve"> </w:t>
      </w:r>
      <w:r>
        <w:t xml:space="preserve">Institutional users (N=9)</w:t>
      </w:r>
      <w:r>
        <w:t xml:space="preserve"> </w:t>
      </w:r>
      <w:r>
        <w:t xml:space="preserve">Researchers (N=10)</w:t>
      </w:r>
      <w:r>
        <w:t xml:space="preserve"> </w:t>
      </w:r>
      <w:r>
        <w:t xml:space="preserve">Other professional users (N=28)</w:t>
      </w:r>
      <w:r>
        <w:t xml:space="preserve"> </w:t>
      </w:r>
      <w:r>
        <w:t xml:space="preserve">Statistics producers (N=10)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workshops, most participants from NSIs as well as from among professional users found option C.1</w:t>
      </w:r>
      <w:r>
        <w:t xml:space="preserve"> </w:t>
      </w:r>
      <w:r>
        <w:t xml:space="preserve">feasible to implement, whereas the views on C.2 were split: not realistic according to a majority of</w:t>
      </w:r>
      <w:r>
        <w:t xml:space="preserve"> </w:t>
      </w:r>
      <w:r>
        <w:t xml:space="preserve">NSI participants, realistic according to professional users (see footnote 84).</w:t>
      </w:r>
      <w:r>
        <w:t xml:space="preserve"> </w:t>
      </w:r>
      <w:r>
        <w:t xml:space="preserve">D.1 brings larger incremental benefits for users than C.2, with even better EU-level comparability</w:t>
      </w:r>
      <w:r>
        <w:t xml:space="preserve"> </w:t>
      </w:r>
      <w:r>
        <w:t xml:space="preserve">through full harmonisation (measure 2.2), and a major improvement of data evidence (additional</w:t>
      </w:r>
      <w:r>
        <w:t xml:space="preserve"> </w:t>
      </w:r>
      <w:r>
        <w:t xml:space="preserve">measures 5.2, 7.2, 9.3, 14.3, 16.3). Statistics producers and Eurostat both benefit from further</w:t>
      </w:r>
      <w:r>
        <w:t xml:space="preserve"> </w:t>
      </w:r>
      <w:r>
        <w:t xml:space="preserve">simplified processes due to effective adaptation mechanisms to evolving data needs (measure 15.3)</w:t>
      </w:r>
      <w:r>
        <w:t xml:space="preserve"> </w:t>
      </w:r>
      <w:r>
        <w:t xml:space="preserve">and from full EU-level interoperability of statistical population registers (measure 17.5). In the</w:t>
      </w:r>
      <w:r>
        <w:t xml:space="preserve"> </w:t>
      </w:r>
      <w:r>
        <w:t xml:space="preserve">option validation workshops, participants from NSIs unanimously found D.1 unrealistic, driven</w:t>
      </w:r>
      <w:r>
        <w:t xml:space="preserve"> </w:t>
      </w:r>
      <w:r>
        <w:t xml:space="preserve">mostly by expectations of excessive additional burden on NSIs, while participants among</w:t>
      </w:r>
      <w:r>
        <w:t xml:space="preserve"> </w:t>
      </w:r>
      <w:r>
        <w:t xml:space="preserve">professional users generally stated that the option is realistic (see footnote 84).</w:t>
      </w:r>
      <w:r>
        <w:t xml:space="preserve"> </w:t>
      </w:r>
      <w:r>
        <w:t xml:space="preserve">D.2 causes larger incremental benefits than D.1 solely through the introduction of statistical</w:t>
      </w:r>
      <w:r>
        <w:t xml:space="preserve"> </w:t>
      </w:r>
      <w:r>
        <w:t xml:space="preserve">population registers across all Member States (measure 1.2). This benefits users with higher data</w:t>
      </w:r>
      <w:r>
        <w:t xml:space="preserve"> </w:t>
      </w:r>
      <w:r>
        <w:t xml:space="preserve">quality in general and quicker adaptation to their evolving needs. Statistics producers also benefit</w:t>
      </w:r>
      <w:r>
        <w:t xml:space="preserve"> </w:t>
      </w:r>
      <w:r>
        <w:t xml:space="preserve">substantially over time thanks to the integrated statistical production processes. In the option</w:t>
      </w:r>
      <w:r>
        <w:t xml:space="preserve"> </w:t>
      </w:r>
      <w:r>
        <w:t xml:space="preserve">validation workshops, NSI participants unanimously agreed that D.2 is unrealistic, largely due to</w:t>
      </w:r>
      <w:r>
        <w:t xml:space="preserve"> </w:t>
      </w:r>
      <w:r>
        <w:t xml:space="preserve">the costs involved in transitioning to statistical population registers and due to the subsidiarity and</w:t>
      </w:r>
      <w:r>
        <w:t xml:space="preserve"> </w:t>
      </w:r>
      <w:r>
        <w:t xml:space="preserve">proportionality concerns around them, while this option was largely viewed positively by</w:t>
      </w:r>
      <w:r>
        <w:t xml:space="preserve"> </w:t>
      </w:r>
      <w:r>
        <w:t xml:space="preserve">professional users (see footnote 84). In the OPC, a large majority (84%, or 27 out of 32</w:t>
      </w:r>
      <w:r>
        <w:t xml:space="preserve"> </w:t>
      </w:r>
      <w:r>
        <w:t xml:space="preserve">respondents) among professional user groups also prioritised the introduction of statistical</w:t>
      </w:r>
      <w:r>
        <w:t xml:space="preserve"> </w:t>
      </w:r>
      <w:r>
        <w:t xml:space="preserve">population registers, while the opinions of statistics producers were split (50%, or 5 out of 10</w:t>
      </w:r>
      <w:r>
        <w:t xml:space="preserve"> </w:t>
      </w:r>
      <w:r>
        <w:t xml:space="preserve">respondents prioritised maintaining the status quo)87.</w:t>
      </w:r>
    </w:p>
    <w:p>
      <w:pPr>
        <w:pStyle w:val="BodyText"/>
      </w:pPr>
      <w:r>
        <w:t xml:space="preserve">87 Responses to OPC survey (Q3.1).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Table 6 – Beneficiaries and qualitative level of incremental benefits expected by policy options compared to the baseline (scale: no increment, ‘+’, ‘++’ or ‘+++’).</w:t>
      </w:r>
      <w:r>
        <w:t xml:space="preserve"> </w:t>
      </w:r>
      <w:r>
        <w:t xml:space="preserve">Beneficiary</w:t>
      </w:r>
      <w:r>
        <w:t xml:space="preserve"> </w:t>
      </w:r>
      <w:r>
        <w:t xml:space="preserve">Incremental benefits compared to the baseline</w:t>
      </w:r>
      <w:r>
        <w:t xml:space="preserve"> </w:t>
      </w:r>
      <w:r>
        <w:t xml:space="preserve">B.1</w:t>
      </w:r>
      <w:r>
        <w:t xml:space="preserve"> </w:t>
      </w:r>
      <w:r>
        <w:t xml:space="preserve">B.2</w:t>
      </w:r>
      <w:r>
        <w:t xml:space="preserve"> </w:t>
      </w:r>
      <w:r>
        <w:t xml:space="preserve">C.1</w:t>
      </w:r>
      <w:r>
        <w:t xml:space="preserve"> </w:t>
      </w:r>
      <w:r>
        <w:t xml:space="preserve">C.2</w:t>
      </w:r>
      <w:r>
        <w:t xml:space="preserve"> </w:t>
      </w:r>
      <w:r>
        <w:t xml:space="preserve">D.1</w:t>
      </w:r>
      <w:r>
        <w:t xml:space="preserve"> </w:t>
      </w:r>
      <w:r>
        <w:t xml:space="preserve">D.2</w:t>
      </w:r>
      <w:r>
        <w:t xml:space="preserve"> </w:t>
      </w:r>
      <w:r>
        <w:t xml:space="preserve">People (the</w:t>
      </w:r>
      <w:r>
        <w:t xml:space="preserve"> </w:t>
      </w:r>
      <w:r>
        <w:t xml:space="preserve">public and</w:t>
      </w:r>
      <w:r>
        <w:t xml:space="preserve"> </w:t>
      </w:r>
      <w:r>
        <w:t xml:space="preserve">migrants)</w:t>
      </w:r>
      <w:r>
        <w:t xml:space="preserve"> </w:t>
      </w:r>
      <w:r>
        <w:t xml:space="preserve">Benefits from improved policymaking, including for potentially disadvantaged population groups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Better information on own local/regional environment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Reduced response burden, i.e. fewer direct inputs needed from individual persons</w:t>
      </w:r>
    </w:p>
    <w:p>
      <w:pPr>
        <w:pStyle w:val="BodyText"/>
      </w:pPr>
      <w:r>
        <w:t xml:space="preserve">+++</w:t>
      </w:r>
      <w:r>
        <w:t xml:space="preserve"> </w:t>
      </w:r>
      <w:r>
        <w:t xml:space="preserve">EU institutional</w:t>
      </w:r>
      <w:r>
        <w:t xml:space="preserve"> </w:t>
      </w:r>
      <w:r>
        <w:t xml:space="preserve">users</w:t>
      </w:r>
    </w:p>
    <w:p>
      <w:pPr>
        <w:pStyle w:val="BodyText"/>
      </w:pPr>
      <w:r>
        <w:t xml:space="preserve">Better EU-level timeliness and completeness of statistics across all Member States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Better EU-level comparability and coherence of statistics across all Member States</w:t>
      </w:r>
    </w:p>
    <w:p>
      <w:pPr>
        <w:pStyle w:val="Compact"/>
        <w:numPr>
          <w:ilvl w:val="0"/>
          <w:numId w:val="1007"/>
        </w:numPr>
      </w:pP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More accurate and comparable total population counts for Council voting</w:t>
      </w:r>
    </w:p>
    <w:p>
      <w:pPr>
        <w:pStyle w:val="FirstParagraph"/>
      </w:pP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Improved inputs to monitoring of demographic change and projecting long-term budget sustainability in</w:t>
      </w:r>
      <w:r>
        <w:t xml:space="preserve"> </w:t>
      </w:r>
      <w:r>
        <w:t xml:space="preserve">relation to population ageing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Better data evidence for regional and cohesion policies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Better data evidence for local and urban/rural policies</w:t>
      </w:r>
    </w:p>
    <w:p>
      <w:pPr>
        <w:pStyle w:val="BodyText"/>
      </w:pPr>
      <w:r>
        <w:t xml:space="preserve">++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Better data evidence for free movement of persons in the EU internal market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Better data evidence for non-EU migration and migrant integration policies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Better data evidence for fundamental rights and non-discrimination policies</w:t>
      </w:r>
    </w:p>
    <w:p>
      <w:pPr>
        <w:pStyle w:val="BodyText"/>
      </w:pPr>
      <w:r>
        <w:t xml:space="preserve">++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Better data evidence for the European Green Deal and housing policies</w:t>
      </w:r>
    </w:p>
    <w:p>
      <w:pPr>
        <w:pStyle w:val="BodyText"/>
      </w:pPr>
      <w:r>
        <w:t xml:space="preserve">+++</w:t>
      </w:r>
    </w:p>
    <w:p>
      <w:pPr>
        <w:pStyle w:val="BodyText"/>
      </w:pP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Better data evidence for access to services analysis and monitoring</w:t>
      </w:r>
    </w:p>
    <w:p>
      <w:pPr>
        <w:pStyle w:val="BodyText"/>
      </w:pPr>
      <w:r>
        <w:t xml:space="preserve">+++</w:t>
      </w:r>
    </w:p>
    <w:p>
      <w:pPr>
        <w:pStyle w:val="BodyText"/>
      </w:pP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Better data evidence for disaster/crisis response</w:t>
      </w:r>
    </w:p>
    <w:p>
      <w:pPr>
        <w:pStyle w:val="BodyText"/>
      </w:pPr>
      <w:r>
        <w:t xml:space="preserve">++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Reputational gains from improved policymaking and EU decision-making in general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Other</w:t>
      </w:r>
      <w:r>
        <w:t xml:space="preserve"> </w:t>
      </w:r>
      <w:r>
        <w:t xml:space="preserve">institutional</w:t>
      </w:r>
      <w:r>
        <w:t xml:space="preserve"> </w:t>
      </w:r>
      <w:r>
        <w:t xml:space="preserve">users (national</w:t>
      </w:r>
      <w:r>
        <w:t xml:space="preserve"> </w:t>
      </w:r>
      <w:r>
        <w:t xml:space="preserve">and subnational</w:t>
      </w:r>
      <w:r>
        <w:t xml:space="preserve"> </w:t>
      </w:r>
      <w:r>
        <w:t xml:space="preserve">levels)</w:t>
      </w:r>
    </w:p>
    <w:p>
      <w:pPr>
        <w:pStyle w:val="BodyText"/>
      </w:pPr>
      <w:r>
        <w:t xml:space="preserve">Better comparability with other Member States on population size at all levels</w:t>
      </w:r>
    </w:p>
    <w:p>
      <w:pPr>
        <w:pStyle w:val="Compact"/>
        <w:numPr>
          <w:ilvl w:val="0"/>
          <w:numId w:val="1008"/>
        </w:numPr>
      </w:pP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Better comparability with other Member States on migration patterns</w:t>
      </w:r>
    </w:p>
    <w:p>
      <w:pPr>
        <w:pStyle w:val="Compact"/>
        <w:numPr>
          <w:ilvl w:val="0"/>
          <w:numId w:val="1008"/>
        </w:numPr>
      </w:pPr>
      <w:r>
        <w:t xml:space="preserve">++</w:t>
      </w:r>
    </w:p>
    <w:p>
      <w:pPr>
        <w:pStyle w:val="Compact"/>
        <w:numPr>
          <w:ilvl w:val="0"/>
          <w:numId w:val="1008"/>
        </w:numPr>
      </w:pP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Better comparability with other Member States on migrant integration</w:t>
      </w:r>
    </w:p>
    <w:p>
      <w:pPr>
        <w:pStyle w:val="Compact"/>
        <w:numPr>
          <w:ilvl w:val="0"/>
          <w:numId w:val="1008"/>
        </w:numPr>
      </w:pPr>
      <w:r>
        <w:t xml:space="preserve">++</w:t>
      </w:r>
    </w:p>
    <w:p>
      <w:pPr>
        <w:pStyle w:val="Compact"/>
        <w:numPr>
          <w:ilvl w:val="0"/>
          <w:numId w:val="1008"/>
        </w:numPr>
      </w:pP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Better comparability with other Member States on housing</w:t>
      </w:r>
    </w:p>
    <w:p>
      <w:pPr>
        <w:pStyle w:val="FirstParagraph"/>
      </w:pPr>
      <w:r>
        <w:t xml:space="preserve">+++</w:t>
      </w:r>
    </w:p>
    <w:p>
      <w:pPr>
        <w:pStyle w:val="BodyText"/>
      </w:pP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Better comparability with other Member States on equality and non-discrimination</w:t>
      </w:r>
    </w:p>
    <w:p>
      <w:pPr>
        <w:pStyle w:val="BodyText"/>
      </w:pPr>
      <w:r>
        <w:t xml:space="preserve">++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Better comparability with other EU regions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Better comparability with other EU municipalities and functional areas</w:t>
      </w:r>
    </w:p>
    <w:p>
      <w:pPr>
        <w:pStyle w:val="BodyText"/>
      </w:pPr>
      <w:r>
        <w:t xml:space="preserve">++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Better data evidence (through grids) for policymaking in border regions and local crisis response</w:t>
      </w:r>
    </w:p>
    <w:p>
      <w:pPr>
        <w:pStyle w:val="BodyText"/>
      </w:pPr>
      <w:r>
        <w:t xml:space="preserve">+++</w:t>
      </w:r>
    </w:p>
    <w:p>
      <w:pPr>
        <w:pStyle w:val="BodyText"/>
      </w:pP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Reputational gains from improved visibility and transparency in a European context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Other</w:t>
      </w:r>
      <w:r>
        <w:t xml:space="preserve"> </w:t>
      </w:r>
      <w:r>
        <w:t xml:space="preserve">Better comparability of research/analysis across all Member States</w:t>
      </w:r>
    </w:p>
    <w:p>
      <w:pPr>
        <w:pStyle w:val="Compact"/>
        <w:numPr>
          <w:ilvl w:val="0"/>
          <w:numId w:val="1009"/>
        </w:numPr>
      </w:pP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</w:p>
    <w:p>
      <w:pPr>
        <w:pStyle w:val="FirstParagraph"/>
      </w:pPr>
      <w:r>
        <w:t xml:space="preserve">48</w:t>
      </w:r>
      <w:r>
        <w:t xml:space="preserve"> </w:t>
      </w:r>
      <w:r>
        <w:t xml:space="preserve">professional</w:t>
      </w:r>
      <w:r>
        <w:t xml:space="preserve"> </w:t>
      </w:r>
      <w:r>
        <w:t xml:space="preserve">users</w:t>
      </w:r>
      <w:r>
        <w:t xml:space="preserve"> </w:t>
      </w:r>
      <w:r>
        <w:t xml:space="preserve">Better research/analysis of detailed geographic patterns across the EU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Better research/analysis of migration patterns and migrant integration across the EU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Better research/analysis of equality and non-discrimination across the EU</w:t>
      </w:r>
    </w:p>
    <w:p>
      <w:pPr>
        <w:pStyle w:val="BodyText"/>
      </w:pPr>
      <w:r>
        <w:t xml:space="preserve">++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Better research/analysis of longitudinal patterns across the EU</w:t>
      </w:r>
    </w:p>
    <w:p>
      <w:pPr>
        <w:pStyle w:val="Compact"/>
        <w:numPr>
          <w:ilvl w:val="0"/>
          <w:numId w:val="1010"/>
        </w:numPr>
      </w:pP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Reduced administrative burden (through ability to find all statistics on Eurostat’s website)</w:t>
      </w:r>
    </w:p>
    <w:p>
      <w:pPr>
        <w:pStyle w:val="Compact"/>
        <w:numPr>
          <w:ilvl w:val="0"/>
          <w:numId w:val="1010"/>
        </w:numPr>
      </w:pPr>
      <w:r>
        <w:t xml:space="preserve">++</w:t>
      </w:r>
    </w:p>
    <w:p>
      <w:pPr>
        <w:pStyle w:val="Compact"/>
        <w:numPr>
          <w:ilvl w:val="0"/>
          <w:numId w:val="1010"/>
        </w:numPr>
      </w:pP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Economic benefits from availability of better European statistics</w:t>
      </w:r>
    </w:p>
    <w:p>
      <w:pPr>
        <w:pStyle w:val="Compact"/>
        <w:numPr>
          <w:ilvl w:val="0"/>
          <w:numId w:val="1010"/>
        </w:numPr>
      </w:pPr>
      <w:r>
        <w:t xml:space="preserve">++</w:t>
      </w:r>
    </w:p>
    <w:p>
      <w:pPr>
        <w:pStyle w:val="Compact"/>
        <w:numPr>
          <w:ilvl w:val="0"/>
          <w:numId w:val="1010"/>
        </w:numPr>
      </w:pP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Benefits from improved policymaking (e.g. enhanced social cohesion)</w:t>
      </w:r>
    </w:p>
    <w:p>
      <w:pPr>
        <w:pStyle w:val="Compact"/>
        <w:numPr>
          <w:ilvl w:val="0"/>
          <w:numId w:val="1010"/>
        </w:numPr>
      </w:pPr>
      <w:r>
        <w:t xml:space="preserve">++</w:t>
      </w:r>
    </w:p>
    <w:p>
      <w:pPr>
        <w:pStyle w:val="Compact"/>
        <w:numPr>
          <w:ilvl w:val="0"/>
          <w:numId w:val="1010"/>
        </w:numPr>
      </w:pP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Statistics</w:t>
      </w:r>
      <w:r>
        <w:t xml:space="preserve"> </w:t>
      </w:r>
      <w:r>
        <w:t xml:space="preserve">producers</w:t>
      </w:r>
      <w:r>
        <w:t xml:space="preserve"> </w:t>
      </w:r>
      <w:r>
        <w:t xml:space="preserve">(NSIs)</w:t>
      </w:r>
    </w:p>
    <w:p>
      <w:pPr>
        <w:pStyle w:val="FirstParagraph"/>
      </w:pPr>
      <w:r>
        <w:t xml:space="preserve">Improved comparability of statistics with other Member States</w:t>
      </w:r>
    </w:p>
    <w:p>
      <w:pPr>
        <w:pStyle w:val="Compact"/>
        <w:numPr>
          <w:ilvl w:val="0"/>
          <w:numId w:val="1011"/>
        </w:numPr>
      </w:pP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Improved accuracy and coverage of statistics due to interoperability with other Member States</w:t>
      </w:r>
    </w:p>
    <w:p>
      <w:pPr>
        <w:pStyle w:val="FirstParagraph"/>
      </w:pP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Reduced administrative burden (through simplified statistics transmission processes)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Reduced administrative burden (through integrated statistics production process)</w:t>
      </w:r>
    </w:p>
    <w:p>
      <w:pPr>
        <w:pStyle w:val="BodyText"/>
      </w:pPr>
      <w:r>
        <w:t xml:space="preserve">+++</w:t>
      </w:r>
      <w:r>
        <w:t xml:space="preserve"> </w:t>
      </w:r>
      <w:r>
        <w:t xml:space="preserve">Reduced administrative burden (through improved use of administrative and/or other data sources)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Reduced administrative burden (relating to regulatory changes to adapt to evolving policy needs)</w:t>
      </w:r>
    </w:p>
    <w:p>
      <w:pPr>
        <w:pStyle w:val="BodyText"/>
      </w:pPr>
      <w:r>
        <w:t xml:space="preserve">++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Increased ability to meet legal requirements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Increased staff skills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data providers</w:t>
      </w:r>
      <w:r>
        <w:br/>
      </w:r>
      <w:r>
        <w:t xml:space="preserve">Improvements in administrative registers thanks to closer collaboration with NSIs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Reduced administrative burden through streamlined data exchange with NSIs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Increased added value from own data through improved reuse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Improved legal base of statistical cooperation through a clear mandate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Reputational gains from improved reuse of administrative registers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Eurostat</w:t>
      </w:r>
      <w:r>
        <w:t xml:space="preserve"> </w:t>
      </w:r>
      <w:r>
        <w:t xml:space="preserve">Advancement of Eurostat mission ‘to provide high-quality statistics and data on Europe’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Improved collaboration with EU policy users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Improved collaboration with ESS partners due to EU-wide interoperability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Better data evidence for other European statistics (e.g. data collection based on samples, national</w:t>
      </w:r>
      <w:r>
        <w:t xml:space="preserve"> </w:t>
      </w:r>
      <w:r>
        <w:t xml:space="preserve">accounts)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Reduced administrative burden (relating to regulatory changes to adapt to evolving policy needs)</w:t>
      </w:r>
    </w:p>
    <w:p>
      <w:pPr>
        <w:pStyle w:val="BodyText"/>
      </w:pPr>
      <w:r>
        <w:t xml:space="preserve">++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Reduced administrative burden (related to coordination / quality assurance for voluntary data)</w:t>
      </w:r>
    </w:p>
    <w:p>
      <w:pPr>
        <w:pStyle w:val="BodyText"/>
      </w:pPr>
      <w:r>
        <w:t xml:space="preserve">++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Reputational gains from improved international standing of European statistics freely available to all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Table 7 – Comparative overview policy option assessments (see Annex 2 part 1.1 for detailed quantitative cost estimates and part 1.2 for detailed qualitative assessment scores)</w:t>
      </w:r>
      <w:r>
        <w:t xml:space="preserve"> </w:t>
      </w:r>
      <w:r>
        <w:t xml:space="preserve">Dimension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A</w:t>
      </w:r>
      <w:r>
        <w:t xml:space="preserve"> </w:t>
      </w:r>
      <w:r>
        <w:t xml:space="preserve">B.1</w:t>
      </w:r>
      <w:r>
        <w:t xml:space="preserve"> </w:t>
      </w:r>
      <w:r>
        <w:t xml:space="preserve">B.2</w:t>
      </w:r>
      <w:r>
        <w:t xml:space="preserve"> </w:t>
      </w:r>
      <w:r>
        <w:t xml:space="preserve">C.1</w:t>
      </w:r>
      <w:r>
        <w:t xml:space="preserve"> </w:t>
      </w:r>
      <w:r>
        <w:t xml:space="preserve">C.2</w:t>
      </w:r>
      <w:r>
        <w:t xml:space="preserve"> </w:t>
      </w:r>
      <w:r>
        <w:t xml:space="preserve">D.1</w:t>
      </w:r>
      <w:r>
        <w:t xml:space="preserve"> </w:t>
      </w:r>
      <w:r>
        <w:t xml:space="preserve">D.2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Uncertain</w:t>
      </w:r>
      <w:r>
        <w:t xml:space="preserve"> </w:t>
      </w:r>
      <w:r>
        <w:t xml:space="preserve">Uncertain</w:t>
      </w:r>
      <w:r>
        <w:t xml:space="preserve"> </w:t>
      </w:r>
      <w:r>
        <w:t xml:space="preserve"></w:t>
      </w:r>
      <w:r>
        <w:t xml:space="preserve"> </w:t>
      </w:r>
      <w:r>
        <w:t xml:space="preserve">Necessary minimum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</w:t>
      </w:r>
      <w:r>
        <w:t xml:space="preserve"> </w:t>
      </w:r>
      <w:r>
        <w:t xml:space="preserve">Limitation to EU scope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Uncertain</w:t>
      </w:r>
      <w:r>
        <w:t xml:space="preserve"> </w:t>
      </w:r>
      <w:r>
        <w:t xml:space="preserve"></w:t>
      </w:r>
      <w:r>
        <w:t xml:space="preserve"> </w:t>
      </w:r>
      <w:r>
        <w:t xml:space="preserve">Costs commensurate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</w:t>
      </w:r>
      <w:r>
        <w:t xml:space="preserve"> </w:t>
      </w:r>
      <w:r>
        <w:t xml:space="preserve">Simplest effective action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Uncertain</w:t>
      </w:r>
      <w:r>
        <w:t xml:space="preserve"> </w:t>
      </w:r>
      <w:r>
        <w:t xml:space="preserve">Uncertain</w:t>
      </w:r>
      <w:r>
        <w:t xml:space="preserve"> </w:t>
      </w:r>
      <w:r>
        <w:t xml:space="preserve">Effectiveness – average</w:t>
      </w:r>
      <w:r>
        <w:t xml:space="preserve"> </w:t>
      </w:r>
      <w:r>
        <w:t xml:space="preserve">0.00</w:t>
      </w:r>
      <w:r>
        <w:t xml:space="preserve"> </w:t>
      </w:r>
      <w:r>
        <w:t xml:space="preserve">0.93</w:t>
      </w:r>
      <w:r>
        <w:t xml:space="preserve"> </w:t>
      </w:r>
      <w:r>
        <w:t xml:space="preserve">1.93</w:t>
      </w:r>
      <w:r>
        <w:t xml:space="preserve"> </w:t>
      </w:r>
      <w:r>
        <w:t xml:space="preserve">1.21</w:t>
      </w:r>
      <w:r>
        <w:t xml:space="preserve"> </w:t>
      </w:r>
      <w:r>
        <w:t xml:space="preserve">2.21</w:t>
      </w:r>
      <w:r>
        <w:t xml:space="preserve"> </w:t>
      </w:r>
      <w:r>
        <w:t xml:space="preserve">3.14</w:t>
      </w:r>
      <w:r>
        <w:t xml:space="preserve"> </w:t>
      </w:r>
      <w:r>
        <w:t xml:space="preserve">3.71</w:t>
      </w:r>
      <w:r>
        <w:t xml:space="preserve"> </w:t>
      </w:r>
      <w:r>
        <w:t xml:space="preserve"></w:t>
      </w:r>
      <w:r>
        <w:t xml:space="preserve"> </w:t>
      </w:r>
      <w:r>
        <w:t xml:space="preserve">Specific objective 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1.5</w:t>
      </w:r>
      <w:r>
        <w:t xml:space="preserve"> </w:t>
      </w:r>
      <w:r>
        <w:t xml:space="preserve">2</w:t>
      </w:r>
      <w:r>
        <w:t xml:space="preserve"> </w:t>
      </w:r>
      <w:r>
        <w:t xml:space="preserve">2.5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</w:t>
      </w:r>
      <w:r>
        <w:t xml:space="preserve"> </w:t>
      </w:r>
      <w:r>
        <w:t xml:space="preserve">Specific objective 2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</w:t>
      </w:r>
      <w:r>
        <w:t xml:space="preserve"> </w:t>
      </w:r>
      <w:r>
        <w:t xml:space="preserve">Specific objective 3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3.5</w:t>
      </w:r>
      <w:r>
        <w:t xml:space="preserve"> </w:t>
      </w:r>
      <w:r>
        <w:t xml:space="preserve">4</w:t>
      </w:r>
      <w:r>
        <w:t xml:space="preserve"> </w:t>
      </w:r>
      <w:r>
        <w:t xml:space="preserve"></w:t>
      </w:r>
      <w:r>
        <w:t xml:space="preserve"> </w:t>
      </w:r>
      <w:r>
        <w:t xml:space="preserve">Specific objective 4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3.5</w:t>
      </w:r>
      <w:r>
        <w:t xml:space="preserve"> </w:t>
      </w:r>
      <w:r>
        <w:t xml:space="preserve">4</w:t>
      </w:r>
      <w:r>
        <w:t xml:space="preserve"> </w:t>
      </w:r>
      <w:r>
        <w:t xml:space="preserve">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0</w:t>
      </w:r>
      <w:r>
        <w:t xml:space="preserve"> </w:t>
      </w:r>
      <w:r>
        <w:t xml:space="preserve">0.5</w:t>
      </w:r>
      <w:r>
        <w:t xml:space="preserve"> </w:t>
      </w:r>
      <w:r>
        <w:t xml:space="preserve">1</w:t>
      </w:r>
      <w:r>
        <w:t xml:space="preserve"> </w:t>
      </w:r>
      <w:r>
        <w:t xml:space="preserve">1.5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</w:t>
      </w:r>
      <w:r>
        <w:t xml:space="preserve"> </w:t>
      </w:r>
      <w:r>
        <w:t xml:space="preserve">society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</w:t>
      </w:r>
      <w:r>
        <w:t xml:space="preserve"> </w:t>
      </w:r>
      <w:r>
        <w:t xml:space="preserve">environment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Coherence with EU objectives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Efficiency</w:t>
      </w:r>
      <w:r>
        <w:t xml:space="preserve"> </w:t>
      </w:r>
      <w:r>
        <w:t xml:space="preserve">Baseline</w:t>
      </w:r>
      <w:r>
        <w:t xml:space="preserve"> </w:t>
      </w:r>
      <w:r>
        <w:t xml:space="preserve">Ambition in incremental effectiveness grows with incremental costs</w:t>
      </w:r>
      <w:r>
        <w:t xml:space="preserve"> </w:t>
      </w:r>
      <w:r>
        <w:t xml:space="preserve">Better than D.188</w:t>
      </w:r>
      <w:r>
        <w:t xml:space="preserve"> </w:t>
      </w:r>
      <w:r>
        <w:t xml:space="preserve"></w:t>
      </w:r>
      <w:r>
        <w:t xml:space="preserve"> </w:t>
      </w:r>
      <w:r>
        <w:t xml:space="preserve">total incremental costs89</w:t>
      </w:r>
      <w:r>
        <w:t xml:space="preserve"> </w:t>
      </w:r>
      <w:r>
        <w:t xml:space="preserve">0</w:t>
      </w:r>
      <w:r>
        <w:t xml:space="preserve"> </w:t>
      </w:r>
      <w:r>
        <w:t xml:space="preserve">10.5 – 15.7</w:t>
      </w:r>
      <w:r>
        <w:t xml:space="preserve"> </w:t>
      </w:r>
      <w:r>
        <w:t xml:space="preserve">42.0 – 63.0</w:t>
      </w:r>
      <w:r>
        <w:t xml:space="preserve"> </w:t>
      </w:r>
      <w:r>
        <w:t xml:space="preserve">31.5 – 47.2</w:t>
      </w:r>
      <w:r>
        <w:t xml:space="preserve"> </w:t>
      </w:r>
      <w:r>
        <w:t xml:space="preserve">63.0 – 94.5</w:t>
      </w:r>
      <w:r>
        <w:t xml:space="preserve"> </w:t>
      </w:r>
      <w:r>
        <w:t xml:space="preserve">95.0 – 142.5</w:t>
      </w:r>
      <w:r>
        <w:t xml:space="preserve"> </w:t>
      </w:r>
      <w:r>
        <w:t xml:space="preserve">145.6 – 218.490</w:t>
      </w:r>
      <w:r>
        <w:t xml:space="preserve"> </w:t>
      </w:r>
      <w:r>
        <w:t xml:space="preserve">Views of key stakeholder groups</w:t>
      </w:r>
      <w:r>
        <w:t xml:space="preserve"> </w:t>
      </w:r>
      <w:r>
        <w:t xml:space="preserve">Big difference of views between statistics producer and user profiles</w:t>
      </w:r>
      <w:r>
        <w:t xml:space="preserve"> </w:t>
      </w:r>
      <w:r>
        <w:t xml:space="preserve"></w:t>
      </w:r>
      <w:r>
        <w:t xml:space="preserve"> </w:t>
      </w:r>
      <w:r>
        <w:t xml:space="preserve">Statistics producers</w:t>
      </w:r>
      <w:r>
        <w:t xml:space="preserve"> </w:t>
      </w:r>
      <w:r>
        <w:t xml:space="preserve">Feasible</w:t>
      </w:r>
      <w:r>
        <w:t xml:space="preserve"> </w:t>
      </w:r>
      <w:r>
        <w:t xml:space="preserve">Split views</w:t>
      </w:r>
      <w:r>
        <w:t xml:space="preserve"> </w:t>
      </w:r>
      <w:r>
        <w:t xml:space="preserve">Feasible</w:t>
      </w:r>
      <w:r>
        <w:t xml:space="preserve"> </w:t>
      </w:r>
      <w:r>
        <w:t xml:space="preserve">Split views</w:t>
      </w:r>
      <w:r>
        <w:t xml:space="preserve"> </w:t>
      </w:r>
      <w:r>
        <w:t xml:space="preserve">Not feasible (unanimous)</w:t>
      </w:r>
      <w:r>
        <w:t xml:space="preserve"> </w:t>
      </w:r>
      <w:r>
        <w:t xml:space="preserve"></w:t>
      </w:r>
      <w:r>
        <w:t xml:space="preserve"> </w:t>
      </w:r>
      <w:r>
        <w:t xml:space="preserve">EU and other institutional users</w:t>
      </w:r>
      <w:r>
        <w:t xml:space="preserve"> </w:t>
      </w:r>
      <w:r>
        <w:t xml:space="preserve">Feasible but outputs not sufficient for current policy needs</w:t>
      </w:r>
      <w:r>
        <w:t xml:space="preserve"> </w:t>
      </w:r>
      <w:r>
        <w:t xml:space="preserve">Barely sufficient</w:t>
      </w:r>
      <w:r>
        <w:t xml:space="preserve"> </w:t>
      </w:r>
      <w:r>
        <w:t xml:space="preserve">Feasible and sufficient</w:t>
      </w:r>
      <w:r>
        <w:t xml:space="preserve"> </w:t>
      </w:r>
      <w:r>
        <w:t xml:space="preserve"></w:t>
      </w:r>
      <w:r>
        <w:t xml:space="preserve"> </w:t>
      </w:r>
      <w:r>
        <w:t xml:space="preserve">Researchers, other professional users</w:t>
      </w:r>
      <w:r>
        <w:t xml:space="preserve"> </w:t>
      </w:r>
      <w:r>
        <w:t xml:space="preserve">Feasible but outputs not sufficient for professional needs</w:t>
      </w:r>
      <w:r>
        <w:t xml:space="preserve"> </w:t>
      </w:r>
      <w:r>
        <w:t xml:space="preserve">Split views</w:t>
      </w:r>
      <w:r>
        <w:t xml:space="preserve"> </w:t>
      </w:r>
      <w:r>
        <w:t xml:space="preserve">Feasible and sufficient</w:t>
      </w:r>
    </w:p>
    <w:p>
      <w:pPr>
        <w:pStyle w:val="BodyText"/>
      </w:pPr>
      <w:r>
        <w:t xml:space="preserve">88 According to the detailed comparative efficiency assessment in Annex 2 part 1.2 (see Subsections 1.2.6 for D.1 and 1.2.7 for D.2), policy option D.2 is expected to be more efficient than D.1</w:t>
      </w:r>
      <w:r>
        <w:t xml:space="preserve"> </w:t>
      </w:r>
      <w:r>
        <w:t xml:space="preserve">in the long term due to the gradual cost savings and subsequent efficiency gains incurred through statistical population registers over time (this may stretch over a long period going beyond the</w:t>
      </w:r>
      <w:r>
        <w:t xml:space="preserve"> </w:t>
      </w:r>
      <w:r>
        <w:t xml:space="preserve">10 years assessed here). While D.1 is expected to be less efficient than the more modest options (including notably C.2) due to the extremely ambitious increase in statistical outputs without</w:t>
      </w:r>
      <w:r>
        <w:t xml:space="preserve"> </w:t>
      </w:r>
      <w:r>
        <w:t xml:space="preserve">taking strong facilitating action, the relative efficiency of D.2 against the more modest options remains unclear (see further description in Section 7).</w:t>
      </w:r>
      <w:r>
        <w:t xml:space="preserve"> </w:t>
      </w:r>
      <w:r>
        <w:t xml:space="preserve">89 +/- 20% margin in millions of 2021 EUR. As shown in Table 3, most of these estimated incremental costs (97.7% to 98.5% depending on the policy option) fall on Member States, mostly</w:t>
      </w:r>
      <w:r>
        <w:t xml:space="preserve"> </w:t>
      </w:r>
      <w:r>
        <w:t xml:space="preserve">in the form of additional human and financial resources required by NSIs and the respective national statistical production systems.</w:t>
      </w:r>
      <w:r>
        <w:t xml:space="preserve"> </w:t>
      </w:r>
      <w:r>
        <w:t xml:space="preserve">90 Specifically for policy option D.2, almost all incremental costs with respect to D.1 are incurred by Member States not currently having or planning a statistical population register (group 3 in</w:t>
      </w:r>
      <w:r>
        <w:t xml:space="preserve"> </w:t>
      </w:r>
      <w:r>
        <w:t xml:space="preserve">Section 6.1.1). Potential cost savings estimated in Section 6.1.3 have not been set off against the costs here, due to larger uncertainties around these estimates.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7.</w:t>
      </w:r>
      <w:r>
        <w:t xml:space="preserve"> </w:t>
      </w:r>
      <w:r>
        <w:t xml:space="preserve">7. HOW DO THE OPTIONS COMPARE?</w:t>
      </w:r>
      <w:r>
        <w:t xml:space="preserve"> </w:t>
      </w:r>
      <w:r>
        <w:t xml:space="preserve">In line with the Better Regulation guidelines (BRG)91, a multi-criteria decision analysis (MCDA)</w:t>
      </w:r>
      <w:r>
        <w:t xml:space="preserve"> </w:t>
      </w:r>
      <w:r>
        <w:t xml:space="preserve">should be used to compare the different options in terms of compliance with the proportionality</w:t>
      </w:r>
      <w:r>
        <w:t xml:space="preserve"> </w:t>
      </w:r>
      <w:r>
        <w:t xml:space="preserve">principle, effectiveness against specific objectives and wider impacts (fundamental rights, social,</w:t>
      </w:r>
      <w:r>
        <w:t xml:space="preserve"> </w:t>
      </w:r>
      <w:r>
        <w:t xml:space="preserve">environmental), coherence with EU objectives, and efficiency. Table 7 summarises the assessment</w:t>
      </w:r>
      <w:r>
        <w:t xml:space="preserve"> </w:t>
      </w:r>
      <w:r>
        <w:t xml:space="preserve">of all policy options for each of these criteria, by also including views of key stakeholder groups. A</w:t>
      </w:r>
      <w:r>
        <w:t xml:space="preserve"> </w:t>
      </w:r>
      <w:r>
        <w:t xml:space="preserve">detailed reasoning for each of the assessments, presented by policy option, is provided in Annex 2.</w:t>
      </w:r>
      <w:r>
        <w:t xml:space="preserve"> </w:t>
      </w:r>
      <w:r>
        <w:t xml:space="preserve">A comparison of policy options synthesising these findings is presented in this section.</w:t>
      </w:r>
      <w:r>
        <w:t xml:space="preserve"> </w:t>
      </w:r>
      <w:r>
        <w:t xml:space="preserve">On proportionality, four questions were answered (see also Section 4.6.1 of the external support</w:t>
      </w:r>
      <w:r>
        <w:t xml:space="preserve"> </w:t>
      </w:r>
      <w:r>
        <w:t xml:space="preserve">study, footnote 71):</w:t>
      </w:r>
      <w:r>
        <w:t xml:space="preserve"> </w:t>
      </w:r>
      <w:r>
        <w:t xml:space="preserve">1. Does the option go beyond what is necessary to satisfactorily achieve the objectives?</w:t>
      </w:r>
      <w:r>
        <w:t xml:space="preserve"> </w:t>
      </w:r>
      <w:r>
        <w:t xml:space="preserve">All options pass, as all policy measures considered are clearly linked (albeit with varying</w:t>
      </w:r>
      <w:r>
        <w:t xml:space="preserve"> </w:t>
      </w:r>
      <w:r>
        <w:t xml:space="preserve">ambitions) to specific problems with the current EU legal framework, as established by the</w:t>
      </w:r>
      <w:r>
        <w:t xml:space="preserve"> </w:t>
      </w:r>
      <w:r>
        <w:t xml:space="preserve">evaluation.</w:t>
      </w:r>
      <w:r>
        <w:t xml:space="preserve"> </w:t>
      </w:r>
      <w:r>
        <w:t xml:space="preserve">2. Is the scope of the option limited to those aspects that Member States cannot achieve</w:t>
      </w:r>
      <w:r>
        <w:t xml:space="preserve"> </w:t>
      </w:r>
      <w:r>
        <w:t xml:space="preserve">satisfactorily on their own and where the EU can do better?</w:t>
      </w:r>
      <w:r>
        <w:t xml:space="preserve"> </w:t>
      </w:r>
      <w:r>
        <w:t xml:space="preserve">Member States alone clearly cannot provide European statistics fulfilling required common</w:t>
      </w:r>
      <w:r>
        <w:t xml:space="preserve"> </w:t>
      </w:r>
      <w:r>
        <w:t xml:space="preserve">quality standards, especially on completeness, comparability, frequency, timeliness and</w:t>
      </w:r>
      <w:r>
        <w:t xml:space="preserve"> </w:t>
      </w:r>
      <w:r>
        <w:t xml:space="preserve">geographic and topical detail, and thus relevance for EU policy needs.</w:t>
      </w:r>
      <w:r>
        <w:t xml:space="preserve"> </w:t>
      </w:r>
      <w:r>
        <w:t xml:space="preserve">Policy options B.1 through D.1 pass, as all their measures are clearly linked to creating or</w:t>
      </w:r>
      <w:r>
        <w:t xml:space="preserve"> </w:t>
      </w:r>
      <w:r>
        <w:t xml:space="preserve">improving such common standards. The status of option D.2 is uncertain due to measure 1.2</w:t>
      </w:r>
      <w:r>
        <w:t xml:space="preserve"> </w:t>
      </w:r>
      <w:r>
        <w:t xml:space="preserve">requiring statistical population registers in all Member States.</w:t>
      </w:r>
      <w:r>
        <w:t xml:space="preserve"> </w:t>
      </w:r>
      <w:r>
        <w:t xml:space="preserve">While the goals of improving efficiency, flexibility and comparability across all Member</w:t>
      </w:r>
      <w:r>
        <w:t xml:space="preserve"> </w:t>
      </w:r>
      <w:r>
        <w:t xml:space="preserve">States are proportionate, some NSI experts have expressed concerns that national systems</w:t>
      </w:r>
      <w:r>
        <w:t xml:space="preserve"> </w:t>
      </w:r>
      <w:r>
        <w:t xml:space="preserve">would lose flexibility to find their own solutions92. However, it is the freedom of movement</w:t>
      </w:r>
      <w:r>
        <w:t xml:space="preserve"> </w:t>
      </w:r>
      <w:r>
        <w:t xml:space="preserve">in the EU internal market under EU law that presents characteristic challenges for statistics,</w:t>
      </w:r>
      <w:r>
        <w:t xml:space="preserve"> </w:t>
      </w:r>
      <w:r>
        <w:t xml:space="preserve">such as highly dynamic and further increasing mobility, cross-border work/family patterns</w:t>
      </w:r>
      <w:r>
        <w:t xml:space="preserve"> </w:t>
      </w:r>
      <w:r>
        <w:t xml:space="preserve">and several places of residence split across regions and countries becoming common</w:t>
      </w:r>
      <w:r>
        <w:t xml:space="preserve"> </w:t>
      </w:r>
      <w:r>
        <w:t xml:space="preserve">practice.</w:t>
      </w:r>
      <w:r>
        <w:t xml:space="preserve"> </w:t>
      </w:r>
      <w:r>
        <w:t xml:space="preserve">Experience over the past years suggests that national approaches are ineffective to produce</w:t>
      </w:r>
      <w:r>
        <w:t xml:space="preserve"> </w:t>
      </w:r>
      <w:r>
        <w:t xml:space="preserve">genuine European statistics93, so that EU action would be proportionate in the form of</w:t>
      </w:r>
      <w:r>
        <w:t xml:space="preserve"> </w:t>
      </w:r>
      <w:r>
        <w:t xml:space="preserve">(ideally interoperable) national population registers solely for statistical purposes.</w:t>
      </w:r>
      <w:r>
        <w:t xml:space="preserve"> </w:t>
      </w:r>
      <w:r>
        <w:t xml:space="preserve">3. Are costs for the EU, national governments, regional or local authorities, economic</w:t>
      </w:r>
      <w:r>
        <w:t xml:space="preserve"> </w:t>
      </w:r>
      <w:r>
        <w:t xml:space="preserve">operators or the public commensurate with the objectives of the initiative?</w:t>
      </w:r>
      <w:r>
        <w:t xml:space="preserve"> </w:t>
      </w:r>
      <w:r>
        <w:t xml:space="preserve">Based on the quantitative analysis of the costs (Section 6.1), all policy options are judged as</w:t>
      </w:r>
      <w:r>
        <w:t xml:space="preserve"> </w:t>
      </w:r>
      <w:r>
        <w:t xml:space="preserve">passing this question. This includes the costliest option, policy option D.2, because a large</w:t>
      </w:r>
      <w:r>
        <w:t xml:space="preserve"> </w:t>
      </w:r>
      <w:r>
        <w:t xml:space="preserve">part of these costs (around the statistical population registers) would be an investment in the</w:t>
      </w:r>
    </w:p>
    <w:p>
      <w:pPr>
        <w:pStyle w:val="BodyText"/>
      </w:pPr>
      <w:r>
        <w:t xml:space="preserve">91 European Commission (2021) Better Regulation Toolbox Chapter 8, Tool #62.</w:t>
      </w:r>
      <w:r>
        <w:t xml:space="preserve"> </w:t>
      </w:r>
      <w:r>
        <w:t xml:space="preserve">92 At the option validation workshop with NSIs and on various other regular expert consultations in the ESS.</w:t>
      </w:r>
      <w:r>
        <w:t xml:space="preserve"> </w:t>
      </w:r>
      <w:r>
        <w:t xml:space="preserve">93 For instance, after the adoption of the Demography Regulation, Eurostat initiated studies with NSIs on how the</w:t>
      </w:r>
      <w:r>
        <w:t xml:space="preserve"> </w:t>
      </w:r>
      <w:r>
        <w:t xml:space="preserve">population definition based on usual residence can be implemented within the national systems. The outcome is that</w:t>
      </w:r>
      <w:r>
        <w:t xml:space="preserve"> </w:t>
      </w:r>
      <w:r>
        <w:t xml:space="preserve">currently there is no common implementation of this definition, which leads to the continuing situation that the EU</w:t>
      </w:r>
      <w:r>
        <w:t xml:space="preserve"> </w:t>
      </w:r>
      <w:r>
        <w:t xml:space="preserve">population cannot be measured at a single place of residence (or main residence) across the entire EU territory, and</w:t>
      </w:r>
      <w:r>
        <w:t xml:space="preserve"> </w:t>
      </w:r>
      <w:r>
        <w:t xml:space="preserve">there is a constant risk of under or double counting people, vital events and migration asymmetries. In absence of a</w:t>
      </w:r>
      <w:r>
        <w:t xml:space="preserve"> </w:t>
      </w:r>
      <w:r>
        <w:t xml:space="preserve">single European identifier, addressing such issues is generally difficult for NSIs, but there are methods based on data</w:t>
      </w:r>
      <w:r>
        <w:t xml:space="preserve"> </w:t>
      </w:r>
      <w:r>
        <w:t xml:space="preserve">sharing between NSIs that are worth exploring. In the longer term, additional benefits could emerge from improved</w:t>
      </w:r>
      <w:r>
        <w:t xml:space="preserve"> </w:t>
      </w:r>
      <w:r>
        <w:t xml:space="preserve">European digital identities under a proposed amendment to Regulation (EU) No 910/2014; COM(2021) 281.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capacities of a few Member States (group 3 in Section 6.1) that is expected to be offset by</w:t>
      </w:r>
      <w:r>
        <w:t xml:space="preserve"> </w:t>
      </w:r>
      <w:r>
        <w:t xml:space="preserve">long-term savings and wider benefits at EU level.</w:t>
      </w:r>
      <w:r>
        <w:t xml:space="preserve"> </w:t>
      </w:r>
      <w:r>
        <w:t xml:space="preserve">4. Is the form of action (choice of instrument) as simple as possible and coherent with the</w:t>
      </w:r>
      <w:r>
        <w:t xml:space="preserve"> </w:t>
      </w:r>
      <w:r>
        <w:t xml:space="preserve">satisfactory achievement of the objective and effective enforcement?</w:t>
      </w:r>
      <w:r>
        <w:t xml:space="preserve"> </w:t>
      </w:r>
      <w:r>
        <w:t xml:space="preserve">The choice of legal instrument (one new regulation or an update of existing legislation) to</w:t>
      </w:r>
      <w:r>
        <w:t xml:space="preserve"> </w:t>
      </w:r>
      <w:r>
        <w:t xml:space="preserve">implement the policy options has not been explored in depth in this study. Any of the</w:t>
      </w:r>
      <w:r>
        <w:t xml:space="preserve"> </w:t>
      </w:r>
      <w:r>
        <w:t xml:space="preserve">measures entailed can, in principle, be achieved by each approach, whereas integrating the</w:t>
      </w:r>
      <w:r>
        <w:t xml:space="preserve"> </w:t>
      </w:r>
      <w:r>
        <w:t xml:space="preserve">current three basic acts into one would have natural benefits for streamlining all related</w:t>
      </w:r>
      <w:r>
        <w:t xml:space="preserve"> </w:t>
      </w:r>
      <w:r>
        <w:t xml:space="preserve">processes. Thus options B.1 through C.2 pass this question, while whether D.1 and D.2 pass</w:t>
      </w:r>
      <w:r>
        <w:t xml:space="preserve"> </w:t>
      </w:r>
      <w:r>
        <w:t xml:space="preserve">remains uncertain: D.1 is so ambitious on statistical outputs that there are increased risks of</w:t>
      </w:r>
      <w:r>
        <w:t xml:space="preserve"> </w:t>
      </w:r>
      <w:r>
        <w:t xml:space="preserve">significant non-compliance across Member States. The statistical population registers</w:t>
      </w:r>
      <w:r>
        <w:t xml:space="preserve"> </w:t>
      </w:r>
      <w:r>
        <w:t xml:space="preserve">required under D.2 can be seen as facilitating the statistical infrastructure in this respect. It</w:t>
      </w:r>
      <w:r>
        <w:t xml:space="preserve"> </w:t>
      </w:r>
      <w:r>
        <w:t xml:space="preserve">is known from experience that statistical population registers are not simple to implement</w:t>
      </w:r>
      <w:r>
        <w:t xml:space="preserve"> </w:t>
      </w:r>
      <w:r>
        <w:t xml:space="preserve">and may compete with other measures that address comparability issues at EU level (e.g. </w:t>
      </w:r>
      <w:r>
        <w:t xml:space="preserve"> </w:t>
      </w:r>
      <w:r>
        <w:t xml:space="preserve">harmonised population definition, internal migration flows)94.</w:t>
      </w:r>
      <w:r>
        <w:t xml:space="preserve"> </w:t>
      </w:r>
      <w:r>
        <w:t xml:space="preserve">Regarding effectiveness in achieving the specific objectives (SO), all options were scored against</w:t>
      </w:r>
      <w:r>
        <w:t xml:space="preserve"> </w:t>
      </w:r>
      <w:r>
        <w:t xml:space="preserve">the relevant policy measures included (see Figure 9) for each SO.</w:t>
      </w:r>
      <w:r>
        <w:t xml:space="preserve"> </w:t>
      </w:r>
      <w:r>
        <w:t xml:space="preserve"> SO1 (completeness, coherence, comparability) took into account policy measures to</w:t>
      </w:r>
      <w:r>
        <w:t xml:space="preserve"> </w:t>
      </w:r>
      <w:r>
        <w:t xml:space="preserve">harmonise the population definition (policy topic 2), ensure completeness of voluntary</w:t>
      </w:r>
      <w:r>
        <w:t xml:space="preserve"> </w:t>
      </w:r>
      <w:r>
        <w:t xml:space="preserve">statistics (topics 12, 13) and ensure a consistent time series (topic 16). Moreover, statistical</w:t>
      </w:r>
      <w:r>
        <w:t xml:space="preserve"> </w:t>
      </w:r>
      <w:r>
        <w:t xml:space="preserve">population registers (topic 1) were considered to reduce implementation risks of a</w:t>
      </w:r>
      <w:r>
        <w:t xml:space="preserve"> </w:t>
      </w:r>
      <w:r>
        <w:t xml:space="preserve">harmonised population definition. Therefore, option D.2 scored highest (+4), followed by</w:t>
      </w:r>
      <w:r>
        <w:t xml:space="preserve"> </w:t>
      </w:r>
      <w:r>
        <w:t xml:space="preserve">D.1 (+3) and C.2 (+2.5).</w:t>
      </w:r>
      <w:r>
        <w:t xml:space="preserve"> </w:t>
      </w:r>
      <w:r>
        <w:t xml:space="preserve"> SO2 (timeliness and frequency) took into account measures to improve the publication</w:t>
      </w:r>
      <w:r>
        <w:t xml:space="preserve"> </w:t>
      </w:r>
      <w:r>
        <w:t xml:space="preserve">frequencies (topics 5, 7) and the time between reference and publication dates (topics 8, 9)</w:t>
      </w:r>
      <w:r>
        <w:t xml:space="preserve"> </w:t>
      </w:r>
      <w:r>
        <w:t xml:space="preserve">of various statistical products. Statistical population registers (topic 1) were considered to</w:t>
      </w:r>
      <w:r>
        <w:t xml:space="preserve"> </w:t>
      </w:r>
      <w:r>
        <w:t xml:space="preserve">improve production efficiency and thus reduce compliance risks. Option D.2 scored highest</w:t>
      </w:r>
      <w:r>
        <w:t xml:space="preserve"> </w:t>
      </w:r>
      <w:r>
        <w:t xml:space="preserve">(+4), followed by D.1 (+3) and by B.2 and C.2 (+2).</w:t>
      </w:r>
      <w:r>
        <w:t xml:space="preserve"> </w:t>
      </w:r>
      <w:r>
        <w:t xml:space="preserve"> SO3 (geographic and topical detail) took into account measures to improve the geographic</w:t>
      </w:r>
      <w:r>
        <w:t xml:space="preserve"> </w:t>
      </w:r>
      <w:r>
        <w:t xml:space="preserve">detail of existing statistics (topics 3, 4, 6) and introduce new statistics or more details on</w:t>
      </w:r>
      <w:r>
        <w:t xml:space="preserve"> </w:t>
      </w:r>
      <w:r>
        <w:t xml:space="preserve">topics of key policy interest (topics 10, 11, 14). Statistical population registers (topic 1)</w:t>
      </w:r>
      <w:r>
        <w:t xml:space="preserve"> </w:t>
      </w:r>
      <w:r>
        <w:t xml:space="preserve">would allow georeferencing of the whole population and also improve the availability of</w:t>
      </w:r>
      <w:r>
        <w:t xml:space="preserve"> </w:t>
      </w:r>
      <w:r>
        <w:t xml:space="preserve">statistical detail and thus reduce compliance risks. Option D.2 scored highest (+4), followed</w:t>
      </w:r>
      <w:r>
        <w:t xml:space="preserve"> </w:t>
      </w:r>
      <w:r>
        <w:t xml:space="preserve">by D.1 (+3.5) and B.2 resp. C.2 (+3).</w:t>
      </w:r>
      <w:r>
        <w:t xml:space="preserve"> </w:t>
      </w:r>
      <w:r>
        <w:t xml:space="preserve"> SO4 (input and output flexibility) took into account measures to adapt the statistical</w:t>
      </w:r>
      <w:r>
        <w:t xml:space="preserve"> </w:t>
      </w:r>
      <w:r>
        <w:t xml:space="preserve">products more quickly and efficiently to evolving policy needs (topic 15) and enable better</w:t>
      </w:r>
      <w:r>
        <w:t xml:space="preserve"> </w:t>
      </w:r>
      <w:r>
        <w:t xml:space="preserve">use of existing or new data sources that may become available in the future (topic 17).</w:t>
      </w:r>
      <w:r>
        <w:t xml:space="preserve"> </w:t>
      </w:r>
      <w:r>
        <w:t xml:space="preserve">Statistical population registers (topic 1) would streamline the integration of data sources and</w:t>
      </w:r>
      <w:r>
        <w:t xml:space="preserve"> </w:t>
      </w:r>
      <w:r>
        <w:t xml:space="preserve">also be more flexible to extract new statistical outputs, and thus reduce compliance risks.</w:t>
      </w:r>
      <w:r>
        <w:t xml:space="preserve"> </w:t>
      </w:r>
      <w:r>
        <w:t xml:space="preserve">Option D.2 scored highest (+4), followed by D.1 (+3.5) and B.2 resp. C.2 (+2).</w:t>
      </w:r>
      <w:r>
        <w:t xml:space="preserve"> </w:t>
      </w:r>
      <w:r>
        <w:t xml:space="preserve">Options were also scored against wider impacts on fundamental rights, society and environment.</w:t>
      </w:r>
      <w:r>
        <w:t xml:space="preserve"> </w:t>
      </w:r>
      <w:r>
        <w:t xml:space="preserve">While the scores generally followed the patterns of SO scores, the impact of statistical population</w:t>
      </w:r>
    </w:p>
    <w:p>
      <w:pPr>
        <w:pStyle w:val="BodyText"/>
      </w:pPr>
      <w:r>
        <w:t xml:space="preserve">94 For instance, instead of setting up statistical population registers, a thorough scaled-up auditing of national practices</w:t>
      </w:r>
      <w:r>
        <w:t xml:space="preserve"> </w:t>
      </w:r>
      <w:r>
        <w:t xml:space="preserve">by Eurostat, including regular country visits to extensively assess national production systems, could be considered – at</w:t>
      </w:r>
      <w:r>
        <w:t xml:space="preserve"> </w:t>
      </w:r>
      <w:r>
        <w:t xml:space="preserve">least in principle – to give stronger incentives for common operationalisation and implementation of the harmonised</w:t>
      </w:r>
      <w:r>
        <w:t xml:space="preserve"> </w:t>
      </w:r>
      <w:r>
        <w:t xml:space="preserve">concepts.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registers in option D.2 were particular, in that some concerns were expressed about certain risks of</w:t>
      </w:r>
      <w:r>
        <w:t xml:space="preserve"> </w:t>
      </w:r>
      <w:r>
        <w:t xml:space="preserve">negative impacts on fundamental rights (related to personal data protection) and social impacts</w:t>
      </w:r>
      <w:r>
        <w:t xml:space="preserve"> </w:t>
      </w:r>
      <w:r>
        <w:t xml:space="preserve">(doubts around the social licence). However, they would have specific positive environmental</w:t>
      </w:r>
      <w:r>
        <w:t xml:space="preserve"> </w:t>
      </w:r>
      <w:r>
        <w:t xml:space="preserve">impacts by embracing digitalisation and efficient production systems, thus reducing the carbon</w:t>
      </w:r>
      <w:r>
        <w:t xml:space="preserve"> </w:t>
      </w:r>
      <w:r>
        <w:t xml:space="preserve">footprint of statistics production, especially when full field enumerations for traditional censuses</w:t>
      </w:r>
      <w:r>
        <w:t xml:space="preserve"> </w:t>
      </w:r>
      <w:r>
        <w:t xml:space="preserve">become obsolete. Overall, on effectiveness, option D.2 scored highest (+3.71) followed by D.1</w:t>
      </w:r>
      <w:r>
        <w:t xml:space="preserve"> </w:t>
      </w:r>
      <w:r>
        <w:t xml:space="preserve">(+3.14) and C.2 (+2.21).</w:t>
      </w:r>
      <w:r>
        <w:t xml:space="preserve"> </w:t>
      </w:r>
      <w:r>
        <w:t xml:space="preserve">Regarding coherence with EU objectives, all options were scored against the relevant policy</w:t>
      </w:r>
      <w:r>
        <w:t xml:space="preserve"> </w:t>
      </w:r>
      <w:r>
        <w:t xml:space="preserve">measures on how ambitiously statistics move towards EU-level comparability of population</w:t>
      </w:r>
      <w:r>
        <w:t xml:space="preserve"> </w:t>
      </w:r>
      <w:r>
        <w:t xml:space="preserve">definitions (topic 2), deliver on the data needs for current EU priorities (topics 3, 6 as regards</w:t>
      </w:r>
      <w:r>
        <w:t xml:space="preserve"> </w:t>
      </w:r>
      <w:r>
        <w:t xml:space="preserve">urban/rural integration and the Green Deal; topics 4, 10, 11 for migrant integration; topic 14 for</w:t>
      </w:r>
      <w:r>
        <w:t xml:space="preserve"> </w:t>
      </w:r>
      <w:r>
        <w:t xml:space="preserve">equality) and improve flexibility to adapt to evolving policy needs and data environments (topics 1,</w:t>
      </w:r>
      <w:r>
        <w:t xml:space="preserve"> </w:t>
      </w:r>
      <w:r>
        <w:t xml:space="preserve">15, 17 for enabling new data sources and interoperability of ESS production systems). Overall, on</w:t>
      </w:r>
      <w:r>
        <w:t xml:space="preserve"> </w:t>
      </w:r>
      <w:r>
        <w:t xml:space="preserve">coherence options D.1 and D.2 scored the highest (+4) followed by C.2 (+3) and B.2 resp. C.1 (+2).</w:t>
      </w:r>
      <w:r>
        <w:t xml:space="preserve"> </w:t>
      </w:r>
      <w:r>
        <w:t xml:space="preserve">Regarding efficiency, baseline and incremental costs by policy option have been quantified in</w:t>
      </w:r>
      <w:r>
        <w:t xml:space="preserve"> </w:t>
      </w:r>
      <w:r>
        <w:t xml:space="preserve">Section 6.1. The baseline (A) sets zero incremental costs or benefits but is considered dynamic in</w:t>
      </w:r>
      <w:r>
        <w:t xml:space="preserve"> </w:t>
      </w:r>
      <w:r>
        <w:t xml:space="preserve">that key impacts of modernisation already planned in some Member States (group 2 of Section 6.1)</w:t>
      </w:r>
      <w:r>
        <w:t xml:space="preserve"> </w:t>
      </w:r>
      <w:r>
        <w:t xml:space="preserve">are factored in. However, most of the benefits could not be quantified, so incremental costs and</w:t>
      </w:r>
      <w:r>
        <w:t xml:space="preserve"> </w:t>
      </w:r>
      <w:r>
        <w:t xml:space="preserve">benefits by option can only be confronted qualitatively. Nevertheless, three broad qualitative trends</w:t>
      </w:r>
      <w:r>
        <w:t xml:space="preserve"> </w:t>
      </w:r>
      <w:r>
        <w:t xml:space="preserve">can be identified.</w:t>
      </w:r>
      <w:r>
        <w:t xml:space="preserve"> </w:t>
      </w:r>
      <w:r>
        <w:t xml:space="preserve">1. Incremental effectiveness grows steadily with incremental costs. This means that a simple</w:t>
      </w:r>
      <w:r>
        <w:t xml:space="preserve"> </w:t>
      </w:r>
      <w:r>
        <w:t xml:space="preserve">retail analogy applies: the more expensive option buys more or bigger benefits – in</w:t>
      </w:r>
      <w:r>
        <w:t xml:space="preserve"> </w:t>
      </w:r>
      <w:r>
        <w:t xml:space="preserve">increasing order, this is B.1, C.1, B.2, C.2, D.1 and D.2. However, a key aspect to note is</w:t>
      </w:r>
      <w:r>
        <w:t xml:space="preserve"> </w:t>
      </w:r>
      <w:r>
        <w:t xml:space="preserve">that most costs are incurred by statistics producers, while the most relevant direct</w:t>
      </w:r>
      <w:r>
        <w:t xml:space="preserve"> </w:t>
      </w:r>
      <w:r>
        <w:t xml:space="preserve">beneficiaries are statistics users (see Table 6). Nonetheless, at a higher level, both costs and</w:t>
      </w:r>
      <w:r>
        <w:t xml:space="preserve"> </w:t>
      </w:r>
      <w:r>
        <w:t xml:space="preserve">direct benefits are incurred by the same actors, namely public administrations across the</w:t>
      </w:r>
      <w:r>
        <w:t xml:space="preserve"> </w:t>
      </w:r>
      <w:r>
        <w:t xml:space="preserve">EU. Researchers and other professional users also benefit directly from better statistics</w:t>
      </w:r>
      <w:r>
        <w:t xml:space="preserve"> </w:t>
      </w:r>
      <w:r>
        <w:t xml:space="preserve">availability, while society as a whole benefits from key indirect benefits, mostly through</w:t>
      </w:r>
      <w:r>
        <w:t xml:space="preserve"> </w:t>
      </w:r>
      <w:r>
        <w:t xml:space="preserve">better policymaking.</w:t>
      </w:r>
      <w:r>
        <w:t xml:space="preserve"> </w:t>
      </w:r>
      <w:r>
        <w:t xml:space="preserve">2. Introducing a harmonised population definition based on a strict usual residence concept</w:t>
      </w:r>
      <w:r>
        <w:t xml:space="preserve"> </w:t>
      </w:r>
      <w:r>
        <w:t xml:space="preserve">(going from option B.1 to C.1 or from B.2 to C.2) is estimated to be almost as expensive as</w:t>
      </w:r>
      <w:r>
        <w:t xml:space="preserve"> </w:t>
      </w:r>
      <w:r>
        <w:t xml:space="preserve">all the significant improvements on statistical output and flexibility together (going from</w:t>
      </w:r>
      <w:r>
        <w:t xml:space="preserve"> </w:t>
      </w:r>
      <w:r>
        <w:t xml:space="preserve">B.1 to B.2 or from C.1 to C.2). This is because, even in advanced integrated statistical</w:t>
      </w:r>
      <w:r>
        <w:t xml:space="preserve"> </w:t>
      </w:r>
      <w:r>
        <w:t xml:space="preserve">production systems based on administrative registers, complex specific efforts are needed to</w:t>
      </w:r>
      <w:r>
        <w:t xml:space="preserve"> </w:t>
      </w:r>
      <w:r>
        <w:t xml:space="preserve">capture the actual presence of persons at a registered place of residence (i.e. control over-</w:t>
      </w:r>
      <w:r>
        <w:t xml:space="preserve"> </w:t>
      </w:r>
      <w:r>
        <w:t xml:space="preserve">coverage) and the size and characteristics of population groups actually present on a given</w:t>
      </w:r>
      <w:r>
        <w:t xml:space="preserve"> </w:t>
      </w:r>
      <w:r>
        <w:t xml:space="preserve">territory but not registered there (i.e. control under-coverage). Nonetheless, improving on</w:t>
      </w:r>
      <w:r>
        <w:t xml:space="preserve"> </w:t>
      </w:r>
      <w:r>
        <w:t xml:space="preserve">this aspect has a leverage effect on higher quality, not only of population outputs from this</w:t>
      </w:r>
      <w:r>
        <w:t xml:space="preserve"> </w:t>
      </w:r>
      <w:r>
        <w:t xml:space="preserve">initiative, but of all European social statistics (since accurate enumeration of the whole</w:t>
      </w:r>
      <w:r>
        <w:t xml:space="preserve"> </w:t>
      </w:r>
      <w:r>
        <w:t xml:space="preserve">population is the backbone of other statistical tools such as collecting data from samples).</w:t>
      </w:r>
      <w:r>
        <w:t xml:space="preserve"> </w:t>
      </w:r>
      <w:r>
        <w:t xml:space="preserve">3. The respective high incremental costs and burdens during an extended adjustment phase of</w:t>
      </w:r>
      <w:r>
        <w:t xml:space="preserve"> </w:t>
      </w:r>
      <w:r>
        <w:t xml:space="preserve">options D.1 and D.2 along the lines of points 1 and 2 above are clear, but despite associated</w:t>
      </w:r>
      <w:r>
        <w:t xml:space="preserve"> </w:t>
      </w:r>
      <w:r>
        <w:t xml:space="preserve">large benefits, the extent to which these outweigh the costs is uncertain. Nonetheless, option</w:t>
      </w:r>
      <w:r>
        <w:t xml:space="preserve"> </w:t>
      </w:r>
      <w:r>
        <w:t xml:space="preserve">D.2 is considered more efficient than D.1, as they both have the same statistical outputs and</w:t>
      </w:r>
      <w:r>
        <w:t xml:space="preserve"> </w:t>
      </w:r>
      <w:r>
        <w:t xml:space="preserve">flexibility, but statistical production in D.2 is expected to be more efficient in the long term</w:t>
      </w:r>
      <w:r>
        <w:t xml:space="preserve"> </w:t>
      </w:r>
      <w:r>
        <w:t xml:space="preserve">due to the full process integration through statistical population registers. However, the</w:t>
      </w:r>
      <w:r>
        <w:t xml:space="preserve"> </w:t>
      </w:r>
      <w:r>
        <w:t xml:space="preserve">monetised cost and benefit estimates for option D.2 are very uncertain, meaning it is unclear</w:t>
      </w:r>
      <w:r>
        <w:t xml:space="preserve"> </w:t>
      </w:r>
      <w:r>
        <w:t xml:space="preserve">over which period the net recurrent benefits break even with the required one-off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investments. In reality, D.2 is expected to be much more efficient than the baseline, maybe</w:t>
      </w:r>
      <w:r>
        <w:t xml:space="preserve"> </w:t>
      </w:r>
      <w:r>
        <w:t xml:space="preserve">even than all options B-C (especially as recurrent cost savings accrue), but a conservative</w:t>
      </w:r>
      <w:r>
        <w:t xml:space="preserve"> </w:t>
      </w:r>
      <w:r>
        <w:t xml:space="preserve">assessment requires particular caution on this option, which may be very costly upfront for</w:t>
      </w:r>
      <w:r>
        <w:t xml:space="preserve"> </w:t>
      </w:r>
      <w:r>
        <w:t xml:space="preserve">some Member States.</w:t>
      </w:r>
      <w:r>
        <w:t xml:space="preserve"> </w:t>
      </w:r>
      <w:r>
        <w:t xml:space="preserve">The views of key stakeholder groups on the different policy options mainly reflect the insights on</w:t>
      </w:r>
      <w:r>
        <w:t xml:space="preserve"> </w:t>
      </w:r>
      <w:r>
        <w:t xml:space="preserve">effectiveness v costs (see point 1 of the efficiency assessment above). Most statistics producers</w:t>
      </w:r>
      <w:r>
        <w:t xml:space="preserve"> </w:t>
      </w:r>
      <w:r>
        <w:t xml:space="preserve">consulted during the various consultation activities (OPC, targeted survey, two dedicated</w:t>
      </w:r>
      <w:r>
        <w:t xml:space="preserve"> </w:t>
      </w:r>
      <w:r>
        <w:t xml:space="preserve">workshops) focused exclusively on the additional costs and burden on their own organisation.</w:t>
      </w:r>
      <w:r>
        <w:t xml:space="preserve"> </w:t>
      </w:r>
      <w:r>
        <w:t xml:space="preserve">However, most professional statistics users consulted (institutional users, researchers and other</w:t>
      </w:r>
      <w:r>
        <w:t xml:space="preserve"> </w:t>
      </w:r>
      <w:r>
        <w:t xml:space="preserve">professional users) put emphasis primarily on the benefits of upgraded statistical outputs and</w:t>
      </w:r>
      <w:r>
        <w:t xml:space="preserve"> </w:t>
      </w:r>
      <w:r>
        <w:t xml:space="preserve">flexibility. This led to a deep division between these stakeholder profiles. The producers strongly</w:t>
      </w:r>
      <w:r>
        <w:t xml:space="preserve"> </w:t>
      </w:r>
      <w:r>
        <w:t xml:space="preserve">favoured the status quo (baseline) or, at most, options B.1 or C.1, while the users strongly favoured</w:t>
      </w:r>
      <w:r>
        <w:t xml:space="preserve"> </w:t>
      </w:r>
      <w:r>
        <w:t xml:space="preserve">options D.1 or D.2 or, at least, C.2. This split between producers and users is clearly visible in</w:t>
      </w:r>
      <w:r>
        <w:t xml:space="preserve"> </w:t>
      </w:r>
      <w:r>
        <w:t xml:space="preserve">Figure 10 (illustrating OPC uptake) and in Table 7 (integrating the uptake from all consultation</w:t>
      </w:r>
      <w:r>
        <w:t xml:space="preserve"> </w:t>
      </w:r>
      <w:r>
        <w:t xml:space="preserve">activities)95.</w:t>
      </w:r>
    </w:p>
    <w:p>
      <w:pPr>
        <w:pStyle w:val="Compact"/>
        <w:numPr>
          <w:ilvl w:val="0"/>
          <w:numId w:val="1012"/>
        </w:numPr>
      </w:pPr>
      <w:r>
        <w:t xml:space="preserve">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8.1.</w:t>
      </w:r>
      <w:r>
        <w:t xml:space="preserve"> </w:t>
      </w:r>
      <w:r>
        <w:t xml:space="preserve">Overall ranking and selection of the preferred option</w:t>
      </w:r>
      <w:r>
        <w:t xml:space="preserve"> </w:t>
      </w:r>
      <w:r>
        <w:t xml:space="preserve">Table 7 summarises the comparative performance of all policy options against the criteria assessed.</w:t>
      </w:r>
      <w:r>
        <w:t xml:space="preserve"> </w:t>
      </w:r>
      <w:r>
        <w:t xml:space="preserve">With a lack of quantified benefits, a direct ranking of options is not possible. The efficiency</w:t>
      </w:r>
      <w:r>
        <w:t xml:space="preserve"> </w:t>
      </w:r>
      <w:r>
        <w:t xml:space="preserve">assessment, however, showed qualitatively that none of the options is obviously more cost-effective</w:t>
      </w:r>
      <w:r>
        <w:t xml:space="preserve"> </w:t>
      </w:r>
      <w:r>
        <w:t xml:space="preserve">than any other. Rather, the options offer increasing benefits (directly for statistics users and</w:t>
      </w:r>
      <w:r>
        <w:t xml:space="preserve"> </w:t>
      </w:r>
      <w:r>
        <w:t xml:space="preserve">indirectly for the whole society) at increasing costs (mostly for statistics producers, i.e. national</w:t>
      </w:r>
      <w:r>
        <w:t xml:space="preserve"> </w:t>
      </w:r>
      <w:r>
        <w:t xml:space="preserve">statistical production systems). The deep division between producers and users of statistics reflects</w:t>
      </w:r>
      <w:r>
        <w:t xml:space="preserve"> </w:t>
      </w:r>
      <w:r>
        <w:t xml:space="preserve">this pattern, as producers focused on costs while users prioritised the benefits. Option C.2 appears</w:t>
      </w:r>
      <w:r>
        <w:t xml:space="preserve"> </w:t>
      </w:r>
      <w:r>
        <w:t xml:space="preserve">as a possible compromise because costs are still considered high by producers (but not by too</w:t>
      </w:r>
      <w:r>
        <w:t xml:space="preserve"> </w:t>
      </w:r>
      <w:r>
        <w:t xml:space="preserve">much), while benefits are considered barely sufficient by users (but still an improvement compared</w:t>
      </w:r>
      <w:r>
        <w:t xml:space="preserve"> </w:t>
      </w:r>
      <w:r>
        <w:t xml:space="preserve">to the current situation).</w:t>
      </w:r>
      <w:r>
        <w:t xml:space="preserve"> </w:t>
      </w:r>
      <w:r>
        <w:t xml:space="preserve">The underlying policy decision to be made is which level of ambition – and costs entailed – is</w:t>
      </w:r>
      <w:r>
        <w:t xml:space="preserve"> </w:t>
      </w:r>
      <w:r>
        <w:t xml:space="preserve">deemed appropriate for a more future-proof EU framework for population statistics. The main</w:t>
      </w:r>
      <w:r>
        <w:t xml:space="preserve"> </w:t>
      </w:r>
      <w:r>
        <w:t xml:space="preserve">concerns of statistics producers need to be read in this context as driven mainly by a strict limitation</w:t>
      </w:r>
      <w:r>
        <w:t xml:space="preserve"> </w:t>
      </w:r>
      <w:r>
        <w:t xml:space="preserve">of new costs and burden. However, the assessment has clearly shown that ambitious action on data</w:t>
      </w:r>
      <w:r>
        <w:t xml:space="preserve"> </w:t>
      </w:r>
      <w:r>
        <w:t xml:space="preserve">needs for EU policy priorities has its price, in the form of additional resources needed for statistics</w:t>
      </w:r>
      <w:r>
        <w:t xml:space="preserve"> </w:t>
      </w:r>
      <w:r>
        <w:t xml:space="preserve">producers that are substantial compared to the current baseline costs (up to around 10% for</w:t>
      </w:r>
      <w:r>
        <w:t xml:space="preserve"> </w:t>
      </w:r>
      <w:r>
        <w:t xml:space="preserve">option D.2 according to Table 3). More precisely, only the most ambitious options, D.1 and D.2,</w:t>
      </w:r>
      <w:r>
        <w:t xml:space="preserve"> </w:t>
      </w:r>
      <w:r>
        <w:t xml:space="preserve">contain strong measures to address the needs of key EU policy areas like urban/rural integration,</w:t>
      </w:r>
      <w:r>
        <w:t xml:space="preserve"> </w:t>
      </w:r>
      <w:r>
        <w:t xml:space="preserve">the Green Deal, and fundamental rights and non-discrimination. Additionally, only option D.2</w:t>
      </w:r>
      <w:r>
        <w:t xml:space="preserve"> </w:t>
      </w:r>
      <w:r>
        <w:t xml:space="preserve">includes statistical population registers as a strong measure to increase production efficiency and</w:t>
      </w:r>
      <w:r>
        <w:t xml:space="preserve"> </w:t>
      </w:r>
      <w:r>
        <w:t xml:space="preserve">thus facilitate delivering the ambitious output goals.</w:t>
      </w:r>
    </w:p>
    <w:p>
      <w:pPr>
        <w:pStyle w:val="FirstParagraph"/>
      </w:pPr>
      <w:r>
        <w:t xml:space="preserve">95 Unfortunately, the dedicated option validation workshops (see external support study, footnote 71) failed to reconcile</w:t>
      </w:r>
      <w:r>
        <w:t xml:space="preserve"> </w:t>
      </w:r>
      <w:r>
        <w:t xml:space="preserve">these perspectives. In particular, the workshop with NSI experts did not distinguish clearly incremental costs and</w:t>
      </w:r>
      <w:r>
        <w:t xml:space="preserve"> </w:t>
      </w:r>
      <w:r>
        <w:t xml:space="preserve">burden from technical and methodological feasibility aspects.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Therefore, the overall preferred option is D.2. While option D.2 is the most ambitious in terms of</w:t>
      </w:r>
      <w:r>
        <w:t xml:space="preserve"> </w:t>
      </w:r>
      <w:r>
        <w:t xml:space="preserve">statistical output and flexibility of the framework, it achieves the best result thanks to a similarly</w:t>
      </w:r>
      <w:r>
        <w:t xml:space="preserve"> </w:t>
      </w:r>
      <w:r>
        <w:t xml:space="preserve">ambitious simplification and integration of the statistical production systems and sustainable long-</w:t>
      </w:r>
      <w:r>
        <w:t xml:space="preserve"> </w:t>
      </w:r>
      <w:r>
        <w:t xml:space="preserve">term efficiency gains. However, the main issues of this option argued in Section 7 are the</w:t>
      </w:r>
      <w:r>
        <w:t xml:space="preserve"> </w:t>
      </w:r>
      <w:r>
        <w:t xml:space="preserve">uncertainties around subsidiarity and proportionality, and the significant incremental costs and</w:t>
      </w:r>
      <w:r>
        <w:t xml:space="preserve"> </w:t>
      </w:r>
      <w:r>
        <w:t xml:space="preserve">benefits of introducing interoperable statistical population registers in all Member States.</w:t>
      </w:r>
      <w:r>
        <w:t xml:space="preserve"> </w:t>
      </w:r>
      <w:r>
        <w:t xml:space="preserve">Therefore, an alternative (conservative) approach preferring option C.2 would also be</w:t>
      </w:r>
      <w:r>
        <w:t xml:space="preserve"> </w:t>
      </w:r>
      <w:r>
        <w:t xml:space="preserve">reasonable if the acknowledged sizeable uncertainties around the proportionality and efficiency of</w:t>
      </w:r>
      <w:r>
        <w:t xml:space="preserve"> </w:t>
      </w:r>
      <w:r>
        <w:t xml:space="preserve">option D.2 are given more weight – this would also be more acceptable to statistics producers as</w:t>
      </w:r>
      <w:r>
        <w:t xml:space="preserve"> </w:t>
      </w:r>
      <w:r>
        <w:t xml:space="preserve">key stakeholders for implementation.</w:t>
      </w:r>
      <w:r>
        <w:t xml:space="preserve"> </w:t>
      </w:r>
      <w:r>
        <w:t xml:space="preserve">Finally, as pointed out in Section 4.2, each option was constructed bottom-up from a combination</w:t>
      </w:r>
      <w:r>
        <w:t xml:space="preserve"> </w:t>
      </w:r>
      <w:r>
        <w:t xml:space="preserve">of more specific policy measures addressing the specific objectives. This means that all options</w:t>
      </w:r>
      <w:r>
        <w:t xml:space="preserve"> </w:t>
      </w:r>
      <w:r>
        <w:t xml:space="preserve">represent a form of necessary simplification among the available measure combinations. While</w:t>
      </w:r>
      <w:r>
        <w:t xml:space="preserve"> </w:t>
      </w:r>
      <w:r>
        <w:t xml:space="preserve">option D.2 represents a group of measures that collectively emerged as the preferred package</w:t>
      </w:r>
      <w:r>
        <w:t xml:space="preserve"> </w:t>
      </w:r>
      <w:r>
        <w:t xml:space="preserve">among all assessed, when further developing this intervention it may be reasonable, proportionate</w:t>
      </w:r>
      <w:r>
        <w:t xml:space="preserve"> </w:t>
      </w:r>
      <w:r>
        <w:t xml:space="preserve">and ultimately necessary to consider adjustments around this package at the level of individual</w:t>
      </w:r>
      <w:r>
        <w:t xml:space="preserve"> </w:t>
      </w:r>
      <w:r>
        <w:t xml:space="preserve">measures. However, the unique feature of option D.2 – and a significant facilitating factor for its</w:t>
      </w:r>
      <w:r>
        <w:t xml:space="preserve"> </w:t>
      </w:r>
      <w:r>
        <w:t xml:space="preserve">very ambitious output goals – is the introduction of interoperable statistical population registers in</w:t>
      </w:r>
      <w:r>
        <w:t xml:space="preserve"> </w:t>
      </w:r>
      <w:r>
        <w:t xml:space="preserve">all Member States, which makes this option the most ambitious one, not only in terms of</w:t>
      </w:r>
      <w:r>
        <w:t xml:space="preserve"> </w:t>
      </w:r>
      <w:r>
        <w:t xml:space="preserve">requirements and outputs, but also in terms of expected long-term simplification, integration and</w:t>
      </w:r>
      <w:r>
        <w:t xml:space="preserve"> </w:t>
      </w:r>
      <w:r>
        <w:t xml:space="preserve">efficiency gains. Therefore, a legislative proposal in line with option D.2 should include credible</w:t>
      </w:r>
      <w:r>
        <w:t xml:space="preserve"> </w:t>
      </w:r>
      <w:r>
        <w:t xml:space="preserve">ambition in this direction.</w:t>
      </w:r>
      <w:r>
        <w:t xml:space="preserve"> </w:t>
      </w:r>
      <w:r>
        <w:t xml:space="preserve">8.2.</w:t>
      </w:r>
      <w:r>
        <w:t xml:space="preserve"> </w:t>
      </w:r>
      <w:r>
        <w:t xml:space="preserve">8.2.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All options going beyond the baseline, including the preferred options C.2 or D.2, would entail an</w:t>
      </w:r>
      <w:r>
        <w:t xml:space="preserve"> </w:t>
      </w:r>
      <w:r>
        <w:t xml:space="preserve">update of the current legal framework and thus make some level of streamlining the legal base</w:t>
      </w:r>
      <w:r>
        <w:t xml:space="preserve"> </w:t>
      </w:r>
      <w:r>
        <w:t xml:space="preserve">relative to the current situation possible. This may give rise to benefits in terms of compliance,</w:t>
      </w:r>
      <w:r>
        <w:t xml:space="preserve"> </w:t>
      </w:r>
      <w:r>
        <w:t xml:space="preserve">monitoring and enforcement, and associated cost savings.</w:t>
      </w:r>
      <w:r>
        <w:t xml:space="preserve"> </w:t>
      </w:r>
      <w:r>
        <w:t xml:space="preserve">For instance, it is expected that some cost savings could be made by reducing the current</w:t>
      </w:r>
      <w:r>
        <w:t xml:space="preserve"> </w:t>
      </w:r>
      <w:r>
        <w:t xml:space="preserve">administrative burdens borne by the Commission (Eurostat) as well as Member States in all groups</w:t>
      </w:r>
      <w:r>
        <w:t xml:space="preserve"> </w:t>
      </w:r>
      <w:r>
        <w:t xml:space="preserve">and their respective NSIs. It was not possible within the scope of this study to quantify this effect</w:t>
      </w:r>
      <w:r>
        <w:t xml:space="preserve"> </w:t>
      </w:r>
      <w:r>
        <w:t xml:space="preserve">due to uncertainties around the overall cumulative effect that streamlining the legal framework</w:t>
      </w:r>
      <w:r>
        <w:t xml:space="preserve"> </w:t>
      </w:r>
      <w:r>
        <w:t xml:space="preserve">would have on individual Member States. For example, it is possible that the individual</w:t>
      </w:r>
      <w:r>
        <w:t xml:space="preserve"> </w:t>
      </w:r>
      <w:r>
        <w:t xml:space="preserve">administrative approach taken by each Member State to provide and report on population statistics</w:t>
      </w:r>
      <w:r>
        <w:t xml:space="preserve"> </w:t>
      </w:r>
      <w:r>
        <w:t xml:space="preserve">is embedded within other procedures, tempering the cost-saving effect from streamlining the legal</w:t>
      </w:r>
      <w:r>
        <w:t xml:space="preserve"> </w:t>
      </w:r>
      <w:r>
        <w:t xml:space="preserve">base.</w:t>
      </w:r>
      <w:r>
        <w:t xml:space="preserve"> </w:t>
      </w:r>
      <w:r>
        <w:t xml:space="preserve">More generally, given the nature of the measures proposed (i.e. the fact that most measures required</w:t>
      </w:r>
      <w:r>
        <w:t xml:space="preserve"> </w:t>
      </w:r>
      <w:r>
        <w:t xml:space="preserve">placing additional requirements and therefore burdens on statistics producers and thus on public</w:t>
      </w:r>
      <w:r>
        <w:t xml:space="preserve"> </w:t>
      </w:r>
      <w:r>
        <w:t xml:space="preserve">administrations), net simplifications and associated savings were challenging to quantify.</w:t>
      </w:r>
      <w:r>
        <w:t xml:space="preserve"> </w:t>
      </w:r>
      <w:r>
        <w:t xml:space="preserve">Nonetheless, Table 8 summarises the qualitative analysis of the relevant benefits under the</w:t>
      </w:r>
      <w:r>
        <w:t xml:space="preserve"> </w:t>
      </w:r>
      <w:r>
        <w:t xml:space="preserve">preferred option.</w:t>
      </w:r>
      <w:r>
        <w:t xml:space="preserve"> </w:t>
      </w:r>
      <w:r>
        <w:t xml:space="preserve">Notable simplifications are incurred by introducing flexibility features leading to simplified data</w:t>
      </w:r>
      <w:r>
        <w:t xml:space="preserve"> </w:t>
      </w:r>
      <w:r>
        <w:t xml:space="preserve">sharing between source data owners and NSIs as well as to simplified regulatory adaptations of</w:t>
      </w:r>
      <w:r>
        <w:t xml:space="preserve"> </w:t>
      </w:r>
      <w:r>
        <w:t xml:space="preserve">NSIs and Eurostat to evolving data needs. Users will benefit from simplified and centralised access</w:t>
      </w:r>
      <w:r>
        <w:t xml:space="preserve"> </w:t>
      </w:r>
      <w:r>
        <w:t xml:space="preserve">to all relevant data through the Eurostat website. Moreover, both NSIs and Eurostat will also</w:t>
      </w:r>
      <w:r>
        <w:t xml:space="preserve"> </w:t>
      </w:r>
      <w:r>
        <w:t xml:space="preserve">benefit from simplified data transmission procedures from streamlined legislation.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Finally, the introduction of statistical population registers in all Member States (measure 1.2,</w:t>
      </w:r>
      <w:r>
        <w:t xml:space="preserve"> </w:t>
      </w:r>
      <w:r>
        <w:t xml:space="preserve">uniquely appearing in option D.2) is expected to bring about significant long-term efficiency gains</w:t>
      </w:r>
      <w:r>
        <w:t xml:space="preserve"> </w:t>
      </w:r>
      <w:r>
        <w:t xml:space="preserve">due to a substantial simplification and full integration of national statistical production processes.</w:t>
      </w:r>
      <w:r>
        <w:t xml:space="preserve"> </w:t>
      </w:r>
      <w:r>
        <w:t xml:space="preserve">The full volume of potential cost savings is very hard to quantify, and will depend on the specific</w:t>
      </w:r>
      <w:r>
        <w:t xml:space="preserve"> </w:t>
      </w:r>
      <w:r>
        <w:t xml:space="preserve">national backgrounds of the Member States that currently do not have such a register and are not</w:t>
      </w:r>
      <w:r>
        <w:t xml:space="preserve"> </w:t>
      </w:r>
      <w:r>
        <w:t xml:space="preserve">planning one (group 3 in Section 6.1). Nevertheless, this impact assessment has set a benchmark by</w:t>
      </w:r>
      <w:r>
        <w:t xml:space="preserve"> </w:t>
      </w:r>
      <w:r>
        <w:t xml:space="preserve">roughly estimating the potential recurrent EU-level cost savings on censuses to between</w:t>
      </w:r>
      <w:r>
        <w:t xml:space="preserve"> </w:t>
      </w:r>
      <w:r>
        <w:t xml:space="preserve">EUR 141 million and EUR 563 million per census round (Section 6.1.3).</w:t>
      </w:r>
      <w:r>
        <w:t xml:space="preserve"> </w:t>
      </w:r>
      <w:r>
        <w:t xml:space="preserve">In practice, Member States in group 3 that do not currently intend to set up statistical population</w:t>
      </w:r>
      <w:r>
        <w:t xml:space="preserve"> </w:t>
      </w:r>
      <w:r>
        <w:t xml:space="preserve">registers might also accrue recurring cost savings in relation to the delivery of other types of data</w:t>
      </w:r>
      <w:r>
        <w:t xml:space="preserve"> </w:t>
      </w:r>
      <w:r>
        <w:t xml:space="preserve">requirements, including annual statistics. However, these impacts could not be reliably quantified</w:t>
      </w:r>
      <w:r>
        <w:t xml:space="preserve"> </w:t>
      </w:r>
      <w:r>
        <w:t xml:space="preserve">since no data were available on the isolated effect of using statistical population registers for annual</w:t>
      </w:r>
      <w:r>
        <w:t xml:space="preserve"> </w:t>
      </w:r>
      <w:r>
        <w:t xml:space="preserve">statistics specifically. To this end, the estimate for cost savings associated with the census rounds is</w:t>
      </w:r>
      <w:r>
        <w:t xml:space="preserve"> </w:t>
      </w:r>
      <w:r>
        <w:t xml:space="preserve">a proxy for the wider cost savings associated with the use of statistical population registers. Since</w:t>
      </w:r>
      <w:r>
        <w:t xml:space="preserve"> </w:t>
      </w:r>
      <w:r>
        <w:t xml:space="preserve">the cost savings related to the census was significant for those Member States that do not currently</w:t>
      </w:r>
      <w:r>
        <w:t xml:space="preserve"> </w:t>
      </w:r>
      <w:r>
        <w:t xml:space="preserve">have a population register, estimating this value was deemed to be the most proportionate approach.</w:t>
      </w:r>
      <w:r>
        <w:t xml:space="preserve"> </w:t>
      </w:r>
      <w:r>
        <w:t xml:space="preserve">8.3.</w:t>
      </w:r>
      <w:r>
        <w:t xml:space="preserve"> </w:t>
      </w:r>
      <w:r>
        <w:t xml:space="preserve">8.3.</w:t>
      </w:r>
      <w:r>
        <w:t xml:space="preserve"> </w:t>
      </w:r>
      <w:r>
        <w:t xml:space="preserve">Application of the ‘one in, one out’ (OI-OO) approach</w:t>
      </w:r>
      <w:r>
        <w:t xml:space="preserve"> </w:t>
      </w:r>
      <w:r>
        <w:t xml:space="preserve">8.3.1. 8.3.1.</w:t>
      </w:r>
      <w:r>
        <w:t xml:space="preserve"> </w:t>
      </w:r>
      <w:r>
        <w:t xml:space="preserve">Potential new burden on citizens</w:t>
      </w:r>
      <w:r>
        <w:t xml:space="preserve"> </w:t>
      </w:r>
      <w:r>
        <w:t xml:space="preserve">Regarding any new burden on citizens, the only potential source of such impacts under the</w:t>
      </w:r>
      <w:r>
        <w:t xml:space="preserve"> </w:t>
      </w:r>
      <w:r>
        <w:t xml:space="preserve">preferred options D.2 or C.2 is policy measure 14.3 (only in D.2), introducing new collection</w:t>
      </w:r>
      <w:r>
        <w:t xml:space="preserve"> </w:t>
      </w:r>
      <w:r>
        <w:t xml:space="preserve">modes for equality data. Since at least some of these variables would need to be collected by self-</w:t>
      </w:r>
      <w:r>
        <w:t xml:space="preserve"> </w:t>
      </w:r>
      <w:r>
        <w:t xml:space="preserve">declaration (see footnote 49), some form of incremental direct interaction with citizens (e.g. surveys</w:t>
      </w:r>
      <w:r>
        <w:t xml:space="preserve"> </w:t>
      </w:r>
      <w:r>
        <w:t xml:space="preserve">conducted in person, by phone or online) will generally be required. However, due to the relative</w:t>
      </w:r>
      <w:r>
        <w:t xml:space="preserve"> </w:t>
      </w:r>
      <w:r>
        <w:t xml:space="preserve">stability of respective population group patterns, such data are expected to be needed only in less</w:t>
      </w:r>
      <w:r>
        <w:t xml:space="preserve"> </w:t>
      </w:r>
      <w:r>
        <w:t xml:space="preserve">frequent intervals, for instance during census years. For instance, according to the targeted NSI</w:t>
      </w:r>
      <w:r>
        <w:t xml:space="preserve"> </w:t>
      </w:r>
      <w:r>
        <w:t xml:space="preserve">survey, in the 2021 census round 20 Member States relied on either full enumeration (13 countries)</w:t>
      </w:r>
      <w:r>
        <w:t xml:space="preserve"> </w:t>
      </w:r>
      <w:r>
        <w:t xml:space="preserve">or sample surveys (7 countries) as part of their census taking modes96. Moreover, according to a</w:t>
      </w:r>
      <w:r>
        <w:t xml:space="preserve"> </w:t>
      </w:r>
      <w:r>
        <w:t xml:space="preserve">Eurostat monitoring survey (state September 2021), in total 19 countries will publish data on at</w:t>
      </w:r>
    </w:p>
    <w:p>
      <w:pPr>
        <w:pStyle w:val="BodyText"/>
      </w:pPr>
      <w:r>
        <w:t xml:space="preserve">96 Responses to NSI survey (Q2.1); Greece imputed from https://www.statistics.gr/en/2021-census-pop-hous.</w:t>
      </w:r>
      <w:r>
        <w:t xml:space="preserve"> </w:t>
      </w:r>
      <w:r>
        <w:t xml:space="preserve">Table 8 – Summary of REFIT relevant benefits of the preferred option D.2 and alternative C.2.</w:t>
      </w:r>
      <w:r>
        <w:t xml:space="preserve"> </w:t>
      </w:r>
      <w:r>
        <w:t xml:space="preserve">Beneficiary</w:t>
      </w:r>
      <w:r>
        <w:t xml:space="preserve"> </w:t>
      </w:r>
      <w:r>
        <w:t xml:space="preserve">Reduced administrative burden through:</w:t>
      </w:r>
      <w:r>
        <w:t xml:space="preserve"> </w:t>
      </w:r>
      <w:r>
        <w:t xml:space="preserve">D.2</w:t>
      </w:r>
      <w:r>
        <w:t xml:space="preserve"> </w:t>
      </w:r>
      <w:r>
        <w:t xml:space="preserve">C.2</w:t>
      </w:r>
      <w:r>
        <w:t xml:space="preserve"> </w:t>
      </w:r>
      <w:r>
        <w:t xml:space="preserve">Professional users</w:t>
      </w:r>
      <w:r>
        <w:t xml:space="preserve"> </w:t>
      </w:r>
      <w:r>
        <w:t xml:space="preserve">ability to find all needed statistics on Eurostat website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Statistics producers</w:t>
      </w:r>
      <w:r>
        <w:t xml:space="preserve"> </w:t>
      </w:r>
      <w:r>
        <w:t xml:space="preserve">(NSIs)</w:t>
      </w:r>
    </w:p>
    <w:p>
      <w:pPr>
        <w:pStyle w:val="BodyText"/>
      </w:pPr>
      <w:r>
        <w:t xml:space="preserve">simplified statistics transmission processes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integrated statistics production process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improved use of administrative and/or other data sources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regulatory changes to adapt to evolving policy needs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Admin. data providers</w:t>
      </w:r>
      <w:r>
        <w:br/>
      </w:r>
      <w:r>
        <w:t xml:space="preserve">streamlined data exchange with NSIs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Eurostat</w:t>
      </w:r>
      <w:r>
        <w:t xml:space="preserve"> </w:t>
      </w:r>
      <w:r>
        <w:t xml:space="preserve">regulatory changes to adapt to evolving policy needs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coordination/quality assurance for voluntary data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least one of the equality variables other than sex and age with the 2021 census results, four of them</w:t>
      </w:r>
      <w:r>
        <w:t xml:space="preserve"> </w:t>
      </w:r>
      <w:r>
        <w:t xml:space="preserve">based on a fully register-based census97.</w:t>
      </w:r>
      <w:r>
        <w:t xml:space="preserve"> </w:t>
      </w:r>
      <w:r>
        <w:t xml:space="preserve">The incremental burden on citizens will be mainly measured by additional time afforded by survey</w:t>
      </w:r>
      <w:r>
        <w:t xml:space="preserve"> </w:t>
      </w:r>
      <w:r>
        <w:t xml:space="preserve">respondents to answer the relevant new questions. Now the point is that sample surveys are a</w:t>
      </w:r>
      <w:r>
        <w:t xml:space="preserve"> </w:t>
      </w:r>
      <w:r>
        <w:t xml:space="preserve">standard instrument of data collection carried out regularly also at EU level (e.g. annually for EU-</w:t>
      </w:r>
      <w:r>
        <w:t xml:space="preserve"> </w:t>
      </w:r>
      <w:r>
        <w:t xml:space="preserve">SILC or even quarterly for the EU-LFS), with considerable baseline burden on citizens in terms of</w:t>
      </w:r>
      <w:r>
        <w:t xml:space="preserve"> </w:t>
      </w:r>
      <w:r>
        <w:t xml:space="preserve">average person-time spent per year. For example, according to the impact assessment on Regulation</w:t>
      </w:r>
      <w:r>
        <w:t xml:space="preserve"> </w:t>
      </w:r>
      <w:r>
        <w:t xml:space="preserve">(EU) 2019/170098, a typical LFS interview covering roughly 100 questions takes about 20 minutes</w:t>
      </w:r>
      <w:r>
        <w:t xml:space="preserve"> </w:t>
      </w:r>
      <w:r>
        <w:t xml:space="preserve">(median). At a typical sample size of around 1% of the population per quarter99, this means a total</w:t>
      </w:r>
      <w:r>
        <w:t xml:space="preserve"> </w:t>
      </w:r>
      <w:r>
        <w:t xml:space="preserve">response burden of very roughly 6 million person-hours per year EU-wide (order of magnitude).</w:t>
      </w:r>
      <w:r>
        <w:t xml:space="preserve"> </w:t>
      </w:r>
      <w:r>
        <w:t xml:space="preserve">Going further, the following assumptions can be made for collecting equality-relevant population</w:t>
      </w:r>
      <w:r>
        <w:t xml:space="preserve"> </w:t>
      </w:r>
      <w:r>
        <w:t xml:space="preserve">data other than sex and age based on a sample survey:</w:t>
      </w:r>
      <w:r>
        <w:t xml:space="preserve"> </w:t>
      </w:r>
      <w:r>
        <w:t xml:space="preserve"> a roughly similar setting as EU-LFS is needed in terms of sample size per survey (1%) and</w:t>
      </w:r>
      <w:r>
        <w:t xml:space="preserve"> </w:t>
      </w:r>
      <w:r>
        <w:t xml:space="preserve">question duration (0.2 minutes per question)100;</w:t>
      </w:r>
      <w:r>
        <w:t xml:space="preserve"> </w:t>
      </w:r>
      <w:r>
        <w:t xml:space="preserve"> an equality survey would be conducted (or respective module added to an existing survey)</w:t>
      </w:r>
      <w:r>
        <w:t xml:space="preserve"> </w:t>
      </w:r>
      <w:r>
        <w:t xml:space="preserve">multiannually, e.g. once every 10 years during census years;</w:t>
      </w:r>
      <w:r>
        <w:t xml:space="preserve"> </w:t>
      </w:r>
      <w:r>
        <w:t xml:space="preserve"> about 10 extra questions would be needed (two questions per five equality dimensions other</w:t>
      </w:r>
      <w:r>
        <w:t xml:space="preserve"> </w:t>
      </w:r>
      <w:r>
        <w:t xml:space="preserve">than age).</w:t>
      </w:r>
      <w:r>
        <w:t xml:space="preserve"> </w:t>
      </w:r>
      <w:r>
        <w:t xml:space="preserve">As a result, the total incremental time burden on citizens would be a fraction of 1/400 or 0.25% of</w:t>
      </w:r>
      <w:r>
        <w:t xml:space="preserve"> </w:t>
      </w:r>
      <w:r>
        <w:t xml:space="preserve">the regular baseline burden caused by EU-LFS only.</w:t>
      </w:r>
      <w:r>
        <w:t xml:space="preserve"> </w:t>
      </w:r>
      <w:r>
        <w:t xml:space="preserve">However, there are issues specific to surveys or survey questions addressing grounds for</w:t>
      </w:r>
      <w:r>
        <w:t xml:space="preserve"> </w:t>
      </w:r>
      <w:r>
        <w:t xml:space="preserve">discrimination, namely that the overall response rate drops with each question potentially perceived</w:t>
      </w:r>
      <w:r>
        <w:t xml:space="preserve"> </w:t>
      </w:r>
      <w:r>
        <w:t xml:space="preserve">as contentious or sensitive by a sizeable share of respondents101. This is a known challenge</w:t>
      </w:r>
      <w:r>
        <w:t xml:space="preserve"> </w:t>
      </w:r>
      <w:r>
        <w:t xml:space="preserve">normally requiring larger sample sizes and thus overall response time to achieve the same level of</w:t>
      </w:r>
      <w:r>
        <w:t xml:space="preserve"> </w:t>
      </w:r>
      <w:r>
        <w:t xml:space="preserve">accuracy (e.g. compared to EU-LFS). Therefore, one could allow a very conservative uncertainty</w:t>
      </w:r>
      <w:r>
        <w:t xml:space="preserve"> </w:t>
      </w:r>
      <w:r>
        <w:t xml:space="preserve">margin on the result above, for instance estimating the relative incremental burden as up to 1% of</w:t>
      </w:r>
      <w:r>
        <w:t xml:space="preserve"> </w:t>
      </w:r>
      <w:r>
        <w:t xml:space="preserve">the current baseline burden. It can still be concluded that a new or extended direct population data</w:t>
      </w:r>
      <w:r>
        <w:t xml:space="preserve"> </w:t>
      </w:r>
      <w:r>
        <w:t xml:space="preserve">collection at EU level – under the assumptions reflected above – would cause only negligible</w:t>
      </w:r>
      <w:r>
        <w:t xml:space="preserve"> </w:t>
      </w:r>
      <w:r>
        <w:t xml:space="preserve">incremental response burden on citizens and would thus not generate any significant net ins</w:t>
      </w:r>
      <w:r>
        <w:t xml:space="preserve"> </w:t>
      </w:r>
      <w:r>
        <w:t xml:space="preserve">relevant for OI-OO.</w:t>
      </w:r>
    </w:p>
    <w:p>
      <w:pPr>
        <w:pStyle w:val="BodyText"/>
      </w:pPr>
      <w:r>
        <w:t xml:space="preserve">97 This means these countries have some of the equality variables in national administrative sources, e.g. non-binary</w:t>
      </w:r>
      <w:r>
        <w:t xml:space="preserve"> </w:t>
      </w:r>
      <w:r>
        <w:t xml:space="preserve">gender (AT), ethnicity (LT, LV), religious affiliation (FI, LT).</w:t>
      </w:r>
      <w:r>
        <w:t xml:space="preserve"> </w:t>
      </w:r>
      <w:r>
        <w:t xml:space="preserve">98 SWD(2016) 283.</w:t>
      </w:r>
      <w:r>
        <w:t xml:space="preserve"> </w:t>
      </w:r>
      <w:r>
        <w:t xml:space="preserve">99 https://ec.europa.eu/eurostat/statistics-explained/index.php?title=Labour_force_survey_(LFS)_-</w:t>
      </w:r>
      <w:r>
        <w:t xml:space="preserve"> </w:t>
      </w:r>
      <w:r>
        <w:t xml:space="preserve">_sampling_design,</w:t>
      </w:r>
      <w:r>
        <w:rPr>
          <w:i/>
          <w:iCs/>
        </w:rPr>
        <w:t xml:space="preserve">sample_size_and_sampling_errors#What_is_the_sample_size_in_each_country</w:t>
      </w:r>
      <w:r>
        <w:t xml:space="preserve">.3F</w:t>
      </w:r>
      <w:r>
        <w:t xml:space="preserve"> </w:t>
      </w:r>
      <w:r>
        <w:t xml:space="preserve">100 Notably, the target groups of EU-LFS and such a new survey would not be fully the same, as EU-LFS addresses</w:t>
      </w:r>
      <w:r>
        <w:t xml:space="preserve"> </w:t>
      </w:r>
      <w:r>
        <w:t xml:space="preserve">private households only, whereas target groups at risk of discrimination or inequality do not necessarily live in regular</w:t>
      </w:r>
      <w:r>
        <w:t xml:space="preserve"> </w:t>
      </w:r>
      <w:r>
        <w:t xml:space="preserve">private households. However, this intricacy does not affect the ensuing argument on rough total response time in the</w:t>
      </w:r>
      <w:r>
        <w:t xml:space="preserve"> </w:t>
      </w:r>
      <w:r>
        <w:t xml:space="preserve">whole population. (It does affect the potential incremental costs on NSIs carrying out such a survey, but this is not</w:t>
      </w:r>
      <w:r>
        <w:t xml:space="preserve"> </w:t>
      </w:r>
      <w:r>
        <w:t xml:space="preserve">relevant here.)</w:t>
      </w:r>
      <w:r>
        <w:t xml:space="preserve"> </w:t>
      </w:r>
      <w:r>
        <w:t xml:space="preserve">101 In a Eurobarometer survey, respondents expressed support for providing sensitive personal details on an anonymous</w:t>
      </w:r>
      <w:r>
        <w:t xml:space="preserve"> </w:t>
      </w:r>
      <w:r>
        <w:t xml:space="preserve">basis, if that could help to combat discrimination in their country. This applies to information on their ethnic origin</w:t>
      </w:r>
      <w:r>
        <w:t xml:space="preserve"> </w:t>
      </w:r>
      <w:r>
        <w:t xml:space="preserve">(72% in favour), their religion or beliefs (71%), their health situation (66%) and their sexual orientation (63%), This</w:t>
      </w:r>
      <w:r>
        <w:t xml:space="preserve"> </w:t>
      </w:r>
      <w:r>
        <w:t xml:space="preserve">shows that there are sizeable minorities who still have reservations against such questions, which supports the</w:t>
      </w:r>
      <w:r>
        <w:t xml:space="preserve"> </w:t>
      </w:r>
      <w:r>
        <w:t xml:space="preserve">assumptions that the non-response would typically increase. Special Eurobarometer on Discrimination in the EU in</w:t>
      </w:r>
      <w:r>
        <w:t xml:space="preserve"> </w:t>
      </w:r>
      <w:r>
        <w:t xml:space="preserve">2015: https://op.europa.eu/en/publication-detail/-/publication/d629b6d1-6d05-11e5-9317-01aa75ed71a1.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8.3.2. 8.3.2.</w:t>
      </w:r>
      <w:r>
        <w:t xml:space="preserve"> </w:t>
      </w:r>
      <w:r>
        <w:t xml:space="preserve">Potential new costs for businesses</w:t>
      </w:r>
      <w:r>
        <w:t xml:space="preserve"> </w:t>
      </w:r>
      <w:r>
        <w:t xml:space="preserve">Regarding new costs for businesses, the only potential source of such impacts under the preferred</w:t>
      </w:r>
      <w:r>
        <w:t xml:space="preserve"> </w:t>
      </w:r>
      <w:r>
        <w:t xml:space="preserve">options D.2 or C.2 is policy measure 17.3, enabling B2G data-sharing approaches to European</w:t>
      </w:r>
      <w:r>
        <w:t xml:space="preserve"> </w:t>
      </w:r>
      <w:r>
        <w:t xml:space="preserve">population statistics. In this context, the impact assessment on the Commission’s initiative on a</w:t>
      </w:r>
      <w:r>
        <w:t xml:space="preserve"> </w:t>
      </w:r>
      <w:r>
        <w:t xml:space="preserve">Data Act102 has assessed relevant costs and benefits of such approaches to official statistics in</w:t>
      </w:r>
      <w:r>
        <w:t xml:space="preserve"> </w:t>
      </w:r>
      <w:r>
        <w:t xml:space="preserve">general. A summary of these is presented in Table 9 and Table 10.</w:t>
      </w:r>
      <w:r>
        <w:t xml:space="preserve"> </w:t>
      </w:r>
      <w:r>
        <w:t xml:space="preserve">The direct benefit in Table 9 relates to the fact that statistical authorities in the ESS try any way</w:t>
      </w:r>
      <w:r>
        <w:t xml:space="preserve"> </w:t>
      </w:r>
      <w:r>
        <w:t xml:space="preserve">they can to maximise the use of new sources from private holders of data (PHD). Such factual</w:t>
      </w:r>
      <w:r>
        <w:t xml:space="preserve"> </w:t>
      </w:r>
      <w:r>
        <w:t xml:space="preserve">requests, partly based on national laws, already create a factual procedural burden, and thus costs,</w:t>
      </w:r>
      <w:r>
        <w:t xml:space="preserve"> </w:t>
      </w:r>
      <w:r>
        <w:t xml:space="preserve">that are driven further by redundancies and inefficiencies in the absence of a legal base. Clear</w:t>
      </w:r>
      <w:r>
        <w:t xml:space="preserve"> </w:t>
      </w:r>
      <w:r>
        <w:t xml:space="preserve">common enablers across the EU as included in the Data Act proposal are thus estimated to lead to a</w:t>
      </w:r>
    </w:p>
    <w:p>
      <w:pPr>
        <w:pStyle w:val="BodyText"/>
      </w:pPr>
      <w:r>
        <w:t xml:space="preserve">102 SWD(2022) 34.</w:t>
      </w:r>
      <w:r>
        <w:t xml:space="preserve"> </w:t>
      </w:r>
      <w:r>
        <w:t xml:space="preserve">Table 9 – Overview of B2G direct benefits related to the Data Act proposal (impact assessment (IA) preferred policy option) – from</w:t>
      </w:r>
      <w:r>
        <w:t xml:space="preserve"> </w:t>
      </w:r>
      <w:r>
        <w:t xml:space="preserve">Table I in Annex 3 to the IA (footnote 102)</w:t>
      </w:r>
      <w:r>
        <w:t xml:space="preserve"> </w:t>
      </w:r>
      <w:r>
        <w:t xml:space="preserve">Overview of B2G incremental benefits related to the Data Act proposal (IA preferred option)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Lower 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EUR 155 million per year</w:t>
      </w:r>
      <w:r>
        <w:t xml:space="preserve"> </w:t>
      </w:r>
      <w:r>
        <w:t xml:space="preserve">Large and medium businesses should</w:t>
      </w:r>
      <w:r>
        <w:t xml:space="preserve"> </w:t>
      </w:r>
      <w:r>
        <w:t xml:space="preserve">experience lower compliance costs</w:t>
      </w:r>
      <w:r>
        <w:t xml:space="preserve"> </w:t>
      </w:r>
      <w:r>
        <w:t xml:space="preserve">and less duplication in B2G data</w:t>
      </w:r>
      <w:r>
        <w:t xml:space="preserve"> </w:t>
      </w:r>
      <w:r>
        <w:t xml:space="preserve">sharing.</w:t>
      </w:r>
      <w:r>
        <w:t xml:space="preserve"> </w:t>
      </w:r>
      <w:r>
        <w:t xml:space="preserve">Qualitative benefits include improved</w:t>
      </w:r>
      <w:r>
        <w:t xml:space="preserve"> </w:t>
      </w:r>
      <w:r>
        <w:t xml:space="preserve">reputation and workforce motivation.</w:t>
      </w:r>
    </w:p>
    <w:p>
      <w:pPr>
        <w:pStyle w:val="BodyText"/>
      </w:pPr>
      <w:r>
        <w:t xml:space="preserve">Table 10 – Overview of B2G incremental costs related to the Data Act proposal (IA preferred option) – from Table II in Annex 3 to</w:t>
      </w:r>
      <w:r>
        <w:t xml:space="preserve"> </w:t>
      </w:r>
      <w:r>
        <w:t xml:space="preserve">the IA (footnote 102)</w:t>
      </w:r>
      <w:r>
        <w:t xml:space="preserve"> </w:t>
      </w:r>
      <w:r>
        <w:t xml:space="preserve">Overview of B2G incremental costs related to the Data Act proposal (IA preferred option)</w:t>
      </w:r>
    </w:p>
    <w:p>
      <w:pPr>
        <w:pStyle w:val="BodyText"/>
      </w:pP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B2G data</w:t>
      </w:r>
      <w:r>
        <w:t xml:space="preserve"> </w:t>
      </w:r>
      <w:r>
        <w:t xml:space="preserve">sharing</w:t>
      </w:r>
      <w:r>
        <w:br/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EUR 552.5 m EUR 78.1 m n/a</w:t>
      </w:r>
      <w:r>
        <w:t xml:space="preserve"> </w:t>
      </w:r>
      <w:r>
        <w:t xml:space="preserve">EUR 21.6 m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direct saving of administrative costs of EUR 155 million per year on the PHDs to be shared under</w:t>
      </w:r>
      <w:r>
        <w:t xml:space="preserve"> </w:t>
      </w:r>
      <w:r>
        <w:t xml:space="preserve">B2G. However, the direct costs on PHD businesses in Table 10 consist of (one-off) adjustment</w:t>
      </w:r>
      <w:r>
        <w:t xml:space="preserve"> </w:t>
      </w:r>
      <w:r>
        <w:t xml:space="preserve">costs of EUR 552.5 million and (recurrent) administrative costs of EUR 78.1 million per year.</w:t>
      </w:r>
      <w:r>
        <w:t xml:space="preserve"> </w:t>
      </w:r>
      <w:r>
        <w:t xml:space="preserve">A cost-benefit analysis focusing on the OI-OO relevant impacts incurred by the PHD sector</w:t>
      </w:r>
      <w:r>
        <w:t xml:space="preserve"> </w:t>
      </w:r>
      <w:r>
        <w:t xml:space="preserve">suggests that the benefit mentioned above affects the PHD sector directly and exclusively, which</w:t>
      </w:r>
      <w:r>
        <w:t xml:space="preserve"> </w:t>
      </w:r>
      <w:r>
        <w:t xml:space="preserve">allows for direct compensation and offsetting of OI-OO relevant costs. In particular:</w:t>
      </w:r>
      <w:r>
        <w:t xml:space="preserve"> </w:t>
      </w:r>
      <w:r>
        <w:t xml:space="preserve"> administrative costs (recurrent) are directly offset by administrative cost savings</w:t>
      </w:r>
      <w:r>
        <w:t xml:space="preserve"> </w:t>
      </w:r>
      <w:r>
        <w:t xml:space="preserve">introduced by the same initiative, leaving recurrent excess cost savings of EUR 76.9 million</w:t>
      </w:r>
      <w:r>
        <w:t xml:space="preserve"> </w:t>
      </w:r>
      <w:r>
        <w:t xml:space="preserve">per year;</w:t>
      </w:r>
      <w:r>
        <w:t xml:space="preserve"> </w:t>
      </w:r>
      <w:r>
        <w:t xml:space="preserve"> adjustment costs (one-off) are compensated over time by the recurrent offsetting excess</w:t>
      </w:r>
      <w:r>
        <w:t xml:space="preserve"> </w:t>
      </w:r>
      <w:r>
        <w:t xml:space="preserve">cost savings above; more specifically, just over 7 years would be needed, based on the</w:t>
      </w:r>
      <w:r>
        <w:t xml:space="preserve"> </w:t>
      </w:r>
      <w:r>
        <w:t xml:space="preserve">estimated amounts, for the entire PHD sector to fully compensate their adjustments.</w:t>
      </w:r>
      <w:r>
        <w:t xml:space="preserve"> </w:t>
      </w:r>
      <w:r>
        <w:t xml:space="preserve">According to this analysis, B2G data sharing in general, including for official statistics, is not</w:t>
      </w:r>
      <w:r>
        <w:t xml:space="preserve"> </w:t>
      </w:r>
      <w:r>
        <w:t xml:space="preserve">expected to generate OI-OO relevant net ins on businesses. This argument can be projected to</w:t>
      </w:r>
      <w:r>
        <w:t xml:space="preserve"> </w:t>
      </w:r>
      <w:r>
        <w:t xml:space="preserve">specific sectors of official statistics – such as population statistics – by assuming a linear scaling of</w:t>
      </w:r>
      <w:r>
        <w:t xml:space="preserve"> </w:t>
      </w:r>
      <w:r>
        <w:t xml:space="preserve">both benefits and costs from B2G by the same factor. In this model, it is not even necessary to</w:t>
      </w:r>
      <w:r>
        <w:t xml:space="preserve"> </w:t>
      </w:r>
      <w:r>
        <w:t xml:space="preserve">estimate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scaling</w:t>
      </w:r>
      <w:r>
        <w:t xml:space="preserve"> </w:t>
      </w:r>
      <w:r>
        <w:t xml:space="preserve">factor</w:t>
      </w:r>
      <w:r>
        <w:t xml:space="preserve"> </w:t>
      </w:r>
      <w:r>
        <w:t xml:space="preserve">for</w:t>
      </w:r>
      <w:r>
        <w:t xml:space="preserve"> </w:t>
      </w:r>
      <w:r>
        <w:t xml:space="preserve">population</w:t>
      </w:r>
      <w:r>
        <w:t xml:space="preserve"> </w:t>
      </w:r>
      <w:r>
        <w:t xml:space="preserve">statistics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OI-OO</w:t>
      </w:r>
      <w:r>
        <w:t xml:space="preserve"> </w:t>
      </w:r>
      <w:r>
        <w:t xml:space="preserve">offsetting/compensation relation above is also linear and thus not sensitive to the value of the</w:t>
      </w:r>
      <w:r>
        <w:t xml:space="preserve"> </w:t>
      </w:r>
      <w:r>
        <w:t xml:space="preserve">scaling factor.</w:t>
      </w:r>
    </w:p>
    <w:p>
      <w:pPr>
        <w:pStyle w:val="Compact"/>
        <w:numPr>
          <w:ilvl w:val="0"/>
          <w:numId w:val="1013"/>
        </w:numPr>
      </w:pPr>
      <w:r>
        <w:t xml:space="preserve">HOW WILL ACTUAL IMPACTS BE MONITORED AND EVALUATED?</w:t>
      </w:r>
      <w:r>
        <w:t xml:space="preserve"> </w:t>
      </w:r>
      <w:r>
        <w:t xml:space="preserve">The performance of the new ESOP legislation will be monitored and evaluated against the</w:t>
      </w:r>
      <w:r>
        <w:t xml:space="preserve"> </w:t>
      </w:r>
      <w:r>
        <w:t xml:space="preserve">operational objectives (OOs) set out in Table 11. The following paragraphs outline the main</w:t>
      </w:r>
      <w:r>
        <w:t xml:space="preserve"> </w:t>
      </w:r>
      <w:r>
        <w:t xml:space="preserve">considerations for monitoring and evaluating each stage of the policy cycle. These will complement</w:t>
      </w:r>
      <w:r>
        <w:t xml:space="preserve"> </w:t>
      </w:r>
      <w:r>
        <w:t xml:space="preserve">the regular monitoring and quality control mechanisms already present in the ESS that are mostly</w:t>
      </w:r>
      <w:r>
        <w:t xml:space="preserve"> </w:t>
      </w:r>
      <w:r>
        <w:t xml:space="preserve">based on regular quality reports by NSIs. It has become a default standard to anchor such quality</w:t>
      </w:r>
      <w:r>
        <w:t xml:space="preserve"> </w:t>
      </w:r>
      <w:r>
        <w:t xml:space="preserve">reporting in EU statistical legislation, and this initiative aims to further strengthen and specify the</w:t>
      </w:r>
      <w:r>
        <w:t xml:space="preserve"> </w:t>
      </w:r>
      <w:r>
        <w:t xml:space="preserve">legal basis on quality reporting and monitoring. Additionally, surveys with key user groups have</w:t>
      </w:r>
      <w:r>
        <w:t xml:space="preserve"> </w:t>
      </w:r>
      <w:r>
        <w:t xml:space="preserve">shown to be useful in the stakeholder consultation for this initiative. These could become regular</w:t>
      </w:r>
      <w:r>
        <w:t xml:space="preserve"> </w:t>
      </w:r>
      <w:r>
        <w:t xml:space="preserve">parts of the monitoring approach to track the user uptake of the updated statistical outputs.</w:t>
      </w:r>
      <w:r>
        <w:t xml:space="preserve"> </w:t>
      </w:r>
      <w:r>
        <w:t xml:space="preserve">During the implementation phase of the new legal framework, the Commission (Eurostat) will</w:t>
      </w:r>
      <w:r>
        <w:t xml:space="preserve"> </w:t>
      </w:r>
      <w:r>
        <w:t xml:space="preserve">continue organising regular expert group meetings with partner NSIs in the ESS to discuss and</w:t>
      </w:r>
      <w:r>
        <w:t xml:space="preserve"> </w:t>
      </w:r>
      <w:r>
        <w:t xml:space="preserve">clarify any issues that may arise, continuing a long-standing history of good and close cooperation</w:t>
      </w:r>
      <w:r>
        <w:t xml:space="preserve"> </w:t>
      </w:r>
      <w:r>
        <w:t xml:space="preserve">between Eurostat and its ESS partners on technical and statistical matters. This includes diligent</w:t>
      </w:r>
      <w:r>
        <w:t xml:space="preserve"> </w:t>
      </w:r>
      <w:r>
        <w:t xml:space="preserve">joint preparation of key implementing acts regulating the detailed new statistical data and metadata</w:t>
      </w:r>
      <w:r>
        <w:t xml:space="preserve"> </w:t>
      </w:r>
      <w:r>
        <w:t xml:space="preserve">requirements, which will be of central interest to both statistics users and producers. For instance,</w:t>
      </w:r>
      <w:r>
        <w:t xml:space="preserve"> </w:t>
      </w:r>
      <w:r>
        <w:t xml:space="preserve">Eurostat can establish topical task forces to address specific technical challenges in achieving the</w:t>
      </w:r>
      <w:r>
        <w:t xml:space="preserve"> </w:t>
      </w:r>
      <w:r>
        <w:t xml:space="preserve">objectives of the new legislation. The implementation stage is planned to conclude with a first</w:t>
      </w:r>
      <w:r>
        <w:t xml:space="preserve"> </w:t>
      </w:r>
      <w:r>
        <w:t xml:space="preserve">evaluation focusing on the implementation, functioning and initial impacts of the new legal</w:t>
      </w:r>
      <w:r>
        <w:t xml:space="preserve"> </w:t>
      </w:r>
      <w:r>
        <w:t xml:space="preserve">framework. To obtain sufficient information on the performance, this evaluation is planned within 3</w:t>
      </w:r>
      <w:r>
        <w:t xml:space="preserve"> </w:t>
      </w:r>
      <w:r>
        <w:t xml:space="preserve">to 5 years after the entry into force of the new legal framework, in line with BRG advice that</w:t>
      </w:r>
      <w:r>
        <w:t xml:space="preserve"> </w:t>
      </w:r>
      <w:r>
        <w:t xml:space="preserve">evaluations should have access to at least 3 full years of data.</w:t>
      </w:r>
      <w:r>
        <w:t xml:space="preserve"> </w:t>
      </w:r>
      <w:r>
        <w:t xml:space="preserve">After transition to the application phase, the Commission (Eurostat) plans to evaluate the</w:t>
      </w:r>
      <w:r>
        <w:t xml:space="preserve"> </w:t>
      </w:r>
      <w:r>
        <w:t xml:space="preserve">functioning and impact of the legislation every 3 to 5 years. Table 11 below outlines some potential</w:t>
      </w:r>
    </w:p>
    <w:p>
      <w:pPr>
        <w:pStyle w:val="FirstParagraph"/>
      </w:pPr>
      <w:r>
        <w:t xml:space="preserve">59</w:t>
      </w:r>
      <w:r>
        <w:t xml:space="preserve"> </w:t>
      </w:r>
      <w:r>
        <w:t xml:space="preserve">indicators to monitor the effectiveness of a new ESOP framework against each OO, including</w:t>
      </w:r>
      <w:r>
        <w:t xml:space="preserve"> </w:t>
      </w:r>
      <w:r>
        <w:t xml:space="preserve">potential data sources that that are easily available and credible. In this context, the recent</w:t>
      </w:r>
      <w:r>
        <w:t xml:space="preserve"> </w:t>
      </w:r>
      <w:r>
        <w:t xml:space="preserve">evaluation of the current legislation (see footnote 7) has developed several highly valuable</w:t>
      </w:r>
      <w:r>
        <w:t xml:space="preserve"> </w:t>
      </w:r>
      <w:r>
        <w:t xml:space="preserve">indicators – in particular regarding statistical quality based on data and metadata published by</w:t>
      </w:r>
      <w:r>
        <w:t xml:space="preserve"> </w:t>
      </w:r>
      <w:r>
        <w:t xml:space="preserve">Eurostat – that will be considered for consecutive monitoring of the new legal status quo. In</w:t>
      </w:r>
      <w:r>
        <w:t xml:space="preserve"> </w:t>
      </w:r>
      <w:r>
        <w:t xml:space="preserve">addition, Eurostat’s regular user satisfaction survey, along with targeted surveys (e.g. of NSIs and</w:t>
      </w:r>
      <w:r>
        <w:t xml:space="preserve"> </w:t>
      </w:r>
      <w:r>
        <w:t xml:space="preserve">statistical correspondents of Commission services), have proven to be good tools for evidence-</w:t>
      </w:r>
      <w:r>
        <w:t xml:space="preserve"> </w:t>
      </w:r>
      <w:r>
        <w:t xml:space="preserve">gathering during the past stakeholder consultation, and are thus considered valuable instruments for</w:t>
      </w:r>
      <w:r>
        <w:t xml:space="preserve"> </w:t>
      </w:r>
      <w:r>
        <w:t xml:space="preserve">future evaluations.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Table 11 – Possible key performance indicators, targets and data sources for the operational objectives (OO). Indicators reused from the recent evaluation of the current legislation are referenced by their</w:t>
      </w:r>
      <w:r>
        <w:t xml:space="preserve"> </w:t>
      </w:r>
      <w:r>
        <w:t xml:space="preserve">acronyms used in Annex 5 of the evaluation report (e.g. ‘SQ1.4’ for ‘statistical quality indicator number 1.4’ and so on – see evaluation report). Current benchmarks are taken from the evaluation report</w:t>
      </w:r>
      <w:r>
        <w:t xml:space="preserve"> </w:t>
      </w:r>
      <w:r>
        <w:t xml:space="preserve">(footnote 7) and from stakeholder consultation findings, otherwise the source is referenced explicitly.</w:t>
      </w:r>
      <w:r>
        <w:t xml:space="preserve"> </w:t>
      </w:r>
      <w:r>
        <w:t xml:space="preserve">SO</w:t>
      </w:r>
      <w:r>
        <w:t xml:space="preserve"> </w:t>
      </w:r>
      <w:r>
        <w:t xml:space="preserve">OO</w:t>
      </w:r>
      <w:r>
        <w:t xml:space="preserve"> </w:t>
      </w:r>
      <w:r>
        <w:t xml:space="preserve">Possible key performance indicators and data sources</w:t>
      </w:r>
      <w:r>
        <w:t xml:space="preserve"> </w:t>
      </w:r>
      <w:r>
        <w:t xml:space="preserve">Current benchmarks</w:t>
      </w:r>
      <w:r>
        <w:t xml:space="preserve"> </w:t>
      </w:r>
      <w:r>
        <w:t xml:space="preserve">Targets</w:t>
      </w:r>
      <w:r>
        <w:t xml:space="preserve"> </w:t>
      </w:r>
      <w:r>
        <w:t xml:space="preserve">1 Complete,</w:t>
      </w:r>
      <w:r>
        <w:t xml:space="preserve"> </w:t>
      </w:r>
      <w:r>
        <w:t xml:space="preserve">coherent and</w:t>
      </w:r>
      <w:r>
        <w:t xml:space="preserve"> </w:t>
      </w:r>
      <w:r>
        <w:t xml:space="preserve">comparable statistics</w:t>
      </w:r>
      <w:r>
        <w:t xml:space="preserve"> </w:t>
      </w:r>
      <w:r>
        <w:t xml:space="preserve">1.1 Coherent processes</w:t>
      </w:r>
      <w:r>
        <w:t xml:space="preserve"> </w:t>
      </w:r>
      <w:r>
        <w:t xml:space="preserve">used to produce</w:t>
      </w:r>
      <w:r>
        <w:t xml:space="preserve"> </w:t>
      </w:r>
      <w:r>
        <w:t xml:space="preserve">statistics across</w:t>
      </w:r>
      <w:r>
        <w:t xml:space="preserve"> </w:t>
      </w:r>
      <w:r>
        <w:t xml:space="preserve">Member States (MS)</w:t>
      </w:r>
      <w:r>
        <w:t xml:space="preserve"> </w:t>
      </w:r>
      <w:r>
        <w:t xml:space="preserve">to improve</w:t>
      </w:r>
      <w:r>
        <w:t xml:space="preserve"> </w:t>
      </w:r>
      <w:r>
        <w:t xml:space="preserve">comparability</w:t>
      </w:r>
      <w:r>
        <w:t xml:space="preserve"> </w:t>
      </w:r>
      <w:r>
        <w:t xml:space="preserve">KPI 1.1.1 Number of MS producing their data with a single</w:t>
      </w:r>
      <w:r>
        <w:t xml:space="preserve"> </w:t>
      </w:r>
      <w:r>
        <w:t xml:space="preserve">integrated process</w:t>
      </w:r>
      <w:r>
        <w:t xml:space="preserve"> </w:t>
      </w:r>
      <w:r>
        <w:t xml:space="preserve">Sources: Eurostat metadata, quality reports, targeted</w:t>
      </w:r>
      <w:r>
        <w:t xml:space="preserve"> </w:t>
      </w:r>
      <w:r>
        <w:t xml:space="preserve">surveys with NSIs</w:t>
      </w:r>
      <w:r>
        <w:t xml:space="preserve"> </w:t>
      </w:r>
      <w:r>
        <w:t xml:space="preserve">12 MS</w:t>
      </w:r>
      <w:r>
        <w:t xml:space="preserve"> </w:t>
      </w:r>
      <w:r>
        <w:t xml:space="preserve">All MS after 10 years from</w:t>
      </w:r>
      <w:r>
        <w:t xml:space="preserve"> </w:t>
      </w:r>
      <w:r>
        <w:t xml:space="preserve">adoption of the new legal</w:t>
      </w:r>
      <w:r>
        <w:t xml:space="preserve"> </w:t>
      </w:r>
      <w:r>
        <w:t xml:space="preserve">framework</w:t>
      </w:r>
      <w:r>
        <w:t xml:space="preserve"> </w:t>
      </w:r>
      <w:r>
        <w:t xml:space="preserve">KPI 1.1.2 Evaluation SQ1.4: number of MS providing</w:t>
      </w:r>
      <w:r>
        <w:t xml:space="preserve"> </w:t>
      </w:r>
      <w:r>
        <w:t xml:space="preserve">coherent annual and census data for 2031</w:t>
      </w:r>
      <w:r>
        <w:t xml:space="preserve"> </w:t>
      </w:r>
      <w:r>
        <w:t xml:space="preserve">Source: Eurostat data</w:t>
      </w:r>
      <w:r>
        <w:t xml:space="preserve"> </w:t>
      </w:r>
      <w:r>
        <w:t xml:space="preserve">22 MS</w:t>
      </w:r>
      <w:r>
        <w:br/>
      </w:r>
      <w:r>
        <w:t xml:space="preserve">All MS</w:t>
      </w:r>
      <w:r>
        <w:t xml:space="preserve"> </w:t>
      </w:r>
      <w:r>
        <w:t xml:space="preserve">KPI 1.1.3 Evaluation SQ1.5: number of MS providing</w:t>
      </w:r>
      <w:r>
        <w:t xml:space="preserve"> </w:t>
      </w:r>
      <w:r>
        <w:t xml:space="preserve">consistent demographic balances</w:t>
      </w:r>
      <w:r>
        <w:t xml:space="preserve"> </w:t>
      </w:r>
      <w:r>
        <w:t xml:space="preserve">Source: Eurostat data</w:t>
      </w:r>
      <w:r>
        <w:t xml:space="preserve"> </w:t>
      </w:r>
      <w:r>
        <w:t xml:space="preserve">12 MS</w:t>
      </w:r>
      <w:r>
        <w:t xml:space="preserve"> </w:t>
      </w:r>
      <w:r>
        <w:t xml:space="preserve">All MS after end of</w:t>
      </w:r>
      <w:r>
        <w:t xml:space="preserve"> </w:t>
      </w:r>
      <w:r>
        <w:t xml:space="preserve">transition period</w:t>
      </w:r>
      <w:r>
        <w:t xml:space="preserve"> </w:t>
      </w:r>
      <w:r>
        <w:t xml:space="preserve">1.2 Consistent</w:t>
      </w:r>
      <w:r>
        <w:t xml:space="preserve"> </w:t>
      </w:r>
      <w:r>
        <w:t xml:space="preserve">population base</w:t>
      </w:r>
      <w:r>
        <w:t xml:space="preserve"> </w:t>
      </w:r>
      <w:r>
        <w:t xml:space="preserve">definitions used across</w:t>
      </w:r>
      <w:r>
        <w:t xml:space="preserve"> </w:t>
      </w:r>
      <w:r>
        <w:t xml:space="preserve">MS and within</w:t>
      </w:r>
      <w:r>
        <w:t xml:space="preserve"> </w:t>
      </w:r>
      <w:r>
        <w:t xml:space="preserve">datasets submitted by a</w:t>
      </w:r>
      <w:r>
        <w:t xml:space="preserve"> </w:t>
      </w:r>
      <w:r>
        <w:t xml:space="preserve">MS</w:t>
      </w:r>
      <w:r>
        <w:t xml:space="preserve"> </w:t>
      </w:r>
      <w:r>
        <w:t xml:space="preserve">KPI 1.2.1 Evaluation SQ1.1: number of MS using the strict</w:t>
      </w:r>
      <w:r>
        <w:t xml:space="preserve"> </w:t>
      </w:r>
      <w:r>
        <w:t xml:space="preserve">usual residence definition for their population base</w:t>
      </w:r>
      <w:r>
        <w:t xml:space="preserve"> </w:t>
      </w:r>
      <w:r>
        <w:t xml:space="preserve">Sources: Eurostat metadata, quality reports, targeted</w:t>
      </w:r>
      <w:r>
        <w:t xml:space="preserve"> </w:t>
      </w:r>
      <w:r>
        <w:t xml:space="preserve">surveys with NSIs</w:t>
      </w:r>
      <w:r>
        <w:t xml:space="preserve"> </w:t>
      </w:r>
      <w:r>
        <w:t xml:space="preserve">18 MS</w:t>
      </w:r>
      <w:r>
        <w:t xml:space="preserve"> </w:t>
      </w:r>
      <w:r>
        <w:t xml:space="preserve">All MS after end of</w:t>
      </w:r>
      <w:r>
        <w:t xml:space="preserve"> </w:t>
      </w:r>
      <w:r>
        <w:t xml:space="preserve">transition period</w:t>
      </w:r>
      <w:r>
        <w:t xml:space="preserve"> </w:t>
      </w:r>
      <w:r>
        <w:t xml:space="preserve">KPI 1.2.2 Number of MS providing qualitative metadata on</w:t>
      </w:r>
      <w:r>
        <w:t xml:space="preserve"> </w:t>
      </w:r>
      <w:r>
        <w:t xml:space="preserve">how they implement the population base definition</w:t>
      </w:r>
      <w:r>
        <w:t xml:space="preserve"> </w:t>
      </w:r>
      <w:r>
        <w:t xml:space="preserve">Sources: Eurostat metadata, quality reports</w:t>
      </w:r>
      <w:r>
        <w:t xml:space="preserve"> </w:t>
      </w:r>
      <w:r>
        <w:t xml:space="preserve">0 MS103</w:t>
      </w:r>
      <w:r>
        <w:t xml:space="preserve"> </w:t>
      </w:r>
      <w:r>
        <w:t xml:space="preserve">All MS</w:t>
      </w:r>
      <w:r>
        <w:t xml:space="preserve"> </w:t>
      </w:r>
      <w:r>
        <w:t xml:space="preserve">KPI 1.2.3 Number of MS providing quantitative metadata</w:t>
      </w:r>
      <w:r>
        <w:t xml:space="preserve"> </w:t>
      </w:r>
      <w:r>
        <w:t xml:space="preserve">on how accurately they implement the population base</w:t>
      </w:r>
      <w:r>
        <w:t xml:space="preserve"> </w:t>
      </w:r>
      <w:r>
        <w:t xml:space="preserve">definition</w:t>
      </w:r>
      <w:r>
        <w:t xml:space="preserve"> </w:t>
      </w:r>
      <w:r>
        <w:t xml:space="preserve">0 MS (footnote 103)</w:t>
      </w:r>
      <w:r>
        <w:t xml:space="preserve"> </w:t>
      </w:r>
      <w:r>
        <w:t xml:space="preserve">All MS</w:t>
      </w:r>
    </w:p>
    <w:p>
      <w:pPr>
        <w:pStyle w:val="BodyText"/>
      </w:pPr>
      <w:r>
        <w:t xml:space="preserve">103 Eurobase metadata accompanying the dataset on usually resident population on 1 January (demo_urespop): https://ec.europa.eu/eurostat/cache/metadata/en/demo_urespop_esms.htm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SO</w:t>
      </w:r>
      <w:r>
        <w:t xml:space="preserve"> </w:t>
      </w:r>
      <w:r>
        <w:t xml:space="preserve">OO</w:t>
      </w:r>
      <w:r>
        <w:t xml:space="preserve"> </w:t>
      </w:r>
      <w:r>
        <w:t xml:space="preserve">Possible key performance indicators and data sources</w:t>
      </w:r>
      <w:r>
        <w:t xml:space="preserve"> </w:t>
      </w:r>
      <w:r>
        <w:t xml:space="preserve">Current benchmarks</w:t>
      </w:r>
      <w:r>
        <w:t xml:space="preserve"> </w:t>
      </w:r>
      <w:r>
        <w:t xml:space="preserve">Targets</w:t>
      </w:r>
      <w:r>
        <w:t xml:space="preserve"> </w:t>
      </w:r>
      <w:r>
        <w:t xml:space="preserve">Sources: Eurostat metadata, quality reports</w:t>
      </w:r>
      <w:r>
        <w:t xml:space="preserve"> </w:t>
      </w:r>
      <w:r>
        <w:t xml:space="preserve">1.3 Complete</w:t>
      </w:r>
      <w:r>
        <w:t xml:space="preserve"> </w:t>
      </w:r>
      <w:r>
        <w:t xml:space="preserve">transmission of</w:t>
      </w:r>
      <w:r>
        <w:t xml:space="preserve"> </w:t>
      </w:r>
      <w:r>
        <w:t xml:space="preserve">mandatory datasets</w:t>
      </w:r>
      <w:r>
        <w:t xml:space="preserve"> </w:t>
      </w:r>
      <w:r>
        <w:t xml:space="preserve">from all MS</w:t>
      </w:r>
      <w:r>
        <w:t xml:space="preserve"> </w:t>
      </w:r>
      <w:r>
        <w:t xml:space="preserve">KPI 1.3.1 Evaluation SQ6.1: completeness of mandatory</w:t>
      </w:r>
      <w:r>
        <w:t xml:space="preserve"> </w:t>
      </w:r>
      <w:r>
        <w:t xml:space="preserve">statistics</w:t>
      </w:r>
      <w:r>
        <w:t xml:space="preserve"> </w:t>
      </w:r>
      <w:r>
        <w:t xml:space="preserve">Source: Eurostat data</w:t>
      </w:r>
      <w:r>
        <w:t xml:space="preserve"> </w:t>
      </w:r>
      <w:r>
        <w:t xml:space="preserve">98.9%</w:t>
      </w:r>
      <w:r>
        <w:t xml:space="preserve"> </w:t>
      </w:r>
      <w:r>
        <w:t xml:space="preserve">All MS provide all</w:t>
      </w:r>
      <w:r>
        <w:t xml:space="preserve"> </w:t>
      </w:r>
      <w:r>
        <w:t xml:space="preserve">mandatory breakdown</w:t>
      </w:r>
      <w:r>
        <w:t xml:space="preserve"> </w:t>
      </w:r>
      <w:r>
        <w:t xml:space="preserve">categories after end of</w:t>
      </w:r>
      <w:r>
        <w:t xml:space="preserve"> </w:t>
      </w:r>
      <w:r>
        <w:t xml:space="preserve">transition period</w:t>
      </w:r>
      <w:r>
        <w:t xml:space="preserve"> </w:t>
      </w:r>
      <w:r>
        <w:t xml:space="preserve">KPI 1.3.2 Evaluation EE2.1: share of EU aggregates</w:t>
      </w:r>
      <w:r>
        <w:t xml:space="preserve"> </w:t>
      </w:r>
      <w:r>
        <w:t xml:space="preserve">provided in mandatory datasets</w:t>
      </w:r>
      <w:r>
        <w:t xml:space="preserve"> </w:t>
      </w:r>
      <w:r>
        <w:t xml:space="preserve">Source: Eurostat data</w:t>
      </w:r>
      <w:r>
        <w:t xml:space="preserve"> </w:t>
      </w:r>
      <w:r>
        <w:t xml:space="preserve">84%</w:t>
      </w:r>
      <w:r>
        <w:t xml:space="preserve"> </w:t>
      </w:r>
      <w:r>
        <w:t xml:space="preserve">All mandatory breakdowns</w:t>
      </w:r>
      <w:r>
        <w:t xml:space="preserve"> </w:t>
      </w:r>
      <w:r>
        <w:t xml:space="preserve">include an EU aggregate</w:t>
      </w:r>
      <w:r>
        <w:t xml:space="preserve"> </w:t>
      </w:r>
      <w:r>
        <w:t xml:space="preserve">category after end of</w:t>
      </w:r>
      <w:r>
        <w:t xml:space="preserve"> </w:t>
      </w:r>
      <w:r>
        <w:t xml:space="preserve">transition period</w:t>
      </w:r>
      <w:r>
        <w:t xml:space="preserve"> </w:t>
      </w:r>
      <w:r>
        <w:t xml:space="preserve">KPI 1.3.3 Evaluation EE2.2: share of ‘unknown’ in</w:t>
      </w:r>
      <w:r>
        <w:t xml:space="preserve"> </w:t>
      </w:r>
      <w:r>
        <w:t xml:space="preserve">mandatory breakdowns</w:t>
      </w:r>
      <w:r>
        <w:t xml:space="preserve"> </w:t>
      </w:r>
      <w:r>
        <w:t xml:space="preserve">Source: Eurostat data</w:t>
      </w:r>
      <w:r>
        <w:t xml:space="preserve"> </w:t>
      </w:r>
      <w:r>
        <w:t xml:space="preserve">~0.1%</w:t>
      </w:r>
      <w:r>
        <w:t xml:space="preserve"> </w:t>
      </w:r>
      <w:r>
        <w:t xml:space="preserve">No more than 5% of any</w:t>
      </w:r>
      <w:r>
        <w:t xml:space="preserve"> </w:t>
      </w:r>
      <w:r>
        <w:t xml:space="preserve">population broken down by</w:t>
      </w:r>
      <w:r>
        <w:t xml:space="preserve"> </w:t>
      </w:r>
      <w:r>
        <w:t xml:space="preserve">a variable where the</w:t>
      </w:r>
      <w:r>
        <w:t xml:space="preserve"> </w:t>
      </w:r>
      <w:r>
        <w:t xml:space="preserve">category ‘unknown’ exists</w:t>
      </w:r>
      <w:r>
        <w:t xml:space="preserve"> </w:t>
      </w:r>
      <w:r>
        <w:t xml:space="preserve">are assigned to that</w:t>
      </w:r>
      <w:r>
        <w:t xml:space="preserve"> </w:t>
      </w:r>
      <w:r>
        <w:t xml:space="preserve">category</w:t>
      </w:r>
      <w:r>
        <w:t xml:space="preserve"> </w:t>
      </w:r>
      <w:r>
        <w:t xml:space="preserve">1.4 Update historic</w:t>
      </w:r>
      <w:r>
        <w:t xml:space="preserve"> </w:t>
      </w:r>
      <w:r>
        <w:t xml:space="preserve">time series</w:t>
      </w:r>
      <w:r>
        <w:t xml:space="preserve"> </w:t>
      </w:r>
      <w:r>
        <w:t xml:space="preserve">KPI 1.4.1 Number of MS having updated the last 10</w:t>
      </w:r>
      <w:r>
        <w:t xml:space="preserve"> </w:t>
      </w:r>
      <w:r>
        <w:t xml:space="preserve">reference years before the 2021 census</w:t>
      </w:r>
      <w:r>
        <w:t xml:space="preserve"> </w:t>
      </w:r>
      <w:r>
        <w:t xml:space="preserve">Source: Eurostat record of data revisions</w:t>
      </w:r>
      <w:r>
        <w:t xml:space="preserve"> </w:t>
      </w:r>
      <w:r>
        <w:t xml:space="preserve">10 MS (2011 census)104</w:t>
      </w:r>
      <w:r>
        <w:t xml:space="preserve"> </w:t>
      </w:r>
      <w:r>
        <w:t xml:space="preserve">All MS where the 2021</w:t>
      </w:r>
      <w:r>
        <w:t xml:space="preserve"> </w:t>
      </w:r>
      <w:r>
        <w:t xml:space="preserve">census requires revisions of</w:t>
      </w:r>
      <w:r>
        <w:t xml:space="preserve"> </w:t>
      </w:r>
      <w:r>
        <w:t xml:space="preserve">the last 10 reference years</w:t>
      </w:r>
      <w:r>
        <w:t xml:space="preserve"> </w:t>
      </w:r>
      <w:r>
        <w:t xml:space="preserve">KPI 1.4.2 Number of MS having updated the complete time</w:t>
      </w:r>
      <w:r>
        <w:t xml:space="preserve"> </w:t>
      </w:r>
      <w:r>
        <w:t xml:space="preserve">series</w:t>
      </w:r>
      <w:r>
        <w:t xml:space="preserve"> </w:t>
      </w:r>
      <w:r>
        <w:t xml:space="preserve">Source: Eurostat record of data revisions</w:t>
      </w:r>
      <w:r>
        <w:t xml:space="preserve"> </w:t>
      </w:r>
      <w:r>
        <w:t xml:space="preserve">0 MS</w:t>
      </w:r>
      <w:r>
        <w:t xml:space="preserve"> </w:t>
      </w:r>
      <w:r>
        <w:t xml:space="preserve">All MS after end of</w:t>
      </w:r>
      <w:r>
        <w:t xml:space="preserve"> </w:t>
      </w:r>
      <w:r>
        <w:t xml:space="preserve">transition period</w:t>
      </w:r>
      <w:r>
        <w:t xml:space="preserve"> </w:t>
      </w:r>
      <w:r>
        <w:t xml:space="preserve">2 Timely and</w:t>
      </w:r>
      <w:r>
        <w:t xml:space="preserve"> </w:t>
      </w:r>
      <w:r>
        <w:t xml:space="preserve">frequent statistics</w:t>
      </w:r>
      <w:r>
        <w:t xml:space="preserve"> </w:t>
      </w:r>
      <w:r>
        <w:t xml:space="preserve">meeting user needs</w:t>
      </w:r>
      <w:r>
        <w:t xml:space="preserve"> </w:t>
      </w:r>
      <w:r>
        <w:t xml:space="preserve">2.1 Frequencies and</w:t>
      </w:r>
      <w:r>
        <w:t xml:space="preserve"> </w:t>
      </w:r>
      <w:r>
        <w:t xml:space="preserve">deadlines set out in EU</w:t>
      </w:r>
      <w:r>
        <w:t xml:space="preserve"> </w:t>
      </w:r>
      <w:r>
        <w:t xml:space="preserve">legislation better meet</w:t>
      </w:r>
      <w:r>
        <w:t xml:space="preserve"> </w:t>
      </w:r>
      <w:r>
        <w:t xml:space="preserve">users’ needs</w:t>
      </w:r>
      <w:r>
        <w:t xml:space="preserve"> </w:t>
      </w:r>
      <w:r>
        <w:t xml:space="preserve">KPI 2.1.1 Opinion of key user groups including policy and</w:t>
      </w:r>
      <w:r>
        <w:t xml:space="preserve"> </w:t>
      </w:r>
      <w:r>
        <w:t xml:space="preserve">institutional users</w:t>
      </w:r>
      <w:r>
        <w:t xml:space="preserve"> </w:t>
      </w:r>
      <w:r>
        <w:t xml:space="preserve">Sources: Eurostat user satisfaction survey, targeted surveys</w:t>
      </w:r>
      <w:r>
        <w:t xml:space="preserve"> </w:t>
      </w:r>
      <w:r>
        <w:t xml:space="preserve">n/a</w:t>
      </w:r>
      <w:r>
        <w:t xml:space="preserve"> </w:t>
      </w:r>
      <w:r>
        <w:t xml:space="preserve">A majority of policy and</w:t>
      </w:r>
      <w:r>
        <w:t xml:space="preserve"> </w:t>
      </w:r>
      <w:r>
        <w:t xml:space="preserve">institutional users agree that</w:t>
      </w:r>
      <w:r>
        <w:t xml:space="preserve"> </w:t>
      </w:r>
      <w:r>
        <w:t xml:space="preserve">that frequency and</w:t>
      </w:r>
      <w:r>
        <w:t xml:space="preserve"> </w:t>
      </w:r>
      <w:r>
        <w:t xml:space="preserve">timeliness have improved</w:t>
      </w:r>
    </w:p>
    <w:p>
      <w:pPr>
        <w:pStyle w:val="BodyText"/>
      </w:pPr>
      <w:r>
        <w:t xml:space="preserve">104 Auxiliary information assessed for indicator SQ3.4 of the evaluation report (footnote 7).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SO</w:t>
      </w:r>
      <w:r>
        <w:t xml:space="preserve"> </w:t>
      </w:r>
      <w:r>
        <w:t xml:space="preserve">OO</w:t>
      </w:r>
      <w:r>
        <w:t xml:space="preserve"> </w:t>
      </w:r>
      <w:r>
        <w:t xml:space="preserve">Possible key performance indicators and data sources</w:t>
      </w:r>
      <w:r>
        <w:t xml:space="preserve"> </w:t>
      </w:r>
      <w:r>
        <w:t xml:space="preserve">Current benchmarks</w:t>
      </w:r>
      <w:r>
        <w:t xml:space="preserve"> </w:t>
      </w:r>
      <w:r>
        <w:t xml:space="preserve">Targets</w:t>
      </w:r>
      <w:r>
        <w:t xml:space="preserve"> </w:t>
      </w:r>
      <w:r>
        <w:t xml:space="preserve">with Commission statistical correspondents</w:t>
      </w:r>
      <w:r>
        <w:t xml:space="preserve"> </w:t>
      </w:r>
      <w:r>
        <w:t xml:space="preserve">after the implementation of</w:t>
      </w:r>
      <w:r>
        <w:t xml:space="preserve"> </w:t>
      </w:r>
      <w:r>
        <w:t xml:space="preserve">the new legal framework</w:t>
      </w:r>
    </w:p>
    <w:p>
      <w:pPr>
        <w:pStyle w:val="BodyText"/>
      </w:pPr>
      <w:r>
        <w:t xml:space="preserve">KPI 2.1.2 Evaluation SQ4.1: EU data timeliness evolution</w:t>
      </w:r>
      <w:r>
        <w:t xml:space="preserve"> </w:t>
      </w:r>
      <w:r>
        <w:t xml:space="preserve">Source: Eurostat record of data transmissions</w:t>
      </w:r>
      <w:r>
        <w:t xml:space="preserve"> </w:t>
      </w:r>
      <w:r>
        <w:t xml:space="preserve">397 days</w:t>
      </w:r>
      <w:r>
        <w:t xml:space="preserve"> </w:t>
      </w:r>
      <w:r>
        <w:t xml:space="preserve">Time elapsed between</w:t>
      </w:r>
      <w:r>
        <w:t xml:space="preserve"> </w:t>
      </w:r>
      <w:r>
        <w:t xml:space="preserve">reference period and</w:t>
      </w:r>
      <w:r>
        <w:t xml:space="preserve"> </w:t>
      </w:r>
      <w:r>
        <w:t xml:space="preserve">publication of EU-complete</w:t>
      </w:r>
      <w:r>
        <w:t xml:space="preserve"> </w:t>
      </w:r>
      <w:r>
        <w:t xml:space="preserve">data becomes shorter than</w:t>
      </w:r>
      <w:r>
        <w:t xml:space="preserve"> </w:t>
      </w:r>
      <w:r>
        <w:t xml:space="preserve">baseline for all mandatory</w:t>
      </w:r>
      <w:r>
        <w:t xml:space="preserve"> </w:t>
      </w:r>
      <w:r>
        <w:t xml:space="preserve">datasets under the new</w:t>
      </w:r>
      <w:r>
        <w:t xml:space="preserve"> </w:t>
      </w:r>
      <w:r>
        <w:t xml:space="preserve">legal framework</w:t>
      </w:r>
    </w:p>
    <w:p>
      <w:pPr>
        <w:pStyle w:val="BodyText"/>
      </w:pPr>
      <w:r>
        <w:t xml:space="preserve">KPI 2.1.3 Evaluation SQ4.2: EU data timeliness compared</w:t>
      </w:r>
      <w:r>
        <w:t xml:space="preserve"> </w:t>
      </w:r>
      <w:r>
        <w:t xml:space="preserve">to national and international practices</w:t>
      </w:r>
      <w:r>
        <w:t xml:space="preserve"> </w:t>
      </w:r>
      <w:r>
        <w:t xml:space="preserve">Sources: Eurostat record of data transmissions, metadata</w:t>
      </w:r>
      <w:r>
        <w:t xml:space="preserve"> </w:t>
      </w:r>
      <w:r>
        <w:t xml:space="preserve">of national and international data collections</w:t>
      </w:r>
      <w:r>
        <w:t xml:space="preserve"> </w:t>
      </w:r>
      <w:r>
        <w:t xml:space="preserve">22 MS (population)</w:t>
      </w:r>
      <w:r>
        <w:t xml:space="preserve"> </w:t>
      </w:r>
      <w:r>
        <w:t xml:space="preserve">18 MS (births)</w:t>
      </w:r>
      <w:r>
        <w:t xml:space="preserve"> </w:t>
      </w:r>
      <w:r>
        <w:t xml:space="preserve">17 MS (deaths)</w:t>
      </w:r>
      <w:r>
        <w:t xml:space="preserve"> </w:t>
      </w:r>
      <w:r>
        <w:t xml:space="preserve">20 MS (migration)</w:t>
      </w:r>
      <w:r>
        <w:t xml:space="preserve"> </w:t>
      </w:r>
      <w:r>
        <w:t xml:space="preserve">All MS achieve timeliness</w:t>
      </w:r>
      <w:r>
        <w:t xml:space="preserve"> </w:t>
      </w:r>
      <w:r>
        <w:t xml:space="preserve">standard T+6 months</w:t>
      </w:r>
      <w:r>
        <w:t xml:space="preserve"> </w:t>
      </w:r>
      <w:r>
        <w:t xml:space="preserve">currently achieved by a</w:t>
      </w:r>
      <w:r>
        <w:t xml:space="preserve"> </w:t>
      </w:r>
      <w:r>
        <w:t xml:space="preserve">majority of MS in national</w:t>
      </w:r>
      <w:r>
        <w:t xml:space="preserve"> </w:t>
      </w:r>
      <w:r>
        <w:t xml:space="preserve">data collections</w:t>
      </w:r>
      <w:r>
        <w:t xml:space="preserve"> </w:t>
      </w:r>
      <w:r>
        <w:t xml:space="preserve">2.2 MS compliance</w:t>
      </w:r>
      <w:r>
        <w:t xml:space="preserve"> </w:t>
      </w:r>
      <w:r>
        <w:t xml:space="preserve">with legal deadlines</w:t>
      </w:r>
      <w:r>
        <w:t xml:space="preserve"> </w:t>
      </w:r>
      <w:r>
        <w:t xml:space="preserve">KPI 2.2.1 Evaluation SQ5.1: punctuality of MS data</w:t>
      </w:r>
      <w:r>
        <w:t xml:space="preserve"> </w:t>
      </w:r>
      <w:r>
        <w:t xml:space="preserve">transmissions</w:t>
      </w:r>
      <w:r>
        <w:t xml:space="preserve"> </w:t>
      </w:r>
      <w:r>
        <w:t xml:space="preserve">Source: Eurostat record of data transmissions</w:t>
      </w:r>
      <w:r>
        <w:t xml:space="preserve"> </w:t>
      </w:r>
      <w:r>
        <w:t xml:space="preserve">31 days</w:t>
      </w:r>
      <w:r>
        <w:t xml:space="preserve"> </w:t>
      </w:r>
      <w:r>
        <w:t xml:space="preserve">All MS transmit mandatory</w:t>
      </w:r>
      <w:r>
        <w:t xml:space="preserve"> </w:t>
      </w:r>
      <w:r>
        <w:t xml:space="preserve">datasets within the agreed</w:t>
      </w:r>
      <w:r>
        <w:t xml:space="preserve"> </w:t>
      </w:r>
      <w:r>
        <w:t xml:space="preserve">legal deadlines after end of</w:t>
      </w:r>
      <w:r>
        <w:t xml:space="preserve"> </w:t>
      </w:r>
      <w:r>
        <w:t xml:space="preserve">transition period (i.e. 0</w:t>
      </w:r>
      <w:r>
        <w:t xml:space="preserve"> </w:t>
      </w:r>
      <w:r>
        <w:t xml:space="preserve">days)</w:t>
      </w:r>
      <w:r>
        <w:t xml:space="preserve"> </w:t>
      </w:r>
      <w:r>
        <w:t xml:space="preserve">3 Statistics are</w:t>
      </w:r>
      <w:r>
        <w:t xml:space="preserve"> </w:t>
      </w:r>
      <w:r>
        <w:t xml:space="preserve">sufficiently</w:t>
      </w:r>
      <w:r>
        <w:t xml:space="preserve"> </w:t>
      </w:r>
      <w:r>
        <w:t xml:space="preserve">comprehensive in</w:t>
      </w:r>
      <w:r>
        <w:t xml:space="preserve"> </w:t>
      </w:r>
      <w:r>
        <w:t xml:space="preserve">terms of policy</w:t>
      </w:r>
      <w:r>
        <w:t xml:space="preserve"> </w:t>
      </w:r>
      <w:r>
        <w:t xml:space="preserve">relevant topics or</w:t>
      </w:r>
      <w:r>
        <w:t xml:space="preserve"> </w:t>
      </w:r>
      <w:r>
        <w:t xml:space="preserve">groups and</w:t>
      </w:r>
      <w:r>
        <w:t xml:space="preserve"> </w:t>
      </w:r>
      <w:r>
        <w:t xml:space="preserve">sufficiently detailed</w:t>
      </w:r>
      <w:r>
        <w:t xml:space="preserve"> </w:t>
      </w:r>
      <w:r>
        <w:t xml:space="preserve">in terms of</w:t>
      </w:r>
      <w:r>
        <w:t xml:space="preserve"> </w:t>
      </w:r>
      <w:r>
        <w:t xml:space="preserve">characteristics and</w:t>
      </w:r>
      <w:r>
        <w:t xml:space="preserve"> </w:t>
      </w:r>
      <w:r>
        <w:t xml:space="preserve">breakdowns</w:t>
      </w:r>
      <w:r>
        <w:t xml:space="preserve"> </w:t>
      </w:r>
      <w:r>
        <w:t xml:space="preserve">3.1 Statistics better</w:t>
      </w:r>
      <w:r>
        <w:t xml:space="preserve"> </w:t>
      </w:r>
      <w:r>
        <w:t xml:space="preserve">meet users’ needs</w:t>
      </w:r>
      <w:r>
        <w:t xml:space="preserve"> </w:t>
      </w:r>
      <w:r>
        <w:t xml:space="preserve">regarding:</w:t>
      </w:r>
      <w:r>
        <w:t xml:space="preserve"> </w:t>
      </w:r>
      <w:r>
        <w:t xml:space="preserve"> migrants and</w:t>
      </w:r>
      <w:r>
        <w:t xml:space="preserve"> </w:t>
      </w:r>
      <w:r>
        <w:t xml:space="preserve">migration flows</w:t>
      </w:r>
      <w:r>
        <w:t xml:space="preserve"> </w:t>
      </w:r>
      <w:r>
        <w:t xml:space="preserve"> specific</w:t>
      </w:r>
      <w:r>
        <w:t xml:space="preserve"> </w:t>
      </w:r>
      <w:r>
        <w:t xml:space="preserve">population groups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 geographical</w:t>
      </w:r>
      <w:r>
        <w:t xml:space="preserve"> </w:t>
      </w:r>
      <w:r>
        <w:t xml:space="preserve">detail of statistics</w:t>
      </w:r>
      <w:r>
        <w:t xml:space="preserve"> </w:t>
      </w:r>
      <w:r>
        <w:t xml:space="preserve"> housing</w:t>
      </w:r>
      <w:r>
        <w:t xml:space="preserve"> </w:t>
      </w:r>
      <w:r>
        <w:t xml:space="preserve">Opinion of key user groups including policy and</w:t>
      </w:r>
      <w:r>
        <w:t xml:space="preserve"> </w:t>
      </w:r>
      <w:r>
        <w:t xml:space="preserve">institutional users regarding:</w:t>
      </w:r>
      <w:r>
        <w:t xml:space="preserve"> </w:t>
      </w:r>
      <w:r>
        <w:t xml:space="preserve">KPI 3.1.1 Migrants and migration flows</w:t>
      </w:r>
      <w:r>
        <w:t xml:space="preserve"> </w:t>
      </w:r>
      <w:r>
        <w:t xml:space="preserve">KPI 3.1.2 Specific population groups characteristics</w:t>
      </w:r>
      <w:r>
        <w:t xml:space="preserve"> </w:t>
      </w:r>
      <w:r>
        <w:t xml:space="preserve">KPI 3.1.3 Geographical detail of statistics</w:t>
      </w:r>
      <w:r>
        <w:t xml:space="preserve"> </w:t>
      </w:r>
      <w:r>
        <w:t xml:space="preserve">KPI 3.1.4 Housing</w:t>
      </w:r>
      <w:r>
        <w:t xml:space="preserve"> </w:t>
      </w:r>
      <w:r>
        <w:t xml:space="preserve">Sources: Eurostat user satisfaction survey, targeted surveys</w:t>
      </w:r>
      <w:r>
        <w:t xml:space="preserve"> </w:t>
      </w:r>
      <w:r>
        <w:t xml:space="preserve">with Commission statistical correspondents</w:t>
      </w:r>
      <w:r>
        <w:t xml:space="preserve"> </w:t>
      </w:r>
      <w:r>
        <w:t xml:space="preserve">n/a</w:t>
      </w:r>
      <w:r>
        <w:t xml:space="preserve"> </w:t>
      </w:r>
      <w:r>
        <w:t xml:space="preserve">A majority of policy and</w:t>
      </w:r>
      <w:r>
        <w:t xml:space="preserve"> </w:t>
      </w:r>
      <w:r>
        <w:t xml:space="preserve">institutional users agree that</w:t>
      </w:r>
      <w:r>
        <w:t xml:space="preserve"> </w:t>
      </w:r>
      <w:r>
        <w:t xml:space="preserve">statistical detail has</w:t>
      </w:r>
      <w:r>
        <w:t xml:space="preserve"> </w:t>
      </w:r>
      <w:r>
        <w:t xml:space="preserve">improved after</w:t>
      </w:r>
      <w:r>
        <w:t xml:space="preserve"> </w:t>
      </w:r>
      <w:r>
        <w:t xml:space="preserve">implementation of the new</w:t>
      </w:r>
      <w:r>
        <w:t xml:space="preserve"> </w:t>
      </w:r>
      <w:r>
        <w:t xml:space="preserve">legal framework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SO</w:t>
      </w:r>
      <w:r>
        <w:t xml:space="preserve"> </w:t>
      </w:r>
      <w:r>
        <w:t xml:space="preserve">OO</w:t>
      </w:r>
      <w:r>
        <w:t xml:space="preserve"> </w:t>
      </w:r>
      <w:r>
        <w:t xml:space="preserve">Possible key performance indicators and data sources</w:t>
      </w:r>
      <w:r>
        <w:t xml:space="preserve"> </w:t>
      </w:r>
      <w:r>
        <w:t xml:space="preserve">Current benchmarks</w:t>
      </w:r>
      <w:r>
        <w:t xml:space="preserve"> </w:t>
      </w:r>
      <w:r>
        <w:t xml:space="preserve">Targets</w:t>
      </w:r>
      <w:r>
        <w:t xml:space="preserve"> </w:t>
      </w:r>
      <w:r>
        <w:t xml:space="preserve">4 Legal framework</w:t>
      </w:r>
      <w:r>
        <w:t xml:space="preserve"> </w:t>
      </w:r>
      <w:r>
        <w:t xml:space="preserve">is sufficiently</w:t>
      </w:r>
      <w:r>
        <w:t xml:space="preserve"> </w:t>
      </w:r>
      <w:r>
        <w:t xml:space="preserve">flexible to adapt data</w:t>
      </w:r>
      <w:r>
        <w:t xml:space="preserve"> </w:t>
      </w:r>
      <w:r>
        <w:t xml:space="preserve">to quickly evolving</w:t>
      </w:r>
      <w:r>
        <w:t xml:space="preserve"> </w:t>
      </w:r>
      <w:r>
        <w:t xml:space="preserve">policy needs and</w:t>
      </w:r>
      <w:r>
        <w:t xml:space="preserve"> </w:t>
      </w:r>
      <w:r>
        <w:t xml:space="preserve">opportunities from</w:t>
      </w:r>
      <w:r>
        <w:t xml:space="preserve"> </w:t>
      </w:r>
      <w:r>
        <w:t xml:space="preserve">new data sources</w:t>
      </w:r>
      <w:r>
        <w:t xml:space="preserve"> </w:t>
      </w:r>
      <w:r>
        <w:t xml:space="preserve">4.1 Improved</w:t>
      </w:r>
      <w:r>
        <w:t xml:space="preserve"> </w:t>
      </w:r>
      <w:r>
        <w:t xml:space="preserve">flexibility to adapt</w:t>
      </w:r>
      <w:r>
        <w:t xml:space="preserve"> </w:t>
      </w:r>
      <w:r>
        <w:t xml:space="preserve">statistical outputs to</w:t>
      </w:r>
      <w:r>
        <w:t xml:space="preserve"> </w:t>
      </w:r>
      <w:r>
        <w:t xml:space="preserve">evolving policy needs</w:t>
      </w:r>
      <w:r>
        <w:t xml:space="preserve"> </w:t>
      </w:r>
      <w:r>
        <w:t xml:space="preserve">KPI 4.1.1 Number of new datasets that were regulated</w:t>
      </w:r>
      <w:r>
        <w:t xml:space="preserve"> </w:t>
      </w:r>
      <w:r>
        <w:t xml:space="preserve">using the flexibility mechanism over time</w:t>
      </w:r>
      <w:r>
        <w:t xml:space="preserve"> </w:t>
      </w:r>
      <w:r>
        <w:t xml:space="preserve">Sources: Executive acts adopted by the 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0</w:t>
      </w:r>
      <w:r>
        <w:t xml:space="preserve"> </w:t>
      </w:r>
      <w:r>
        <w:t xml:space="preserve">At least one successful</w:t>
      </w:r>
      <w:r>
        <w:t xml:space="preserve"> </w:t>
      </w:r>
      <w:r>
        <w:t xml:space="preserve">application of the flexibility</w:t>
      </w:r>
      <w:r>
        <w:t xml:space="preserve"> </w:t>
      </w:r>
      <w:r>
        <w:t xml:space="preserve">mechanism during the first</w:t>
      </w:r>
      <w:r>
        <w:t xml:space="preserve"> </w:t>
      </w:r>
      <w:r>
        <w:t xml:space="preserve">10 years after adoption of</w:t>
      </w:r>
      <w:r>
        <w:t xml:space="preserve"> </w:t>
      </w:r>
      <w:r>
        <w:t xml:space="preserve">the new legal framework</w:t>
      </w:r>
      <w:r>
        <w:t xml:space="preserve"> </w:t>
      </w:r>
      <w:r>
        <w:t xml:space="preserve">KPI 4.1.2 Opinion of key user groups including policy and</w:t>
      </w:r>
      <w:r>
        <w:t xml:space="preserve"> </w:t>
      </w:r>
      <w:r>
        <w:t xml:space="preserve">institutional users</w:t>
      </w:r>
      <w:r>
        <w:t xml:space="preserve"> </w:t>
      </w:r>
      <w:r>
        <w:t xml:space="preserve">Sources: Eurostat user satisfaction survey, targeted surveys</w:t>
      </w:r>
      <w:r>
        <w:t xml:space="preserve"> </w:t>
      </w:r>
      <w:r>
        <w:t xml:space="preserve">with Commission statistical correspondents</w:t>
      </w:r>
      <w:r>
        <w:t xml:space="preserve"> </w:t>
      </w:r>
      <w:r>
        <w:t xml:space="preserve">n/a</w:t>
      </w:r>
      <w:r>
        <w:t xml:space="preserve"> </w:t>
      </w:r>
      <w:r>
        <w:t xml:space="preserve">A majority of policy and</w:t>
      </w:r>
      <w:r>
        <w:t xml:space="preserve"> </w:t>
      </w:r>
      <w:r>
        <w:t xml:space="preserve">institutional users agree that</w:t>
      </w:r>
      <w:r>
        <w:t xml:space="preserve"> </w:t>
      </w:r>
      <w:r>
        <w:t xml:space="preserve">flexibility regarding new</w:t>
      </w:r>
      <w:r>
        <w:t xml:space="preserve"> </w:t>
      </w:r>
      <w:r>
        <w:t xml:space="preserve">data needs has improved</w:t>
      </w:r>
      <w:r>
        <w:t xml:space="preserve"> </w:t>
      </w:r>
      <w:r>
        <w:t xml:space="preserve">10 years after the adoption</w:t>
      </w:r>
      <w:r>
        <w:t xml:space="preserve"> </w:t>
      </w:r>
      <w:r>
        <w:t xml:space="preserve">of the new legal framework</w:t>
      </w:r>
      <w:r>
        <w:t xml:space="preserve"> </w:t>
      </w:r>
      <w:r>
        <w:t xml:space="preserve">KPI 4.1.3 Opinion of NSIs on effectiveness and</w:t>
      </w:r>
      <w:r>
        <w:t xml:space="preserve"> </w:t>
      </w:r>
      <w:r>
        <w:t xml:space="preserve">proportionality of the flexibility mechanism</w:t>
      </w:r>
      <w:r>
        <w:t xml:space="preserve"> </w:t>
      </w:r>
      <w:r>
        <w:t xml:space="preserve">Source: targeted surveys with NSIs</w:t>
      </w:r>
      <w:r>
        <w:t xml:space="preserve"> </w:t>
      </w:r>
      <w:r>
        <w:t xml:space="preserve">n/a</w:t>
      </w:r>
      <w:r>
        <w:t xml:space="preserve"> </w:t>
      </w:r>
      <w:r>
        <w:t xml:space="preserve">A majority of NSIs agrees</w:t>
      </w:r>
      <w:r>
        <w:t xml:space="preserve"> </w:t>
      </w:r>
      <w:r>
        <w:t xml:space="preserve">that flexibility regarding</w:t>
      </w:r>
      <w:r>
        <w:t xml:space="preserve"> </w:t>
      </w:r>
      <w:r>
        <w:t xml:space="preserve">new data needs is effective</w:t>
      </w:r>
      <w:r>
        <w:t xml:space="preserve"> </w:t>
      </w:r>
      <w:r>
        <w:t xml:space="preserve">and proportionate</w:t>
      </w:r>
      <w:r>
        <w:t xml:space="preserve"> </w:t>
      </w:r>
      <w:r>
        <w:t xml:space="preserve">4.2 Dynamic and</w:t>
      </w:r>
      <w:r>
        <w:t xml:space="preserve"> </w:t>
      </w:r>
      <w:r>
        <w:t xml:space="preserve">flexible use of relevant</w:t>
      </w:r>
      <w:r>
        <w:t xml:space="preserve"> </w:t>
      </w:r>
      <w:r>
        <w:t xml:space="preserve">data sources available</w:t>
      </w:r>
      <w:r>
        <w:t xml:space="preserve"> </w:t>
      </w:r>
      <w:r>
        <w:t xml:space="preserve">or becoming available</w:t>
      </w:r>
      <w:r>
        <w:t xml:space="preserve"> </w:t>
      </w:r>
      <w:r>
        <w:t xml:space="preserve">KPI 4.2.1 Number of new data sources included in</w:t>
      </w:r>
      <w:r>
        <w:t xml:space="preserve"> </w:t>
      </w:r>
      <w:r>
        <w:t xml:space="preserve">statistical production over time</w:t>
      </w:r>
      <w:r>
        <w:t xml:space="preserve"> </w:t>
      </w:r>
      <w:r>
        <w:t xml:space="preserve">Sources: Eurostat documentation, metadata, quality and</w:t>
      </w:r>
      <w:r>
        <w:t xml:space="preserve"> </w:t>
      </w:r>
      <w:r>
        <w:t xml:space="preserve">specific reports</w:t>
      </w:r>
      <w:r>
        <w:t xml:space="preserve"> </w:t>
      </w:r>
      <w:r>
        <w:t xml:space="preserve">0</w:t>
      </w:r>
      <w:r>
        <w:t xml:space="preserve"> </w:t>
      </w:r>
      <w:r>
        <w:t xml:space="preserve">At least one new data</w:t>
      </w:r>
      <w:r>
        <w:t xml:space="preserve"> </w:t>
      </w:r>
      <w:r>
        <w:t xml:space="preserve">source is successfully</w:t>
      </w:r>
      <w:r>
        <w:t xml:space="preserve"> </w:t>
      </w:r>
      <w:r>
        <w:t xml:space="preserve">included in production in</w:t>
      </w:r>
      <w:r>
        <w:t xml:space="preserve"> </w:t>
      </w:r>
      <w:r>
        <w:t xml:space="preserve">the first 10 years after</w:t>
      </w:r>
      <w:r>
        <w:t xml:space="preserve"> </w:t>
      </w:r>
      <w:r>
        <w:t xml:space="preserve">adoption of the new legal</w:t>
      </w:r>
      <w:r>
        <w:t xml:space="preserve"> </w:t>
      </w:r>
      <w:r>
        <w:t xml:space="preserve">framework</w:t>
      </w:r>
      <w:r>
        <w:t xml:space="preserve"> </w:t>
      </w:r>
      <w:r>
        <w:t xml:space="preserve">KPI 4.2.2 Opinion of NSIs on improved availability of</w:t>
      </w:r>
      <w:r>
        <w:t xml:space="preserve"> </w:t>
      </w:r>
      <w:r>
        <w:t xml:space="preserve">relevant source data and/or cooperation with data owners</w:t>
      </w:r>
      <w:r>
        <w:t xml:space="preserve"> </w:t>
      </w:r>
      <w:r>
        <w:t xml:space="preserve">Source: targeted surveys with NSIs</w:t>
      </w:r>
      <w:r>
        <w:t xml:space="preserve"> </w:t>
      </w:r>
      <w:r>
        <w:t xml:space="preserve">n/a</w:t>
      </w:r>
      <w:r>
        <w:t xml:space="preserve"> </w:t>
      </w:r>
      <w:r>
        <w:t xml:space="preserve">A majority of NSIs confirm</w:t>
      </w:r>
      <w:r>
        <w:t xml:space="preserve"> </w:t>
      </w:r>
      <w:r>
        <w:t xml:space="preserve">improved availability of</w:t>
      </w:r>
      <w:r>
        <w:t xml:space="preserve"> </w:t>
      </w:r>
      <w:r>
        <w:t xml:space="preserve">relevant source data and/or</w:t>
      </w:r>
      <w:r>
        <w:t xml:space="preserve"> </w:t>
      </w:r>
      <w:r>
        <w:t xml:space="preserve">cooperation with data</w:t>
      </w:r>
      <w:r>
        <w:t xml:space="preserve"> </w:t>
      </w:r>
      <w:r>
        <w:t xml:space="preserve">owners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ANNEX 1: PROCEDURAL INFORMATION</w:t>
      </w:r>
    </w:p>
    <w:p>
      <w:pPr>
        <w:pStyle w:val="Compact"/>
        <w:numPr>
          <w:ilvl w:val="0"/>
          <w:numId w:val="1014"/>
        </w:numPr>
      </w:pPr>
    </w:p>
    <w:p>
      <w:pPr>
        <w:pStyle w:val="Compact"/>
        <w:numPr>
          <w:ilvl w:val="1"/>
          <w:numId w:val="1015"/>
        </w:numPr>
      </w:pPr>
      <w:r>
        <w:t xml:space="preserve">LEAD DG, DECIDE PLANNING/CWP REFERENCES</w:t>
      </w:r>
      <w:r>
        <w:t xml:space="preserve"> </w:t>
      </w:r>
      <w:r>
        <w:t xml:space="preserve">Lead DG</w:t>
      </w:r>
      <w:r>
        <w:t xml:space="preserve"> </w:t>
      </w:r>
      <w:r>
        <w:t xml:space="preserve">Eurostat</w:t>
      </w:r>
      <w:r>
        <w:t xml:space="preserve"> </w:t>
      </w:r>
      <w:r>
        <w:t xml:space="preserve">Decide Planning</w:t>
      </w:r>
      <w:r>
        <w:t xml:space="preserve"> </w:t>
      </w:r>
      <w:r>
        <w:t xml:space="preserve">PLAN/2021/10584105</w:t>
      </w:r>
      <w:r>
        <w:t xml:space="preserve"> </w:t>
      </w:r>
      <w:r>
        <w:t xml:space="preserve">CWP reference</w:t>
      </w:r>
      <w:r>
        <w:t xml:space="preserve"> </w:t>
      </w:r>
      <w:r>
        <w:t xml:space="preserve">CWP 2022 Annex II - REFIT</w:t>
      </w:r>
    </w:p>
    <w:p>
      <w:pPr>
        <w:pStyle w:val="Compact"/>
        <w:numPr>
          <w:ilvl w:val="0"/>
          <w:numId w:val="1014"/>
        </w:numPr>
      </w:pPr>
      <w:r>
        <w:t xml:space="preserve">2. ORGANISATION AND TIMING</w:t>
      </w:r>
      <w:r>
        <w:t xml:space="preserve"> </w:t>
      </w:r>
      <w:r>
        <w:t xml:space="preserve">After political validation of the ESOP initiative in February 2021, an interservice steering group</w:t>
      </w:r>
      <w:r>
        <w:t xml:space="preserve"> </w:t>
      </w:r>
      <w:r>
        <w:t xml:space="preserve">(ISG) chaired by Eurostat and composed of representatives of 16 Commission DGs106 was set up to</w:t>
      </w:r>
      <w:r>
        <w:t xml:space="preserve"> </w:t>
      </w:r>
      <w:r>
        <w:t xml:space="preserve">supervise the progress on combined evaluation and impact assessment including stakeholder</w:t>
      </w:r>
      <w:r>
        <w:t xml:space="preserve"> </w:t>
      </w:r>
      <w:r>
        <w:t xml:space="preserve">consultations. The ISG met six times:</w:t>
      </w:r>
      <w:r>
        <w:t xml:space="preserve"> </w:t>
      </w:r>
      <w:r>
        <w:t xml:space="preserve">Meeting date</w:t>
      </w:r>
      <w:r>
        <w:t xml:space="preserve"> </w:t>
      </w:r>
      <w:r>
        <w:t xml:space="preserve">Topics discussed</w:t>
      </w:r>
      <w:r>
        <w:t xml:space="preserve"> </w:t>
      </w:r>
      <w:r>
        <w:t xml:space="preserve">31/03/2021</w:t>
      </w:r>
      <w:r>
        <w:t xml:space="preserve"> </w:t>
      </w:r>
      <w:r>
        <w:t xml:space="preserve"></w:t>
      </w:r>
      <w:r>
        <w:t xml:space="preserve"> </w:t>
      </w:r>
      <w:r>
        <w:t xml:space="preserve">Introduction to European population statistics</w:t>
      </w:r>
      <w:r>
        <w:t xml:space="preserve"> </w:t>
      </w:r>
      <w:r>
        <w:t xml:space="preserve"></w:t>
      </w:r>
      <w:r>
        <w:t xml:space="preserve"> </w:t>
      </w:r>
      <w:r>
        <w:t xml:space="preserve">Draft evaluation roadmap / inception impact assessment (IIA)</w:t>
      </w:r>
      <w:r>
        <w:t xml:space="preserve"> </w:t>
      </w:r>
      <w:r>
        <w:t xml:space="preserve"></w:t>
      </w:r>
      <w:r>
        <w:t xml:space="preserve"> </w:t>
      </w:r>
      <w:r>
        <w:t xml:space="preserve">Draft consultation strategy</w:t>
      </w:r>
      <w:r>
        <w:t xml:space="preserve"> </w:t>
      </w:r>
      <w:r>
        <w:t xml:space="preserve"></w:t>
      </w:r>
      <w:r>
        <w:t xml:space="preserve"> </w:t>
      </w:r>
      <w:r>
        <w:t xml:space="preserve">Draft terms of reference for a tender on evaluation/IA support</w:t>
      </w:r>
      <w:r>
        <w:t xml:space="preserve"> </w:t>
      </w:r>
      <w:r>
        <w:t xml:space="preserve">20/08/2021</w:t>
      </w:r>
      <w:r>
        <w:t xml:space="preserve"> </w:t>
      </w:r>
      <w:r>
        <w:t xml:space="preserve"></w:t>
      </w:r>
      <w:r>
        <w:t xml:space="preserve"> </w:t>
      </w:r>
      <w:r>
        <w:t xml:space="preserve">Introduction of contractor ICF SA for support study</w:t>
      </w:r>
      <w:r>
        <w:t xml:space="preserve"> </w:t>
      </w:r>
      <w:r>
        <w:t xml:space="preserve"></w:t>
      </w:r>
      <w:r>
        <w:t xml:space="preserve"> </w:t>
      </w:r>
      <w:r>
        <w:t xml:space="preserve">Progress on evaluation/IA incl. contractor inception results</w:t>
      </w:r>
      <w:r>
        <w:t xml:space="preserve"> </w:t>
      </w:r>
      <w:r>
        <w:t xml:space="preserve"></w:t>
      </w:r>
      <w:r>
        <w:t xml:space="preserve"> </w:t>
      </w:r>
      <w:r>
        <w:t xml:space="preserve">Stakeholder consultation plan, activities and timing</w:t>
      </w:r>
      <w:r>
        <w:t xml:space="preserve"> </w:t>
      </w:r>
      <w:r>
        <w:t xml:space="preserve"></w:t>
      </w:r>
      <w:r>
        <w:t xml:space="preserve"> </w:t>
      </w:r>
      <w:r>
        <w:t xml:space="preserve">Draft OPC questionnaire (launch of written consultation)</w:t>
      </w:r>
      <w:r>
        <w:t xml:space="preserve"> </w:t>
      </w:r>
      <w:r>
        <w:t xml:space="preserve">21/10/2021</w:t>
      </w:r>
      <w:r>
        <w:t xml:space="preserve"> </w:t>
      </w:r>
      <w:r>
        <w:t xml:space="preserve"></w:t>
      </w:r>
      <w:r>
        <w:t xml:space="preserve"> </w:t>
      </w:r>
      <w:r>
        <w:t xml:space="preserve">Progress on evaluation/IA incl. contractor interim results</w:t>
      </w:r>
      <w:r>
        <w:t xml:space="preserve"> </w:t>
      </w:r>
      <w:r>
        <w:t xml:space="preserve"></w:t>
      </w:r>
      <w:r>
        <w:t xml:space="preserve"> </w:t>
      </w:r>
      <w:r>
        <w:t xml:space="preserve">Update on stakeholder consultation activities</w:t>
      </w:r>
      <w:r>
        <w:t xml:space="preserve"> </w:t>
      </w:r>
      <w:r>
        <w:t xml:space="preserve">27/01/2022</w:t>
      </w:r>
      <w:r>
        <w:t xml:space="preserve"> </w:t>
      </w:r>
      <w:r>
        <w:t xml:space="preserve"></w:t>
      </w:r>
      <w:r>
        <w:t xml:space="preserve"> </w:t>
      </w:r>
      <w:r>
        <w:t xml:space="preserve">Contractor feedback on final workshop results</w:t>
      </w:r>
      <w:r>
        <w:t xml:space="preserve"> </w:t>
      </w:r>
      <w:r>
        <w:t xml:space="preserve"></w:t>
      </w:r>
      <w:r>
        <w:t xml:space="preserve"> </w:t>
      </w:r>
      <w:r>
        <w:t xml:space="preserve">Complete draft SWD on evaluation for endorsement</w:t>
      </w:r>
      <w:r>
        <w:t xml:space="preserve"> </w:t>
      </w:r>
      <w:r>
        <w:t xml:space="preserve"></w:t>
      </w:r>
      <w:r>
        <w:t xml:space="preserve"> </w:t>
      </w:r>
      <w:r>
        <w:t xml:space="preserve">Progress draft SWD on impact assessment</w:t>
      </w:r>
      <w:r>
        <w:t xml:space="preserve"> </w:t>
      </w:r>
      <w:r>
        <w:t xml:space="preserve"></w:t>
      </w:r>
      <w:r>
        <w:t xml:space="preserve"> </w:t>
      </w:r>
      <w:r>
        <w:t xml:space="preserve">Progress draft SWD on consultation synopsis</w:t>
      </w:r>
      <w:r>
        <w:t xml:space="preserve"> </w:t>
      </w:r>
      <w:r>
        <w:t xml:space="preserve">10/02/2022</w:t>
      </w:r>
      <w:r>
        <w:t xml:space="preserve"> </w:t>
      </w:r>
      <w:r>
        <w:t xml:space="preserve"></w:t>
      </w:r>
      <w:r>
        <w:t xml:space="preserve"> </w:t>
      </w:r>
      <w:r>
        <w:t xml:space="preserve">Complete draft SWD on impact assessment for endorsement</w:t>
      </w:r>
      <w:r>
        <w:t xml:space="preserve"> </w:t>
      </w:r>
      <w:r>
        <w:t xml:space="preserve"></w:t>
      </w:r>
      <w:r>
        <w:t xml:space="preserve"> </w:t>
      </w:r>
      <w:r>
        <w:t xml:space="preserve">Complete draft SWD on consultation synopsis for endorsement</w:t>
      </w:r>
      <w:r>
        <w:t xml:space="preserve"> </w:t>
      </w:r>
      <w:r>
        <w:t xml:space="preserve">16/06/2022</w:t>
      </w:r>
      <w:r>
        <w:t xml:space="preserve"> </w:t>
      </w:r>
      <w:r>
        <w:t xml:space="preserve"></w:t>
      </w:r>
      <w:r>
        <w:t xml:space="preserve"> </w:t>
      </w:r>
      <w:r>
        <w:t xml:space="preserve">Revised draft SWD on impact assessment for endorsement of</w:t>
      </w:r>
      <w:r>
        <w:t xml:space="preserve"> </w:t>
      </w:r>
      <w:r>
        <w:t xml:space="preserve">changes addressing the RSB opinion</w:t>
      </w:r>
    </w:p>
    <w:p>
      <w:pPr>
        <w:pStyle w:val="FirstParagraph"/>
      </w:pPr>
      <w:r>
        <w:t xml:space="preserve">105 https://intragate.ec.europa.eu/decide/sep/?view-dossier-details-id=DORSALE-DOSSIER-2021-5573</w:t>
      </w:r>
      <w:r>
        <w:t xml:space="preserve"> </w:t>
      </w:r>
      <w:r>
        <w:t xml:space="preserve">106 SG, SJ, AGRI, BUDG, EAC, ECFIN, EMPL, ENER, HOME, INTPA, JRC, JUST, NEAR, REGIO, RTD, SANTE.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12. 3. CONSULTATION OF THE RSB</w:t>
      </w:r>
      <w:r>
        <w:t xml:space="preserve"> </w:t>
      </w:r>
      <w:r>
        <w:t xml:space="preserve">The RSB was consulted on this impact assessment at a meeting on 16 March 2022.</w:t>
      </w:r>
    </w:p>
    <w:p>
      <w:pPr>
        <w:pStyle w:val="Compact"/>
        <w:numPr>
          <w:ilvl w:val="0"/>
          <w:numId w:val="1016"/>
        </w:numPr>
      </w:pPr>
      <w:r>
        <w:t xml:space="preserve">4. EVIDENCE, SOURCES AND QUALITY</w:t>
      </w:r>
      <w:r>
        <w:t xml:space="preserve"> </w:t>
      </w:r>
      <w:r>
        <w:t xml:space="preserve">Evidence and sources</w:t>
      </w:r>
      <w:r>
        <w:t xml:space="preserve"> </w:t>
      </w:r>
      <w:r>
        <w:t xml:space="preserve">Evidence</w:t>
      </w:r>
      <w:r>
        <w:t xml:space="preserve"> </w:t>
      </w:r>
      <w:r>
        <w:t xml:space="preserve">Sources</w:t>
      </w:r>
      <w:r>
        <w:t xml:space="preserve"> </w:t>
      </w:r>
      <w:r>
        <w:t xml:space="preserve">Desk research</w:t>
      </w:r>
      <w:r>
        <w:t xml:space="preserve"> </w:t>
      </w:r>
      <w:r>
        <w:t xml:space="preserve"></w:t>
      </w:r>
      <w:r>
        <w:t xml:space="preserve"> </w:t>
      </w:r>
      <w:r>
        <w:t xml:space="preserve">Statistical data and metadata currently published (baseline)</w:t>
      </w:r>
      <w:r>
        <w:t xml:space="preserve"> </w:t>
      </w:r>
      <w:r>
        <w:t xml:space="preserve"></w:t>
      </w:r>
      <w:r>
        <w:t xml:space="preserve"> </w:t>
      </w:r>
      <w:r>
        <w:t xml:space="preserve">Legal acts and explanatory memoranda related to the</w:t>
      </w:r>
      <w:r>
        <w:t xml:space="preserve"> </w:t>
      </w:r>
      <w:r>
        <w:t xml:space="preserve">current legislation</w:t>
      </w:r>
      <w:r>
        <w:t xml:space="preserve"> </w:t>
      </w:r>
      <w:r>
        <w:t xml:space="preserve"></w:t>
      </w:r>
      <w:r>
        <w:t xml:space="preserve"> </w:t>
      </w:r>
      <w:r>
        <w:t xml:space="preserve">Commission reports on implementation of the current</w:t>
      </w:r>
      <w:r>
        <w:t xml:space="preserve"> </w:t>
      </w:r>
      <w:r>
        <w:t xml:space="preserve">legislation</w:t>
      </w:r>
      <w:r>
        <w:t xml:space="preserve"> </w:t>
      </w:r>
      <w:r>
        <w:t xml:space="preserve"></w:t>
      </w:r>
      <w:r>
        <w:t xml:space="preserve"> </w:t>
      </w:r>
      <w:r>
        <w:t xml:space="preserve">Methodological guidelines and papers</w:t>
      </w:r>
      <w:r>
        <w:t xml:space="preserve"> </w:t>
      </w:r>
      <w:r>
        <w:t xml:space="preserve"></w:t>
      </w:r>
      <w:r>
        <w:t xml:space="preserve"> </w:t>
      </w:r>
      <w:r>
        <w:t xml:space="preserve">International recommendations</w:t>
      </w:r>
      <w:r>
        <w:t xml:space="preserve"> </w:t>
      </w:r>
      <w:r>
        <w:t xml:space="preserve"></w:t>
      </w:r>
      <w:r>
        <w:t xml:space="preserve"> </w:t>
      </w:r>
      <w:r>
        <w:t xml:space="preserve">Policy documents establishing statistical needs</w:t>
      </w:r>
      <w:r>
        <w:t xml:space="preserve"> </w:t>
      </w:r>
      <w:r>
        <w:t xml:space="preserve">A comprehensive list of documents reviewed is provided in</w:t>
      </w:r>
      <w:r>
        <w:t xml:space="preserve"> </w:t>
      </w:r>
      <w:r>
        <w:t xml:space="preserve">Table 12.</w:t>
      </w:r>
      <w:r>
        <w:t xml:space="preserve"> </w:t>
      </w:r>
      <w:r>
        <w:t xml:space="preserve">Opinion of statistics users:</w:t>
      </w:r>
      <w:r>
        <w:t xml:space="preserve"> </w:t>
      </w:r>
      <w:r>
        <w:t xml:space="preserve">Commission services</w:t>
      </w:r>
      <w:r>
        <w:t xml:space="preserve"> </w:t>
      </w:r>
      <w:r>
        <w:t xml:space="preserve"></w:t>
      </w:r>
      <w:r>
        <w:t xml:space="preserve"> </w:t>
      </w:r>
      <w:r>
        <w:t xml:space="preserve">Written consultation with the Commission network of</w:t>
      </w:r>
      <w:r>
        <w:t xml:space="preserve"> </w:t>
      </w:r>
      <w:r>
        <w:t xml:space="preserve">statistical correspondents</w:t>
      </w:r>
      <w:r>
        <w:t xml:space="preserve"> </w:t>
      </w:r>
      <w:r>
        <w:t xml:space="preserve"></w:t>
      </w:r>
      <w:r>
        <w:t xml:space="preserve"> </w:t>
      </w:r>
      <w:r>
        <w:t xml:space="preserve">Bilateral exchanges to pinpoint specific needs</w:t>
      </w:r>
      <w:r>
        <w:t xml:space="preserve"> </w:t>
      </w:r>
      <w:r>
        <w:t xml:space="preserve"></w:t>
      </w:r>
      <w:r>
        <w:t xml:space="preserve"> </w:t>
      </w:r>
      <w:r>
        <w:t xml:space="preserve">OPC survey</w:t>
      </w:r>
      <w:r>
        <w:t xml:space="preserve"> </w:t>
      </w:r>
      <w:r>
        <w:t xml:space="preserve">Opinion of other statistics</w:t>
      </w:r>
      <w:r>
        <w:t xml:space="preserve"> </w:t>
      </w:r>
      <w:r>
        <w:t xml:space="preserve">users</w:t>
      </w:r>
      <w:r>
        <w:t xml:space="preserve"> </w:t>
      </w:r>
      <w:r>
        <w:t xml:space="preserve"></w:t>
      </w:r>
      <w:r>
        <w:t xml:space="preserve"> </w:t>
      </w:r>
      <w:r>
        <w:t xml:space="preserve">Topical workshop with selected organisational statistics</w:t>
      </w:r>
      <w:r>
        <w:t xml:space="preserve"> </w:t>
      </w:r>
      <w:r>
        <w:t xml:space="preserve">users on problem definition</w:t>
      </w:r>
      <w:r>
        <w:t xml:space="preserve"> </w:t>
      </w:r>
      <w:r>
        <w:t xml:space="preserve"></w:t>
      </w:r>
      <w:r>
        <w:t xml:space="preserve"> </w:t>
      </w:r>
      <w:r>
        <w:t xml:space="preserve">In-depth interviews with selected organisational statistics</w:t>
      </w:r>
      <w:r>
        <w:t xml:space="preserve"> </w:t>
      </w:r>
      <w:r>
        <w:t xml:space="preserve">users</w:t>
      </w:r>
      <w:r>
        <w:t xml:space="preserve"> </w:t>
      </w:r>
      <w:r>
        <w:t xml:space="preserve"></w:t>
      </w:r>
      <w:r>
        <w:t xml:space="preserve"> </w:t>
      </w:r>
      <w:r>
        <w:t xml:space="preserve">OPC survey</w:t>
      </w:r>
      <w:r>
        <w:t xml:space="preserve"> </w:t>
      </w:r>
      <w:r>
        <w:t xml:space="preserve">Opinion of statistics</w:t>
      </w:r>
      <w:r>
        <w:t xml:space="preserve"> </w:t>
      </w:r>
      <w:r>
        <w:t xml:space="preserve">producers</w:t>
      </w:r>
      <w:r>
        <w:t xml:space="preserve"> </w:t>
      </w:r>
      <w:r>
        <w:t xml:space="preserve"></w:t>
      </w:r>
      <w:r>
        <w:t xml:space="preserve"> </w:t>
      </w:r>
      <w:r>
        <w:t xml:space="preserve">Regular consultation of relevant Commission expert</w:t>
      </w:r>
      <w:r>
        <w:t xml:space="preserve"> </w:t>
      </w:r>
      <w:r>
        <w:t xml:space="preserve">groups (see below)</w:t>
      </w:r>
      <w:r>
        <w:t xml:space="preserve"> </w:t>
      </w:r>
      <w:r>
        <w:t xml:space="preserve"></w:t>
      </w:r>
      <w:r>
        <w:t xml:space="preserve"> </w:t>
      </w:r>
      <w:r>
        <w:t xml:space="preserve">Case studies with five selected Member States</w:t>
      </w:r>
      <w:r>
        <w:t xml:space="preserve"> </w:t>
      </w:r>
      <w:r>
        <w:t xml:space="preserve"></w:t>
      </w:r>
      <w:r>
        <w:t xml:space="preserve"> </w:t>
      </w:r>
      <w:r>
        <w:t xml:space="preserve">OPC survey</w:t>
      </w:r>
      <w:r>
        <w:t xml:space="preserve"> </w:t>
      </w:r>
      <w:r>
        <w:t xml:space="preserve"></w:t>
      </w:r>
      <w:r>
        <w:t xml:space="preserve"> </w:t>
      </w:r>
      <w:r>
        <w:t xml:space="preserve">Targeted survey with NSIs complementing the OPC</w:t>
      </w:r>
    </w:p>
    <w:p>
      <w:pPr>
        <w:pStyle w:val="FirstParagraph"/>
      </w:pPr>
      <w:r>
        <w:t xml:space="preserve">Expert advice used</w:t>
      </w:r>
      <w:r>
        <w:t xml:space="preserve"> </w:t>
      </w:r>
      <w:r>
        <w:t xml:space="preserve">To seek advice and inputs on the progress of evaluation and impact assessment, Eurostat has</w:t>
      </w:r>
      <w:r>
        <w:t xml:space="preserve"> </w:t>
      </w:r>
      <w:r>
        <w:t xml:space="preserve">engaged the following Expert Groups (see Register of Commission Expert Groups107) regularly:</w:t>
      </w:r>
      <w:r>
        <w:t xml:space="preserve"> </w:t>
      </w:r>
      <w:r>
        <w:t xml:space="preserve"></w:t>
      </w:r>
      <w:r>
        <w:t xml:space="preserve"> </w:t>
      </w:r>
      <w:r>
        <w:t xml:space="preserve">Working Group on Population and Housing Censuses (E01544) and its subgroup the Task Force on</w:t>
      </w:r>
      <w:r>
        <w:t xml:space="preserve"> </w:t>
      </w:r>
      <w:r>
        <w:t xml:space="preserve">the Future of Censuses;</w:t>
      </w:r>
      <w:r>
        <w:t xml:space="preserve"> </w:t>
      </w:r>
      <w:r>
        <w:t xml:space="preserve"></w:t>
      </w:r>
      <w:r>
        <w:t xml:space="preserve"> </w:t>
      </w:r>
      <w:r>
        <w:t xml:space="preserve">Working Group on Population Statistics (E03076);</w:t>
      </w:r>
      <w:r>
        <w:t xml:space="preserve"> </w:t>
      </w:r>
      <w:r>
        <w:t xml:space="preserve"></w:t>
      </w:r>
      <w:r>
        <w:t xml:space="preserve"> </w:t>
      </w:r>
      <w:r>
        <w:t xml:space="preserve">European Directors of Social Statistics (E01552).</w:t>
      </w:r>
    </w:p>
    <w:p>
      <w:pPr>
        <w:pStyle w:val="BodyText"/>
      </w:pPr>
      <w:r>
        <w:t xml:space="preserve">107 https://ec.europa.eu/transparency/expert-groups-register/screen/home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The European Statistical System Committee was also informed about the progress.</w:t>
      </w:r>
      <w:r>
        <w:t xml:space="preserve"> </w:t>
      </w:r>
      <w:r>
        <w:t xml:space="preserve">External support study</w:t>
      </w:r>
      <w:r>
        <w:t xml:space="preserve"> </w:t>
      </w:r>
      <w:r>
        <w:t xml:space="preserve">Eurostat carried out this impact assessment with support from a contractor study contributed by ICF</w:t>
      </w:r>
      <w:r>
        <w:t xml:space="preserve"> </w:t>
      </w:r>
      <w:r>
        <w:t xml:space="preserve">SA, Belgium. In particular, the quantitative cost analysis, the methodological approach to scoring</w:t>
      </w:r>
      <w:r>
        <w:t xml:space="preserve"> </w:t>
      </w:r>
      <w:r>
        <w:t xml:space="preserve">and ranking of the policy options as well as support on stakeholder consultation activities, were</w:t>
      </w:r>
      <w:r>
        <w:t xml:space="preserve"> </w:t>
      </w:r>
      <w:r>
        <w:t xml:space="preserve">provided through the support study. Parts of this impact assessment SWD are therefore based on</w:t>
      </w:r>
      <w:r>
        <w:t xml:space="preserve"> </w:t>
      </w:r>
      <w:r>
        <w:t xml:space="preserve">the final report on the study supporting the impact assessment and other analysis documents</w:t>
      </w:r>
      <w:r>
        <w:t xml:space="preserve"> </w:t>
      </w:r>
      <w:r>
        <w:t xml:space="preserve">prepared by the contractor.</w:t>
      </w:r>
      <w:r>
        <w:t xml:space="preserve"> </w:t>
      </w:r>
      <w:r>
        <w:t xml:space="preserve">Quality</w:t>
      </w:r>
      <w:r>
        <w:t xml:space="preserve"> </w:t>
      </w:r>
      <w:r>
        <w:t xml:space="preserve">Based on the evidence sources and expert advice mentioned, Eurostat has carried out this impact</w:t>
      </w:r>
      <w:r>
        <w:t xml:space="preserve"> </w:t>
      </w:r>
      <w:r>
        <w:t xml:space="preserve">assessment using various inputs from an external support provider on stakeholder consultation, cost</w:t>
      </w:r>
      <w:r>
        <w:t xml:space="preserve"> </w:t>
      </w:r>
      <w:r>
        <w:t xml:space="preserve">quantification and options design and comparison as mentioned above. Eurostat has monitored the</w:t>
      </w:r>
      <w:r>
        <w:t xml:space="preserve"> </w:t>
      </w:r>
      <w:r>
        <w:t xml:space="preserve">work of the external support contractor regularly (at least every two weeks) and assessed the quality</w:t>
      </w:r>
      <w:r>
        <w:t xml:space="preserve"> </w:t>
      </w:r>
      <w:r>
        <w:t xml:space="preserve">of the final report on impact assessment. The overall work quality and deliverables were found to</w:t>
      </w:r>
      <w:r>
        <w:t xml:space="preserve"> </w:t>
      </w:r>
      <w:r>
        <w:t xml:space="preserve">be in line with the contract and generally sufficient to be used for this evaluation [preliminary draft</w:t>
      </w:r>
      <w:r>
        <w:t xml:space="preserve"> </w:t>
      </w:r>
      <w:r>
        <w:t xml:space="preserve">as contract still runs until 7 April 2022; revisit after final acceptance of all contract deliverables].</w:t>
      </w:r>
      <w:r>
        <w:t xml:space="preserve"> </w:t>
      </w:r>
      <w:r>
        <w:t xml:space="preserve">All external references relevant for aspects of the impact assessment were also added to this report.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Table 12 – List of reviewed documents</w:t>
      </w:r>
      <w:r>
        <w:t xml:space="preserve"> </w:t>
      </w:r>
      <w:r>
        <w:t xml:space="preserve">Author</w:t>
      </w:r>
      <w:r>
        <w:t xml:space="preserve"> </w:t>
      </w:r>
      <w:r>
        <w:t xml:space="preserve">Published</w:t>
      </w:r>
      <w:r>
        <w:t xml:space="preserve"> </w:t>
      </w:r>
      <w:r>
        <w:t xml:space="preserve">Title</w:t>
      </w:r>
      <w:r>
        <w:t xml:space="preserve"> </w:t>
      </w:r>
      <w:r>
        <w:t xml:space="preserve">Agilis</w:t>
      </w:r>
      <w:r>
        <w:t xml:space="preserve"> </w:t>
      </w:r>
      <w:r>
        <w:t xml:space="preserve">2017</w:t>
      </w:r>
      <w:r>
        <w:t xml:space="preserve"> </w:t>
      </w:r>
      <w:r>
        <w:t xml:space="preserve">Analysis of the legal and</w:t>
      </w:r>
      <w:r>
        <w:br/>
      </w:r>
      <w:r>
        <w:t xml:space="preserve">institutional environment in the EU</w:t>
      </w:r>
      <w:r>
        <w:br/>
      </w:r>
      <w:r>
        <w:t xml:space="preserve">Member States and EFTA Countries</w:t>
      </w:r>
      <w:r>
        <w:t xml:space="preserve"> </w:t>
      </w:r>
      <w:r>
        <w:t xml:space="preserve">DG ECFIN</w:t>
      </w:r>
      <w:r>
        <w:t xml:space="preserve"> </w:t>
      </w:r>
      <w:r>
        <w:t xml:space="preserve">2009 – 2021 Ageing Report 2009, 2012, 2015, 2018, 2021</w:t>
      </w:r>
      <w:r>
        <w:t xml:space="preserve"> </w:t>
      </w:r>
      <w:r>
        <w:t xml:space="preserve">DG ECFIN</w:t>
      </w:r>
      <w:r>
        <w:t xml:space="preserve"> </w:t>
      </w:r>
      <w:r>
        <w:t xml:space="preserve">2021</w:t>
      </w:r>
      <w:r>
        <w:t xml:space="preserve"> </w:t>
      </w:r>
      <w:r>
        <w:t xml:space="preserve">Euro Area Housing Markets: Trends, Challenges and</w:t>
      </w:r>
      <w:r>
        <w:t xml:space="preserve"> </w:t>
      </w:r>
      <w:r>
        <w:t xml:space="preserve">Policy Responses</w:t>
      </w:r>
      <w:r>
        <w:t xml:space="preserve"> </w:t>
      </w:r>
      <w:r>
        <w:t xml:space="preserve">DG HOME</w:t>
      </w:r>
      <w:r>
        <w:t xml:space="preserve"> </w:t>
      </w:r>
      <w:r>
        <w:t xml:space="preserve">2009 – 2020 Annual reports on migration and asylum</w:t>
      </w:r>
      <w:r>
        <w:t xml:space="preserve"> </w:t>
      </w:r>
      <w:r>
        <w:t xml:space="preserve">DG JUST / Subgroup on</w:t>
      </w:r>
      <w:r>
        <w:t xml:space="preserve"> </w:t>
      </w:r>
      <w:r>
        <w:t xml:space="preserve">Equality Data</w:t>
      </w:r>
      <w:r>
        <w:t xml:space="preserve"> </w:t>
      </w:r>
      <w:r>
        <w:t xml:space="preserve">2021</w:t>
      </w:r>
      <w:r>
        <w:t xml:space="preserve"> </w:t>
      </w:r>
      <w:r>
        <w:t xml:space="preserve">Guidance note on the collection and use of equality data</w:t>
      </w:r>
      <w:r>
        <w:t xml:space="preserve"> </w:t>
      </w:r>
      <w:r>
        <w:t xml:space="preserve">based on racial or ethnic origin</w:t>
      </w:r>
      <w:r>
        <w:t xml:space="preserve"> </w:t>
      </w:r>
      <w:r>
        <w:t xml:space="preserve">DG JUST</w:t>
      </w:r>
      <w:r>
        <w:t xml:space="preserve"> </w:t>
      </w:r>
      <w:r>
        <w:t xml:space="preserve">2018</w:t>
      </w:r>
      <w:r>
        <w:t xml:space="preserve"> </w:t>
      </w:r>
      <w:r>
        <w:t xml:space="preserve">Guidelines on improving the collection and use of</w:t>
      </w:r>
      <w:r>
        <w:t xml:space="preserve"> </w:t>
      </w:r>
      <w:r>
        <w:t xml:space="preserve">equality data</w:t>
      </w:r>
      <w:r>
        <w:t xml:space="preserve"> </w:t>
      </w:r>
      <w:r>
        <w:t xml:space="preserve">DG JUST</w:t>
      </w:r>
      <w:r>
        <w:t xml:space="preserve"> </w:t>
      </w:r>
      <w:r>
        <w:t xml:space="preserve">2017</w:t>
      </w:r>
      <w:r>
        <w:t xml:space="preserve"> </w:t>
      </w:r>
      <w:r>
        <w:t xml:space="preserve">Analysis and comparative review of equality data</w:t>
      </w:r>
      <w:r>
        <w:t xml:space="preserve"> </w:t>
      </w:r>
      <w:r>
        <w:t xml:space="preserve">collection practices in the European Union - Equality</w:t>
      </w:r>
      <w:r>
        <w:t xml:space="preserve"> </w:t>
      </w:r>
      <w:r>
        <w:t xml:space="preserve">data indicators: Methodological approach Overview per</w:t>
      </w:r>
      <w:r>
        <w:t xml:space="preserve"> </w:t>
      </w:r>
      <w:r>
        <w:t xml:space="preserve">EU Member State Technical annex</w:t>
      </w:r>
      <w:r>
        <w:t xml:space="preserve"> </w:t>
      </w:r>
      <w:r>
        <w:t xml:space="preserve">DG JUST</w:t>
      </w:r>
      <w:r>
        <w:t xml:space="preserve"> </w:t>
      </w:r>
      <w:r>
        <w:t xml:space="preserve">2017</w:t>
      </w:r>
      <w:r>
        <w:t xml:space="preserve"> </w:t>
      </w:r>
      <w:r>
        <w:t xml:space="preserve">Legal framework and practice in the EU Member States</w:t>
      </w:r>
      <w:r>
        <w:t xml:space="preserve"> </w:t>
      </w:r>
      <w:r>
        <w:t xml:space="preserve">DG JUST</w:t>
      </w:r>
      <w:r>
        <w:t xml:space="preserve"> </w:t>
      </w:r>
      <w:r>
        <w:t xml:space="preserve">2017</w:t>
      </w:r>
      <w:r>
        <w:t xml:space="preserve"> </w:t>
      </w:r>
      <w:r>
        <w:t xml:space="preserve">Data collection in relation to LGBTI People</w:t>
      </w:r>
      <w:r>
        <w:t xml:space="preserve"> </w:t>
      </w:r>
      <w:r>
        <w:t xml:space="preserve">DG JUST</w:t>
      </w:r>
      <w:r>
        <w:t xml:space="preserve"> </w:t>
      </w:r>
      <w:r>
        <w:t xml:space="preserve">2017</w:t>
      </w:r>
      <w:r>
        <w:t xml:space="preserve"> </w:t>
      </w:r>
      <w:r>
        <w:t xml:space="preserve">Data collection in the field of ethnicity</w:t>
      </w:r>
      <w:r>
        <w:t xml:space="preserve"> </w:t>
      </w:r>
      <w:r>
        <w:t xml:space="preserve">DG JUST</w:t>
      </w:r>
      <w:r>
        <w:t xml:space="preserve"> </w:t>
      </w:r>
      <w:r>
        <w:t xml:space="preserve">2016</w:t>
      </w:r>
      <w:r>
        <w:t xml:space="preserve"> </w:t>
      </w:r>
      <w:r>
        <w:t xml:space="preserve">European handbook on equality data</w:t>
      </w:r>
      <w:r>
        <w:t xml:space="preserve"> </w:t>
      </w:r>
      <w:r>
        <w:t xml:space="preserve">DG JUST</w:t>
      </w:r>
      <w:r>
        <w:t xml:space="preserve"> </w:t>
      </w:r>
      <w:r>
        <w:t xml:space="preserve">2015</w:t>
      </w:r>
      <w:r>
        <w:t xml:space="preserve"> </w:t>
      </w:r>
      <w:r>
        <w:t xml:space="preserve">Special Eurobarometer 437 – Discrimination in the EU in</w:t>
      </w:r>
      <w:r>
        <w:t xml:space="preserve"> </w:t>
      </w:r>
      <w:r>
        <w:t xml:space="preserve">2015</w:t>
      </w:r>
      <w:r>
        <w:t xml:space="preserve"> </w:t>
      </w:r>
      <w:r>
        <w:t xml:space="preserve">DG REGIO</w:t>
      </w:r>
      <w:r>
        <w:t xml:space="preserve"> </w:t>
      </w:r>
      <w:r>
        <w:t xml:space="preserve">2022</w:t>
      </w:r>
      <w:r>
        <w:t xml:space="preserve"> </w:t>
      </w:r>
      <w:r>
        <w:t xml:space="preserve">8th Report on Economic, Social and Territorial Cohesion</w:t>
      </w:r>
      <w:r>
        <w:t xml:space="preserve"> </w:t>
      </w:r>
      <w:r>
        <w:t xml:space="preserve">DG REGIO</w:t>
      </w:r>
      <w:r>
        <w:t xml:space="preserve"> </w:t>
      </w:r>
      <w:r>
        <w:t xml:space="preserve">2017</w:t>
      </w:r>
      <w:r>
        <w:t xml:space="preserve"> </w:t>
      </w:r>
      <w:r>
        <w:t xml:space="preserve">7th Report on Economic, Social and Territorial Cohesion</w:t>
      </w:r>
      <w:r>
        <w:t xml:space="preserve"> </w:t>
      </w:r>
      <w:r>
        <w:t xml:space="preserve">DG REGIO</w:t>
      </w:r>
      <w:r>
        <w:t xml:space="preserve"> </w:t>
      </w:r>
      <w:r>
        <w:t xml:space="preserve">2014</w:t>
      </w:r>
      <w:r>
        <w:t xml:space="preserve"> </w:t>
      </w:r>
      <w:r>
        <w:t xml:space="preserve">6th Report on Economic, Social and Territorial Cohesion</w:t>
      </w:r>
      <w:r>
        <w:t xml:space="preserve"> </w:t>
      </w:r>
      <w:r>
        <w:t xml:space="preserve">ECB</w:t>
      </w:r>
      <w:r>
        <w:t xml:space="preserve"> </w:t>
      </w:r>
      <w:r>
        <w:t xml:space="preserve">2018</w:t>
      </w:r>
      <w:r>
        <w:t xml:space="preserve"> </w:t>
      </w:r>
      <w:r>
        <w:t xml:space="preserve">The state of the housing market in the euro area (ECB</w:t>
      </w:r>
      <w:r>
        <w:t xml:space="preserve"> </w:t>
      </w:r>
      <w:r>
        <w:t xml:space="preserve">Economic Bulletin, Issue 7/2018)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2021</w:t>
      </w:r>
      <w:r>
        <w:t xml:space="preserve"> </w:t>
      </w:r>
      <w:r>
        <w:t xml:space="preserve">GREEN PAPER ON AGEING Fostering solidarity and</w:t>
      </w:r>
      <w:r>
        <w:t xml:space="preserve"> </w:t>
      </w:r>
      <w:r>
        <w:t xml:space="preserve">responsibility between generations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2021</w:t>
      </w:r>
      <w:r>
        <w:t xml:space="preserve"> </w:t>
      </w:r>
      <w:r>
        <w:t xml:space="preserve">REPORT FROM THE COMMISSION TO THE</w:t>
      </w:r>
      <w:r>
        <w:t xml:space="preserve"> </w:t>
      </w:r>
      <w:r>
        <w:t xml:space="preserve">EUROPEAN PARLIAMENT AND THE COUNCIL on</w:t>
      </w:r>
      <w:r>
        <w:t xml:space="preserve"> </w:t>
      </w:r>
      <w:r>
        <w:t xml:space="preserve">the implementation of Regulation (EC) No 862/2007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2018</w:t>
      </w:r>
      <w:r>
        <w:t xml:space="preserve"> </w:t>
      </w:r>
      <w:r>
        <w:t xml:space="preserve">COMMISSION IMPLEMENTING REGULATION</w:t>
      </w:r>
      <w:r>
        <w:t xml:space="preserve"> </w:t>
      </w:r>
      <w:r>
        <w:t xml:space="preserve">(EU) 2018/1799 on a temporary direct statistical action</w:t>
      </w:r>
      <w:r>
        <w:t xml:space="preserve"> </w:t>
      </w:r>
      <w:r>
        <w:t xml:space="preserve">for the dissemination of selected topics of the 2021</w:t>
      </w:r>
      <w:r>
        <w:t xml:space="preserve"> </w:t>
      </w:r>
      <w:r>
        <w:t xml:space="preserve">population and housing census geocoded to a 1 km2 grid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2018</w:t>
      </w:r>
      <w:r>
        <w:t xml:space="preserve"> </w:t>
      </w:r>
      <w:r>
        <w:t xml:space="preserve">REPORT FROM THE COMMISSION TO THE</w:t>
      </w:r>
      <w:r>
        <w:t xml:space="preserve"> </w:t>
      </w:r>
      <w:r>
        <w:t xml:space="preserve">EUROPEAN PARLIAMENT AND THE COUNCIL on</w:t>
      </w:r>
      <w:r>
        <w:t xml:space="preserve"> </w:t>
      </w:r>
      <w:r>
        <w:t xml:space="preserve">the implementation of Regulation (EC) No 862/2007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2018</w:t>
      </w:r>
      <w:r>
        <w:t xml:space="preserve"> </w:t>
      </w:r>
      <w:r>
        <w:t xml:space="preserve">REPORT FROM THE COMMISSION TO THE</w:t>
      </w:r>
      <w:r>
        <w:t xml:space="preserve"> </w:t>
      </w:r>
      <w:r>
        <w:t xml:space="preserve">EUROPEAN PARLIAMENT AND THE COUNCIL on</w:t>
      </w:r>
      <w:r>
        <w:t xml:space="preserve"> </w:t>
      </w:r>
      <w:r>
        <w:t xml:space="preserve">the implementation of Regulation (EU) No 1260/2013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2017</w:t>
      </w:r>
      <w:r>
        <w:t xml:space="preserve"> </w:t>
      </w:r>
      <w:r>
        <w:t xml:space="preserve">COMMISSION IMPLEMENTING REGULATION</w:t>
      </w:r>
      <w:r>
        <w:t xml:space="preserve"> </w:t>
      </w:r>
      <w:r>
        <w:t xml:space="preserve">(EU) 2017/881 implementing Regulation (EC) No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Author</w:t>
      </w:r>
      <w:r>
        <w:t xml:space="preserve"> </w:t>
      </w:r>
      <w:r>
        <w:t xml:space="preserve">Published</w:t>
      </w:r>
      <w:r>
        <w:t xml:space="preserve"> </w:t>
      </w:r>
      <w:r>
        <w:t xml:space="preserve">Title</w:t>
      </w:r>
      <w:r>
        <w:t xml:space="preserve"> </w:t>
      </w:r>
      <w:r>
        <w:t xml:space="preserve">763/2008 on population and housing censuses, as regards</w:t>
      </w:r>
      <w:r>
        <w:t xml:space="preserve"> </w:t>
      </w:r>
      <w:r>
        <w:t xml:space="preserve">the modalities and structure of the quality reports and the</w:t>
      </w:r>
      <w:r>
        <w:t xml:space="preserve"> </w:t>
      </w:r>
      <w:r>
        <w:t xml:space="preserve">technical format for data transmission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2017</w:t>
      </w:r>
      <w:r>
        <w:t xml:space="preserve"> </w:t>
      </w:r>
      <w:r>
        <w:t xml:space="preserve">COMMISSION REGULATION (EU) 2017/712</w:t>
      </w:r>
      <w:r>
        <w:t xml:space="preserve"> </w:t>
      </w:r>
      <w:r>
        <w:t xml:space="preserve">establishing the reference year and the programme of the</w:t>
      </w:r>
      <w:r>
        <w:t xml:space="preserve"> </w:t>
      </w:r>
      <w:r>
        <w:t xml:space="preserve">statistical data and metadata for population and housing</w:t>
      </w:r>
      <w:r>
        <w:t xml:space="preserve"> </w:t>
      </w:r>
      <w:r>
        <w:t xml:space="preserve">censuses provided for by Regulation (EC) No 763/2008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2017</w:t>
      </w:r>
      <w:r>
        <w:t xml:space="preserve"> </w:t>
      </w:r>
      <w:r>
        <w:t xml:space="preserve">COMMISSION IMPLEMENTING REGULATION</w:t>
      </w:r>
      <w:r>
        <w:t xml:space="preserve"> </w:t>
      </w:r>
      <w:r>
        <w:t xml:space="preserve">(EU) 2017/543 laying down rules for the application of</w:t>
      </w:r>
      <w:r>
        <w:t xml:space="preserve"> </w:t>
      </w:r>
      <w:r>
        <w:t xml:space="preserve">Regulation (EC) No 763/2008 on population and housing</w:t>
      </w:r>
      <w:r>
        <w:t xml:space="preserve"> </w:t>
      </w:r>
      <w:r>
        <w:t xml:space="preserve">censuses as regards the technical specifications of the</w:t>
      </w:r>
      <w:r>
        <w:t xml:space="preserve"> </w:t>
      </w:r>
      <w:r>
        <w:t xml:space="preserve">topics and of their breakdowns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2015</w:t>
      </w:r>
      <w:r>
        <w:t xml:space="preserve"> </w:t>
      </w:r>
      <w:r>
        <w:t xml:space="preserve">REPORT FROM THE COMMISSION TO THE</w:t>
      </w:r>
      <w:r>
        <w:t xml:space="preserve"> </w:t>
      </w:r>
      <w:r>
        <w:t xml:space="preserve">EUROPEAN PARLIAMENT AND THE COUNCIL on</w:t>
      </w:r>
      <w:r>
        <w:t xml:space="preserve"> </w:t>
      </w:r>
      <w:r>
        <w:t xml:space="preserve">the implementation of Regulation (EC) No 862/2007</w:t>
      </w:r>
      <w:r>
        <w:br/>
      </w:r>
      <w:r>
        <w:t xml:space="preserve">European Commission</w:t>
      </w:r>
      <w:r>
        <w:t xml:space="preserve"> </w:t>
      </w:r>
      <w:r>
        <w:t xml:space="preserve">2014</w:t>
      </w:r>
      <w:r>
        <w:t xml:space="preserve"> </w:t>
      </w:r>
      <w:r>
        <w:t xml:space="preserve">COMMISSION IMPLEMENTING REGULATION</w:t>
      </w:r>
      <w:r>
        <w:t xml:space="preserve"> </w:t>
      </w:r>
      <w:r>
        <w:t xml:space="preserve">(EU) No 205/2014 laying down uniformed conditions for</w:t>
      </w:r>
      <w:r>
        <w:t xml:space="preserve"> </w:t>
      </w:r>
      <w:r>
        <w:t xml:space="preserve">the implementation of Regulation (EU) No 1260/2013 on</w:t>
      </w:r>
      <w:r>
        <w:t xml:space="preserve"> </w:t>
      </w:r>
      <w:r>
        <w:t xml:space="preserve">European demographic statistics, as regards breakdowns</w:t>
      </w:r>
      <w:r>
        <w:t xml:space="preserve"> </w:t>
      </w:r>
      <w:r>
        <w:t xml:space="preserve">of data, deadlines and data revisions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2012</w:t>
      </w:r>
      <w:r>
        <w:t xml:space="preserve"> </w:t>
      </w:r>
      <w:r>
        <w:t xml:space="preserve">REPORT FROM THE COMMISSION TO THE</w:t>
      </w:r>
      <w:r>
        <w:t xml:space="preserve"> </w:t>
      </w:r>
      <w:r>
        <w:t xml:space="preserve">EUROPEAN PARLIAMENT AND THE COUNCIL on</w:t>
      </w:r>
      <w:r>
        <w:t xml:space="preserve"> </w:t>
      </w:r>
      <w:r>
        <w:t xml:space="preserve">the implementation of Regulation (EC) No 862/2007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2011</w:t>
      </w:r>
      <w:r>
        <w:t xml:space="preserve"> </w:t>
      </w:r>
      <w:r>
        <w:t xml:space="preserve">Proposal for a REGULATION OF THE EUROPEAN</w:t>
      </w:r>
      <w:r>
        <w:t xml:space="preserve"> </w:t>
      </w:r>
      <w:r>
        <w:t xml:space="preserve">PARLIAMENT AND OF THE COUNCIL on European</w:t>
      </w:r>
      <w:r>
        <w:t xml:space="preserve"> </w:t>
      </w:r>
      <w:r>
        <w:t xml:space="preserve">statistics on demography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2010</w:t>
      </w:r>
      <w:r>
        <w:t xml:space="preserve"> </w:t>
      </w:r>
      <w:r>
        <w:t xml:space="preserve">COMMISSION REGULATION (EU) No 1151/2010</w:t>
      </w:r>
      <w:r>
        <w:t xml:space="preserve"> </w:t>
      </w:r>
      <w:r>
        <w:t xml:space="preserve">implementing Regulation (EC) No 763/2008 on</w:t>
      </w:r>
      <w:r>
        <w:t xml:space="preserve"> </w:t>
      </w:r>
      <w:r>
        <w:t xml:space="preserve">population and housing censuses, as regards the</w:t>
      </w:r>
      <w:r>
        <w:t xml:space="preserve"> </w:t>
      </w:r>
      <w:r>
        <w:t xml:space="preserve">modalities and structure of the quality reports and the</w:t>
      </w:r>
      <w:r>
        <w:t xml:space="preserve"> </w:t>
      </w:r>
      <w:r>
        <w:t xml:space="preserve">technical format for data transmission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2010</w:t>
      </w:r>
      <w:r>
        <w:t xml:space="preserve"> </w:t>
      </w:r>
      <w:r>
        <w:t xml:space="preserve">COMMISSION REGULATION (EU) No 519/2010</w:t>
      </w:r>
      <w:r>
        <w:t xml:space="preserve"> </w:t>
      </w:r>
      <w:r>
        <w:t xml:space="preserve">adopting the programme of the statistical data and of the</w:t>
      </w:r>
      <w:r>
        <w:t xml:space="preserve"> </w:t>
      </w:r>
      <w:r>
        <w:t xml:space="preserve">metadata for population and housing censuses provided</w:t>
      </w:r>
      <w:r>
        <w:t xml:space="preserve"> </w:t>
      </w:r>
      <w:r>
        <w:t xml:space="preserve">for by Regulation (EC) No 763/2008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2010</w:t>
      </w:r>
      <w:r>
        <w:t xml:space="preserve"> </w:t>
      </w:r>
      <w:r>
        <w:t xml:space="preserve">COMMISSION REGULATION (EU) No 351/2010</w:t>
      </w:r>
      <w:r>
        <w:t xml:space="preserve"> </w:t>
      </w:r>
      <w:r>
        <w:t xml:space="preserve">implementing Regulation (EC) No 862/2007 on</w:t>
      </w:r>
      <w:r>
        <w:t xml:space="preserve"> </w:t>
      </w:r>
      <w:r>
        <w:t xml:space="preserve">Community statistics on migration and international</w:t>
      </w:r>
      <w:r>
        <w:t xml:space="preserve"> </w:t>
      </w:r>
      <w:r>
        <w:t xml:space="preserve">protection as regards the definitions of the categories of</w:t>
      </w:r>
      <w:r>
        <w:t xml:space="preserve"> </w:t>
      </w:r>
      <w:r>
        <w:t xml:space="preserve">the groups of country of birth, groups of country of</w:t>
      </w:r>
      <w:r>
        <w:t xml:space="preserve"> </w:t>
      </w:r>
      <w:r>
        <w:t xml:space="preserve">previous usual residence, groups of country of next usual</w:t>
      </w:r>
      <w:r>
        <w:t xml:space="preserve"> </w:t>
      </w:r>
      <w:r>
        <w:t xml:space="preserve">residence and groups of citizenship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2009</w:t>
      </w:r>
      <w:r>
        <w:t xml:space="preserve"> </w:t>
      </w:r>
      <w:r>
        <w:t xml:space="preserve">COMMISSION REGULATION (EC) No 1201/2009</w:t>
      </w:r>
      <w:r>
        <w:t xml:space="preserve"> </w:t>
      </w:r>
      <w:r>
        <w:t xml:space="preserve">implementing Regulation (EC) No 763/2008 on</w:t>
      </w:r>
      <w:r>
        <w:t xml:space="preserve"> </w:t>
      </w:r>
      <w:r>
        <w:t xml:space="preserve">population and housing censuses as regards the technical</w:t>
      </w:r>
      <w:r>
        <w:t xml:space="preserve"> </w:t>
      </w:r>
      <w:r>
        <w:t xml:space="preserve">specifications of the topics and of their breakdowns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2007</w:t>
      </w:r>
      <w:r>
        <w:t xml:space="preserve"> </w:t>
      </w:r>
      <w:r>
        <w:t xml:space="preserve">Proposal for a Regulation of the European Parliament and</w:t>
      </w:r>
      <w:r>
        <w:t xml:space="preserve"> </w:t>
      </w:r>
      <w:r>
        <w:t xml:space="preserve">of the Council on population and housing censuses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Author</w:t>
      </w:r>
      <w:r>
        <w:t xml:space="preserve"> </w:t>
      </w:r>
      <w:r>
        <w:t xml:space="preserve">Published</w:t>
      </w:r>
      <w:r>
        <w:t xml:space="preserve"> </w:t>
      </w:r>
      <w:r>
        <w:t xml:space="preserve">Title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2005</w:t>
      </w:r>
      <w:r>
        <w:t xml:space="preserve"> </w:t>
      </w:r>
      <w:r>
        <w:t xml:space="preserve">Proposal for a Regulation of the European Parliament and</w:t>
      </w:r>
      <w:r>
        <w:t xml:space="preserve"> </w:t>
      </w:r>
      <w:r>
        <w:t xml:space="preserve">of the Council on Community statistics on migration and</w:t>
      </w:r>
      <w:r>
        <w:t xml:space="preserve"> </w:t>
      </w:r>
      <w:r>
        <w:t xml:space="preserve">international protection</w:t>
      </w:r>
      <w:r>
        <w:t xml:space="preserve"> </w:t>
      </w:r>
      <w:r>
        <w:t xml:space="preserve">European Committee of the</w:t>
      </w:r>
      <w:r>
        <w:t xml:space="preserve"> </w:t>
      </w:r>
      <w:r>
        <w:t xml:space="preserve">Regions</w:t>
      </w:r>
      <w:r>
        <w:t xml:space="preserve"> </w:t>
      </w:r>
      <w:r>
        <w:t xml:space="preserve">2016</w:t>
      </w:r>
      <w:r>
        <w:t xml:space="preserve"> </w:t>
      </w:r>
      <w:r>
        <w:t xml:space="preserve">The impact of demographic change on European regions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2021</w:t>
      </w:r>
      <w:r>
        <w:t xml:space="preserve"> </w:t>
      </w:r>
      <w:r>
        <w:t xml:space="preserve">Resolution of 21 January 2021 on access to decent and</w:t>
      </w:r>
      <w:r>
        <w:t xml:space="preserve"> </w:t>
      </w:r>
      <w:r>
        <w:t xml:space="preserve">affordable housing for all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2019</w:t>
      </w:r>
      <w:r>
        <w:t xml:space="preserve"> </w:t>
      </w:r>
      <w:r>
        <w:t xml:space="preserve">Demographic trends in EU regions</w:t>
      </w:r>
      <w:r>
        <w:t xml:space="preserve"> </w:t>
      </w:r>
      <w:r>
        <w:t xml:space="preserve">European Parliament and</w:t>
      </w:r>
      <w:r>
        <w:t xml:space="preserve"> </w:t>
      </w:r>
      <w:r>
        <w:t xml:space="preserve">Council</w:t>
      </w:r>
      <w:r>
        <w:t xml:space="preserve"> </w:t>
      </w:r>
      <w:r>
        <w:t xml:space="preserve">2019</w:t>
      </w:r>
      <w:r>
        <w:t xml:space="preserve"> </w:t>
      </w:r>
      <w:r>
        <w:t xml:space="preserve">REGULATION (EU) 2019/1700 establishing a common</w:t>
      </w:r>
      <w:r>
        <w:t xml:space="preserve"> </w:t>
      </w:r>
      <w:r>
        <w:t xml:space="preserve">framework for European statistics relating to persons and</w:t>
      </w:r>
      <w:r>
        <w:t xml:space="preserve"> </w:t>
      </w:r>
      <w:r>
        <w:t xml:space="preserve">households, based on data at individual level collected</w:t>
      </w:r>
      <w:r>
        <w:t xml:space="preserve"> </w:t>
      </w:r>
      <w:r>
        <w:t xml:space="preserve">from samples</w:t>
      </w:r>
      <w:r>
        <w:t xml:space="preserve"> </w:t>
      </w:r>
      <w:r>
        <w:t xml:space="preserve">European Parliament and</w:t>
      </w:r>
      <w:r>
        <w:t xml:space="preserve"> </w:t>
      </w:r>
      <w:r>
        <w:t xml:space="preserve">Council</w:t>
      </w:r>
      <w:r>
        <w:t xml:space="preserve"> </w:t>
      </w:r>
      <w:r>
        <w:t xml:space="preserve">2013</w:t>
      </w:r>
      <w:r>
        <w:t xml:space="preserve"> </w:t>
      </w:r>
      <w:r>
        <w:t xml:space="preserve">REGULATION (EU) No 1260/2013 on European</w:t>
      </w:r>
      <w:r>
        <w:t xml:space="preserve"> </w:t>
      </w:r>
      <w:r>
        <w:t xml:space="preserve">demographic statistics</w:t>
      </w:r>
      <w:r>
        <w:t xml:space="preserve"> </w:t>
      </w:r>
      <w:r>
        <w:t xml:space="preserve">European Parliament and</w:t>
      </w:r>
      <w:r>
        <w:t xml:space="preserve"> </w:t>
      </w:r>
      <w:r>
        <w:t xml:space="preserve">Council</w:t>
      </w:r>
      <w:r>
        <w:t xml:space="preserve"> </w:t>
      </w:r>
      <w:r>
        <w:t xml:space="preserve">2013</w:t>
      </w:r>
      <w:r>
        <w:t xml:space="preserve"> </w:t>
      </w:r>
      <w:r>
        <w:t xml:space="preserve">REGULATION (EU) No 549/2013 on the European</w:t>
      </w:r>
      <w:r>
        <w:t xml:space="preserve"> </w:t>
      </w:r>
      <w:r>
        <w:t xml:space="preserve">system of national and regional accounts in the European</w:t>
      </w:r>
      <w:r>
        <w:t xml:space="preserve"> </w:t>
      </w:r>
      <w:r>
        <w:t xml:space="preserve">Union</w:t>
      </w:r>
      <w:r>
        <w:t xml:space="preserve"> </w:t>
      </w:r>
      <w:r>
        <w:t xml:space="preserve">European Parliament and</w:t>
      </w:r>
      <w:r>
        <w:t xml:space="preserve"> </w:t>
      </w:r>
      <w:r>
        <w:t xml:space="preserve">Council</w:t>
      </w:r>
      <w:r>
        <w:t xml:space="preserve"> </w:t>
      </w:r>
      <w:r>
        <w:t xml:space="preserve">2009</w:t>
      </w:r>
      <w:r>
        <w:t xml:space="preserve"> </w:t>
      </w:r>
      <w:r>
        <w:t xml:space="preserve">REGULATION (EC) No 223/2009 on European statistics</w:t>
      </w:r>
      <w:r>
        <w:t xml:space="preserve"> </w:t>
      </w:r>
      <w:r>
        <w:t xml:space="preserve">European Parliament and</w:t>
      </w:r>
      <w:r>
        <w:t xml:space="preserve"> </w:t>
      </w:r>
      <w:r>
        <w:t xml:space="preserve">Council</w:t>
      </w:r>
      <w:r>
        <w:t xml:space="preserve"> </w:t>
      </w:r>
      <w:r>
        <w:t xml:space="preserve">2008</w:t>
      </w:r>
      <w:r>
        <w:t xml:space="preserve"> </w:t>
      </w:r>
      <w:r>
        <w:t xml:space="preserve">REGULATION (EC) No 763/2008 on population and</w:t>
      </w:r>
      <w:r>
        <w:t xml:space="preserve"> </w:t>
      </w:r>
      <w:r>
        <w:t xml:space="preserve">housing censuses</w:t>
      </w:r>
      <w:r>
        <w:t xml:space="preserve"> </w:t>
      </w:r>
      <w:r>
        <w:t xml:space="preserve">European Parliament and</w:t>
      </w:r>
      <w:r>
        <w:t xml:space="preserve"> </w:t>
      </w:r>
      <w:r>
        <w:t xml:space="preserve">Council</w:t>
      </w:r>
      <w:r>
        <w:t xml:space="preserve"> </w:t>
      </w:r>
      <w:r>
        <w:t xml:space="preserve">2007</w:t>
      </w:r>
      <w:r>
        <w:t xml:space="preserve"> </w:t>
      </w:r>
      <w:r>
        <w:t xml:space="preserve">REGULATION (EC) No 862/2007 on Community</w:t>
      </w:r>
      <w:r>
        <w:t xml:space="preserve"> </w:t>
      </w:r>
      <w:r>
        <w:t xml:space="preserve">statistics on migration and international protection</w:t>
      </w:r>
      <w:r>
        <w:t xml:space="preserve"> </w:t>
      </w:r>
      <w:r>
        <w:t xml:space="preserve">European Parliamentary</w:t>
      </w:r>
      <w:r>
        <w:t xml:space="preserve"> </w:t>
      </w:r>
      <w:r>
        <w:t xml:space="preserve">Research Service (EPRS)</w:t>
      </w:r>
      <w:r>
        <w:t xml:space="preserve"> </w:t>
      </w:r>
      <w:r>
        <w:t xml:space="preserve">2021</w:t>
      </w:r>
      <w:r>
        <w:t xml:space="preserve"> </w:t>
      </w:r>
      <w:r>
        <w:t xml:space="preserve">Demographic Outlook for the European Union</w:t>
      </w:r>
      <w:r>
        <w:t xml:space="preserve"> </w:t>
      </w:r>
      <w:r>
        <w:t xml:space="preserve">European Parliamentary</w:t>
      </w:r>
      <w:r>
        <w:t xml:space="preserve"> </w:t>
      </w:r>
      <w:r>
        <w:t xml:space="preserve">Research Service (EPRS)</w:t>
      </w:r>
      <w:r>
        <w:t xml:space="preserve"> </w:t>
      </w:r>
      <w:r>
        <w:t xml:space="preserve">2013</w:t>
      </w:r>
      <w:r>
        <w:t xml:space="preserve"> </w:t>
      </w:r>
      <w:r>
        <w:t xml:space="preserve">How can regional and cohesion policies tackle</w:t>
      </w:r>
      <w:r>
        <w:t xml:space="preserve"> </w:t>
      </w:r>
      <w:r>
        <w:t xml:space="preserve">demographic challenges?</w:t>
      </w:r>
      <w:r>
        <w:t xml:space="preserve"> </w:t>
      </w:r>
      <w:r>
        <w:t xml:space="preserve">European Commission’s</w:t>
      </w:r>
      <w:r>
        <w:t xml:space="preserve"> </w:t>
      </w:r>
      <w:r>
        <w:t xml:space="preserve">Joint Research Centre</w:t>
      </w:r>
      <w:r>
        <w:t xml:space="preserve"> </w:t>
      </w:r>
      <w:r>
        <w:t xml:space="preserve">2022</w:t>
      </w:r>
      <w:r>
        <w:t xml:space="preserve"> </w:t>
      </w:r>
      <w:r>
        <w:t xml:space="preserve">Data Innovation in Demography, Migration and Human</w:t>
      </w:r>
      <w:r>
        <w:t xml:space="preserve"> </w:t>
      </w:r>
      <w:r>
        <w:t xml:space="preserve">Mobility</w:t>
      </w:r>
      <w:r>
        <w:t xml:space="preserve"> </w:t>
      </w:r>
      <w:r>
        <w:t xml:space="preserve">Eurostat</w:t>
      </w:r>
      <w:r>
        <w:t xml:space="preserve"> </w:t>
      </w:r>
      <w:r>
        <w:t xml:space="preserve">2020</w:t>
      </w:r>
      <w:r>
        <w:t xml:space="preserve"> </w:t>
      </w:r>
      <w:r>
        <w:t xml:space="preserve">European statistical system handbook for quality and</w:t>
      </w:r>
      <w:r>
        <w:t xml:space="preserve"> </w:t>
      </w:r>
      <w:r>
        <w:t xml:space="preserve">metadata reports</w:t>
      </w:r>
      <w:r>
        <w:t xml:space="preserve"> </w:t>
      </w:r>
      <w:r>
        <w:t xml:space="preserve">Eurostat</w:t>
      </w:r>
      <w:r>
        <w:t xml:space="preserve"> </w:t>
      </w:r>
      <w:r>
        <w:t xml:space="preserve">2007 – 2021 Sustainable development in the European Union —</w:t>
      </w:r>
      <w:r>
        <w:t xml:space="preserve"> </w:t>
      </w:r>
      <w:r>
        <w:t xml:space="preserve">Monitoring reports on progress towards the SDGs in an</w:t>
      </w:r>
      <w:r>
        <w:t xml:space="preserve"> </w:t>
      </w:r>
      <w:r>
        <w:t xml:space="preserve">EU context 2007, 2011, 2015, 2019, 2021</w:t>
      </w:r>
      <w:r>
        <w:t xml:space="preserve"> </w:t>
      </w:r>
      <w:r>
        <w:t xml:space="preserve">Eurostat</w:t>
      </w:r>
      <w:r>
        <w:t xml:space="preserve"> </w:t>
      </w:r>
      <w:r>
        <w:t xml:space="preserve">2021</w:t>
      </w:r>
      <w:r>
        <w:t xml:space="preserve"> </w:t>
      </w:r>
      <w:r>
        <w:t xml:space="preserve">The European System of Accounts — ESA 2010 —</w:t>
      </w:r>
      <w:r>
        <w:t xml:space="preserve"> </w:t>
      </w:r>
      <w:r>
        <w:t xml:space="preserve">interactive version</w:t>
      </w:r>
      <w:r>
        <w:t xml:space="preserve"> </w:t>
      </w:r>
      <w:r>
        <w:t xml:space="preserve">Eurostat</w:t>
      </w:r>
      <w:r>
        <w:t xml:space="preserve"> </w:t>
      </w:r>
      <w:r>
        <w:t xml:space="preserve">2020</w:t>
      </w:r>
      <w:r>
        <w:t xml:space="preserve"> </w:t>
      </w:r>
      <w:r>
        <w:t xml:space="preserve">Quality assurance framework of the European statistical</w:t>
      </w:r>
      <w:r>
        <w:t xml:space="preserve"> </w:t>
      </w:r>
      <w:r>
        <w:t xml:space="preserve">system</w:t>
      </w:r>
      <w:r>
        <w:t xml:space="preserve"> </w:t>
      </w:r>
      <w:r>
        <w:t xml:space="preserve">Eurostat</w:t>
      </w:r>
      <w:r>
        <w:t xml:space="preserve"> </w:t>
      </w:r>
      <w:r>
        <w:t xml:space="preserve">2010 – 2020 Report on the impact of demographic change 2010, 2015,</w:t>
      </w:r>
      <w:r>
        <w:t xml:space="preserve"> </w:t>
      </w:r>
      <w:r>
        <w:t xml:space="preserve">2020</w:t>
      </w:r>
      <w:r>
        <w:t xml:space="preserve"> </w:t>
      </w:r>
      <w:r>
        <w:t xml:space="preserve">Eurostat</w:t>
      </w:r>
      <w:r>
        <w:t xml:space="preserve"> </w:t>
      </w:r>
      <w:r>
        <w:t xml:space="preserve">2014 – 2020 Eurostat Regional Yearbook 2010, 2014, 2020</w:t>
      </w:r>
      <w:r>
        <w:t xml:space="preserve"> </w:t>
      </w:r>
      <w:r>
        <w:t xml:space="preserve">Eurostat</w:t>
      </w:r>
      <w:r>
        <w:t xml:space="preserve"> </w:t>
      </w:r>
      <w:r>
        <w:t xml:space="preserve">2009 – 2020 Eurostat User Satisfaction Survey reports 2009, 2013 –</w:t>
      </w:r>
      <w:r>
        <w:t xml:space="preserve"> </w:t>
      </w:r>
      <w:r>
        <w:t xml:space="preserve">2017, 2019 – 2020</w:t>
      </w:r>
      <w:r>
        <w:br/>
      </w:r>
      <w:r>
        <w:t xml:space="preserve">Eurostat</w:t>
      </w:r>
      <w:r>
        <w:t xml:space="preserve"> </w:t>
      </w:r>
      <w:r>
        <w:t xml:space="preserve">2019</w:t>
      </w:r>
      <w:r>
        <w:t xml:space="preserve"> </w:t>
      </w:r>
      <w:r>
        <w:t xml:space="preserve">EU legislation on the 2021 population and housing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Author</w:t>
      </w:r>
      <w:r>
        <w:t xml:space="preserve"> </w:t>
      </w:r>
      <w:r>
        <w:t xml:space="preserve">Published</w:t>
      </w:r>
      <w:r>
        <w:t xml:space="preserve"> </w:t>
      </w:r>
      <w:r>
        <w:t xml:space="preserve">Title</w:t>
      </w:r>
      <w:r>
        <w:t xml:space="preserve"> </w:t>
      </w:r>
      <w:r>
        <w:t xml:space="preserve">censuses – explanatory notes</w:t>
      </w:r>
      <w:r>
        <w:t xml:space="preserve"> </w:t>
      </w:r>
      <w:r>
        <w:t xml:space="preserve">Eurostat</w:t>
      </w:r>
      <w:r>
        <w:t xml:space="preserve"> </w:t>
      </w:r>
      <w:r>
        <w:t xml:space="preserve">2018</w:t>
      </w:r>
      <w:r>
        <w:t xml:space="preserve"> </w:t>
      </w:r>
      <w:r>
        <w:t xml:space="preserve">European statistics Code of Practice for the national</w:t>
      </w:r>
      <w:r>
        <w:t xml:space="preserve"> </w:t>
      </w:r>
      <w:r>
        <w:t xml:space="preserve">statistical authorities and Eurostat</w:t>
      </w:r>
      <w:r>
        <w:t xml:space="preserve"> </w:t>
      </w:r>
      <w:r>
        <w:t xml:space="preserve">Eurostat</w:t>
      </w:r>
      <w:r>
        <w:t xml:space="preserve"> </w:t>
      </w:r>
      <w:r>
        <w:t xml:space="preserve">2011</w:t>
      </w:r>
      <w:r>
        <w:t xml:space="preserve"> </w:t>
      </w:r>
      <w:r>
        <w:t xml:space="preserve">EU legislation on the 2011 population and housing</w:t>
      </w:r>
      <w:r>
        <w:t xml:space="preserve"> </w:t>
      </w:r>
      <w:r>
        <w:t xml:space="preserve">censuses – explanatory Notes</w:t>
      </w:r>
      <w:r>
        <w:t xml:space="preserve"> </w:t>
      </w:r>
      <w:r>
        <w:t xml:space="preserve">ESSnet KOMUSO</w:t>
      </w:r>
      <w:r>
        <w:t xml:space="preserve"> </w:t>
      </w:r>
      <w:r>
        <w:t xml:space="preserve">2019</w:t>
      </w:r>
      <w:r>
        <w:t xml:space="preserve"> </w:t>
      </w:r>
      <w:r>
        <w:t xml:space="preserve">Quality Guidelines for Multisource Statistics</w:t>
      </w:r>
      <w:r>
        <w:t xml:space="preserve"> </w:t>
      </w:r>
      <w:r>
        <w:t xml:space="preserve">ESSnet KOMUSO</w:t>
      </w:r>
      <w:r>
        <w:t xml:space="preserve"> </w:t>
      </w:r>
      <w:r>
        <w:t xml:space="preserve">2019</w:t>
      </w:r>
      <w:r>
        <w:t xml:space="preserve"> </w:t>
      </w:r>
      <w:r>
        <w:t xml:space="preserve">Quality Guidelines on Frames for Social Statistics</w:t>
      </w:r>
      <w:r>
        <w:t xml:space="preserve"> </w:t>
      </w:r>
      <w:r>
        <w:t xml:space="preserve">ICF</w:t>
      </w:r>
      <w:r>
        <w:t xml:space="preserve"> </w:t>
      </w:r>
      <w:r>
        <w:t xml:space="preserve">2022</w:t>
      </w:r>
      <w:r>
        <w:t xml:space="preserve"> </w:t>
      </w:r>
      <w:r>
        <w:t xml:space="preserve">Final Report on impact assessment support study for</w:t>
      </w:r>
      <w:r>
        <w:t xml:space="preserve"> </w:t>
      </w:r>
      <w:r>
        <w:t xml:space="preserve">European statistics on population</w:t>
      </w:r>
      <w:r>
        <w:t xml:space="preserve"> </w:t>
      </w:r>
      <w:r>
        <w:t xml:space="preserve">ICF</w:t>
      </w:r>
      <w:r>
        <w:t xml:space="preserve"> </w:t>
      </w:r>
      <w:r>
        <w:t xml:space="preserve">2021</w:t>
      </w:r>
      <w:r>
        <w:t xml:space="preserve"> </w:t>
      </w:r>
      <w:r>
        <w:t xml:space="preserve">Inception Report on support study for European statistics</w:t>
      </w:r>
      <w:r>
        <w:t xml:space="preserve"> </w:t>
      </w:r>
      <w:r>
        <w:t xml:space="preserve">on population</w:t>
      </w:r>
      <w:r>
        <w:t xml:space="preserve"> </w:t>
      </w:r>
      <w:r>
        <w:t xml:space="preserve">United Nations</w:t>
      </w:r>
      <w:r>
        <w:t xml:space="preserve"> </w:t>
      </w:r>
      <w:r>
        <w:t xml:space="preserve">2017</w:t>
      </w:r>
      <w:r>
        <w:t xml:space="preserve"> </w:t>
      </w:r>
      <w:r>
        <w:t xml:space="preserve">Principles and Recommendations for Population and</w:t>
      </w:r>
      <w:r>
        <w:t xml:space="preserve"> </w:t>
      </w:r>
      <w:r>
        <w:t xml:space="preserve">Housing Censuses</w:t>
      </w:r>
      <w:r>
        <w:t xml:space="preserve"> </w:t>
      </w:r>
      <w:r>
        <w:t xml:space="preserve">UNECE</w:t>
      </w:r>
      <w:r>
        <w:t xml:space="preserve"> </w:t>
      </w:r>
      <w:r>
        <w:t xml:space="preserve">2018</w:t>
      </w:r>
      <w:r>
        <w:t xml:space="preserve"> </w:t>
      </w:r>
      <w:r>
        <w:t xml:space="preserve">Guidelines on the use of registers and administrative data</w:t>
      </w:r>
      <w:r>
        <w:t xml:space="preserve"> </w:t>
      </w:r>
      <w:r>
        <w:t xml:space="preserve">for population and housing censuses</w:t>
      </w:r>
      <w:r>
        <w:t xml:space="preserve"> </w:t>
      </w:r>
      <w:r>
        <w:t xml:space="preserve">UNECE</w:t>
      </w:r>
      <w:r>
        <w:t xml:space="preserve"> </w:t>
      </w:r>
      <w:r>
        <w:t xml:space="preserve">2015</w:t>
      </w:r>
      <w:r>
        <w:t xml:space="preserve"> </w:t>
      </w:r>
      <w:r>
        <w:t xml:space="preserve">Recommendations for the 2020 Censuses of Population</w:t>
      </w:r>
      <w:r>
        <w:t xml:space="preserve"> </w:t>
      </w:r>
      <w:r>
        <w:t xml:space="preserve">and Housing</w:t>
      </w:r>
      <w:r>
        <w:t xml:space="preserve"> </w:t>
      </w:r>
      <w:r>
        <w:t xml:space="preserve">UNECE</w:t>
      </w:r>
      <w:r>
        <w:t xml:space="preserve"> </w:t>
      </w:r>
      <w:r>
        <w:t xml:space="preserve">2014</w:t>
      </w:r>
      <w:r>
        <w:t xml:space="preserve"> </w:t>
      </w:r>
      <w:r>
        <w:t xml:space="preserve">Measuring population and housing. Practices of UNECE</w:t>
      </w:r>
      <w:r>
        <w:t xml:space="preserve"> </w:t>
      </w:r>
      <w:r>
        <w:t xml:space="preserve">countries in the 2010 round of censuses</w:t>
      </w:r>
      <w:r>
        <w:t xml:space="preserve"> </w:t>
      </w:r>
      <w:r>
        <w:t xml:space="preserve">UNECE</w:t>
      </w:r>
      <w:r>
        <w:t xml:space="preserve"> </w:t>
      </w:r>
      <w:r>
        <w:t xml:space="preserve">2008</w:t>
      </w:r>
      <w:r>
        <w:t xml:space="preserve"> </w:t>
      </w:r>
      <w:r>
        <w:t xml:space="preserve">Measuring population and housing Practices of UNECE</w:t>
      </w:r>
      <w:r>
        <w:t xml:space="preserve"> </w:t>
      </w:r>
      <w:r>
        <w:t xml:space="preserve">countries in the 2000 round of censuses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ANNEX 2: WHO IS AFFECTED AND HOW?</w:t>
      </w:r>
      <w:r>
        <w:t xml:space="preserve"> </w:t>
      </w:r>
      <w:r>
        <w:t xml:space="preserve">14. 1. PRACTICAL IMPLICATIONS OF THE INITIATIVE</w:t>
      </w:r>
      <w:r>
        <w:t xml:space="preserve"> </w:t>
      </w:r>
      <w:r>
        <w:t xml:space="preserve">14.1. 1.1.</w:t>
      </w:r>
      <w:r>
        <w:t xml:space="preserve"> </w:t>
      </w:r>
      <w:r>
        <w:t xml:space="preserve">Detailed quantitative costs by policy option</w:t>
      </w:r>
      <w:r>
        <w:t xml:space="preserve"> </w:t>
      </w:r>
      <w:r>
        <w:t xml:space="preserve">This part of Annex 2 provides detailed quantitative cost assessments of all options including the</w:t>
      </w:r>
      <w:r>
        <w:t xml:space="preserve"> </w:t>
      </w:r>
      <w:r>
        <w:t xml:space="preserve">baseline (option A), based on a detailed cost itemisation applied in the external support study</w:t>
      </w:r>
      <w:r>
        <w:t xml:space="preserve"> </w:t>
      </w:r>
      <w:r>
        <w:t xml:space="preserve">(footnote 71; see also Annex 3) and mapped onto BRG cost items in Table 13 below. Incremental</w:t>
      </w:r>
      <w:r>
        <w:t xml:space="preserve"> </w:t>
      </w:r>
      <w:r>
        <w:t xml:space="preserve">costs of options B – D are aligned to the main option characteristics introduced in section 4.2, and</w:t>
      </w:r>
      <w:r>
        <w:t xml:space="preserve"> </w:t>
      </w:r>
      <w:r>
        <w:t xml:space="preserve">all amounts are given in thousands of 2021 EUR with a range of +/-5% around the best estimate</w:t>
      </w:r>
      <w:r>
        <w:t xml:space="preserve"> </w:t>
      </w:r>
      <w:r>
        <w:t xml:space="preserve">derived from the cost model to account for a margin of error.108 As explained further in Annex 3,</w:t>
      </w:r>
      <w:r>
        <w:t xml:space="preserve"> </w:t>
      </w:r>
      <w:r>
        <w:t xml:space="preserve">one-off costs are calculated over 3 years to account for the transition period to a new legal</w:t>
      </w:r>
      <w:r>
        <w:t xml:space="preserve"> </w:t>
      </w:r>
      <w:r>
        <w:t xml:space="preserve">framework.</w:t>
      </w:r>
    </w:p>
    <w:p>
      <w:pPr>
        <w:pStyle w:val="BodyText"/>
      </w:pPr>
      <w:r>
        <w:t xml:space="preserve">108 The final report on the support study (footnote 71) provides more extensive variations including additional error</w:t>
      </w:r>
      <w:r>
        <w:t xml:space="preserve"> </w:t>
      </w:r>
      <w:r>
        <w:t xml:space="preserve">margins of +/-10% and +/-20% around the best estimate.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Table 13 – Mapping between BRG cost items and detailed cost items assessed in this study, including definitions</w:t>
      </w:r>
    </w:p>
    <w:p>
      <w:pPr>
        <w:pStyle w:val="BodyText"/>
      </w:pPr>
      <w:r>
        <w:t xml:space="preserve">BRG cost</w:t>
      </w:r>
      <w:r>
        <w:t xml:space="preserve"> </w:t>
      </w:r>
      <w:r>
        <w:t xml:space="preserve">items</w:t>
      </w:r>
      <w:r>
        <w:br/>
      </w:r>
      <w:r>
        <w:t xml:space="preserve">One-off /</w:t>
      </w:r>
      <w:r>
        <w:t xml:space="preserve"> </w:t>
      </w:r>
      <w:r>
        <w:t xml:space="preserve">recurrent</w:t>
      </w:r>
      <w:r>
        <w:t xml:space="preserve"> </w:t>
      </w:r>
      <w:r>
        <w:t xml:space="preserve">Stake-</w:t>
      </w:r>
      <w:r>
        <w:t xml:space="preserve"> </w:t>
      </w:r>
      <w:r>
        <w:t xml:space="preserve">holders</w:t>
      </w:r>
      <w:r>
        <w:br/>
      </w:r>
      <w:r>
        <w:t xml:space="preserve">Detailed cost</w:t>
      </w:r>
      <w:r>
        <w:t xml:space="preserve"> </w:t>
      </w:r>
      <w:r>
        <w:t xml:space="preserve">items</w:t>
      </w:r>
      <w:r>
        <w:br/>
      </w:r>
      <w:r>
        <w:t xml:space="preserve">Definitions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One-off</w:t>
      </w:r>
      <w:r>
        <w:br/>
      </w:r>
      <w:r>
        <w:t xml:space="preserve">Eurostat</w:t>
      </w:r>
      <w:r>
        <w:t xml:space="preserve"> </w:t>
      </w:r>
      <w:r>
        <w:t xml:space="preserve">Regulatory costs</w:t>
      </w:r>
      <w:r>
        <w:br/>
      </w:r>
      <w:r>
        <w:t xml:space="preserve">Costs required to prepare and draft the new</w:t>
      </w:r>
      <w:r>
        <w:t xml:space="preserve"> </w:t>
      </w:r>
      <w:r>
        <w:t xml:space="preserve">regulation, including adopting executive acts,</w:t>
      </w:r>
      <w:r>
        <w:t xml:space="preserve"> </w:t>
      </w:r>
      <w:r>
        <w:t xml:space="preserve">communication and provision of training</w:t>
      </w:r>
      <w:r>
        <w:t xml:space="preserve"> </w:t>
      </w:r>
      <w:r>
        <w:t xml:space="preserve">One-off</w:t>
      </w:r>
      <w:r>
        <w:br/>
      </w:r>
      <w:r>
        <w:t xml:space="preserve">MS/NSIs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- training,</w:t>
      </w:r>
      <w:r>
        <w:t xml:space="preserve"> </w:t>
      </w:r>
      <w:r>
        <w:t xml:space="preserve">guidance and</w:t>
      </w:r>
      <w:r>
        <w:t xml:space="preserve"> </w:t>
      </w:r>
      <w:r>
        <w:t xml:space="preserve">support</w:t>
      </w:r>
      <w:r>
        <w:t xml:space="preserve"> </w:t>
      </w:r>
      <w:r>
        <w:t xml:space="preserve">Resources required to develop, implement and</w:t>
      </w:r>
      <w:r>
        <w:t xml:space="preserve"> </w:t>
      </w:r>
      <w:r>
        <w:t xml:space="preserve">communicate any training required and/or</w:t>
      </w:r>
      <w:r>
        <w:t xml:space="preserve"> </w:t>
      </w:r>
      <w:r>
        <w:t xml:space="preserve">commission experts to cover skills gaps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Recurrent</w:t>
      </w:r>
      <w:r>
        <w:t xml:space="preserve"> </w:t>
      </w:r>
      <w:r>
        <w:t xml:space="preserve">MS/NSIs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- design and</w:t>
      </w:r>
      <w:r>
        <w:t xml:space="preserve"> </w:t>
      </w:r>
      <w:r>
        <w:t xml:space="preserve">implementation of</w:t>
      </w:r>
      <w:r>
        <w:t xml:space="preserve"> </w:t>
      </w:r>
      <w:r>
        <w:t xml:space="preserve">new procedures</w:t>
      </w:r>
      <w:r>
        <w:t xml:space="preserve"> </w:t>
      </w:r>
      <w:r>
        <w:t xml:space="preserve">Resources required to design and implement a</w:t>
      </w:r>
      <w:r>
        <w:t xml:space="preserve"> </w:t>
      </w:r>
      <w:r>
        <w:t xml:space="preserve">programme to collect, accumulate, manage,</w:t>
      </w:r>
      <w:r>
        <w:t xml:space="preserve"> </w:t>
      </w:r>
      <w:r>
        <w:t xml:space="preserve">clean and transmit demographic data (in the</w:t>
      </w:r>
      <w:r>
        <w:t xml:space="preserve"> </w:t>
      </w:r>
      <w:r>
        <w:t xml:space="preserve">manner required by the regulation) including</w:t>
      </w:r>
      <w:r>
        <w:t xml:space="preserve"> </w:t>
      </w:r>
      <w:r>
        <w:t xml:space="preserve">through collaboration/ data transmission</w:t>
      </w:r>
      <w:r>
        <w:t xml:space="preserve"> </w:t>
      </w:r>
      <w:r>
        <w:t xml:space="preserve">between NSIs and national authorities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Eurostat</w:t>
      </w:r>
    </w:p>
    <w:p>
      <w:pPr>
        <w:pStyle w:val="BodyText"/>
      </w:pPr>
      <w:r>
        <w:t xml:space="preserve">Enforcement costs</w:t>
      </w:r>
      <w:r>
        <w:t xml:space="preserve"> </w:t>
      </w:r>
      <w:r>
        <w:t xml:space="preserve">- monitoring and</w:t>
      </w:r>
      <w:r>
        <w:t xml:space="preserve"> </w:t>
      </w:r>
      <w:r>
        <w:t xml:space="preserve">reporting</w:t>
      </w:r>
      <w:r>
        <w:t xml:space="preserve"> </w:t>
      </w:r>
      <w:r>
        <w:t xml:space="preserve">Resources required to monitor MS alignment</w:t>
      </w:r>
      <w:r>
        <w:t xml:space="preserve"> </w:t>
      </w:r>
      <w:r>
        <w:t xml:space="preserve">to, and compliance with the requirements of</w:t>
      </w:r>
      <w:r>
        <w:t xml:space="preserve"> </w:t>
      </w:r>
      <w:r>
        <w:t xml:space="preserve">the new regulation (including around data</w:t>
      </w:r>
      <w:r>
        <w:t xml:space="preserve"> </w:t>
      </w:r>
      <w:r>
        <w:t xml:space="preserve">protection, data quality and transparency) and</w:t>
      </w:r>
      <w:r>
        <w:t xml:space="preserve"> </w:t>
      </w:r>
      <w:r>
        <w:t xml:space="preserve">to receive and publish data provided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NSIs/MS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- monitoring and</w:t>
      </w:r>
      <w:r>
        <w:t xml:space="preserve"> </w:t>
      </w:r>
      <w:r>
        <w:t xml:space="preserve">reporting</w:t>
      </w:r>
      <w:r>
        <w:t xml:space="preserve"> </w:t>
      </w:r>
      <w:r>
        <w:t xml:space="preserve">Resources required to monitor and ensure</w:t>
      </w:r>
      <w:r>
        <w:t xml:space="preserve"> </w:t>
      </w:r>
      <w:r>
        <w:t xml:space="preserve">compliance to the regulation in the MS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NSIs/MS</w:t>
      </w:r>
      <w:r>
        <w:t xml:space="preserve"> </w:t>
      </w:r>
      <w:r>
        <w:t xml:space="preserve">Compliance costs</w:t>
      </w:r>
      <w:r>
        <w:t xml:space="preserve"> </w:t>
      </w:r>
      <w:r>
        <w:t xml:space="preserve">Resources required to ensure compliance with</w:t>
      </w:r>
      <w:r>
        <w:t xml:space="preserve"> </w:t>
      </w:r>
      <w:r>
        <w:t xml:space="preserve">requirements, including adopting national</w:t>
      </w:r>
      <w:r>
        <w:t xml:space="preserve"> </w:t>
      </w:r>
      <w:r>
        <w:t xml:space="preserve">arrangements or legislation to ensure</w:t>
      </w:r>
      <w:r>
        <w:t xml:space="preserve"> </w:t>
      </w:r>
      <w:r>
        <w:t xml:space="preserve">cooperation with relevant source data holders</w:t>
      </w:r>
      <w:r>
        <w:t xml:space="preserve"> </w:t>
      </w:r>
      <w:r>
        <w:t xml:space="preserve">IT costs</w:t>
      </w:r>
      <w:r>
        <w:t xml:space="preserve"> </w:t>
      </w:r>
      <w:r>
        <w:t xml:space="preserve">One-off /</w:t>
      </w:r>
      <w:r>
        <w:t xml:space="preserve"> </w:t>
      </w:r>
      <w:r>
        <w:t xml:space="preserve">recurrent</w:t>
      </w:r>
      <w:r>
        <w:t xml:space="preserve"> </w:t>
      </w:r>
      <w:r>
        <w:t xml:space="preserve">Eurostat</w:t>
      </w:r>
      <w:r>
        <w:t xml:space="preserve"> </w:t>
      </w:r>
      <w:r>
        <w:t xml:space="preserve">NSIs/MS</w:t>
      </w:r>
      <w:r>
        <w:t xml:space="preserve"> </w:t>
      </w:r>
      <w:r>
        <w:t xml:space="preserve">IT costs</w:t>
      </w:r>
      <w:r>
        <w:br/>
      </w:r>
      <w:r>
        <w:t xml:space="preserve">New software/application/IT update necessary</w:t>
      </w:r>
      <w:r>
        <w:t xml:space="preserve"> </w:t>
      </w:r>
      <w:r>
        <w:t xml:space="preserve">for implementing the new measure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Not</w:t>
      </w:r>
      <w:r>
        <w:t xml:space="preserve"> </w:t>
      </w:r>
      <w:r>
        <w:t xml:space="preserve">estimated</w:t>
      </w:r>
    </w:p>
    <w:p>
      <w:pPr>
        <w:pStyle w:val="BodyText"/>
      </w:pPr>
      <w:r>
        <w:t xml:space="preserve">Indirect costs</w:t>
      </w:r>
      <w:r>
        <w:t xml:space="preserve"> </w:t>
      </w:r>
      <w:r>
        <w:t xml:space="preserve">Not</w:t>
      </w:r>
      <w:r>
        <w:t xml:space="preserve"> </w:t>
      </w:r>
      <w:r>
        <w:t xml:space="preserve">estimated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14.1.1. 1.1.1.</w:t>
      </w:r>
    </w:p>
    <w:p>
      <w:pPr>
        <w:pStyle w:val="BodyText"/>
      </w:pPr>
      <w:r>
        <w:t xml:space="preserve">14.1.2. 1.1.1.</w:t>
      </w:r>
      <w:r>
        <w:t xml:space="preserve"> </w:t>
      </w:r>
      <w:r>
        <w:t xml:space="preserve">A – Baseline</w:t>
      </w:r>
      <w:r>
        <w:t xml:space="preserve"> </w:t>
      </w:r>
      <w:r>
        <w:t xml:space="preserve">The baseline scenario is described in section 6.1.1. The following tables present an overview of the</w:t>
      </w:r>
      <w:r>
        <w:t xml:space="preserve"> </w:t>
      </w:r>
      <w:r>
        <w:t xml:space="preserve">costs entailed by this policy option.</w:t>
      </w:r>
      <w:r>
        <w:t xml:space="preserve"> </w:t>
      </w:r>
      <w:r>
        <w:t xml:space="preserve">Table 14 – Overview of baseline costs (Detailed format in thousands of 2021 EUR)</w:t>
      </w:r>
    </w:p>
    <w:p>
      <w:pPr>
        <w:pStyle w:val="BodyText"/>
      </w:pPr>
      <w:r>
        <w:t xml:space="preserve">European Commission</w:t>
      </w:r>
      <w:r>
        <w:t xml:space="preserve"> </w:t>
      </w:r>
      <w:r>
        <w:t xml:space="preserve">NSIs/Member States – all 27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 (over 10</w:t>
      </w:r>
      <w:r>
        <w:t xml:space="preserve"> </w:t>
      </w:r>
      <w:r>
        <w:t xml:space="preserve">years)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 (over 10</w:t>
      </w:r>
      <w:r>
        <w:t xml:space="preserve"> </w:t>
      </w:r>
      <w:r>
        <w:t xml:space="preserve">years)</w:t>
      </w:r>
      <w:r>
        <w:t xml:space="preserve"> </w:t>
      </w:r>
      <w:r>
        <w:t xml:space="preserve">A –</w:t>
      </w:r>
      <w:r>
        <w:t xml:space="preserve"> </w:t>
      </w:r>
      <w:r>
        <w:t xml:space="preserve">BASELINE</w:t>
      </w:r>
      <w:r>
        <w:t xml:space="preserve"> </w:t>
      </w:r>
      <w:r>
        <w:t xml:space="preserve">Limited</w:t>
      </w:r>
      <w:r>
        <w:t xml:space="preserve"> </w:t>
      </w:r>
      <w:r>
        <w:t xml:space="preserve">harmonisation,</w:t>
      </w:r>
      <w:r>
        <w:t xml:space="preserve"> </w:t>
      </w:r>
      <w:r>
        <w:t xml:space="preserve">separate</w:t>
      </w:r>
      <w:r>
        <w:t xml:space="preserve"> </w:t>
      </w:r>
      <w:r>
        <w:t xml:space="preserve">statistical</w:t>
      </w:r>
      <w:r>
        <w:t xml:space="preserve"> </w:t>
      </w:r>
      <w:r>
        <w:t xml:space="preserve">processes and</w:t>
      </w:r>
      <w:r>
        <w:t xml:space="preserve"> </w:t>
      </w:r>
      <w:r>
        <w:t xml:space="preserve">current</w:t>
      </w:r>
      <w:r>
        <w:t xml:space="preserve"> </w:t>
      </w:r>
      <w:r>
        <w:t xml:space="preserve">statistical</w:t>
      </w:r>
      <w:r>
        <w:t xml:space="preserve"> </w:t>
      </w:r>
      <w:r>
        <w:t xml:space="preserve">outputs</w:t>
      </w:r>
      <w:r>
        <w:t xml:space="preserve"> </w:t>
      </w:r>
      <w:r>
        <w:t xml:space="preserve">Population</w:t>
      </w:r>
      <w:r>
        <w:t xml:space="preserve"> </w:t>
      </w:r>
      <w:r>
        <w:t xml:space="preserve">frames or</w:t>
      </w:r>
      <w:r>
        <w:t xml:space="preserve"> </w:t>
      </w:r>
      <w:r>
        <w:t xml:space="preserve">registers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22,706 – 23,901</w:t>
      </w:r>
      <w:r>
        <w:t xml:space="preserve"> </w:t>
      </w:r>
      <w:r>
        <w:t xml:space="preserve">Population</w:t>
      </w:r>
      <w:r>
        <w:t xml:space="preserve"> </w:t>
      </w:r>
      <w:r>
        <w:t xml:space="preserve">Definitions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4,299 – 4,525</w:t>
      </w:r>
      <w:r>
        <w:t xml:space="preserve"> </w:t>
      </w:r>
      <w:r>
        <w:t xml:space="preserve">Mandatory</w:t>
      </w:r>
      <w:r>
        <w:t xml:space="preserve"> </w:t>
      </w:r>
      <w:r>
        <w:t xml:space="preserve">demography</w:t>
      </w:r>
      <w:r>
        <w:t xml:space="preserve"> </w:t>
      </w:r>
      <w:r>
        <w:t xml:space="preserve">statistics</w:t>
      </w:r>
      <w:r>
        <w:t xml:space="preserve"> </w:t>
      </w:r>
      <w:r>
        <w:t xml:space="preserve">N/A</w:t>
      </w:r>
      <w:r>
        <w:t xml:space="preserve"> </w:t>
      </w:r>
      <w:r>
        <w:t xml:space="preserve">2,377 – 2,502</w:t>
      </w:r>
      <w:r>
        <w:t xml:space="preserve"> </w:t>
      </w:r>
      <w:r>
        <w:t xml:space="preserve">N/A</w:t>
      </w:r>
      <w:r>
        <w:t xml:space="preserve"> </w:t>
      </w:r>
      <w:r>
        <w:t xml:space="preserve">89,739 – 94,462</w:t>
      </w:r>
      <w:r>
        <w:t xml:space="preserve"> </w:t>
      </w:r>
      <w:r>
        <w:t xml:space="preserve">Mandatory</w:t>
      </w:r>
      <w:r>
        <w:t xml:space="preserve"> </w:t>
      </w:r>
      <w:r>
        <w:t xml:space="preserve">migration</w:t>
      </w:r>
      <w:r>
        <w:t xml:space="preserve"> </w:t>
      </w:r>
      <w:r>
        <w:t xml:space="preserve">statistics</w:t>
      </w:r>
      <w:r>
        <w:t xml:space="preserve"> </w:t>
      </w:r>
      <w:r>
        <w:t xml:space="preserve">N/A</w:t>
      </w:r>
      <w:r>
        <w:t xml:space="preserve"> </w:t>
      </w:r>
      <w:r>
        <w:t xml:space="preserve">2,181 – 2,296</w:t>
      </w:r>
      <w:r>
        <w:t xml:space="preserve"> </w:t>
      </w:r>
      <w:r>
        <w:t xml:space="preserve">N/A</w:t>
      </w:r>
      <w:r>
        <w:t xml:space="preserve"> </w:t>
      </w:r>
      <w:r>
        <w:t xml:space="preserve">92,081 – 96,927</w:t>
      </w:r>
      <w:r>
        <w:t xml:space="preserve"> </w:t>
      </w:r>
      <w:r>
        <w:t xml:space="preserve">Mandatory</w:t>
      </w:r>
      <w:r>
        <w:t xml:space="preserve"> </w:t>
      </w:r>
      <w:r>
        <w:t xml:space="preserve">census</w:t>
      </w:r>
      <w:r>
        <w:t xml:space="preserve"> </w:t>
      </w:r>
      <w:r>
        <w:t xml:space="preserve">statistics</w:t>
      </w:r>
      <w:r>
        <w:t xml:space="preserve"> </w:t>
      </w:r>
      <w:r>
        <w:t xml:space="preserve">N/A</w:t>
      </w:r>
      <w:r>
        <w:t xml:space="preserve"> </w:t>
      </w:r>
      <w:r>
        <w:t xml:space="preserve">8,214 – 8,646</w:t>
      </w:r>
      <w:r>
        <w:t xml:space="preserve"> </w:t>
      </w:r>
      <w:r>
        <w:t xml:space="preserve">N/A</w:t>
      </w:r>
      <w:r>
        <w:t xml:space="preserve"> </w:t>
      </w:r>
      <w:r>
        <w:t xml:space="preserve">1,461,036 – 1,537,933</w:t>
      </w:r>
      <w:r>
        <w:t xml:space="preserve"> </w:t>
      </w:r>
      <w:r>
        <w:t xml:space="preserve">Voluntary</w:t>
      </w:r>
      <w:r>
        <w:t xml:space="preserve"> </w:t>
      </w:r>
      <w:r>
        <w:t xml:space="preserve">statistics</w:t>
      </w:r>
      <w:r>
        <w:t xml:space="preserve"> </w:t>
      </w:r>
      <w:r>
        <w:t xml:space="preserve">N/A</w:t>
      </w:r>
      <w:r>
        <w:t xml:space="preserve"> </w:t>
      </w:r>
      <w:r>
        <w:t xml:space="preserve">758 – 798</w:t>
      </w:r>
      <w:r>
        <w:t xml:space="preserve"> </w:t>
      </w:r>
      <w:r>
        <w:t xml:space="preserve">N/A</w:t>
      </w:r>
      <w:r>
        <w:t xml:space="preserve"> </w:t>
      </w:r>
      <w:r>
        <w:t xml:space="preserve">3,357 – 3,534</w:t>
      </w:r>
      <w:r>
        <w:t xml:space="preserve"> </w:t>
      </w:r>
      <w:r>
        <w:t xml:space="preserve">Cost savings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111,730 – 123,492</w:t>
      </w:r>
      <w:r>
        <w:t xml:space="preserve"> </w:t>
      </w:r>
      <w:r>
        <w:t xml:space="preserve">Total baseline</w:t>
      </w:r>
      <w:r>
        <w:t xml:space="preserve"> </w:t>
      </w:r>
      <w:r>
        <w:t xml:space="preserve">costs</w:t>
      </w:r>
      <w:r>
        <w:br/>
      </w:r>
      <w:r>
        <w:t xml:space="preserve">N/A</w:t>
      </w:r>
      <w:r>
        <w:t xml:space="preserve"> </w:t>
      </w:r>
      <w:r>
        <w:t xml:space="preserve">12,886 – 14,242</w:t>
      </w:r>
    </w:p>
    <w:p>
      <w:pPr>
        <w:pStyle w:val="BodyText"/>
      </w:pPr>
      <w:r>
        <w:t xml:space="preserve">1,481,810 – 1,637,790</w:t>
      </w:r>
    </w:p>
    <w:p>
      <w:pPr>
        <w:pStyle w:val="BodyText"/>
      </w:pPr>
      <w:r>
        <w:t xml:space="preserve">Table 15 – Overview of baseline costs (BRG format in thousands of 2021 EUR)</w:t>
      </w:r>
    </w:p>
    <w:p>
      <w:pPr>
        <w:pStyle w:val="BodyText"/>
      </w:pPr>
      <w:r>
        <w:t xml:space="preserve">European Commission</w:t>
      </w:r>
      <w:r>
        <w:t xml:space="preserve"> </w:t>
      </w:r>
      <w:r>
        <w:t xml:space="preserve">NSIs/Member States – all 27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 (over 10</w:t>
      </w:r>
      <w:r>
        <w:t xml:space="preserve"> </w:t>
      </w:r>
      <w:r>
        <w:t xml:space="preserve">years)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 (over 10</w:t>
      </w:r>
      <w:r>
        <w:t xml:space="preserve"> </w:t>
      </w:r>
      <w:r>
        <w:t xml:space="preserve">years)</w:t>
      </w:r>
      <w:r>
        <w:t xml:space="preserve"> </w:t>
      </w:r>
      <w:r>
        <w:t xml:space="preserve">A –</w:t>
      </w:r>
      <w:r>
        <w:t xml:space="preserve"> </w:t>
      </w:r>
      <w:r>
        <w:t xml:space="preserve">BASELINE</w:t>
      </w:r>
      <w:r>
        <w:t xml:space="preserve"> </w:t>
      </w:r>
      <w:r>
        <w:t xml:space="preserve">Limited</w:t>
      </w:r>
      <w:r>
        <w:t xml:space="preserve"> </w:t>
      </w:r>
      <w:r>
        <w:t xml:space="preserve">harmonisation,</w:t>
      </w:r>
      <w:r>
        <w:t xml:space="preserve"> </w:t>
      </w:r>
      <w:r>
        <w:t xml:space="preserve">separate</w:t>
      </w:r>
      <w:r>
        <w:t xml:space="preserve"> </w:t>
      </w:r>
      <w:r>
        <w:t xml:space="preserve">statistical</w:t>
      </w:r>
      <w:r>
        <w:t xml:space="preserve"> </w:t>
      </w:r>
      <w:r>
        <w:t xml:space="preserve">processes and</w:t>
      </w:r>
      <w:r>
        <w:t xml:space="preserve"> </w:t>
      </w:r>
      <w:r>
        <w:t xml:space="preserve">current</w:t>
      </w:r>
      <w:r>
        <w:t xml:space="preserve"> </w:t>
      </w:r>
      <w:r>
        <w:t xml:space="preserve">statistical</w:t>
      </w:r>
      <w:r>
        <w:t xml:space="preserve"> </w:t>
      </w:r>
      <w:r>
        <w:t xml:space="preserve">outputs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 costs 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1,481,810 – 1,637,790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N/A</w:t>
      </w:r>
      <w:r>
        <w:t xml:space="preserve"> </w:t>
      </w:r>
      <w:r>
        <w:t xml:space="preserve">12,886 – 14,242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costs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14.1.3. 1.1.2.</w:t>
      </w:r>
      <w:r>
        <w:t xml:space="preserve"> </w:t>
      </w:r>
      <w:r>
        <w:t xml:space="preserve">Policy option B.1 – Limited harmonisation, separate statistical</w:t>
      </w:r>
      <w:r>
        <w:t xml:space="preserve"> </w:t>
      </w:r>
      <w:r>
        <w:t xml:space="preserve">processes, limited upgrade of statistical outputs</w:t>
      </w:r>
      <w:r>
        <w:br/>
      </w:r>
      <w:r>
        <w:t xml:space="preserve">In policy option B.1, the status quo remains for the harmonisation of population definition</w:t>
      </w:r>
      <w:r>
        <w:t xml:space="preserve"> </w:t>
      </w:r>
      <w:r>
        <w:t xml:space="preserve">(limited), as well as for the statistical processes (separate resp. up to Member States).</w:t>
      </w:r>
      <w:r>
        <w:br/>
      </w:r>
      <w:r>
        <w:t xml:space="preserve">The incremental costs of this option, relatively to the baseline, are incurred by the limited upgrade</w:t>
      </w:r>
      <w:r>
        <w:t xml:space="preserve"> </w:t>
      </w:r>
      <w:r>
        <w:t xml:space="preserve">of the statistical outputs. Updated statistical requirements are introduced in demography, migration,</w:t>
      </w:r>
      <w:r>
        <w:t xml:space="preserve"> </w:t>
      </w:r>
      <w:r>
        <w:t xml:space="preserve">and housing census statistics.</w:t>
      </w:r>
      <w:r>
        <w:br/>
      </w:r>
      <w:r>
        <w:t xml:space="preserve">Under this Option, the European Commission would incur the following incremental costs:</w:t>
      </w:r>
      <w:r>
        <w:t xml:space="preserve"> </w:t>
      </w:r>
      <w:r>
        <w:t xml:space="preserve"> One-off costs:</w:t>
      </w:r>
      <w:r>
        <w:t xml:space="preserve"> </w:t>
      </w:r>
      <w:r>
        <w:t xml:space="preserve">o Regulatory costs: EUR 97,698</w:t>
      </w:r>
      <w:r>
        <w:t xml:space="preserve"> </w:t>
      </w:r>
      <w:r>
        <w:t xml:space="preserve">o IT costs: EUR 97,116</w:t>
      </w:r>
      <w:r>
        <w:br/>
      </w:r>
      <w:r>
        <w:t xml:space="preserve"> Recurrent (over 10 years) costs:</w:t>
      </w:r>
      <w:r>
        <w:br/>
      </w:r>
      <w:r>
        <w:t xml:space="preserve">o Enforcement costs: EUR 97,072</w:t>
      </w:r>
      <w:r>
        <w:t xml:space="preserve"> </w:t>
      </w:r>
      <w:r>
        <w:t xml:space="preserve">o IT costs: N/A</w:t>
      </w:r>
      <w:r>
        <w:t xml:space="preserve"> </w:t>
      </w:r>
      <w:r>
        <w:t xml:space="preserve">Under this Option, all 27 Member states (NSIs) would incur the following incremental costs:</w:t>
      </w:r>
      <w:r>
        <w:br/>
      </w:r>
      <w:r>
        <w:t xml:space="preserve"> One-off costs:</w:t>
      </w:r>
      <w:r>
        <w:t xml:space="preserve"> </w:t>
      </w:r>
      <w:r>
        <w:t xml:space="preserve">o Administrative costs: EUR 2,111,179</w:t>
      </w:r>
      <w:r>
        <w:t xml:space="preserve"> </w:t>
      </w:r>
      <w:r>
        <w:t xml:space="preserve">o IT costs: EUR 3,704,262</w:t>
      </w:r>
      <w:r>
        <w:t xml:space="preserve"> </w:t>
      </w:r>
      <w:r>
        <w:t xml:space="preserve"> Recurrent (over 10 years) costs:</w:t>
      </w:r>
      <w:r>
        <w:br/>
      </w:r>
      <w:r>
        <w:t xml:space="preserve">o Compliance costs: EUR 1,519,285</w:t>
      </w:r>
      <w:r>
        <w:t xml:space="preserve"> </w:t>
      </w:r>
      <w:r>
        <w:t xml:space="preserve">o Enforcement costs: EUR 360,945</w:t>
      </w:r>
      <w:r>
        <w:t xml:space="preserve"> </w:t>
      </w:r>
      <w:r>
        <w:t xml:space="preserve">o Administrative costs: EUR 1,450,227</w:t>
      </w:r>
      <w:r>
        <w:t xml:space="preserve"> </w:t>
      </w:r>
      <w:r>
        <w:t xml:space="preserve">o IT costs: EUR 3,635,085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Table 16 – Overview of incremental costs of policy option B.1 (Detailed format in thousands of 2021 EUR)</w:t>
      </w:r>
    </w:p>
    <w:p>
      <w:pPr>
        <w:pStyle w:val="BodyText"/>
      </w:pPr>
      <w:r>
        <w:t xml:space="preserve">European Commission</w:t>
      </w:r>
      <w:r>
        <w:t xml:space="preserve"> </w:t>
      </w:r>
      <w:r>
        <w:t xml:space="preserve">NSIs/Member States – all 27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 (over</w:t>
      </w:r>
      <w:r>
        <w:t xml:space="preserve"> </w:t>
      </w:r>
      <w:r>
        <w:t xml:space="preserve">10 years)</w:t>
      </w:r>
      <w:r>
        <w:br/>
      </w:r>
      <w:r>
        <w:t xml:space="preserve">One-off</w:t>
      </w:r>
      <w:r>
        <w:t xml:space="preserve"> </w:t>
      </w:r>
      <w:r>
        <w:t xml:space="preserve">Recurrent (over 10</w:t>
      </w:r>
      <w:r>
        <w:t xml:space="preserve"> </w:t>
      </w:r>
      <w:r>
        <w:t xml:space="preserve">years)</w:t>
      </w:r>
      <w:r>
        <w:t xml:space="preserve"> </w:t>
      </w:r>
      <w:r>
        <w:t xml:space="preserve">POLICY</w:t>
      </w:r>
      <w:r>
        <w:t xml:space="preserve"> </w:t>
      </w:r>
      <w:r>
        <w:t xml:space="preserve">OPTION B.1</w:t>
      </w:r>
      <w:r>
        <w:t xml:space="preserve"> </w:t>
      </w:r>
      <w:r>
        <w:t xml:space="preserve">Limited</w:t>
      </w:r>
      <w:r>
        <w:t xml:space="preserve"> </w:t>
      </w:r>
      <w:r>
        <w:t xml:space="preserve">harmonisation,</w:t>
      </w:r>
      <w:r>
        <w:t xml:space="preserve"> </w:t>
      </w:r>
      <w:r>
        <w:t xml:space="preserve">separate</w:t>
      </w:r>
      <w:r>
        <w:t xml:space="preserve"> </w:t>
      </w:r>
      <w:r>
        <w:t xml:space="preserve">statistical</w:t>
      </w:r>
      <w:r>
        <w:t xml:space="preserve"> </w:t>
      </w:r>
      <w:r>
        <w:t xml:space="preserve">processes,</w:t>
      </w:r>
      <w:r>
        <w:t xml:space="preserve"> </w:t>
      </w:r>
      <w:r>
        <w:t xml:space="preserve">limited update</w:t>
      </w:r>
      <w:r>
        <w:t xml:space="preserve"> </w:t>
      </w:r>
      <w:r>
        <w:t xml:space="preserve">of statistical</w:t>
      </w:r>
      <w:r>
        <w:t xml:space="preserve"> </w:t>
      </w:r>
      <w:r>
        <w:t xml:space="preserve">outputs</w:t>
      </w:r>
      <w:r>
        <w:t xml:space="preserve"> </w:t>
      </w:r>
      <w:r>
        <w:t xml:space="preserve">Regulatory costs</w:t>
      </w:r>
      <w:r>
        <w:t xml:space="preserve"> </w:t>
      </w:r>
      <w:r>
        <w:t xml:space="preserve">93 – 103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- training,</w:t>
      </w:r>
      <w:r>
        <w:t xml:space="preserve"> </w:t>
      </w:r>
      <w:r>
        <w:t xml:space="preserve">guidance and</w:t>
      </w:r>
      <w:r>
        <w:t xml:space="preserve"> </w:t>
      </w:r>
      <w:r>
        <w:t xml:space="preserve">support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2,006 – 2,217</w:t>
      </w:r>
      <w:r>
        <w:t xml:space="preserve"> </w:t>
      </w:r>
      <w:r>
        <w:t xml:space="preserve">N/A</w:t>
      </w:r>
      <w:r>
        <w:t xml:space="preserve"> </w:t>
      </w:r>
      <w:r>
        <w:t xml:space="preserve">Compliance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1,443 – 1,595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 - monitoring</w:t>
      </w:r>
      <w:r>
        <w:t xml:space="preserve"> </w:t>
      </w:r>
      <w:r>
        <w:t xml:space="preserve">and reporting</w:t>
      </w:r>
      <w:r>
        <w:t xml:space="preserve"> </w:t>
      </w:r>
      <w:r>
        <w:t xml:space="preserve">N/A</w:t>
      </w:r>
      <w:r>
        <w:t xml:space="preserve"> </w:t>
      </w:r>
      <w:r>
        <w:t xml:space="preserve">92 – 102</w:t>
      </w:r>
      <w:r>
        <w:t xml:space="preserve"> </w:t>
      </w:r>
      <w:r>
        <w:t xml:space="preserve">N/A</w:t>
      </w:r>
      <w:r>
        <w:t xml:space="preserve"> </w:t>
      </w:r>
      <w:r>
        <w:t xml:space="preserve">343 – 379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- design and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 new</w:t>
      </w:r>
      <w:r>
        <w:t xml:space="preserve"> </w:t>
      </w:r>
      <w:r>
        <w:t xml:space="preserve">procedures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1,378 – 1,523</w:t>
      </w:r>
      <w:r>
        <w:t xml:space="preserve"> </w:t>
      </w:r>
      <w:r>
        <w:t xml:space="preserve">IT costs</w:t>
      </w:r>
      <w:r>
        <w:t xml:space="preserve"> </w:t>
      </w:r>
      <w:r>
        <w:t xml:space="preserve">92 – 102</w:t>
      </w:r>
      <w:r>
        <w:t xml:space="preserve"> </w:t>
      </w:r>
      <w:r>
        <w:t xml:space="preserve">0</w:t>
      </w:r>
      <w:r>
        <w:t xml:space="preserve"> </w:t>
      </w:r>
      <w:r>
        <w:t xml:space="preserve">3,519 – 3,889</w:t>
      </w:r>
      <w:r>
        <w:t xml:space="preserve"> </w:t>
      </w:r>
      <w:r>
        <w:t xml:space="preserve">3,453 – 3,817</w:t>
      </w:r>
    </w:p>
    <w:p>
      <w:pPr>
        <w:pStyle w:val="BodyText"/>
      </w:pPr>
      <w:r>
        <w:t xml:space="preserve">Table 17 – Overview of incremental costs of policy option B.1 (BRG format in thousands of 2021 EUR)</w:t>
      </w:r>
    </w:p>
    <w:p>
      <w:pPr>
        <w:pStyle w:val="BodyText"/>
      </w:pPr>
      <w:r>
        <w:t xml:space="preserve">European Commission</w:t>
      </w:r>
      <w:r>
        <w:t xml:space="preserve"> </w:t>
      </w:r>
      <w:r>
        <w:t xml:space="preserve">NSIs/Member States – all 27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(over 10 years)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 (over</w:t>
      </w:r>
      <w:r>
        <w:t xml:space="preserve"> </w:t>
      </w:r>
      <w:r>
        <w:t xml:space="preserve">10 years)</w:t>
      </w:r>
      <w:r>
        <w:t xml:space="preserve"> </w:t>
      </w:r>
      <w:r>
        <w:t xml:space="preserve">POLICY</w:t>
      </w:r>
      <w:r>
        <w:t xml:space="preserve"> </w:t>
      </w:r>
      <w:r>
        <w:t xml:space="preserve">OPTION B.1</w:t>
      </w:r>
      <w:r>
        <w:t xml:space="preserve"> </w:t>
      </w:r>
      <w:r>
        <w:t xml:space="preserve">Limited</w:t>
      </w:r>
      <w:r>
        <w:t xml:space="preserve"> </w:t>
      </w:r>
      <w:r>
        <w:t xml:space="preserve">harmonisation,</w:t>
      </w:r>
      <w:r>
        <w:t xml:space="preserve"> </w:t>
      </w:r>
      <w:r>
        <w:t xml:space="preserve">separate</w:t>
      </w:r>
      <w:r>
        <w:t xml:space="preserve"> </w:t>
      </w:r>
      <w:r>
        <w:t xml:space="preserve">statistical</w:t>
      </w:r>
      <w:r>
        <w:t xml:space="preserve"> </w:t>
      </w:r>
      <w:r>
        <w:t xml:space="preserve">processes,</w:t>
      </w:r>
      <w:r>
        <w:t xml:space="preserve"> </w:t>
      </w:r>
      <w:r>
        <w:t xml:space="preserve">limited update</w:t>
      </w:r>
      <w:r>
        <w:t xml:space="preserve"> </w:t>
      </w:r>
      <w:r>
        <w:t xml:space="preserve">of statistical</w:t>
      </w:r>
      <w:r>
        <w:t xml:space="preserve"> </w:t>
      </w:r>
      <w:r>
        <w:t xml:space="preserve">outputs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br/>
      </w:r>
      <w:r>
        <w:t xml:space="preserve">93 – 103</w:t>
      </w:r>
      <w:r>
        <w:t xml:space="preserve"> </w:t>
      </w:r>
      <w:r>
        <w:t xml:space="preserve">N/A</w:t>
      </w:r>
      <w:r>
        <w:t xml:space="preserve"> </w:t>
      </w:r>
      <w:r>
        <w:t xml:space="preserve">2,006 – 2,217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costs 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1,378 – 1,523</w:t>
      </w:r>
      <w:r>
        <w:br/>
      </w:r>
      <w:r>
        <w:t xml:space="preserve">Direct 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92 – 102</w:t>
      </w:r>
      <w:r>
        <w:t xml:space="preserve"> </w:t>
      </w:r>
      <w:r>
        <w:t xml:space="preserve">N/A</w:t>
      </w:r>
      <w:r>
        <w:t xml:space="preserve"> </w:t>
      </w:r>
      <w:r>
        <w:t xml:space="preserve">1,786 – 1,974</w:t>
      </w:r>
      <w:r>
        <w:t xml:space="preserve"> </w:t>
      </w:r>
      <w:r>
        <w:t xml:space="preserve">IT costs</w:t>
      </w:r>
      <w:r>
        <w:t xml:space="preserve"> </w:t>
      </w:r>
      <w:r>
        <w:t xml:space="preserve">92 – 102</w:t>
      </w:r>
      <w:r>
        <w:t xml:space="preserve"> </w:t>
      </w:r>
      <w:r>
        <w:t xml:space="preserve">0</w:t>
      </w:r>
      <w:r>
        <w:t xml:space="preserve"> </w:t>
      </w:r>
      <w:r>
        <w:t xml:space="preserve">3,519 – 3,889</w:t>
      </w:r>
      <w:r>
        <w:t xml:space="preserve"> </w:t>
      </w:r>
      <w:r>
        <w:t xml:space="preserve">3,453 – 3,817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14.1.4. 1.1.3.</w:t>
      </w:r>
      <w:r>
        <w:t xml:space="preserve"> </w:t>
      </w:r>
      <w:r>
        <w:t xml:space="preserve">Policy option B.2 - Limited harmonisation, separate statistical</w:t>
      </w:r>
      <w:r>
        <w:t xml:space="preserve"> </w:t>
      </w:r>
      <w:r>
        <w:t xml:space="preserve">processes, more expansive upgrade of statistical outputs and flexibility</w:t>
      </w:r>
      <w:r>
        <w:t xml:space="preserve"> </w:t>
      </w:r>
      <w:r>
        <w:t xml:space="preserve">In policy option B.2, similarly to Option B.1, the status quo remains for the harmonisation of</w:t>
      </w:r>
      <w:r>
        <w:t xml:space="preserve"> </w:t>
      </w:r>
      <w:r>
        <w:t xml:space="preserve">population definition (limited), as well as for the statistical processes (separate resp. up to Member</w:t>
      </w:r>
      <w:r>
        <w:t xml:space="preserve"> </w:t>
      </w:r>
      <w:r>
        <w:t xml:space="preserve">States). However, the more expansive upgrade of statistical outputs can be expected to accelerate</w:t>
      </w:r>
      <w:r>
        <w:t xml:space="preserve"> </w:t>
      </w:r>
      <w:r>
        <w:t xml:space="preserve">indirectly the current transition towards integrated register-based systems at national levels.</w:t>
      </w:r>
      <w:r>
        <w:t xml:space="preserve"> </w:t>
      </w:r>
      <w:r>
        <w:t xml:space="preserve">The incremental costs of this option, relatively to the baseline, are incurred by an update of the</w:t>
      </w:r>
      <w:r>
        <w:t xml:space="preserve"> </w:t>
      </w:r>
      <w:r>
        <w:t xml:space="preserve">statistical outputs (more expansive update of requirements for census, demography, and migration</w:t>
      </w:r>
      <w:r>
        <w:t xml:space="preserve"> </w:t>
      </w:r>
      <w:r>
        <w:t xml:space="preserve">statistics compared to option B.1 and Option C.1) which also includes to make mandatory some of</w:t>
      </w:r>
      <w:r>
        <w:t xml:space="preserve"> </w:t>
      </w:r>
      <w:r>
        <w:t xml:space="preserve">the existing voluntary statistics data.</w:t>
      </w:r>
      <w:r>
        <w:br/>
      </w:r>
      <w:r>
        <w:t xml:space="preserve">Under policy option B.2, the European Commission would incur the following incremental costs</w:t>
      </w:r>
      <w:r>
        <w:t xml:space="preserve"> </w:t>
      </w:r>
      <w:r>
        <w:t xml:space="preserve">due to the more important upgrade of statistical outputs:</w:t>
      </w:r>
      <w:r>
        <w:t xml:space="preserve"> </w:t>
      </w:r>
      <w:r>
        <w:t xml:space="preserve"> One-off costs:</w:t>
      </w:r>
      <w:r>
        <w:t xml:space="preserve"> </w:t>
      </w:r>
      <w:r>
        <w:t xml:space="preserve">o Regulatory costs: EUR 97,698</w:t>
      </w:r>
      <w:r>
        <w:br/>
      </w:r>
      <w:r>
        <w:t xml:space="preserve">o IT costs: EUR 288,602</w:t>
      </w:r>
      <w:r>
        <w:br/>
      </w:r>
      <w:r>
        <w:t xml:space="preserve"> Recurrent (over 10 years) costs:</w:t>
      </w:r>
      <w:r>
        <w:br/>
      </w:r>
      <w:r>
        <w:t xml:space="preserve">o Enforcement costs: EUR 304,618</w:t>
      </w:r>
      <w:r>
        <w:br/>
      </w:r>
      <w:r>
        <w:t xml:space="preserve">o IT costs: EUR 65,425</w:t>
      </w:r>
      <w:r>
        <w:t xml:space="preserve"> </w:t>
      </w:r>
      <w:r>
        <w:t xml:space="preserve">All 27 Member states (NSIs) would incur the following incremental costs due to the more</w:t>
      </w:r>
      <w:r>
        <w:t xml:space="preserve"> </w:t>
      </w:r>
      <w:r>
        <w:t xml:space="preserve">important upgrade of statistical outputs:</w:t>
      </w:r>
      <w:r>
        <w:br/>
      </w:r>
      <w:r>
        <w:t xml:space="preserve"> One-off costs:</w:t>
      </w:r>
      <w:r>
        <w:t xml:space="preserve"> </w:t>
      </w:r>
      <w:r>
        <w:t xml:space="preserve">o Administrative costs: EUR 6,929,358</w:t>
      </w:r>
      <w:r>
        <w:t xml:space="preserve"> </w:t>
      </w:r>
      <w:r>
        <w:t xml:space="preserve">o IT costs: EUR 10,841,743</w:t>
      </w:r>
      <w:r>
        <w:t xml:space="preserve"> </w:t>
      </w:r>
      <w:r>
        <w:t xml:space="preserve"> Recurrent (over 10 years) costs:</w:t>
      </w:r>
      <w:r>
        <w:br/>
      </w:r>
      <w:r>
        <w:t xml:space="preserve">o Compliance costs: EUR 9,668,179</w:t>
      </w:r>
      <w:r>
        <w:t xml:space="preserve"> </w:t>
      </w:r>
      <w:r>
        <w:t xml:space="preserve">o Enforcement costs: EUR 2,381,134</w:t>
      </w:r>
      <w:r>
        <w:t xml:space="preserve"> </w:t>
      </w:r>
      <w:r>
        <w:t xml:space="preserve">o Administrative costs: EUR 9,087,189</w:t>
      </w:r>
      <w:r>
        <w:t xml:space="preserve"> </w:t>
      </w:r>
      <w:r>
        <w:t xml:space="preserve">o IT costs: EUR 12,839,075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Table 18 – Overview of incremental costs of policy option B.2 (Detailed format in thousands of 2021 EUR)</w:t>
      </w:r>
    </w:p>
    <w:p>
      <w:pPr>
        <w:pStyle w:val="BodyText"/>
      </w:pPr>
      <w:r>
        <w:t xml:space="preserve">European Commission</w:t>
      </w:r>
      <w:r>
        <w:t xml:space="preserve"> </w:t>
      </w:r>
      <w:r>
        <w:t xml:space="preserve">NSIs/Member States – all 27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 (over</w:t>
      </w:r>
      <w:r>
        <w:t xml:space="preserve"> </w:t>
      </w:r>
      <w:r>
        <w:t xml:space="preserve">10 years)</w:t>
      </w:r>
      <w:r>
        <w:br/>
      </w:r>
      <w:r>
        <w:t xml:space="preserve">One-off</w:t>
      </w:r>
      <w:r>
        <w:t xml:space="preserve"> </w:t>
      </w:r>
      <w:r>
        <w:t xml:space="preserve">Recurrent (over 10</w:t>
      </w:r>
      <w:r>
        <w:t xml:space="preserve"> </w:t>
      </w:r>
      <w:r>
        <w:t xml:space="preserve">years)</w:t>
      </w:r>
      <w:r>
        <w:t xml:space="preserve"> </w:t>
      </w:r>
      <w:r>
        <w:t xml:space="preserve">POLICY</w:t>
      </w:r>
      <w:r>
        <w:t xml:space="preserve"> </w:t>
      </w:r>
      <w:r>
        <w:t xml:space="preserve">OPTION B.2</w:t>
      </w:r>
      <w:r>
        <w:t xml:space="preserve"> </w:t>
      </w:r>
      <w:r>
        <w:t xml:space="preserve">Limited</w:t>
      </w:r>
      <w:r>
        <w:t xml:space="preserve"> </w:t>
      </w:r>
      <w:r>
        <w:t xml:space="preserve">harmonisation,</w:t>
      </w:r>
      <w:r>
        <w:t xml:space="preserve"> </w:t>
      </w:r>
      <w:r>
        <w:t xml:space="preserve">separate</w:t>
      </w:r>
      <w:r>
        <w:t xml:space="preserve"> </w:t>
      </w:r>
      <w:r>
        <w:t xml:space="preserve">statistical</w:t>
      </w:r>
      <w:r>
        <w:t xml:space="preserve"> </w:t>
      </w:r>
      <w:r>
        <w:t xml:space="preserve">processes,</w:t>
      </w:r>
      <w:r>
        <w:t xml:space="preserve"> </w:t>
      </w:r>
      <w:r>
        <w:t xml:space="preserve">upgrade of</w:t>
      </w:r>
      <w:r>
        <w:t xml:space="preserve"> </w:t>
      </w:r>
      <w:r>
        <w:t xml:space="preserve">statistical</w:t>
      </w:r>
      <w:r>
        <w:t xml:space="preserve"> </w:t>
      </w:r>
      <w:r>
        <w:t xml:space="preserve">outputs and</w:t>
      </w:r>
      <w:r>
        <w:t xml:space="preserve"> </w:t>
      </w:r>
      <w:r>
        <w:t xml:space="preserve">flexibility</w:t>
      </w:r>
      <w:r>
        <w:t xml:space="preserve"> </w:t>
      </w:r>
      <w:r>
        <w:t xml:space="preserve">Regulatory costs 93 - 103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- training,</w:t>
      </w:r>
      <w:r>
        <w:t xml:space="preserve"> </w:t>
      </w:r>
      <w:r>
        <w:t xml:space="preserve">guidance and</w:t>
      </w:r>
      <w:r>
        <w:t xml:space="preserve"> </w:t>
      </w:r>
      <w:r>
        <w:t xml:space="preserve">support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6,583 - 7,276</w:t>
      </w:r>
    </w:p>
    <w:p>
      <w:pPr>
        <w:pStyle w:val="BodyText"/>
      </w:pPr>
      <w:r>
        <w:t xml:space="preserve">Compliance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Enforcement</w:t>
      </w:r>
      <w:r>
        <w:t xml:space="preserve"> </w:t>
      </w:r>
      <w:r>
        <w:t xml:space="preserve">costs -</w:t>
      </w:r>
      <w:r>
        <w:t xml:space="preserve"> </w:t>
      </w:r>
      <w:r>
        <w:t xml:space="preserve">monitoring and</w:t>
      </w:r>
      <w:r>
        <w:t xml:space="preserve"> </w:t>
      </w:r>
      <w:r>
        <w:t xml:space="preserve">reporting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9,185 – 10,152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- design</w:t>
      </w:r>
      <w:r>
        <w:t xml:space="preserve"> </w:t>
      </w:r>
      <w:r>
        <w:t xml:space="preserve">and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 new</w:t>
      </w:r>
      <w:r>
        <w:t xml:space="preserve"> </w:t>
      </w:r>
      <w:r>
        <w:t xml:space="preserve">procedures</w:t>
      </w:r>
      <w:r>
        <w:t xml:space="preserve"> </w:t>
      </w:r>
      <w:r>
        <w:t xml:space="preserve">N/A</w:t>
      </w:r>
      <w:r>
        <w:t xml:space="preserve"> </w:t>
      </w:r>
      <w:r>
        <w:t xml:space="preserve">289 – 320</w:t>
      </w:r>
      <w:r>
        <w:t xml:space="preserve"> </w:t>
      </w:r>
      <w:r>
        <w:t xml:space="preserve">N/A</w:t>
      </w:r>
      <w:r>
        <w:t xml:space="preserve"> </w:t>
      </w:r>
      <w:r>
        <w:t xml:space="preserve">2,262 – 2,500</w:t>
      </w:r>
      <w:r>
        <w:t xml:space="preserve"> </w:t>
      </w:r>
      <w:r>
        <w:t xml:space="preserve">IT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8,633 – 9,542</w:t>
      </w:r>
    </w:p>
    <w:p>
      <w:pPr>
        <w:pStyle w:val="BodyText"/>
      </w:pPr>
      <w:r>
        <w:t xml:space="preserve">Table 19 – Overview of incremental costs of policy option B.2 (BRG format in thousands of 2021 EUR)</w:t>
      </w:r>
    </w:p>
    <w:p>
      <w:pPr>
        <w:pStyle w:val="BodyText"/>
      </w:pPr>
      <w:r>
        <w:t xml:space="preserve">European Commission</w:t>
      </w:r>
      <w:r>
        <w:t xml:space="preserve"> </w:t>
      </w:r>
      <w:r>
        <w:t xml:space="preserve">NSIs/Member States – all 27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(over 10 years)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 (over</w:t>
      </w:r>
      <w:r>
        <w:t xml:space="preserve"> </w:t>
      </w:r>
      <w:r>
        <w:t xml:space="preserve">10 years)</w:t>
      </w:r>
      <w:r>
        <w:t xml:space="preserve"> </w:t>
      </w:r>
      <w:r>
        <w:t xml:space="preserve">POLICY</w:t>
      </w:r>
      <w:r>
        <w:t xml:space="preserve"> </w:t>
      </w:r>
      <w:r>
        <w:t xml:space="preserve">OPTION B.2</w:t>
      </w:r>
      <w:r>
        <w:t xml:space="preserve"> </w:t>
      </w:r>
      <w:r>
        <w:t xml:space="preserve">Limited</w:t>
      </w:r>
      <w:r>
        <w:t xml:space="preserve"> </w:t>
      </w:r>
      <w:r>
        <w:t xml:space="preserve">harmonisation,</w:t>
      </w:r>
      <w:r>
        <w:t xml:space="preserve"> </w:t>
      </w:r>
      <w:r>
        <w:t xml:space="preserve">separate</w:t>
      </w:r>
      <w:r>
        <w:t xml:space="preserve"> </w:t>
      </w:r>
      <w:r>
        <w:t xml:space="preserve">statistical</w:t>
      </w:r>
      <w:r>
        <w:t xml:space="preserve"> </w:t>
      </w:r>
      <w:r>
        <w:t xml:space="preserve">processes,</w:t>
      </w:r>
      <w:r>
        <w:t xml:space="preserve"> </w:t>
      </w:r>
      <w:r>
        <w:t xml:space="preserve">upgrade of</w:t>
      </w:r>
      <w:r>
        <w:t xml:space="preserve"> </w:t>
      </w:r>
      <w:r>
        <w:t xml:space="preserve">statistical</w:t>
      </w:r>
      <w:r>
        <w:t xml:space="preserve"> </w:t>
      </w:r>
      <w:r>
        <w:t xml:space="preserve">outputs and</w:t>
      </w:r>
      <w:r>
        <w:t xml:space="preserve"> </w:t>
      </w:r>
      <w:r>
        <w:t xml:space="preserve">flexibility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br/>
      </w:r>
      <w:r>
        <w:t xml:space="preserve">93 – 103</w:t>
      </w:r>
      <w:r>
        <w:t xml:space="preserve"> </w:t>
      </w:r>
      <w:r>
        <w:t xml:space="preserve">N/A</w:t>
      </w:r>
      <w:r>
        <w:t xml:space="preserve"> </w:t>
      </w:r>
      <w:r>
        <w:t xml:space="preserve">6,583 – 7,276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8,633 – 9,542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N/A</w:t>
      </w:r>
      <w:r>
        <w:t xml:space="preserve"> </w:t>
      </w:r>
      <w:r>
        <w:t xml:space="preserve">289 – 320</w:t>
      </w:r>
      <w:r>
        <w:t xml:space="preserve"> </w:t>
      </w:r>
      <w:r>
        <w:t xml:space="preserve">N/A</w:t>
      </w:r>
      <w:r>
        <w:t xml:space="preserve"> </w:t>
      </w:r>
      <w:r>
        <w:t xml:space="preserve">11,447 – 12,652</w:t>
      </w:r>
      <w:r>
        <w:t xml:space="preserve"> </w:t>
      </w:r>
      <w:r>
        <w:t xml:space="preserve">IT costs</w:t>
      </w:r>
      <w:r>
        <w:t xml:space="preserve"> </w:t>
      </w:r>
      <w:r>
        <w:t xml:space="preserve">274 – 303</w:t>
      </w:r>
      <w:r>
        <w:t xml:space="preserve"> </w:t>
      </w:r>
      <w:r>
        <w:t xml:space="preserve">62 – 69</w:t>
      </w:r>
      <w:r>
        <w:br/>
      </w:r>
      <w:r>
        <w:t xml:space="preserve">10,300 –11,384</w:t>
      </w:r>
      <w:r>
        <w:t xml:space="preserve"> </w:t>
      </w:r>
      <w:r>
        <w:t xml:space="preserve">12,197 – 13,481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14.1.5. 1.1.4.</w:t>
      </w:r>
      <w:r>
        <w:t xml:space="preserve"> </w:t>
      </w:r>
      <w:r>
        <w:t xml:space="preserve">Policy option C.1 - Improved harmonisation, separate statistical</w:t>
      </w:r>
      <w:r>
        <w:t xml:space="preserve"> </w:t>
      </w:r>
      <w:r>
        <w:t xml:space="preserve">processes, limited upgrade of statistical outputs</w:t>
      </w:r>
      <w:r>
        <w:t xml:space="preserve"> </w:t>
      </w:r>
      <w:r>
        <w:t xml:space="preserve">In policy option C.1, the status quo remains with regards to the statistical processes.</w:t>
      </w:r>
      <w:r>
        <w:br/>
      </w:r>
      <w:r>
        <w:t xml:space="preserve">An improvement of the harmonisation of population definitions is however introduced.</w:t>
      </w:r>
      <w:r>
        <w:br/>
      </w:r>
      <w:r>
        <w:t xml:space="preserve">The incremental costs associated with a better harmonisation of population definition are estimated</w:t>
      </w:r>
      <w:r>
        <w:t xml:space="preserve"> </w:t>
      </w:r>
      <w:r>
        <w:t xml:space="preserve">to be the following for the European Commission (Eurostat):</w:t>
      </w:r>
      <w:r>
        <w:t xml:space="preserve"> </w:t>
      </w:r>
      <w:r>
        <w:t xml:space="preserve"> One-off costs:</w:t>
      </w:r>
      <w:r>
        <w:t xml:space="preserve"> </w:t>
      </w:r>
      <w:r>
        <w:t xml:space="preserve">o Regulatory costs: EUR 97,698</w:t>
      </w:r>
      <w:r>
        <w:br/>
      </w:r>
      <w:r>
        <w:t xml:space="preserve">o IT costs: N/A</w:t>
      </w:r>
      <w:r>
        <w:t xml:space="preserve"> </w:t>
      </w:r>
      <w:r>
        <w:t xml:space="preserve"> Recurrent (over 10 years) costs:</w:t>
      </w:r>
      <w:r>
        <w:br/>
      </w:r>
      <w:r>
        <w:t xml:space="preserve">o Enforcement costs: EUR 513,322</w:t>
      </w:r>
      <w:r>
        <w:t xml:space="preserve"> </w:t>
      </w:r>
      <w:r>
        <w:t xml:space="preserve">o IT costs: N/A</w:t>
      </w:r>
      <w:r>
        <w:t xml:space="preserve"> </w:t>
      </w:r>
      <w:r>
        <w:t xml:space="preserve">The incremental costs incurred by Member States (NSIs)109 to meet the requirements of an</w:t>
      </w:r>
      <w:r>
        <w:t xml:space="preserve"> </w:t>
      </w:r>
      <w:r>
        <w:t xml:space="preserve">improved harmonisation of population definitions are estimated to be the following:</w:t>
      </w:r>
      <w:r>
        <w:br/>
      </w:r>
      <w:r>
        <w:t xml:space="preserve"> One-off costs:</w:t>
      </w:r>
      <w:r>
        <w:t xml:space="preserve"> </w:t>
      </w:r>
      <w:r>
        <w:t xml:space="preserve">o Administrative costs: EUR 2,627,940</w:t>
      </w:r>
      <w:r>
        <w:t xml:space="preserve"> </w:t>
      </w:r>
      <w:r>
        <w:t xml:space="preserve">o IT costs: EUR 4,015,460</w:t>
      </w:r>
      <w:r>
        <w:t xml:space="preserve"> </w:t>
      </w:r>
      <w:r>
        <w:t xml:space="preserve"> Recurrent (over 10 years) costs:</w:t>
      </w:r>
      <w:r>
        <w:br/>
      </w:r>
      <w:r>
        <w:t xml:space="preserve">o Compliance costs: EUR 6,241,425</w:t>
      </w:r>
      <w:r>
        <w:t xml:space="preserve"> </w:t>
      </w:r>
      <w:r>
        <w:t xml:space="preserve">o Enforcement costs: EUR 6,241,425</w:t>
      </w:r>
      <w:r>
        <w:t xml:space="preserve"> </w:t>
      </w:r>
      <w:r>
        <w:t xml:space="preserve">o Administrative costs: EUR 6,510,559</w:t>
      </w:r>
      <w:r>
        <w:t xml:space="preserve"> </w:t>
      </w:r>
      <w:r>
        <w:t xml:space="preserve">o IT costs: N/A</w:t>
      </w:r>
      <w:r>
        <w:t xml:space="preserve"> </w:t>
      </w:r>
      <w:r>
        <w:t xml:space="preserve">In terms of statistical outputs, the incremental costs of this option, relatively to the baseline, are</w:t>
      </w:r>
      <w:r>
        <w:t xml:space="preserve"> </w:t>
      </w:r>
      <w:r>
        <w:t xml:space="preserve">incurred by the limited upgrade of these. Similarly to Option B.1, updated statistical requirements</w:t>
      </w:r>
      <w:r>
        <w:t xml:space="preserve"> </w:t>
      </w:r>
      <w:r>
        <w:t xml:space="preserve">are introduced in demography, migration and housing census statistics.</w:t>
      </w:r>
      <w:r>
        <w:br/>
      </w:r>
      <w:r>
        <w:t xml:space="preserve">Under this Option the European Commission would incur the following incremental costs due to</w:t>
      </w:r>
      <w:r>
        <w:t xml:space="preserve"> </w:t>
      </w:r>
      <w:r>
        <w:t xml:space="preserve">the limited upgrade of statistical outputs:</w:t>
      </w:r>
      <w:r>
        <w:t xml:space="preserve"> </w:t>
      </w:r>
      <w:r>
        <w:t xml:space="preserve"> One-off costs:</w:t>
      </w:r>
      <w:r>
        <w:t xml:space="preserve"> </w:t>
      </w:r>
      <w:r>
        <w:t xml:space="preserve">o Regulatory costs: EUR 97,698</w:t>
      </w:r>
      <w:r>
        <w:t xml:space="preserve"> </w:t>
      </w:r>
      <w:r>
        <w:t xml:space="preserve">o IT costs: EUR 97,116</w:t>
      </w:r>
      <w:r>
        <w:br/>
      </w:r>
      <w:r>
        <w:t xml:space="preserve"> Recurrent (over 10 years) costs:</w:t>
      </w:r>
      <w:r>
        <w:br/>
      </w:r>
      <w:r>
        <w:t xml:space="preserve">o Enforcement costs: EUR 97,072</w:t>
      </w:r>
      <w:r>
        <w:t xml:space="preserve"> </w:t>
      </w:r>
      <w:r>
        <w:t xml:space="preserve">o IT costs: N/A</w:t>
      </w:r>
      <w:r>
        <w:t xml:space="preserve"> </w:t>
      </w:r>
      <w:r>
        <w:t xml:space="preserve">Under this Option, all 27 Member states (NSIs) would incur the following incremental costs:</w:t>
      </w:r>
    </w:p>
    <w:p>
      <w:pPr>
        <w:pStyle w:val="BodyText"/>
      </w:pPr>
      <w:r>
        <w:t xml:space="preserve">109 It was assumed that the Member States that replied to the NSIs survey question ‘Which population definition(s) is</w:t>
      </w:r>
      <w:r>
        <w:t xml:space="preserve"> </w:t>
      </w:r>
      <w:r>
        <w:t xml:space="preserve">used in your NSI?’ with ‘Combined’ or other’ would be most likely to transition to the use of a population definition</w:t>
      </w:r>
      <w:r>
        <w:t xml:space="preserve"> </w:t>
      </w:r>
      <w:r>
        <w:t xml:space="preserve">based on the strict usual residence concept, should the regulation restrict the extent to which NSIs can be exempt from</w:t>
      </w:r>
      <w:r>
        <w:t xml:space="preserve"> </w:t>
      </w:r>
      <w:r>
        <w:t xml:space="preserve">using this population definition. Those NSIs are: AT, CZ, DE, EE, ES, LV, PL, SI.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 One-off costs:</w:t>
      </w:r>
      <w:r>
        <w:t xml:space="preserve"> </w:t>
      </w:r>
      <w:r>
        <w:t xml:space="preserve">o Administrative costs: EUR 2,111,179</w:t>
      </w:r>
      <w:r>
        <w:t xml:space="preserve"> </w:t>
      </w:r>
      <w:r>
        <w:t xml:space="preserve">o IT costs: EUR 3,704,262</w:t>
      </w:r>
      <w:r>
        <w:t xml:space="preserve"> </w:t>
      </w:r>
      <w:r>
        <w:t xml:space="preserve"> Recurrent (over 10 years) costs:</w:t>
      </w:r>
      <w:r>
        <w:br/>
      </w:r>
      <w:r>
        <w:t xml:space="preserve">o Compliance costs: EUR 1,519,285</w:t>
      </w:r>
      <w:r>
        <w:t xml:space="preserve"> </w:t>
      </w:r>
      <w:r>
        <w:t xml:space="preserve">o Enforcement costs: EUR 360,945</w:t>
      </w:r>
      <w:r>
        <w:t xml:space="preserve"> </w:t>
      </w:r>
      <w:r>
        <w:t xml:space="preserve">o Administrative costs: EUR 1,450,227</w:t>
      </w:r>
      <w:r>
        <w:t xml:space="preserve"> </w:t>
      </w:r>
      <w:r>
        <w:t xml:space="preserve">o IT costs: EUR 3,635,085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Table 20 – Overview of incremental costs of policy option C.1 (Detailed format in thousands of 2021 EUR)</w:t>
      </w:r>
    </w:p>
    <w:p>
      <w:pPr>
        <w:pStyle w:val="BodyText"/>
      </w:pPr>
      <w:r>
        <w:t xml:space="preserve">European Commission</w:t>
      </w:r>
      <w:r>
        <w:t xml:space="preserve"> </w:t>
      </w:r>
      <w:r>
        <w:t xml:space="preserve">NSIs/Member States – all 27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 (over 10</w:t>
      </w:r>
      <w:r>
        <w:t xml:space="preserve"> </w:t>
      </w:r>
      <w:r>
        <w:t xml:space="preserve">years)</w:t>
      </w:r>
      <w:r>
        <w:br/>
      </w:r>
      <w:r>
        <w:t xml:space="preserve">One-off</w:t>
      </w:r>
      <w:r>
        <w:t xml:space="preserve"> </w:t>
      </w:r>
      <w:r>
        <w:t xml:space="preserve">Recurrent (over</w:t>
      </w:r>
      <w:r>
        <w:t xml:space="preserve"> </w:t>
      </w:r>
      <w:r>
        <w:t xml:space="preserve">10 years)</w:t>
      </w:r>
      <w:r>
        <w:t xml:space="preserve"> </w:t>
      </w:r>
      <w:r>
        <w:t xml:space="preserve">POLICY</w:t>
      </w:r>
      <w:r>
        <w:t xml:space="preserve"> </w:t>
      </w:r>
      <w:r>
        <w:t xml:space="preserve">OPTION C.1</w:t>
      </w:r>
      <w:r>
        <w:t xml:space="preserve"> </w:t>
      </w:r>
      <w:r>
        <w:t xml:space="preserve">Improved</w:t>
      </w:r>
      <w:r>
        <w:t xml:space="preserve"> </w:t>
      </w:r>
      <w:r>
        <w:t xml:space="preserve">harmonisation,</w:t>
      </w:r>
      <w:r>
        <w:t xml:space="preserve"> </w:t>
      </w:r>
      <w:r>
        <w:t xml:space="preserve">separate</w:t>
      </w:r>
      <w:r>
        <w:t xml:space="preserve"> </w:t>
      </w:r>
      <w:r>
        <w:t xml:space="preserve">statistical</w:t>
      </w:r>
      <w:r>
        <w:t xml:space="preserve"> </w:t>
      </w:r>
      <w:r>
        <w:t xml:space="preserve">processes,</w:t>
      </w:r>
      <w:r>
        <w:t xml:space="preserve"> </w:t>
      </w:r>
      <w:r>
        <w:t xml:space="preserve">limited update</w:t>
      </w:r>
      <w:r>
        <w:t xml:space="preserve"> </w:t>
      </w:r>
      <w:r>
        <w:t xml:space="preserve">of statistical</w:t>
      </w:r>
      <w:r>
        <w:t xml:space="preserve"> </w:t>
      </w:r>
      <w:r>
        <w:t xml:space="preserve">outputs</w:t>
      </w:r>
      <w:r>
        <w:t xml:space="preserve"> </w:t>
      </w:r>
      <w:r>
        <w:t xml:space="preserve">Regulatory costs 186 – 205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- training,</w:t>
      </w:r>
      <w:r>
        <w:t xml:space="preserve"> </w:t>
      </w:r>
      <w:r>
        <w:t xml:space="preserve">guidance and</w:t>
      </w:r>
      <w:r>
        <w:t xml:space="preserve"> </w:t>
      </w:r>
      <w:r>
        <w:t xml:space="preserve">support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4,502 – 4,976</w:t>
      </w:r>
      <w:r>
        <w:t xml:space="preserve"> </w:t>
      </w:r>
      <w:r>
        <w:t xml:space="preserve">N/A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7,373 – 8,149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 -</w:t>
      </w:r>
      <w:r>
        <w:t xml:space="preserve"> </w:t>
      </w:r>
      <w:r>
        <w:t xml:space="preserve">monitoring and</w:t>
      </w:r>
      <w:r>
        <w:t xml:space="preserve"> </w:t>
      </w:r>
      <w:r>
        <w:t xml:space="preserve">reporting</w:t>
      </w:r>
      <w:r>
        <w:t xml:space="preserve"> </w:t>
      </w:r>
      <w:r>
        <w:t xml:space="preserve">N/A</w:t>
      </w:r>
      <w:r>
        <w:t xml:space="preserve"> </w:t>
      </w:r>
      <w:r>
        <w:t xml:space="preserve">582 – 643</w:t>
      </w:r>
      <w:r>
        <w:t xml:space="preserve"> </w:t>
      </w:r>
      <w:r>
        <w:t xml:space="preserve">N/A</w:t>
      </w:r>
      <w:r>
        <w:t xml:space="preserve"> </w:t>
      </w:r>
      <w:r>
        <w:t xml:space="preserve">6,272 – 6,932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- design</w:t>
      </w:r>
      <w:r>
        <w:t xml:space="preserve"> </w:t>
      </w:r>
      <w:r>
        <w:t xml:space="preserve">and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 new</w:t>
      </w:r>
      <w:r>
        <w:t xml:space="preserve"> </w:t>
      </w:r>
      <w:r>
        <w:t xml:space="preserve">procedures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7,563 – 8,359</w:t>
      </w:r>
      <w:r>
        <w:t xml:space="preserve"> </w:t>
      </w:r>
      <w:r>
        <w:t xml:space="preserve">IT costs</w:t>
      </w:r>
      <w:r>
        <w:t xml:space="preserve"> </w:t>
      </w:r>
      <w:r>
        <w:t xml:space="preserve">92 – 102</w:t>
      </w:r>
      <w:r>
        <w:t xml:space="preserve"> </w:t>
      </w:r>
      <w:r>
        <w:t xml:space="preserve">0</w:t>
      </w:r>
      <w:r>
        <w:t xml:space="preserve"> </w:t>
      </w:r>
      <w:r>
        <w:t xml:space="preserve">7,334 – 8,106</w:t>
      </w:r>
      <w:r>
        <w:t xml:space="preserve"> </w:t>
      </w:r>
      <w:r>
        <w:t xml:space="preserve">3,453 – 2,817</w:t>
      </w:r>
    </w:p>
    <w:p>
      <w:pPr>
        <w:pStyle w:val="BodyText"/>
      </w:pPr>
      <w:r>
        <w:t xml:space="preserve">Table 21 – Overview of incremental costs of policy option C.1 (BRG format in thousands of 2021 EUR)</w:t>
      </w:r>
    </w:p>
    <w:p>
      <w:pPr>
        <w:pStyle w:val="BodyText"/>
      </w:pPr>
      <w:r>
        <w:t xml:space="preserve">European Commission</w:t>
      </w:r>
      <w:r>
        <w:t xml:space="preserve"> </w:t>
      </w:r>
      <w:r>
        <w:t xml:space="preserve">NSIs/Member States – all 27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 (over</w:t>
      </w:r>
      <w:r>
        <w:t xml:space="preserve"> </w:t>
      </w:r>
      <w:r>
        <w:t xml:space="preserve">10 years)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 (over</w:t>
      </w:r>
      <w:r>
        <w:t xml:space="preserve"> </w:t>
      </w:r>
      <w:r>
        <w:t xml:space="preserve">10 years)</w:t>
      </w:r>
      <w:r>
        <w:t xml:space="preserve"> </w:t>
      </w:r>
      <w:r>
        <w:t xml:space="preserve">POLICY</w:t>
      </w:r>
      <w:r>
        <w:t xml:space="preserve"> </w:t>
      </w:r>
      <w:r>
        <w:t xml:space="preserve">OPTION C.1</w:t>
      </w:r>
      <w:r>
        <w:t xml:space="preserve"> </w:t>
      </w:r>
      <w:r>
        <w:t xml:space="preserve">Improved</w:t>
      </w:r>
      <w:r>
        <w:t xml:space="preserve"> </w:t>
      </w:r>
      <w:r>
        <w:t xml:space="preserve">harmonisation,</w:t>
      </w:r>
      <w:r>
        <w:t xml:space="preserve"> </w:t>
      </w:r>
      <w:r>
        <w:t xml:space="preserve">separate</w:t>
      </w:r>
      <w:r>
        <w:t xml:space="preserve"> </w:t>
      </w:r>
      <w:r>
        <w:t xml:space="preserve">statistical</w:t>
      </w:r>
      <w:r>
        <w:t xml:space="preserve"> </w:t>
      </w:r>
      <w:r>
        <w:t xml:space="preserve">processes,</w:t>
      </w:r>
      <w:r>
        <w:t xml:space="preserve"> </w:t>
      </w:r>
      <w:r>
        <w:t xml:space="preserve">limited update</w:t>
      </w:r>
      <w:r>
        <w:t xml:space="preserve"> </w:t>
      </w:r>
      <w:r>
        <w:t xml:space="preserve">of statistical</w:t>
      </w:r>
      <w:r>
        <w:t xml:space="preserve"> </w:t>
      </w:r>
      <w:r>
        <w:t xml:space="preserve">outputs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br/>
      </w:r>
      <w:r>
        <w:t xml:space="preserve">186 – 205</w:t>
      </w:r>
      <w:r>
        <w:t xml:space="preserve"> </w:t>
      </w:r>
      <w:r>
        <w:t xml:space="preserve">N/A</w:t>
      </w:r>
      <w:r>
        <w:t xml:space="preserve"> </w:t>
      </w:r>
      <w:r>
        <w:t xml:space="preserve">4,502 – 4,976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7,563 – 8,359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N/A</w:t>
      </w:r>
      <w:r>
        <w:t xml:space="preserve"> </w:t>
      </w:r>
      <w:r>
        <w:t xml:space="preserve">582 – 643</w:t>
      </w:r>
      <w:r>
        <w:t xml:space="preserve"> </w:t>
      </w:r>
      <w:r>
        <w:t xml:space="preserve">N/A</w:t>
      </w:r>
      <w:r>
        <w:t xml:space="preserve"> </w:t>
      </w:r>
      <w:r>
        <w:t xml:space="preserve">13,645 – 15,081</w:t>
      </w:r>
      <w:r>
        <w:t xml:space="preserve"> </w:t>
      </w:r>
      <w:r>
        <w:t xml:space="preserve">IT costs</w:t>
      </w:r>
      <w:r>
        <w:t xml:space="preserve"> </w:t>
      </w:r>
      <w:r>
        <w:t xml:space="preserve">92 – 102</w:t>
      </w:r>
      <w:r>
        <w:t xml:space="preserve"> </w:t>
      </w:r>
      <w:r>
        <w:t xml:space="preserve">0</w:t>
      </w:r>
      <w:r>
        <w:t xml:space="preserve"> </w:t>
      </w:r>
      <w:r>
        <w:t xml:space="preserve">7,334 – 8,106</w:t>
      </w:r>
      <w:r>
        <w:t xml:space="preserve"> </w:t>
      </w:r>
      <w:r>
        <w:t xml:space="preserve">3,454 – 3,817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14.1.6. 1.1.5.</w:t>
      </w:r>
      <w:r>
        <w:t xml:space="preserve"> </w:t>
      </w:r>
      <w:r>
        <w:t xml:space="preserve">Policy option C.2 – Improved harmonisation, separate statistical</w:t>
      </w:r>
      <w:r>
        <w:t xml:space="preserve"> </w:t>
      </w:r>
      <w:r>
        <w:t xml:space="preserve">processes, more expansive upgrade of statistical outputs and flexibility</w:t>
      </w:r>
      <w:r>
        <w:t xml:space="preserve"> </w:t>
      </w:r>
      <w:r>
        <w:t xml:space="preserve">In policy option C.2, the status quo remains with regards to the statistical processes. However, the</w:t>
      </w:r>
      <w:r>
        <w:t xml:space="preserve"> </w:t>
      </w:r>
      <w:r>
        <w:t xml:space="preserve">more expansive upgrade of statistical outputs can be expected to accelerate indirectly the current</w:t>
      </w:r>
      <w:r>
        <w:t xml:space="preserve"> </w:t>
      </w:r>
      <w:r>
        <w:t xml:space="preserve">transition towards integrated register-based systems at national levels.</w:t>
      </w:r>
      <w:r>
        <w:t xml:space="preserve"> </w:t>
      </w:r>
      <w:r>
        <w:t xml:space="preserve">An improvement of the harmonisation of population definitions is introduced, similarly to</w:t>
      </w:r>
      <w:r>
        <w:t xml:space="preserve"> </w:t>
      </w:r>
      <w:r>
        <w:t xml:space="preserve">Option C.1. Therefore, the costs incurred by both the European Commission (Eurostat) and NSIs</w:t>
      </w:r>
      <w:r>
        <w:t xml:space="preserve"> </w:t>
      </w:r>
      <w:r>
        <w:t xml:space="preserve">for harmonising better population definitions are the same than those estimated in policy option</w:t>
      </w:r>
      <w:r>
        <w:t xml:space="preserve"> </w:t>
      </w:r>
      <w:r>
        <w:t xml:space="preserve">C.1.</w:t>
      </w:r>
      <w:r>
        <w:t xml:space="preserve"> </w:t>
      </w:r>
      <w:r>
        <w:t xml:space="preserve">The incremental costs associated with a better harmonisation of population definition are estimated</w:t>
      </w:r>
      <w:r>
        <w:t xml:space="preserve"> </w:t>
      </w:r>
      <w:r>
        <w:t xml:space="preserve">to be the following for the European Commission (Eurostat):</w:t>
      </w:r>
      <w:r>
        <w:t xml:space="preserve"> </w:t>
      </w:r>
      <w:r>
        <w:t xml:space="preserve"> One-off costs:</w:t>
      </w:r>
      <w:r>
        <w:t xml:space="preserve"> </w:t>
      </w:r>
      <w:r>
        <w:t xml:space="preserve">o Regulatory costs: EUR 97,698</w:t>
      </w:r>
      <w:r>
        <w:br/>
      </w:r>
      <w:r>
        <w:t xml:space="preserve">o IT costs: N/A</w:t>
      </w:r>
      <w:r>
        <w:t xml:space="preserve"> </w:t>
      </w:r>
      <w:r>
        <w:t xml:space="preserve"> Recurrent (over 10 years) costs:</w:t>
      </w:r>
      <w:r>
        <w:br/>
      </w:r>
      <w:r>
        <w:t xml:space="preserve">o Enforcement costs: EUR 513,322</w:t>
      </w:r>
      <w:r>
        <w:t xml:space="preserve"> </w:t>
      </w:r>
      <w:r>
        <w:t xml:space="preserve">o IT costs: N/A</w:t>
      </w:r>
      <w:r>
        <w:t xml:space="preserve"> </w:t>
      </w:r>
      <w:r>
        <w:t xml:space="preserve">The incremental costs incurred by NSIs to meet the requirements of improved harmonisation of</w:t>
      </w:r>
      <w:r>
        <w:t xml:space="preserve"> </w:t>
      </w:r>
      <w:r>
        <w:t xml:space="preserve">population definitions are estimated to be:</w:t>
      </w:r>
      <w:r>
        <w:br/>
      </w:r>
      <w:r>
        <w:t xml:space="preserve"> One-off costs:</w:t>
      </w:r>
      <w:r>
        <w:t xml:space="preserve"> </w:t>
      </w:r>
      <w:r>
        <w:t xml:space="preserve">o Administrative costs: EUR 2,627,940</w:t>
      </w:r>
      <w:r>
        <w:t xml:space="preserve"> </w:t>
      </w:r>
      <w:r>
        <w:t xml:space="preserve">o IT costs: EUR 4,015,460</w:t>
      </w:r>
      <w:r>
        <w:t xml:space="preserve"> </w:t>
      </w:r>
      <w:r>
        <w:t xml:space="preserve"> Recurrent (over 10 years) costs:</w:t>
      </w:r>
      <w:r>
        <w:br/>
      </w:r>
      <w:r>
        <w:t xml:space="preserve">o Compliance costs: EUR 6,241,425</w:t>
      </w:r>
      <w:r>
        <w:t xml:space="preserve"> </w:t>
      </w:r>
      <w:r>
        <w:t xml:space="preserve">o Enforcement costs: EUR 6,241,425</w:t>
      </w:r>
      <w:r>
        <w:t xml:space="preserve"> </w:t>
      </w:r>
      <w:r>
        <w:t xml:space="preserve">o Administrative costs: EUR 6,510,559</w:t>
      </w:r>
      <w:r>
        <w:t xml:space="preserve"> </w:t>
      </w:r>
      <w:r>
        <w:t xml:space="preserve">o IT costs: N/A</w:t>
      </w:r>
      <w:r>
        <w:t xml:space="preserve"> </w:t>
      </w:r>
      <w:r>
        <w:t xml:space="preserve">The incremental costs of this option C.2, relatively to the baseline, are also incurred by an update</w:t>
      </w:r>
      <w:r>
        <w:t xml:space="preserve"> </w:t>
      </w:r>
      <w:r>
        <w:t xml:space="preserve">of the statistical outputs (more expansive update of requirements for census, demography, and</w:t>
      </w:r>
      <w:r>
        <w:t xml:space="preserve"> </w:t>
      </w:r>
      <w:r>
        <w:t xml:space="preserve">migration statistics compared to option B.1 and Option C.1) which also includes to make</w:t>
      </w:r>
      <w:r>
        <w:t xml:space="preserve"> </w:t>
      </w:r>
      <w:r>
        <w:t xml:space="preserve">mandatory some of the existing voluntary statistics data. These costs incurred by the more</w:t>
      </w:r>
      <w:r>
        <w:t xml:space="preserve"> </w:t>
      </w:r>
      <w:r>
        <w:t xml:space="preserve">expensive upgrade of statistical outputs are the same than those estimated in Option B.2.</w:t>
      </w:r>
      <w:r>
        <w:br/>
      </w:r>
      <w:r>
        <w:t xml:space="preserve">Under policy option C.2, the European Commission would incur the following incremental costs</w:t>
      </w:r>
      <w:r>
        <w:t xml:space="preserve"> </w:t>
      </w:r>
      <w:r>
        <w:t xml:space="preserve">due to the more important upgrade of statistical outputs:</w:t>
      </w:r>
      <w:r>
        <w:t xml:space="preserve"> </w:t>
      </w:r>
      <w:r>
        <w:t xml:space="preserve"> One-off costs:</w:t>
      </w:r>
      <w:r>
        <w:t xml:space="preserve"> </w:t>
      </w:r>
      <w:r>
        <w:t xml:space="preserve">o Regulatory costs: EUR 97,698</w:t>
      </w:r>
      <w:r>
        <w:br/>
      </w:r>
      <w:r>
        <w:t xml:space="preserve">o IT costs: EUR 288,602</w:t>
      </w:r>
      <w:r>
        <w:br/>
      </w:r>
      <w:r>
        <w:t xml:space="preserve"> Recurrent (over 10 years) costs:</w:t>
      </w:r>
      <w:r>
        <w:br/>
      </w:r>
      <w:r>
        <w:t xml:space="preserve">o Enforcement costs: EUR 304,618</w:t>
      </w:r>
      <w:r>
        <w:br/>
      </w:r>
      <w:r>
        <w:t xml:space="preserve">o IT costs: EUR 65.425</w:t>
      </w:r>
      <w:r>
        <w:t xml:space="preserve"> </w:t>
      </w:r>
      <w:r>
        <w:t xml:space="preserve">All EU-27 (NSIs) would incur the following incremental costs due to the more important upgrade</w:t>
      </w:r>
      <w:r>
        <w:t xml:space="preserve"> </w:t>
      </w:r>
      <w:r>
        <w:t xml:space="preserve">of statistical outputs: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 One-off costs:</w:t>
      </w:r>
      <w:r>
        <w:t xml:space="preserve"> </w:t>
      </w:r>
      <w:r>
        <w:t xml:space="preserve">o Administrative costs: EUR 6,929,358</w:t>
      </w:r>
      <w:r>
        <w:t xml:space="preserve"> </w:t>
      </w:r>
      <w:r>
        <w:t xml:space="preserve">o IT costs: EUR 10,841,743</w:t>
      </w:r>
      <w:r>
        <w:t xml:space="preserve"> </w:t>
      </w:r>
      <w:r>
        <w:t xml:space="preserve"> Recurrent (over 10 years) costs:</w:t>
      </w:r>
      <w:r>
        <w:br/>
      </w:r>
      <w:r>
        <w:t xml:space="preserve">o Compliance costs: EUR 9,668,179</w:t>
      </w:r>
      <w:r>
        <w:t xml:space="preserve"> </w:t>
      </w:r>
      <w:r>
        <w:t xml:space="preserve">o Enforcement costs: EUR 2,381,134</w:t>
      </w:r>
      <w:r>
        <w:t xml:space="preserve"> </w:t>
      </w:r>
      <w:r>
        <w:t xml:space="preserve">o Administrative costs: EUR 9,087,189</w:t>
      </w:r>
      <w:r>
        <w:t xml:space="preserve"> </w:t>
      </w:r>
      <w:r>
        <w:t xml:space="preserve">o IT costs: EUR 12,839,075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Table 22 – Overview of incremental costs of policy option C.2 (Detailed format in thousands of 2021 EUR)</w:t>
      </w:r>
    </w:p>
    <w:p>
      <w:pPr>
        <w:pStyle w:val="BodyText"/>
      </w:pPr>
      <w:r>
        <w:t xml:space="preserve">European Commission</w:t>
      </w:r>
      <w:r>
        <w:t xml:space="preserve"> </w:t>
      </w:r>
      <w:r>
        <w:t xml:space="preserve">NSIs/Member States – all 27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 (over</w:t>
      </w:r>
      <w:r>
        <w:t xml:space="preserve"> </w:t>
      </w:r>
      <w:r>
        <w:t xml:space="preserve">10 years)</w:t>
      </w:r>
      <w:r>
        <w:br/>
      </w:r>
      <w:r>
        <w:t xml:space="preserve">One-off</w:t>
      </w:r>
      <w:r>
        <w:t xml:space="preserve"> </w:t>
      </w:r>
      <w:r>
        <w:t xml:space="preserve">Recurrent (over</w:t>
      </w:r>
      <w:r>
        <w:t xml:space="preserve"> </w:t>
      </w:r>
      <w:r>
        <w:t xml:space="preserve">10 years)</w:t>
      </w:r>
      <w:r>
        <w:t xml:space="preserve"> </w:t>
      </w:r>
      <w:r>
        <w:t xml:space="preserve">POLICY</w:t>
      </w:r>
      <w:r>
        <w:t xml:space="preserve"> </w:t>
      </w:r>
      <w:r>
        <w:t xml:space="preserve">OPTION C.2</w:t>
      </w:r>
      <w:r>
        <w:t xml:space="preserve"> </w:t>
      </w:r>
      <w:r>
        <w:t xml:space="preserve">Improved</w:t>
      </w:r>
      <w:r>
        <w:t xml:space="preserve"> </w:t>
      </w:r>
      <w:r>
        <w:t xml:space="preserve">harmonisation,</w:t>
      </w:r>
      <w:r>
        <w:t xml:space="preserve"> </w:t>
      </w:r>
      <w:r>
        <w:t xml:space="preserve">separate</w:t>
      </w:r>
      <w:r>
        <w:t xml:space="preserve"> </w:t>
      </w:r>
      <w:r>
        <w:t xml:space="preserve">statistical</w:t>
      </w:r>
      <w:r>
        <w:t xml:space="preserve"> </w:t>
      </w:r>
      <w:r>
        <w:t xml:space="preserve">processes,</w:t>
      </w:r>
      <w:r>
        <w:t xml:space="preserve"> </w:t>
      </w:r>
      <w:r>
        <w:t xml:space="preserve">upgrade of</w:t>
      </w:r>
      <w:r>
        <w:t xml:space="preserve"> </w:t>
      </w:r>
      <w:r>
        <w:t xml:space="preserve">statistical</w:t>
      </w:r>
      <w:r>
        <w:t xml:space="preserve"> </w:t>
      </w:r>
      <w:r>
        <w:t xml:space="preserve">outputs and</w:t>
      </w:r>
      <w:r>
        <w:t xml:space="preserve"> </w:t>
      </w:r>
      <w:r>
        <w:t xml:space="preserve">flexibility</w:t>
      </w:r>
      <w:r>
        <w:t xml:space="preserve"> </w:t>
      </w:r>
      <w:r>
        <w:t xml:space="preserve">Regulatory costs 186 – 205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– training,</w:t>
      </w:r>
      <w:r>
        <w:t xml:space="preserve"> </w:t>
      </w:r>
      <w:r>
        <w:t xml:space="preserve">guidance and</w:t>
      </w:r>
      <w:r>
        <w:t xml:space="preserve"> </w:t>
      </w:r>
      <w:r>
        <w:t xml:space="preserve">support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9,079 – 10,035</w:t>
      </w:r>
      <w:r>
        <w:t xml:space="preserve"> </w:t>
      </w:r>
      <w:r>
        <w:t xml:space="preserve">N/A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15,114 – 16,705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 –</w:t>
      </w:r>
      <w:r>
        <w:t xml:space="preserve"> </w:t>
      </w:r>
      <w:r>
        <w:t xml:space="preserve">monitoring and</w:t>
      </w:r>
      <w:r>
        <w:t xml:space="preserve"> </w:t>
      </w:r>
      <w:r>
        <w:t xml:space="preserve">reporting</w:t>
      </w:r>
      <w:r>
        <w:t xml:space="preserve"> </w:t>
      </w:r>
      <w:r>
        <w:t xml:space="preserve">N/A</w:t>
      </w:r>
      <w:r>
        <w:t xml:space="preserve"> </w:t>
      </w:r>
      <w:r>
        <w:t xml:space="preserve">779 – 861</w:t>
      </w:r>
      <w:r>
        <w:t xml:space="preserve"> </w:t>
      </w:r>
      <w:r>
        <w:t xml:space="preserve">N/A</w:t>
      </w:r>
      <w:r>
        <w:t xml:space="preserve"> </w:t>
      </w:r>
      <w:r>
        <w:t xml:space="preserve">8,191 – 9,054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– design</w:t>
      </w:r>
      <w:r>
        <w:t xml:space="preserve"> </w:t>
      </w:r>
      <w:r>
        <w:t xml:space="preserve">and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 new</w:t>
      </w:r>
      <w:r>
        <w:t xml:space="preserve"> </w:t>
      </w:r>
      <w:r>
        <w:t xml:space="preserve">procedures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14,818 – 16,378</w:t>
      </w:r>
      <w:r>
        <w:t xml:space="preserve"> </w:t>
      </w:r>
      <w:r>
        <w:t xml:space="preserve">IT costs</w:t>
      </w:r>
      <w:r>
        <w:t xml:space="preserve"> </w:t>
      </w:r>
      <w:r>
        <w:t xml:space="preserve">274 – 303</w:t>
      </w:r>
      <w:r>
        <w:t xml:space="preserve"> </w:t>
      </w:r>
      <w:r>
        <w:t xml:space="preserve">62 – 69</w:t>
      </w:r>
      <w:r>
        <w:t xml:space="preserve"> </w:t>
      </w:r>
      <w:r>
        <w:t xml:space="preserve">14,114 –</w:t>
      </w:r>
      <w:r>
        <w:t xml:space="preserve"> </w:t>
      </w:r>
      <w:r>
        <w:t xml:space="preserve">15,600</w:t>
      </w:r>
      <w:r>
        <w:br/>
      </w:r>
      <w:r>
        <w:t xml:space="preserve">12,197 – 13,481</w:t>
      </w:r>
    </w:p>
    <w:p>
      <w:pPr>
        <w:pStyle w:val="BodyText"/>
      </w:pPr>
      <w:r>
        <w:t xml:space="preserve">Table 23 – Overview of incremental costs of policy option C.2 – BRG format</w:t>
      </w:r>
    </w:p>
    <w:p>
      <w:pPr>
        <w:pStyle w:val="BodyText"/>
      </w:pPr>
      <w:r>
        <w:t xml:space="preserve">European Commission</w:t>
      </w:r>
      <w:r>
        <w:t xml:space="preserve"> </w:t>
      </w:r>
      <w:r>
        <w:t xml:space="preserve">NSIs/Member States – all 27</w:t>
      </w:r>
      <w:r>
        <w:t xml:space="preserve"> </w:t>
      </w:r>
      <w:r>
        <w:t xml:space="preserve">One-off</w:t>
      </w:r>
      <w:r>
        <w:br/>
      </w:r>
      <w:r>
        <w:t xml:space="preserve">Recurrent</w:t>
      </w:r>
      <w:r>
        <w:t xml:space="preserve"> </w:t>
      </w:r>
      <w:r>
        <w:t xml:space="preserve">(over 10 years)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 (over</w:t>
      </w:r>
      <w:r>
        <w:t xml:space="preserve"> </w:t>
      </w:r>
      <w:r>
        <w:t xml:space="preserve">10 years)</w:t>
      </w:r>
      <w:r>
        <w:t xml:space="preserve"> </w:t>
      </w:r>
      <w:r>
        <w:t xml:space="preserve">POLICY</w:t>
      </w:r>
      <w:r>
        <w:t xml:space="preserve"> </w:t>
      </w:r>
      <w:r>
        <w:t xml:space="preserve">OPTION C.2</w:t>
      </w:r>
      <w:r>
        <w:t xml:space="preserve"> </w:t>
      </w:r>
      <w:r>
        <w:t xml:space="preserve">Improved</w:t>
      </w:r>
      <w:r>
        <w:t xml:space="preserve"> </w:t>
      </w:r>
      <w:r>
        <w:t xml:space="preserve">harmonisation,</w:t>
      </w:r>
      <w:r>
        <w:t xml:space="preserve"> </w:t>
      </w:r>
      <w:r>
        <w:t xml:space="preserve">separate</w:t>
      </w:r>
      <w:r>
        <w:t xml:space="preserve"> </w:t>
      </w:r>
      <w:r>
        <w:t xml:space="preserve">statistical</w:t>
      </w:r>
      <w:r>
        <w:t xml:space="preserve"> </w:t>
      </w:r>
      <w:r>
        <w:t xml:space="preserve">processes,</w:t>
      </w:r>
      <w:r>
        <w:t xml:space="preserve"> </w:t>
      </w:r>
      <w:r>
        <w:t xml:space="preserve">upgrade of</w:t>
      </w:r>
      <w:r>
        <w:t xml:space="preserve"> </w:t>
      </w:r>
      <w:r>
        <w:t xml:space="preserve">statistical</w:t>
      </w:r>
      <w:r>
        <w:t xml:space="preserve"> </w:t>
      </w:r>
      <w:r>
        <w:t xml:space="preserve">outputs and</w:t>
      </w:r>
      <w:r>
        <w:t xml:space="preserve"> </w:t>
      </w:r>
      <w:r>
        <w:t xml:space="preserve">flexibility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br/>
      </w:r>
      <w:r>
        <w:t xml:space="preserve">186 - 205</w:t>
      </w:r>
      <w:r>
        <w:t xml:space="preserve"> </w:t>
      </w:r>
      <w:r>
        <w:t xml:space="preserve">N/A</w:t>
      </w:r>
      <w:r>
        <w:t xml:space="preserve"> </w:t>
      </w:r>
      <w:r>
        <w:t xml:space="preserve">9,079 – 10,035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14,818 – 16,378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23,305 – 25,759</w:t>
      </w:r>
      <w:r>
        <w:t xml:space="preserve"> </w:t>
      </w:r>
      <w:r>
        <w:t xml:space="preserve">IT costs</w:t>
      </w:r>
      <w:r>
        <w:t xml:space="preserve"> </w:t>
      </w:r>
      <w:r>
        <w:t xml:space="preserve">274 - 303</w:t>
      </w:r>
      <w:r>
        <w:t xml:space="preserve"> </w:t>
      </w:r>
      <w:r>
        <w:t xml:space="preserve">62- 69</w:t>
      </w:r>
      <w:r>
        <w:t xml:space="preserve"> </w:t>
      </w:r>
      <w:r>
        <w:t xml:space="preserve">14,114 –</w:t>
      </w:r>
      <w:r>
        <w:t xml:space="preserve"> </w:t>
      </w:r>
      <w:r>
        <w:t xml:space="preserve">15,600</w:t>
      </w:r>
      <w:r>
        <w:br/>
      </w:r>
      <w:r>
        <w:t xml:space="preserve">12,197 – 13,481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14.1.7. 1.1.6.</w:t>
      </w:r>
      <w:r>
        <w:t xml:space="preserve"> </w:t>
      </w:r>
      <w:r>
        <w:t xml:space="preserve">Policy option D.1 – Full harmonisation, separate statistical</w:t>
      </w:r>
      <w:r>
        <w:t xml:space="preserve"> </w:t>
      </w:r>
      <w:r>
        <w:t xml:space="preserve">processes, major upgrade of statistical outputs</w:t>
      </w:r>
      <w:r>
        <w:t xml:space="preserve"> </w:t>
      </w:r>
      <w:r>
        <w:t xml:space="preserve">In policy option D.1, statistical processes remain separated. This option however introduces the full</w:t>
      </w:r>
      <w:r>
        <w:t xml:space="preserve"> </w:t>
      </w:r>
      <w:r>
        <w:t xml:space="preserve">harmonisation of population definitions based on the usual residence concept, as well as a major</w:t>
      </w:r>
      <w:r>
        <w:t xml:space="preserve"> </w:t>
      </w:r>
      <w:r>
        <w:t xml:space="preserve">upgrade of statistical outputs. Similar to Option B.2, requirements are more important compared to</w:t>
      </w:r>
      <w:r>
        <w:t xml:space="preserve"> </w:t>
      </w:r>
      <w:r>
        <w:t xml:space="preserve">those in policy option B.2 and C.2, covering existing and new topics of demography, migration, and</w:t>
      </w:r>
      <w:r>
        <w:t xml:space="preserve"> </w:t>
      </w:r>
      <w:r>
        <w:t xml:space="preserve">population and housing census statistics. Some of census outputs will be available more frequently</w:t>
      </w:r>
      <w:r>
        <w:t xml:space="preserve"> </w:t>
      </w:r>
      <w:r>
        <w:t xml:space="preserve">than every 10 years. With regards to the full harmonisation of population definitions, the</w:t>
      </w:r>
      <w:r>
        <w:t xml:space="preserve"> </w:t>
      </w:r>
      <w:r>
        <w:t xml:space="preserve">incremental costs to the Commission (Eurostat) associated with this measure are estimated as:</w:t>
      </w:r>
      <w:r>
        <w:br/>
      </w:r>
      <w:r>
        <w:t xml:space="preserve"> One-off costs:</w:t>
      </w:r>
      <w:r>
        <w:t xml:space="preserve"> </w:t>
      </w:r>
      <w:r>
        <w:t xml:space="preserve">o Regulatory costs: EUR 97,658</w:t>
      </w:r>
      <w:r>
        <w:br/>
      </w:r>
      <w:r>
        <w:t xml:space="preserve">o IT costs: N/A</w:t>
      </w:r>
      <w:r>
        <w:t xml:space="preserve"> </w:t>
      </w:r>
      <w:r>
        <w:t xml:space="preserve"> Recurrent (over 10 years) costs:</w:t>
      </w:r>
      <w:r>
        <w:br/>
      </w:r>
      <w:r>
        <w:t xml:space="preserve">o Enforcement costs: EUR 515,322</w:t>
      </w:r>
      <w:r>
        <w:t xml:space="preserve"> </w:t>
      </w:r>
      <w:r>
        <w:t xml:space="preserve">o IT costs: N/A</w:t>
      </w:r>
      <w:r>
        <w:br/>
      </w:r>
      <w:r>
        <w:t xml:space="preserve">The full harmonisation of population definitions will incur incremental costs to Member States.</w:t>
      </w:r>
      <w:r>
        <w:t xml:space="preserve"> </w:t>
      </w:r>
      <w:r>
        <w:t xml:space="preserve">NSIs which are currently not using the definition based on the strict usual residence concept to</w:t>
      </w:r>
      <w:r>
        <w:t xml:space="preserve"> </w:t>
      </w:r>
      <w:r>
        <w:t xml:space="preserve">define their population are expected to incur the following incremental costs:</w:t>
      </w:r>
      <w:r>
        <w:t xml:space="preserve"> </w:t>
      </w:r>
      <w:r>
        <w:t xml:space="preserve"> One-off costs:</w:t>
      </w:r>
      <w:r>
        <w:t xml:space="preserve"> </w:t>
      </w:r>
      <w:r>
        <w:t xml:space="preserve">o Administrative costs: EUR 7,470,299</w:t>
      </w:r>
      <w:r>
        <w:t xml:space="preserve"> </w:t>
      </w:r>
      <w:r>
        <w:t xml:space="preserve">o IT costs: EUR 8,532,8541</w:t>
      </w:r>
      <w:r>
        <w:t xml:space="preserve"> </w:t>
      </w:r>
      <w:r>
        <w:t xml:space="preserve"> Recurrent (over 10 years) costs:</w:t>
      </w:r>
      <w:r>
        <w:br/>
      </w:r>
      <w:r>
        <w:t xml:space="preserve">o Compliance costs: EUR 4,949,187</w:t>
      </w:r>
      <w:r>
        <w:t xml:space="preserve"> </w:t>
      </w:r>
      <w:r>
        <w:t xml:space="preserve">o Enforcement costs: EUR 4,949,187</w:t>
      </w:r>
      <w:r>
        <w:t xml:space="preserve"> </w:t>
      </w:r>
      <w:r>
        <w:t xml:space="preserve">o Administrative costs: EUR 14,661,584</w:t>
      </w:r>
      <w:r>
        <w:t xml:space="preserve"> </w:t>
      </w:r>
      <w:r>
        <w:t xml:space="preserve">o IT costs: N/A</w:t>
      </w:r>
      <w:r>
        <w:t xml:space="preserve"> </w:t>
      </w:r>
      <w:r>
        <w:t xml:space="preserve">Regarding the major upgrade of statistical outputs, the following incremental costs are expected</w:t>
      </w:r>
      <w:r>
        <w:t xml:space="preserve"> </w:t>
      </w:r>
      <w:r>
        <w:t xml:space="preserve">to be incurred by the Commission (Eurostat):</w:t>
      </w:r>
      <w:r>
        <w:t xml:space="preserve"> </w:t>
      </w:r>
      <w:r>
        <w:t xml:space="preserve"> One-off costs:</w:t>
      </w:r>
      <w:r>
        <w:t xml:space="preserve"> </w:t>
      </w:r>
      <w:r>
        <w:t xml:space="preserve">o Regulatory costs: EUR 97,698</w:t>
      </w:r>
      <w:r>
        <w:br/>
      </w:r>
      <w:r>
        <w:t xml:space="preserve">o IT costs: EUR 388,463</w:t>
      </w:r>
      <w:r>
        <w:t xml:space="preserve"> </w:t>
      </w:r>
      <w:r>
        <w:t xml:space="preserve"> Recurrent (over 10 years) costs:</w:t>
      </w:r>
      <w:r>
        <w:br/>
      </w:r>
      <w:r>
        <w:t xml:space="preserve">o Enforcement costs: EUR 514.821</w:t>
      </w:r>
      <w:r>
        <w:t xml:space="preserve"> </w:t>
      </w:r>
      <w:r>
        <w:t xml:space="preserve">o IT costs: EUR 151.197</w:t>
      </w:r>
      <w:r>
        <w:t xml:space="preserve"> </w:t>
      </w:r>
      <w:r>
        <w:t xml:space="preserve">It was estimated that all 27 Member states (NSIs) would incur the following incremental costs due</w:t>
      </w:r>
      <w:r>
        <w:t xml:space="preserve"> </w:t>
      </w:r>
      <w:r>
        <w:t xml:space="preserve">to the more detailed and new requirements in terms of statistical outputs:</w:t>
      </w:r>
      <w:r>
        <w:br/>
      </w:r>
      <w:r>
        <w:t xml:space="preserve"> One-off costs:</w:t>
      </w:r>
      <w:r>
        <w:t xml:space="preserve"> </w:t>
      </w:r>
      <w:r>
        <w:t xml:space="preserve">o Administrative costs: EUR 11,400,365</w:t>
      </w:r>
      <w:r>
        <w:t xml:space="preserve"> </w:t>
      </w:r>
      <w:r>
        <w:t xml:space="preserve">o IT costs: EUR 14,003,918</w:t>
      </w:r>
      <w:r>
        <w:t xml:space="preserve"> </w:t>
      </w:r>
      <w:r>
        <w:t xml:space="preserve"> Recurrent (over 10 years) costs:</w:t>
      </w:r>
      <w:r>
        <w:br/>
      </w:r>
      <w:r>
        <w:t xml:space="preserve">o Compliance costs: EUR 14,916,619</w:t>
      </w:r>
      <w:r>
        <w:t xml:space="preserve"> </w:t>
      </w:r>
      <w:r>
        <w:t xml:space="preserve">o Enforcement costs: EUR 4,139,822</w:t>
      </w:r>
      <w:r>
        <w:t xml:space="preserve"> </w:t>
      </w:r>
      <w:r>
        <w:t xml:space="preserve">o Administrative costs: EUR 16,043,674</w:t>
      </w:r>
      <w:r>
        <w:t xml:space="preserve"> </w:t>
      </w:r>
      <w:r>
        <w:t xml:space="preserve">o IT costs: EUR 15,942,196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Table 24 – Overview of incremental costs of policy option D.1 (Detailed format in thousands of 2021 EUR)</w:t>
      </w:r>
    </w:p>
    <w:p>
      <w:pPr>
        <w:pStyle w:val="BodyText"/>
      </w:pPr>
      <w:r>
        <w:t xml:space="preserve">European Commission</w:t>
      </w:r>
      <w:r>
        <w:t xml:space="preserve"> </w:t>
      </w:r>
      <w:r>
        <w:t xml:space="preserve">NSIs/Member States – all 27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 (over</w:t>
      </w:r>
      <w:r>
        <w:t xml:space="preserve"> </w:t>
      </w:r>
      <w:r>
        <w:t xml:space="preserve">10 years)</w:t>
      </w:r>
      <w:r>
        <w:br/>
      </w:r>
      <w:r>
        <w:t xml:space="preserve">One-off</w:t>
      </w:r>
      <w:r>
        <w:t xml:space="preserve"> </w:t>
      </w:r>
      <w:r>
        <w:t xml:space="preserve">Recurrent (over</w:t>
      </w:r>
      <w:r>
        <w:t xml:space="preserve"> </w:t>
      </w:r>
      <w:r>
        <w:t xml:space="preserve">10 years)</w:t>
      </w:r>
      <w:r>
        <w:t xml:space="preserve"> </w:t>
      </w:r>
      <w:r>
        <w:t xml:space="preserve">POLICY</w:t>
      </w:r>
      <w:r>
        <w:t xml:space="preserve"> </w:t>
      </w:r>
      <w:r>
        <w:t xml:space="preserve">OPTION D.1</w:t>
      </w:r>
      <w:r>
        <w:t xml:space="preserve"> </w:t>
      </w:r>
      <w:r>
        <w:t xml:space="preserve">Full</w:t>
      </w:r>
      <w:r>
        <w:t xml:space="preserve"> </w:t>
      </w:r>
      <w:r>
        <w:t xml:space="preserve">harmonisation,</w:t>
      </w:r>
      <w:r>
        <w:t xml:space="preserve"> </w:t>
      </w:r>
      <w:r>
        <w:t xml:space="preserve">separate</w:t>
      </w:r>
      <w:r>
        <w:t xml:space="preserve"> </w:t>
      </w:r>
      <w:r>
        <w:t xml:space="preserve">statistical</w:t>
      </w:r>
      <w:r>
        <w:t xml:space="preserve"> </w:t>
      </w:r>
      <w:r>
        <w:t xml:space="preserve">processes,</w:t>
      </w:r>
      <w:r>
        <w:t xml:space="preserve"> </w:t>
      </w:r>
      <w:r>
        <w:t xml:space="preserve">major upgrade</w:t>
      </w:r>
      <w:r>
        <w:t xml:space="preserve"> </w:t>
      </w:r>
      <w:r>
        <w:t xml:space="preserve">of statistical</w:t>
      </w:r>
      <w:r>
        <w:t xml:space="preserve"> </w:t>
      </w:r>
      <w:r>
        <w:t xml:space="preserve">outputs</w:t>
      </w:r>
      <w:r>
        <w:t xml:space="preserve"> </w:t>
      </w:r>
      <w:r>
        <w:t xml:space="preserve">Regulatory costs 186 – 205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- training,</w:t>
      </w:r>
      <w:r>
        <w:t xml:space="preserve"> </w:t>
      </w:r>
      <w:r>
        <w:t xml:space="preserve">guidance and</w:t>
      </w:r>
      <w:r>
        <w:t xml:space="preserve"> </w:t>
      </w:r>
      <w:r>
        <w:t xml:space="preserve">support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17,972 –</w:t>
      </w:r>
      <w:r>
        <w:t xml:space="preserve"> </w:t>
      </w:r>
      <w:r>
        <w:t xml:space="preserve">19,814</w:t>
      </w:r>
      <w:r>
        <w:t xml:space="preserve"> </w:t>
      </w:r>
      <w:r>
        <w:t xml:space="preserve">N/A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18,873 – 20,859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 -</w:t>
      </w:r>
      <w:r>
        <w:t xml:space="preserve"> </w:t>
      </w:r>
      <w:r>
        <w:t xml:space="preserve">monitoring and</w:t>
      </w:r>
      <w:r>
        <w:t xml:space="preserve"> </w:t>
      </w:r>
      <w:r>
        <w:t xml:space="preserve">reporting</w:t>
      </w:r>
      <w:r>
        <w:t xml:space="preserve"> </w:t>
      </w:r>
      <w:r>
        <w:t xml:space="preserve">N/A</w:t>
      </w:r>
      <w:r>
        <w:t xml:space="preserve"> </w:t>
      </w:r>
      <w:r>
        <w:t xml:space="preserve">979 – 1,082</w:t>
      </w:r>
      <w:r>
        <w:t xml:space="preserve"> </w:t>
      </w:r>
      <w:r>
        <w:t xml:space="preserve">N/A</w:t>
      </w:r>
      <w:r>
        <w:t xml:space="preserve"> </w:t>
      </w:r>
      <w:r>
        <w:t xml:space="preserve">8,635 – 9,543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- design</w:t>
      </w:r>
      <w:r>
        <w:t xml:space="preserve"> </w:t>
      </w:r>
      <w:r>
        <w:t xml:space="preserve">and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 new</w:t>
      </w:r>
      <w:r>
        <w:t xml:space="preserve"> </w:t>
      </w:r>
      <w:r>
        <w:t xml:space="preserve">procedures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29,170 – 32,241</w:t>
      </w:r>
      <w:r>
        <w:t xml:space="preserve"> </w:t>
      </w:r>
      <w:r>
        <w:t xml:space="preserve">IT costs</w:t>
      </w:r>
      <w:r>
        <w:t xml:space="preserve"> </w:t>
      </w:r>
      <w:r>
        <w:t xml:space="preserve">369 – 408</w:t>
      </w:r>
      <w:r>
        <w:t xml:space="preserve"> </w:t>
      </w:r>
      <w:r>
        <w:t xml:space="preserve">144 – 159</w:t>
      </w:r>
      <w:r>
        <w:t xml:space="preserve"> </w:t>
      </w:r>
      <w:r>
        <w:t xml:space="preserve">21,410 –</w:t>
      </w:r>
      <w:r>
        <w:t xml:space="preserve"> </w:t>
      </w:r>
      <w:r>
        <w:t xml:space="preserve">23,664</w:t>
      </w:r>
      <w:r>
        <w:t xml:space="preserve"> </w:t>
      </w:r>
      <w:r>
        <w:t xml:space="preserve">15,145 – 16,739</w:t>
      </w:r>
    </w:p>
    <w:p>
      <w:pPr>
        <w:pStyle w:val="BodyText"/>
      </w:pPr>
      <w:r>
        <w:t xml:space="preserve">Table 25 – Overview of incremental costs of policy option D.1 (BRG format in thousands of 2021 EUR)</w:t>
      </w:r>
    </w:p>
    <w:p>
      <w:pPr>
        <w:pStyle w:val="BodyText"/>
      </w:pPr>
      <w:r>
        <w:t xml:space="preserve">European Commission</w:t>
      </w:r>
      <w:r>
        <w:t xml:space="preserve"> </w:t>
      </w:r>
      <w:r>
        <w:t xml:space="preserve">NSIs/Member States – all 27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(over 10 years)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 (over</w:t>
      </w:r>
      <w:r>
        <w:t xml:space="preserve"> </w:t>
      </w:r>
      <w:r>
        <w:t xml:space="preserve">10 years)</w:t>
      </w:r>
      <w:r>
        <w:t xml:space="preserve"> </w:t>
      </w:r>
      <w:r>
        <w:t xml:space="preserve">POLICY</w:t>
      </w:r>
      <w:r>
        <w:t xml:space="preserve"> </w:t>
      </w:r>
      <w:r>
        <w:t xml:space="preserve">OPTION D.1</w:t>
      </w:r>
      <w:r>
        <w:t xml:space="preserve"> </w:t>
      </w:r>
      <w:r>
        <w:t xml:space="preserve">Full</w:t>
      </w:r>
      <w:r>
        <w:t xml:space="preserve"> </w:t>
      </w:r>
      <w:r>
        <w:t xml:space="preserve">harmonisation,</w:t>
      </w:r>
      <w:r>
        <w:t xml:space="preserve"> </w:t>
      </w:r>
      <w:r>
        <w:t xml:space="preserve">separate</w:t>
      </w:r>
      <w:r>
        <w:t xml:space="preserve"> </w:t>
      </w:r>
      <w:r>
        <w:t xml:space="preserve">statistical</w:t>
      </w:r>
      <w:r>
        <w:t xml:space="preserve"> </w:t>
      </w:r>
      <w:r>
        <w:t xml:space="preserve">processes,</w:t>
      </w:r>
      <w:r>
        <w:t xml:space="preserve"> </w:t>
      </w:r>
      <w:r>
        <w:t xml:space="preserve">major upgrade</w:t>
      </w:r>
      <w:r>
        <w:t xml:space="preserve"> </w:t>
      </w:r>
      <w:r>
        <w:t xml:space="preserve">of statistical</w:t>
      </w:r>
      <w:r>
        <w:t xml:space="preserve"> </w:t>
      </w:r>
      <w:r>
        <w:t xml:space="preserve">outputs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br/>
      </w:r>
      <w:r>
        <w:t xml:space="preserve">186 – 205</w:t>
      </w:r>
      <w:r>
        <w:t xml:space="preserve"> </w:t>
      </w:r>
      <w:r>
        <w:t xml:space="preserve">N/A</w:t>
      </w:r>
      <w:r>
        <w:t xml:space="preserve"> </w:t>
      </w:r>
      <w:r>
        <w:t xml:space="preserve">17,972 –</w:t>
      </w:r>
      <w:r>
        <w:t xml:space="preserve"> </w:t>
      </w:r>
      <w:r>
        <w:t xml:space="preserve">19,814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29,170 – 32,241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N/A</w:t>
      </w:r>
      <w:r>
        <w:t xml:space="preserve"> </w:t>
      </w:r>
      <w:r>
        <w:t xml:space="preserve">979 – 1,082</w:t>
      </w:r>
      <w:r>
        <w:t xml:space="preserve"> </w:t>
      </w:r>
      <w:r>
        <w:t xml:space="preserve">N/A</w:t>
      </w:r>
      <w:r>
        <w:t xml:space="preserve"> </w:t>
      </w:r>
      <w:r>
        <w:t xml:space="preserve">27,508 – 30,402</w:t>
      </w:r>
      <w:r>
        <w:t xml:space="preserve"> </w:t>
      </w:r>
      <w:r>
        <w:t xml:space="preserve">IT costs</w:t>
      </w:r>
      <w:r>
        <w:t xml:space="preserve"> </w:t>
      </w:r>
      <w:r>
        <w:t xml:space="preserve">369 – 408</w:t>
      </w:r>
      <w:r>
        <w:t xml:space="preserve"> </w:t>
      </w:r>
      <w:r>
        <w:t xml:space="preserve">144 – 159</w:t>
      </w:r>
      <w:r>
        <w:t xml:space="preserve"> </w:t>
      </w:r>
      <w:r>
        <w:t xml:space="preserve">21,410 –</w:t>
      </w:r>
      <w:r>
        <w:t xml:space="preserve"> </w:t>
      </w:r>
      <w:r>
        <w:t xml:space="preserve">23,664</w:t>
      </w:r>
      <w:r>
        <w:t xml:space="preserve"> </w:t>
      </w:r>
      <w:r>
        <w:t xml:space="preserve">15,145 – 16,739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14.1.8. 1.1.7.</w:t>
      </w:r>
      <w:r>
        <w:t xml:space="preserve"> </w:t>
      </w:r>
      <w:r>
        <w:t xml:space="preserve">Policy option D.2 – Full harmonisation, redeveloped and integrated</w:t>
      </w:r>
      <w:r>
        <w:t xml:space="preserve"> </w:t>
      </w:r>
      <w:r>
        <w:t xml:space="preserve">statistical processes in a single and flexible framework, major upgrade of</w:t>
      </w:r>
      <w:r>
        <w:t xml:space="preserve"> </w:t>
      </w:r>
      <w:r>
        <w:t xml:space="preserve">statistical outputs</w:t>
      </w:r>
      <w:r>
        <w:t xml:space="preserve"> </w:t>
      </w:r>
      <w:r>
        <w:t xml:space="preserve">Policy option D.2 introduces the development of integrated statistical processes in a single and</w:t>
      </w:r>
      <w:r>
        <w:t xml:space="preserve"> </w:t>
      </w:r>
      <w:r>
        <w:t xml:space="preserve">flexible framework. Under this option, NSIs are required to set up national statistical registers. It</w:t>
      </w:r>
      <w:r>
        <w:t xml:space="preserve"> </w:t>
      </w:r>
      <w:r>
        <w:t xml:space="preserve">also introduces the full harmonisation of population definitions based on the usual residence</w:t>
      </w:r>
      <w:r>
        <w:t xml:space="preserve"> </w:t>
      </w:r>
      <w:r>
        <w:t xml:space="preserve">concept. There is also a major upgrade of statistical outputs (requirements are more important</w:t>
      </w:r>
      <w:r>
        <w:t xml:space="preserve"> </w:t>
      </w:r>
      <w:r>
        <w:t xml:space="preserve">than those in policy options B.2 and C.2), covering existing and new topics of demography,</w:t>
      </w:r>
      <w:r>
        <w:t xml:space="preserve"> </w:t>
      </w:r>
      <w:r>
        <w:t xml:space="preserve">migration, and population and housing census statistics. Some of census outputs will be available</w:t>
      </w:r>
      <w:r>
        <w:t xml:space="preserve"> </w:t>
      </w:r>
      <w:r>
        <w:t xml:space="preserve">more frequently than every 10 years.</w:t>
      </w:r>
      <w:r>
        <w:t xml:space="preserve"> </w:t>
      </w:r>
      <w:r>
        <w:t xml:space="preserve">For the implementation of national statistical registers, the incremental costs for the European</w:t>
      </w:r>
      <w:r>
        <w:t xml:space="preserve"> </w:t>
      </w:r>
      <w:r>
        <w:t xml:space="preserve">Commission (Eurostat) are estimated to be:</w:t>
      </w:r>
      <w:r>
        <w:br/>
      </w:r>
      <w:r>
        <w:t xml:space="preserve"> One-off costs:</w:t>
      </w:r>
      <w:r>
        <w:t xml:space="preserve"> </w:t>
      </w:r>
      <w:r>
        <w:t xml:space="preserve">o Regulatory costs: EUR 97,698</w:t>
      </w:r>
      <w:r>
        <w:br/>
      </w:r>
      <w:r>
        <w:t xml:space="preserve">o IT costs: EUR 145,673</w:t>
      </w:r>
      <w:r>
        <w:br/>
      </w:r>
      <w:r>
        <w:t xml:space="preserve"> Recurrent (over 10 years) costs:</w:t>
      </w:r>
      <w:r>
        <w:br/>
      </w:r>
      <w:r>
        <w:t xml:space="preserve">o Enforcement costs: EUR 172,573</w:t>
      </w:r>
      <w:r>
        <w:t xml:space="preserve"> </w:t>
      </w:r>
      <w:r>
        <w:t xml:space="preserve">o IT costs: EUR 476,510</w:t>
      </w:r>
      <w:r>
        <w:t xml:space="preserve"> </w:t>
      </w:r>
      <w:r>
        <w:t xml:space="preserve">This measure, specific to policy option D.2, would also incur incremental costs for all Member</w:t>
      </w:r>
      <w:r>
        <w:t xml:space="preserve"> </w:t>
      </w:r>
      <w:r>
        <w:t xml:space="preserve">States (NSIs) without a national statistical register in place or planned110. The incremental costs</w:t>
      </w:r>
      <w:r>
        <w:t xml:space="preserve"> </w:t>
      </w:r>
      <w:r>
        <w:t xml:space="preserve">related to the implementation of national statistical registers are estimated to be:</w:t>
      </w:r>
      <w:r>
        <w:br/>
      </w:r>
      <w:r>
        <w:t xml:space="preserve"> One-off costs:</w:t>
      </w:r>
      <w:r>
        <w:t xml:space="preserve"> </w:t>
      </w:r>
      <w:r>
        <w:t xml:space="preserve">o Administrative costs: EUR 7,401,716</w:t>
      </w:r>
      <w:r>
        <w:t xml:space="preserve"> </w:t>
      </w:r>
      <w:r>
        <w:t xml:space="preserve">o IT costs: EUR 3,011,595</w:t>
      </w:r>
      <w:r>
        <w:t xml:space="preserve"> </w:t>
      </w:r>
      <w:r>
        <w:t xml:space="preserve"> Recurrent (over 10 years) costs:</w:t>
      </w:r>
      <w:r>
        <w:br/>
      </w:r>
      <w:r>
        <w:t xml:space="preserve">o Compliance costs: EUR 27,623,368</w:t>
      </w:r>
      <w:r>
        <w:t xml:space="preserve"> </w:t>
      </w:r>
      <w:r>
        <w:t xml:space="preserve">o Enforcement costs: EUR 19,796,747</w:t>
      </w:r>
      <w:r>
        <w:t xml:space="preserve"> </w:t>
      </w:r>
      <w:r>
        <w:t xml:space="preserve">o Administrative costs: EUR 4,842,327</w:t>
      </w:r>
      <w:r>
        <w:t xml:space="preserve"> </w:t>
      </w:r>
      <w:r>
        <w:t xml:space="preserve">o IT costs: EUR 1,970,236</w:t>
      </w:r>
      <w:r>
        <w:t xml:space="preserve"> </w:t>
      </w:r>
      <w:r>
        <w:t xml:space="preserve">With regard to the full harmonisation of population definitions, the incremental costs to the</w:t>
      </w:r>
      <w:r>
        <w:t xml:space="preserve"> </w:t>
      </w:r>
      <w:r>
        <w:t xml:space="preserve">Commission (Eurostat) under policy option D.2 are estimated to be:</w:t>
      </w:r>
      <w:r>
        <w:br/>
      </w:r>
      <w:r>
        <w:t xml:space="preserve"> One-off costs:</w:t>
      </w:r>
      <w:r>
        <w:t xml:space="preserve"> </w:t>
      </w:r>
      <w:r>
        <w:t xml:space="preserve">o Regulatory costs: EUR 97,658</w:t>
      </w:r>
      <w:r>
        <w:br/>
      </w:r>
      <w:r>
        <w:t xml:space="preserve">o IT costs: N/A</w:t>
      </w:r>
      <w:r>
        <w:t xml:space="preserve"> </w:t>
      </w:r>
      <w:r>
        <w:t xml:space="preserve"> Recurrent (over 10 years) costs:</w:t>
      </w:r>
      <w:r>
        <w:br/>
      </w:r>
      <w:r>
        <w:t xml:space="preserve">o Enforcement costs: EUR 512,322</w:t>
      </w:r>
      <w:r>
        <w:t xml:space="preserve"> </w:t>
      </w:r>
      <w:r>
        <w:t xml:space="preserve">o IT costs: N/A</w:t>
      </w:r>
    </w:p>
    <w:p>
      <w:pPr>
        <w:pStyle w:val="BodyText"/>
      </w:pPr>
      <w:r>
        <w:t xml:space="preserve">110 NSI survey responses (Q. ‘Does your NSI maintain a national statistical register?’ The following responded ‘No</w:t>
      </w:r>
      <w:r>
        <w:t xml:space="preserve"> </w:t>
      </w:r>
      <w:r>
        <w:t xml:space="preserve">and not planned’: Germany, Ireland, Luxembourg, Poland, Romania, Slovenia).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Full harmonisation of population definitions will incur incremental costs to Member States. NSIs</w:t>
      </w:r>
      <w:r>
        <w:t xml:space="preserve"> </w:t>
      </w:r>
      <w:r>
        <w:t xml:space="preserve">not currently using the definition based on the strict usual residence concept to define their</w:t>
      </w:r>
      <w:r>
        <w:t xml:space="preserve"> </w:t>
      </w:r>
      <w:r>
        <w:t xml:space="preserve">population are expected to incur the following incremental costs:</w:t>
      </w:r>
      <w:r>
        <w:t xml:space="preserve"> </w:t>
      </w:r>
      <w:r>
        <w:t xml:space="preserve"> One-off costs:</w:t>
      </w:r>
      <w:r>
        <w:t xml:space="preserve"> </w:t>
      </w:r>
      <w:r>
        <w:t xml:space="preserve">o Administrative costs: EUR 7,470,299</w:t>
      </w:r>
      <w:r>
        <w:t xml:space="preserve"> </w:t>
      </w:r>
      <w:r>
        <w:t xml:space="preserve">o IT costs: EUR 8,532,854</w:t>
      </w:r>
      <w:r>
        <w:t xml:space="preserve"> </w:t>
      </w:r>
      <w:r>
        <w:t xml:space="preserve"> Recurrent (over 10 years) costs:</w:t>
      </w:r>
      <w:r>
        <w:br/>
      </w:r>
      <w:r>
        <w:t xml:space="preserve">o Compliance costs: EUR 4,949,187</w:t>
      </w:r>
      <w:r>
        <w:t xml:space="preserve"> </w:t>
      </w:r>
      <w:r>
        <w:t xml:space="preserve">o Enforcement costs: EUR 4,989,187</w:t>
      </w:r>
      <w:r>
        <w:t xml:space="preserve"> </w:t>
      </w:r>
      <w:r>
        <w:t xml:space="preserve">o Administrative costs: EUR 14,661,584</w:t>
      </w:r>
      <w:r>
        <w:t xml:space="preserve"> </w:t>
      </w:r>
      <w:r>
        <w:t xml:space="preserve">o IT costs: N/A</w:t>
      </w:r>
      <w:r>
        <w:t xml:space="preserve"> </w:t>
      </w:r>
      <w:r>
        <w:t xml:space="preserve">For the major upgrade of statistical outputs, the following incremental costs are expected to be</w:t>
      </w:r>
      <w:r>
        <w:t xml:space="preserve"> </w:t>
      </w:r>
      <w:r>
        <w:t xml:space="preserve">incurred by the Commission (Eurostat):</w:t>
      </w:r>
      <w:r>
        <w:t xml:space="preserve"> </w:t>
      </w:r>
      <w:r>
        <w:t xml:space="preserve"> One-off costs:</w:t>
      </w:r>
      <w:r>
        <w:t xml:space="preserve"> </w:t>
      </w:r>
      <w:r>
        <w:t xml:space="preserve">o Regulatory costs: EUR 97,698</w:t>
      </w:r>
      <w:r>
        <w:br/>
      </w:r>
      <w:r>
        <w:t xml:space="preserve">o IT costs: EUR 388,463</w:t>
      </w:r>
      <w:r>
        <w:t xml:space="preserve"> </w:t>
      </w:r>
      <w:r>
        <w:t xml:space="preserve"> Recurrent (over 10 years) costs:</w:t>
      </w:r>
      <w:r>
        <w:br/>
      </w:r>
      <w:r>
        <w:t xml:space="preserve">o Enforcement costs: EUR 514,821</w:t>
      </w:r>
      <w:r>
        <w:t xml:space="preserve"> </w:t>
      </w:r>
      <w:r>
        <w:t xml:space="preserve">o IT costs: EUR 151,197</w:t>
      </w:r>
      <w:r>
        <w:t xml:space="preserve"> </w:t>
      </w:r>
      <w:r>
        <w:t xml:space="preserve">EU-27 (NSIs) would incur the following incremental costs, due to the more detailed and new</w:t>
      </w:r>
      <w:r>
        <w:t xml:space="preserve"> </w:t>
      </w:r>
      <w:r>
        <w:t xml:space="preserve">requirements in terms of statistical outputs:</w:t>
      </w:r>
      <w:r>
        <w:br/>
      </w:r>
      <w:r>
        <w:t xml:space="preserve"> One-off costs:</w:t>
      </w:r>
      <w:r>
        <w:t xml:space="preserve"> </w:t>
      </w:r>
      <w:r>
        <w:t xml:space="preserve">o Administrative costs: EUR 11,400,365</w:t>
      </w:r>
      <w:r>
        <w:t xml:space="preserve"> </w:t>
      </w:r>
      <w:r>
        <w:t xml:space="preserve">o IT costs: EUR 14,003,918</w:t>
      </w:r>
      <w:r>
        <w:t xml:space="preserve"> </w:t>
      </w:r>
      <w:r>
        <w:t xml:space="preserve"> Recurrent (over 10 years) costs:</w:t>
      </w:r>
      <w:r>
        <w:br/>
      </w:r>
      <w:r>
        <w:t xml:space="preserve">o Compliance costs: EUR 14,916,619</w:t>
      </w:r>
      <w:r>
        <w:t xml:space="preserve"> </w:t>
      </w:r>
      <w:r>
        <w:t xml:space="preserve">o Enforcement costs: EUR 4,139,822</w:t>
      </w:r>
      <w:r>
        <w:t xml:space="preserve"> </w:t>
      </w:r>
      <w:r>
        <w:t xml:space="preserve">o Administrative costs: EUR 16,043,674</w:t>
      </w:r>
      <w:r>
        <w:t xml:space="preserve"> </w:t>
      </w:r>
      <w:r>
        <w:t xml:space="preserve">o IT costs: EUR 15,942196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Table 26 – Overview of incremental costs of policy option D.2 (Detailed format in thousands of 2021 EUR)</w:t>
      </w:r>
    </w:p>
    <w:p>
      <w:pPr>
        <w:pStyle w:val="BodyText"/>
      </w:pPr>
      <w:r>
        <w:t xml:space="preserve">European Commission</w:t>
      </w:r>
      <w:r>
        <w:t xml:space="preserve"> </w:t>
      </w:r>
      <w:r>
        <w:t xml:space="preserve">NSIs/Member States – all 27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 (over</w:t>
      </w:r>
      <w:r>
        <w:t xml:space="preserve"> </w:t>
      </w:r>
      <w:r>
        <w:t xml:space="preserve">10 years)</w:t>
      </w:r>
      <w:r>
        <w:br/>
      </w:r>
      <w:r>
        <w:t xml:space="preserve">One-off</w:t>
      </w:r>
      <w:r>
        <w:t xml:space="preserve"> </w:t>
      </w:r>
      <w:r>
        <w:t xml:space="preserve">Recurrent (over</w:t>
      </w:r>
      <w:r>
        <w:t xml:space="preserve"> </w:t>
      </w:r>
      <w:r>
        <w:t xml:space="preserve">10 years)</w:t>
      </w:r>
      <w:r>
        <w:t xml:space="preserve"> </w:t>
      </w:r>
      <w:r>
        <w:t xml:space="preserve">POLICY</w:t>
      </w:r>
      <w:r>
        <w:t xml:space="preserve"> </w:t>
      </w:r>
      <w:r>
        <w:t xml:space="preserve">OPTION D.2</w:t>
      </w:r>
      <w:r>
        <w:t xml:space="preserve"> </w:t>
      </w:r>
      <w:r>
        <w:t xml:space="preserve">Full</w:t>
      </w:r>
      <w:r>
        <w:t xml:space="preserve"> </w:t>
      </w:r>
      <w:r>
        <w:t xml:space="preserve">harmonisation,</w:t>
      </w:r>
      <w:r>
        <w:t xml:space="preserve"> </w:t>
      </w:r>
      <w:r>
        <w:t xml:space="preserve">redeveloped</w:t>
      </w:r>
      <w:r>
        <w:t xml:space="preserve"> </w:t>
      </w:r>
      <w:r>
        <w:t xml:space="preserve">and integrated</w:t>
      </w:r>
      <w:r>
        <w:t xml:space="preserve"> </w:t>
      </w:r>
      <w:r>
        <w:t xml:space="preserve">statistical</w:t>
      </w:r>
      <w:r>
        <w:t xml:space="preserve"> </w:t>
      </w:r>
      <w:r>
        <w:t xml:space="preserve">processes in a</w:t>
      </w:r>
      <w:r>
        <w:t xml:space="preserve"> </w:t>
      </w:r>
      <w:r>
        <w:t xml:space="preserve">single and</w:t>
      </w:r>
      <w:r>
        <w:t xml:space="preserve"> </w:t>
      </w:r>
      <w:r>
        <w:t xml:space="preserve">flexible</w:t>
      </w:r>
      <w:r>
        <w:t xml:space="preserve"> </w:t>
      </w:r>
      <w:r>
        <w:t xml:space="preserve">framework,</w:t>
      </w:r>
      <w:r>
        <w:t xml:space="preserve"> </w:t>
      </w:r>
      <w:r>
        <w:t xml:space="preserve">major upgrade</w:t>
      </w:r>
      <w:r>
        <w:t xml:space="preserve"> </w:t>
      </w:r>
      <w:r>
        <w:t xml:space="preserve">of statistical</w:t>
      </w:r>
      <w:r>
        <w:t xml:space="preserve"> </w:t>
      </w:r>
      <w:r>
        <w:t xml:space="preserve">outputs</w:t>
      </w:r>
      <w:r>
        <w:t xml:space="preserve"> </w:t>
      </w:r>
      <w:r>
        <w:t xml:space="preserve">Regulatory costs 278 – 308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- training,</w:t>
      </w:r>
      <w:r>
        <w:t xml:space="preserve"> </w:t>
      </w:r>
      <w:r>
        <w:t xml:space="preserve">guidance and</w:t>
      </w:r>
      <w:r>
        <w:t xml:space="preserve"> </w:t>
      </w:r>
      <w:r>
        <w:t xml:space="preserve">support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24,959 –</w:t>
      </w:r>
      <w:r>
        <w:t xml:space="preserve"> </w:t>
      </w:r>
      <w:r>
        <w:t xml:space="preserve">27,586</w:t>
      </w:r>
      <w:r>
        <w:t xml:space="preserve"> </w:t>
      </w:r>
      <w:r>
        <w:t xml:space="preserve">N/A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45,115 – 49,864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 -</w:t>
      </w:r>
      <w:r>
        <w:t xml:space="preserve"> </w:t>
      </w:r>
      <w:r>
        <w:t xml:space="preserve">monitoring and</w:t>
      </w:r>
      <w:r>
        <w:t xml:space="preserve"> </w:t>
      </w:r>
      <w:r>
        <w:t xml:space="preserve">reporting</w:t>
      </w:r>
      <w:r>
        <w:t xml:space="preserve"> </w:t>
      </w:r>
      <w:r>
        <w:t xml:space="preserve">N/A</w:t>
      </w:r>
      <w:r>
        <w:t xml:space="preserve"> </w:t>
      </w:r>
      <w:r>
        <w:t xml:space="preserve">1,143 – 1,263</w:t>
      </w:r>
      <w:r>
        <w:t xml:space="preserve"> </w:t>
      </w:r>
      <w:r>
        <w:t xml:space="preserve">N/A</w:t>
      </w:r>
      <w:r>
        <w:t xml:space="preserve"> </w:t>
      </w:r>
      <w:r>
        <w:t xml:space="preserve">27,441 – 30,330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- design</w:t>
      </w:r>
      <w:r>
        <w:t xml:space="preserve"> </w:t>
      </w:r>
      <w:r>
        <w:t xml:space="preserve">and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 new</w:t>
      </w:r>
      <w:r>
        <w:t xml:space="preserve"> </w:t>
      </w:r>
      <w:r>
        <w:t xml:space="preserve">procedures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33,770 – 37,325</w:t>
      </w:r>
      <w:r>
        <w:t xml:space="preserve"> </w:t>
      </w:r>
      <w:r>
        <w:t xml:space="preserve">IT costs</w:t>
      </w:r>
      <w:r>
        <w:t xml:space="preserve"> </w:t>
      </w:r>
      <w:r>
        <w:t xml:space="preserve">507 – 561</w:t>
      </w:r>
      <w:r>
        <w:t xml:space="preserve"> </w:t>
      </w:r>
      <w:r>
        <w:t xml:space="preserve">596 – 659</w:t>
      </w:r>
      <w:r>
        <w:t xml:space="preserve"> </w:t>
      </w:r>
      <w:r>
        <w:t xml:space="preserve">24,271 –</w:t>
      </w:r>
      <w:r>
        <w:t xml:space="preserve"> </w:t>
      </w:r>
      <w:r>
        <w:t xml:space="preserve">26,826</w:t>
      </w:r>
      <w:r>
        <w:t xml:space="preserve"> </w:t>
      </w:r>
      <w:r>
        <w:t xml:space="preserve">17,017 – 18,808</w:t>
      </w:r>
    </w:p>
    <w:p>
      <w:pPr>
        <w:pStyle w:val="BodyText"/>
      </w:pPr>
      <w:r>
        <w:t xml:space="preserve">Table 27 – Overview of incremental costs of policy option D.2 (BRG format in thousands of 2021 EUR)</w:t>
      </w:r>
    </w:p>
    <w:p>
      <w:pPr>
        <w:pStyle w:val="BodyText"/>
      </w:pPr>
      <w:r>
        <w:t xml:space="preserve">European Commission</w:t>
      </w:r>
      <w:r>
        <w:t xml:space="preserve"> </w:t>
      </w:r>
      <w:r>
        <w:t xml:space="preserve">NSIs/Member States – all 27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(over 10 years)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 (over</w:t>
      </w:r>
      <w:r>
        <w:t xml:space="preserve"> </w:t>
      </w:r>
      <w:r>
        <w:t xml:space="preserve">10 years)</w:t>
      </w:r>
      <w:r>
        <w:t xml:space="preserve"> </w:t>
      </w:r>
      <w:r>
        <w:t xml:space="preserve">POLICY</w:t>
      </w:r>
      <w:r>
        <w:t xml:space="preserve"> </w:t>
      </w:r>
      <w:r>
        <w:t xml:space="preserve">OPTION D.2</w:t>
      </w:r>
      <w:r>
        <w:t xml:space="preserve"> </w:t>
      </w:r>
      <w:r>
        <w:t xml:space="preserve">Full</w:t>
      </w:r>
      <w:r>
        <w:t xml:space="preserve"> </w:t>
      </w:r>
      <w:r>
        <w:t xml:space="preserve">harmonisation,</w:t>
      </w:r>
      <w:r>
        <w:t xml:space="preserve"> </w:t>
      </w:r>
      <w:r>
        <w:t xml:space="preserve">redeveloped</w:t>
      </w:r>
      <w:r>
        <w:t xml:space="preserve"> </w:t>
      </w:r>
      <w:r>
        <w:t xml:space="preserve">and integrated</w:t>
      </w:r>
      <w:r>
        <w:t xml:space="preserve"> </w:t>
      </w:r>
      <w:r>
        <w:t xml:space="preserve">statistical</w:t>
      </w:r>
      <w:r>
        <w:t xml:space="preserve"> </w:t>
      </w:r>
      <w:r>
        <w:t xml:space="preserve">processes in a</w:t>
      </w:r>
      <w:r>
        <w:t xml:space="preserve"> </w:t>
      </w:r>
      <w:r>
        <w:t xml:space="preserve">single and</w:t>
      </w:r>
      <w:r>
        <w:t xml:space="preserve"> </w:t>
      </w:r>
      <w:r>
        <w:t xml:space="preserve">flexible</w:t>
      </w:r>
      <w:r>
        <w:t xml:space="preserve"> </w:t>
      </w:r>
      <w:r>
        <w:t xml:space="preserve">framework,</w:t>
      </w:r>
      <w:r>
        <w:t xml:space="preserve"> </w:t>
      </w:r>
      <w:r>
        <w:t xml:space="preserve">major upgrade</w:t>
      </w:r>
      <w:r>
        <w:t xml:space="preserve"> </w:t>
      </w:r>
      <w:r>
        <w:t xml:space="preserve">of statistical</w:t>
      </w:r>
      <w:r>
        <w:t xml:space="preserve"> </w:t>
      </w:r>
      <w:r>
        <w:t xml:space="preserve">outputs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br/>
      </w:r>
      <w:r>
        <w:t xml:space="preserve">278 – 308</w:t>
      </w:r>
      <w:r>
        <w:t xml:space="preserve"> </w:t>
      </w:r>
      <w:r>
        <w:t xml:space="preserve">N/A</w:t>
      </w:r>
      <w:r>
        <w:t xml:space="preserve"> </w:t>
      </w:r>
      <w:r>
        <w:t xml:space="preserve">24,959 - 27,586 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33,770 – 37,325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N/A</w:t>
      </w:r>
      <w:r>
        <w:t xml:space="preserve"> </w:t>
      </w:r>
      <w:r>
        <w:t xml:space="preserve">1,143 – 1,263</w:t>
      </w:r>
      <w:r>
        <w:t xml:space="preserve"> </w:t>
      </w:r>
      <w:r>
        <w:t xml:space="preserve">N/A</w:t>
      </w:r>
      <w:r>
        <w:t xml:space="preserve"> </w:t>
      </w:r>
      <w:r>
        <w:t xml:space="preserve">72,556 – 80,194</w:t>
      </w:r>
      <w:r>
        <w:t xml:space="preserve"> </w:t>
      </w:r>
      <w:r>
        <w:t xml:space="preserve">IT costs</w:t>
      </w:r>
      <w:r>
        <w:t xml:space="preserve"> </w:t>
      </w:r>
      <w:r>
        <w:t xml:space="preserve">507 – 561</w:t>
      </w:r>
      <w:r>
        <w:t xml:space="preserve"> </w:t>
      </w:r>
      <w:r>
        <w:t xml:space="preserve">596 - 659</w:t>
      </w:r>
      <w:r>
        <w:t xml:space="preserve"> </w:t>
      </w:r>
      <w:r>
        <w:t xml:space="preserve">24,271 –</w:t>
      </w:r>
      <w:r>
        <w:t xml:space="preserve"> </w:t>
      </w:r>
      <w:r>
        <w:t xml:space="preserve">26,826</w:t>
      </w:r>
      <w:r>
        <w:t xml:space="preserve"> </w:t>
      </w:r>
      <w:r>
        <w:t xml:space="preserve">17,017 – 18,808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14.2. 1.2.</w:t>
      </w:r>
      <w:r>
        <w:t xml:space="preserve"> </w:t>
      </w:r>
      <w:r>
        <w:t xml:space="preserve">Detailed qualitative scoring by policy option</w:t>
      </w:r>
      <w:r>
        <w:t xml:space="preserve"> </w:t>
      </w:r>
      <w:r>
        <w:t xml:space="preserve">14.2.1. 1.2.1.</w:t>
      </w:r>
      <w:r>
        <w:t xml:space="preserve"> </w:t>
      </w:r>
      <w:r>
        <w:t xml:space="preserve">A – Baseline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Consistency with</w:t>
      </w:r>
      <w:r>
        <w:t xml:space="preserve"> </w:t>
      </w:r>
      <w:r>
        <w:t xml:space="preserve">proportionality principle</w:t>
      </w:r>
      <w:r>
        <w:t xml:space="preserve"> </w:t>
      </w:r>
      <w:r>
        <w:t xml:space="preserve">(Pass /</w:t>
      </w:r>
      <w:r>
        <w:t xml:space="preserve"> </w:t>
      </w:r>
      <w:r>
        <w:t xml:space="preserve">Uncertain /</w:t>
      </w:r>
      <w:r>
        <w:t xml:space="preserve"> </w:t>
      </w:r>
      <w:r>
        <w:t xml:space="preserve">Fail)</w:t>
      </w:r>
      <w:r>
        <w:t xml:space="preserve"> </w:t>
      </w:r>
      <w:r>
        <w:t xml:space="preserve">Does the option go</w:t>
      </w:r>
      <w:r>
        <w:t xml:space="preserve"> </w:t>
      </w:r>
      <w:r>
        <w:t xml:space="preserve">beyond what is necessary</w:t>
      </w:r>
      <w:r>
        <w:t xml:space="preserve"> </w:t>
      </w:r>
      <w:r>
        <w:t xml:space="preserve">to satisfactorily achieve</w:t>
      </w:r>
      <w:r>
        <w:t xml:space="preserve"> </w:t>
      </w:r>
      <w:r>
        <w:t xml:space="preserve">the objectives?</w:t>
      </w:r>
      <w:r>
        <w:t xml:space="preserve"> </w:t>
      </w:r>
      <w:r>
        <w:t xml:space="preserve">Pass</w:t>
      </w:r>
      <w:r>
        <w:t xml:space="preserve"> </w:t>
      </w:r>
      <w:r>
        <w:t xml:space="preserve">Under the baseline, no further EU action would be taken. There is no</w:t>
      </w:r>
      <w:r>
        <w:t xml:space="preserve"> </w:t>
      </w:r>
      <w:r>
        <w:t xml:space="preserve">risk that the option will go beyond what is necessary to achieve the</w:t>
      </w:r>
      <w:r>
        <w:t xml:space="preserve"> </w:t>
      </w:r>
      <w:r>
        <w:t xml:space="preserve">policy objectives.</w:t>
      </w:r>
      <w:r>
        <w:t xml:space="preserve"> </w:t>
      </w:r>
      <w:r>
        <w:t xml:space="preserve">Is the scope of the option</w:t>
      </w:r>
      <w:r>
        <w:t xml:space="preserve"> </w:t>
      </w:r>
      <w:r>
        <w:t xml:space="preserve">limited to those aspects</w:t>
      </w:r>
      <w:r>
        <w:t xml:space="preserve"> </w:t>
      </w:r>
      <w:r>
        <w:t xml:space="preserve">that Member States</w:t>
      </w:r>
      <w:r>
        <w:t xml:space="preserve"> </w:t>
      </w:r>
      <w:r>
        <w:t xml:space="preserve">cannot achieve</w:t>
      </w:r>
      <w:r>
        <w:t xml:space="preserve"> </w:t>
      </w:r>
      <w:r>
        <w:t xml:space="preserve">satisfactorily on their</w:t>
      </w:r>
      <w:r>
        <w:t xml:space="preserve"> </w:t>
      </w:r>
      <w:r>
        <w:t xml:space="preserve">own, and where the</w:t>
      </w:r>
      <w:r>
        <w:t xml:space="preserve"> </w:t>
      </w:r>
      <w:r>
        <w:t xml:space="preserve">Union can do better?</w:t>
      </w:r>
      <w:r>
        <w:t xml:space="preserve"> </w:t>
      </w:r>
      <w:r>
        <w:t xml:space="preserve">Pass</w:t>
      </w:r>
      <w:r>
        <w:t xml:space="preserve"> </w:t>
      </w:r>
      <w:r>
        <w:t xml:space="preserve">Under the baseline, no further EU action would be taken. Current EU</w:t>
      </w:r>
      <w:r>
        <w:t xml:space="preserve"> </w:t>
      </w:r>
      <w:r>
        <w:t xml:space="preserve">action is limited to those aspects that Member States cannot achieve</w:t>
      </w:r>
      <w:r>
        <w:t xml:space="preserve"> </w:t>
      </w:r>
      <w:r>
        <w:t xml:space="preserve">satisfactorily on their own, such as statistical population frames</w:t>
      </w:r>
      <w:r>
        <w:t xml:space="preserve"> </w:t>
      </w:r>
      <w:r>
        <w:t xml:space="preserve">fulfilling certain common criteria. Member States have the flexibility to</w:t>
      </w:r>
      <w:r>
        <w:t xml:space="preserve"> </w:t>
      </w:r>
      <w:r>
        <w:t xml:space="preserve">use a national population definition and to provide additional data on a</w:t>
      </w:r>
      <w:r>
        <w:t xml:space="preserve"> </w:t>
      </w:r>
      <w:r>
        <w:t xml:space="preserve">voluntary basis. Results from the evaluation show that current EU</w:t>
      </w:r>
      <w:r>
        <w:t xml:space="preserve"> </w:t>
      </w:r>
      <w:r>
        <w:t xml:space="preserve">action provides added value.</w:t>
      </w:r>
      <w:r>
        <w:t xml:space="preserve"> </w:t>
      </w:r>
      <w:r>
        <w:t xml:space="preserve">Are costs for the Union,</w:t>
      </w:r>
      <w:r>
        <w:t xml:space="preserve"> </w:t>
      </w:r>
      <w:r>
        <w:t xml:space="preserve">national governments,</w:t>
      </w:r>
      <w:r>
        <w:t xml:space="preserve"> </w:t>
      </w:r>
      <w:r>
        <w:t xml:space="preserve">regional or local</w:t>
      </w:r>
      <w:r>
        <w:t xml:space="preserve"> </w:t>
      </w:r>
      <w:r>
        <w:t xml:space="preserve">authorities, economic</w:t>
      </w:r>
      <w:r>
        <w:t xml:space="preserve"> </w:t>
      </w:r>
      <w:r>
        <w:t xml:space="preserve">operators or citizens</w:t>
      </w:r>
      <w:r>
        <w:t xml:space="preserve"> </w:t>
      </w:r>
      <w:r>
        <w:t xml:space="preserve">commensurate with the</w:t>
      </w:r>
      <w:r>
        <w:t xml:space="preserve"> </w:t>
      </w:r>
      <w:r>
        <w:t xml:space="preserve">objectives of the</w:t>
      </w:r>
      <w:r>
        <w:t xml:space="preserve"> </w:t>
      </w:r>
      <w:r>
        <w:t xml:space="preserve">initiative?</w:t>
      </w:r>
      <w:r>
        <w:t xml:space="preserve"> </w:t>
      </w:r>
      <w:r>
        <w:t xml:space="preserve">Pass</w:t>
      </w:r>
      <w:r>
        <w:t xml:space="preserve"> </w:t>
      </w:r>
      <w:r>
        <w:t xml:space="preserve">Under the baseline, no further EU action would be taken. Thus, costs</w:t>
      </w:r>
      <w:r>
        <w:t xml:space="preserve"> </w:t>
      </w:r>
      <w:r>
        <w:t xml:space="preserve">for data producers would be minimised.</w:t>
      </w:r>
      <w:r>
        <w:br/>
      </w:r>
      <w:r>
        <w:t xml:space="preserve">However, data users will incur costs because the population base is not</w:t>
      </w:r>
      <w:r>
        <w:t xml:space="preserve"> </w:t>
      </w:r>
      <w:r>
        <w:t xml:space="preserve">harmonised, for example costs associated with obtaining data directly</w:t>
      </w:r>
      <w:r>
        <w:t xml:space="preserve"> </w:t>
      </w:r>
      <w:r>
        <w:t xml:space="preserve">from NSIs and additional data processing.</w:t>
      </w:r>
      <w:r>
        <w:t xml:space="preserve"> </w:t>
      </w:r>
      <w:r>
        <w:t xml:space="preserve">Is the form of action</w:t>
      </w:r>
      <w:r>
        <w:t xml:space="preserve"> </w:t>
      </w:r>
      <w:r>
        <w:t xml:space="preserve">(choice of instrument) as</w:t>
      </w:r>
      <w:r>
        <w:t xml:space="preserve"> </w:t>
      </w:r>
      <w:r>
        <w:t xml:space="preserve">simple as possible and</w:t>
      </w:r>
      <w:r>
        <w:t xml:space="preserve"> </w:t>
      </w:r>
      <w:r>
        <w:t xml:space="preserve">coherent with</w:t>
      </w:r>
      <w:r>
        <w:t xml:space="preserve"> </w:t>
      </w:r>
      <w:r>
        <w:t xml:space="preserve">satisfactory achievement</w:t>
      </w:r>
      <w:r>
        <w:t xml:space="preserve"> </w:t>
      </w:r>
      <w:r>
        <w:t xml:space="preserve">of the objective and</w:t>
      </w:r>
      <w:r>
        <w:t xml:space="preserve"> </w:t>
      </w:r>
      <w:r>
        <w:t xml:space="preserve">effective enforcement?</w:t>
      </w:r>
      <w:r>
        <w:t xml:space="preserve"> </w:t>
      </w:r>
      <w:r>
        <w:t xml:space="preserve">Pass</w:t>
      </w:r>
      <w:r>
        <w:t xml:space="preserve"> </w:t>
      </w:r>
      <w:r>
        <w:t xml:space="preserve">Under the baseline, no further EU action would be taken. Each</w:t>
      </w:r>
      <w:r>
        <w:t xml:space="preserve"> </w:t>
      </w:r>
      <w:r>
        <w:t xml:space="preserve">statistical domain would continue to be implemented as a separate</w:t>
      </w:r>
      <w:r>
        <w:t xml:space="preserve"> </w:t>
      </w:r>
      <w:r>
        <w:t xml:space="preserve">statistical process based on its own EU legislation. Thus, a patchwork</w:t>
      </w:r>
      <w:r>
        <w:t xml:space="preserve"> </w:t>
      </w:r>
      <w:r>
        <w:t xml:space="preserve">of legislation would remain. The choice of action may not be as simple</w:t>
      </w:r>
      <w:r>
        <w:t xml:space="preserve"> </w:t>
      </w:r>
      <w:r>
        <w:t xml:space="preserve">as possible.</w:t>
      </w:r>
      <w:r>
        <w:t xml:space="preserve"> </w:t>
      </w:r>
      <w:r>
        <w:t xml:space="preserve">Effectiveness in</w:t>
      </w:r>
      <w:r>
        <w:t xml:space="preserve"> </w:t>
      </w:r>
      <w:r>
        <w:t xml:space="preserve">achieving policy</w:t>
      </w:r>
      <w:r>
        <w:t xml:space="preserve"> </w:t>
      </w:r>
      <w:r>
        <w:t xml:space="preserve">objectives:</w:t>
      </w:r>
      <w:r>
        <w:t xml:space="preserve"> </w:t>
      </w:r>
      <w:r>
        <w:t xml:space="preserve">(-4 to +4)</w:t>
      </w:r>
      <w:r>
        <w:t xml:space="preserve"> </w:t>
      </w:r>
      <w:r>
        <w:t xml:space="preserve">SO1:</w:t>
      </w:r>
      <w:r>
        <w:br/>
      </w:r>
      <w:r>
        <w:t xml:space="preserve">To ensure complete,</w:t>
      </w:r>
      <w:r>
        <w:t xml:space="preserve"> </w:t>
      </w:r>
      <w:r>
        <w:t xml:space="preserve">coherent and comparable</w:t>
      </w:r>
      <w:r>
        <w:t xml:space="preserve"> </w:t>
      </w:r>
      <w:r>
        <w:t xml:space="preserve">European population</w:t>
      </w:r>
      <w:r>
        <w:t xml:space="preserve"> </w:t>
      </w:r>
      <w:r>
        <w:t xml:space="preserve">statistics</w:t>
      </w:r>
      <w:r>
        <w:t xml:space="preserve"> </w:t>
      </w:r>
      <w:r>
        <w:t xml:space="preserve">0</w:t>
      </w:r>
      <w:r>
        <w:t xml:space="preserve"> </w:t>
      </w:r>
      <w:r>
        <w:t xml:space="preserve">Under the baseline, no further EU action would be taken to improve</w:t>
      </w:r>
      <w:r>
        <w:t xml:space="preserve"> </w:t>
      </w:r>
      <w:r>
        <w:t xml:space="preserve">completeness, comparability or coherence of ESOP.</w:t>
      </w:r>
      <w:r>
        <w:br/>
      </w:r>
      <w:r>
        <w:t xml:space="preserve">The baseline fails to meet SO1.</w:t>
      </w:r>
      <w:r>
        <w:t xml:space="preserve"> </w:t>
      </w:r>
      <w:r>
        <w:t xml:space="preserve">SO2:</w:t>
      </w:r>
      <w:r>
        <w:br/>
      </w:r>
      <w:r>
        <w:t xml:space="preserve">To ensure the availability</w:t>
      </w:r>
      <w:r>
        <w:t xml:space="preserve"> </w:t>
      </w:r>
      <w:r>
        <w:t xml:space="preserve">of timely and frequent</w:t>
      </w:r>
      <w:r>
        <w:t xml:space="preserve"> </w:t>
      </w:r>
      <w:r>
        <w:t xml:space="preserve">0</w:t>
      </w:r>
      <w:r>
        <w:t xml:space="preserve"> </w:t>
      </w:r>
      <w:r>
        <w:t xml:space="preserve">Under the baseline, no further EU action would be taken to improve</w:t>
      </w:r>
      <w:r>
        <w:t xml:space="preserve"> </w:t>
      </w:r>
      <w:r>
        <w:t xml:space="preserve">timeliness and frequency of statistics outputs.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population statistics to</w:t>
      </w:r>
      <w:r>
        <w:t xml:space="preserve"> </w:t>
      </w:r>
      <w:r>
        <w:t xml:space="preserve">meet users’ needs</w:t>
      </w:r>
      <w:r>
        <w:t xml:space="preserve"> </w:t>
      </w:r>
      <w:r>
        <w:t xml:space="preserve">The baseline fails to meet SO2.</w:t>
      </w:r>
      <w:r>
        <w:t xml:space="preserve"> </w:t>
      </w:r>
      <w:r>
        <w:t xml:space="preserve">SO3:</w:t>
      </w:r>
      <w:r>
        <w:br/>
      </w:r>
      <w:r>
        <w:t xml:space="preserve">To provide statistics that</w:t>
      </w:r>
      <w:r>
        <w:t xml:space="preserve"> </w:t>
      </w:r>
      <w:r>
        <w:t xml:space="preserve">are sufficiently</w:t>
      </w:r>
      <w:r>
        <w:t xml:space="preserve"> </w:t>
      </w:r>
      <w:r>
        <w:t xml:space="preserve">comprehensive in terms</w:t>
      </w:r>
      <w:r>
        <w:t xml:space="preserve"> </w:t>
      </w:r>
      <w:r>
        <w:t xml:space="preserve">of relevant topics and</w:t>
      </w:r>
      <w:r>
        <w:t xml:space="preserve"> </w:t>
      </w:r>
      <w:r>
        <w:t xml:space="preserve">sufficiently detailed in</w:t>
      </w:r>
      <w:r>
        <w:t xml:space="preserve"> </w:t>
      </w:r>
      <w:r>
        <w:t xml:space="preserve">terms of characteristics</w:t>
      </w:r>
      <w:r>
        <w:t xml:space="preserve"> </w:t>
      </w:r>
      <w:r>
        <w:t xml:space="preserve">and breakdowns</w:t>
      </w:r>
      <w:r>
        <w:t xml:space="preserve"> </w:t>
      </w:r>
      <w:r>
        <w:t xml:space="preserve">0</w:t>
      </w:r>
      <w:r>
        <w:t xml:space="preserve"> </w:t>
      </w:r>
      <w:r>
        <w:t xml:space="preserve">Under the baseline, no further EU action would be taken to enhance the</w:t>
      </w:r>
      <w:r>
        <w:t xml:space="preserve"> </w:t>
      </w:r>
      <w:r>
        <w:t xml:space="preserve">detail and scope of population statistics in terms of characteristics and</w:t>
      </w:r>
      <w:r>
        <w:t xml:space="preserve"> </w:t>
      </w:r>
      <w:r>
        <w:t xml:space="preserve">breakdowns.</w:t>
      </w:r>
      <w:r>
        <w:br/>
      </w:r>
      <w:r>
        <w:t xml:space="preserve">The baseline fails to meet SO3.</w:t>
      </w:r>
      <w:r>
        <w:t xml:space="preserve"> </w:t>
      </w:r>
      <w:r>
        <w:t xml:space="preserve">SO4:</w:t>
      </w:r>
      <w:r>
        <w:br/>
      </w:r>
      <w:r>
        <w:t xml:space="preserve">To promote frameworks</w:t>
      </w:r>
      <w:r>
        <w:t xml:space="preserve"> </w:t>
      </w:r>
      <w:r>
        <w:t xml:space="preserve">that are sufficiently</w:t>
      </w:r>
      <w:r>
        <w:t xml:space="preserve"> </w:t>
      </w:r>
      <w:r>
        <w:t xml:space="preserve">flexible to adapt to</w:t>
      </w:r>
      <w:r>
        <w:t xml:space="preserve"> </w:t>
      </w:r>
      <w:r>
        <w:t xml:space="preserve">evolving policy needs</w:t>
      </w:r>
      <w:r>
        <w:t xml:space="preserve"> </w:t>
      </w:r>
      <w:r>
        <w:t xml:space="preserve">and opportunities from</w:t>
      </w:r>
      <w:r>
        <w:t xml:space="preserve"> </w:t>
      </w:r>
      <w:r>
        <w:t xml:space="preserve">new sources</w:t>
      </w:r>
      <w:r>
        <w:t xml:space="preserve"> </w:t>
      </w:r>
      <w:r>
        <w:t xml:space="preserve">0</w:t>
      </w:r>
      <w:r>
        <w:t xml:space="preserve"> </w:t>
      </w:r>
      <w:r>
        <w:t xml:space="preserve">Under the baseline, no further EU action would be taken and no new</w:t>
      </w:r>
      <w:r>
        <w:t xml:space="preserve"> </w:t>
      </w:r>
      <w:r>
        <w:t xml:space="preserve">frameworks to ensure flexibility would be proposed.</w:t>
      </w:r>
      <w:r>
        <w:br/>
      </w:r>
      <w:r>
        <w:t xml:space="preserve">The baseline fails to meet SO4.</w:t>
      </w:r>
      <w:r>
        <w:t xml:space="preserve"> </w:t>
      </w:r>
      <w:r>
        <w:t xml:space="preserve">Impacts on fundamental</w:t>
      </w:r>
      <w:r>
        <w:t xml:space="preserve"> </w:t>
      </w:r>
      <w:r>
        <w:t xml:space="preserve">rights</w:t>
      </w:r>
      <w:r>
        <w:t xml:space="preserve"> </w:t>
      </w:r>
      <w:r>
        <w:t xml:space="preserve">0</w:t>
      </w:r>
      <w:r>
        <w:t xml:space="preserve"> </w:t>
      </w:r>
      <w:r>
        <w:t xml:space="preserve">All criteria were scored ‘0’ at the baseline to set a meaningful reference</w:t>
      </w:r>
      <w:r>
        <w:t xml:space="preserve"> </w:t>
      </w:r>
      <w:r>
        <w:t xml:space="preserve">for the subsequent policy options. Nonetheless, stakeholder</w:t>
      </w:r>
      <w:r>
        <w:t xml:space="preserve"> </w:t>
      </w:r>
      <w:r>
        <w:t xml:space="preserve">consultations revealed shortcomings in European statistics in relation to</w:t>
      </w:r>
      <w:r>
        <w:t xml:space="preserve"> </w:t>
      </w:r>
      <w:r>
        <w:t xml:space="preserve">fundamental rights protection. Several respondents highlighted the lack</w:t>
      </w:r>
      <w:r>
        <w:t xml:space="preserve"> </w:t>
      </w:r>
      <w:r>
        <w:t xml:space="preserve">of disaggregated data across population subgroups at risk of inequality</w:t>
      </w:r>
      <w:r>
        <w:t xml:space="preserve"> </w:t>
      </w:r>
      <w:r>
        <w:t xml:space="preserve">or discrimination, including disaggregated and comparable data on all</w:t>
      </w:r>
      <w:r>
        <w:t xml:space="preserve"> </w:t>
      </w:r>
      <w:r>
        <w:t xml:space="preserve">grounds in Article 21 of the Charter111.</w:t>
      </w:r>
      <w:r>
        <w:br/>
      </w:r>
      <w:r>
        <w:t xml:space="preserve">The lack of a legal obligation of equality data collection on all Charter</w:t>
      </w:r>
      <w:r>
        <w:t xml:space="preserve"> </w:t>
      </w:r>
      <w:r>
        <w:t xml:space="preserve">grounds was noted as a factor preventing systematic collection of data</w:t>
      </w:r>
      <w:r>
        <w:t xml:space="preserve"> </w:t>
      </w:r>
      <w:r>
        <w:t xml:space="preserve">to regularly assess the situation of individuals and groups of individuals</w:t>
      </w:r>
      <w:r>
        <w:t xml:space="preserve"> </w:t>
      </w:r>
      <w:r>
        <w:t xml:space="preserve">at risk of inequality and discrimination. Equality bodies and public</w:t>
      </w:r>
      <w:r>
        <w:t xml:space="preserve"> </w:t>
      </w:r>
      <w:r>
        <w:t xml:space="preserve">institutions would benefit from such statistics in their decision-making.</w:t>
      </w:r>
      <w:r>
        <w:br/>
      </w:r>
      <w:r>
        <w:t xml:space="preserve">The lack of equality data was highlighted in the EU Gender Equality</w:t>
      </w:r>
      <w:r>
        <w:t xml:space="preserve"> </w:t>
      </w:r>
      <w:r>
        <w:t xml:space="preserve">Strategy 2020-2025, the LGBTIQ Equality Strategy, the EU Roma</w:t>
      </w:r>
      <w:r>
        <w:t xml:space="preserve"> </w:t>
      </w:r>
      <w:r>
        <w:t xml:space="preserve">Strategic Framework and the EU Anti-racism Action Plan 2020-2025.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0</w:t>
      </w:r>
      <w:r>
        <w:t xml:space="preserve"> </w:t>
      </w:r>
      <w:r>
        <w:t xml:space="preserve">All criteria were scored ‘0’ at the baseline to set a meaningful reference</w:t>
      </w:r>
      <w:r>
        <w:t xml:space="preserve"> </w:t>
      </w:r>
      <w:r>
        <w:t xml:space="preserve">for the subsequent policy options.</w:t>
      </w:r>
      <w:r>
        <w:br/>
      </w:r>
      <w:r>
        <w:t xml:space="preserve">Population statistics are the backbone of all social statistics as they</w:t>
      </w:r>
      <w:r>
        <w:t xml:space="preserve"> </w:t>
      </w:r>
      <w:r>
        <w:t xml:space="preserve">provide reference information on the entire population and its basic</w:t>
      </w:r>
      <w:r>
        <w:t xml:space="preserve"> </w:t>
      </w:r>
      <w:r>
        <w:t xml:space="preserve">demographic characteristics. Many of the proposed measures in</w:t>
      </w:r>
      <w:r>
        <w:t xml:space="preserve"> </w:t>
      </w:r>
      <w:r>
        <w:t xml:space="preserve">subsequent policy options are expected to contribute to modernising</w:t>
      </w:r>
      <w:r>
        <w:t xml:space="preserve"> </w:t>
      </w:r>
      <w:r>
        <w:t xml:space="preserve">social statistics, thus maintaining the status quo is suboptimal.</w:t>
      </w:r>
      <w:r>
        <w:br/>
      </w:r>
      <w:r>
        <w:t xml:space="preserve">Modernisation of social statistics is needed to support various Union</w:t>
      </w:r>
      <w:r>
        <w:t xml:space="preserve"> </w:t>
      </w:r>
      <w:r>
        <w:t xml:space="preserve">actions, such as the promotion of social inclusion and the monitoring of</w:t>
      </w:r>
      <w:r>
        <w:t xml:space="preserve"> </w:t>
      </w:r>
      <w:r>
        <w:t xml:space="preserve">social cohesion at national and regional level. Demographic changes</w:t>
      </w:r>
    </w:p>
    <w:p>
      <w:pPr>
        <w:pStyle w:val="BodyText"/>
      </w:pPr>
      <w:r>
        <w:t xml:space="preserve">111 Sex, race, colour, ethnic or social origin, genetic features, language, religion or belief, political or any other opinion,</w:t>
      </w:r>
      <w:r>
        <w:t xml:space="preserve"> </w:t>
      </w:r>
      <w:r>
        <w:t xml:space="preserve">membership of a national minority, property, birth, disability, age or sexual orientation.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such as ageing, increasing life expectancy, declining fertility and</w:t>
      </w:r>
      <w:r>
        <w:t xml:space="preserve"> </w:t>
      </w:r>
      <w:r>
        <w:t xml:space="preserve">depopulation of some areas have social and economic impacts.</w:t>
      </w:r>
      <w:r>
        <w:t xml:space="preserve"> </w:t>
      </w:r>
      <w:r>
        <w:t xml:space="preserve">European statistics on population were crucial for the Commission’s</w:t>
      </w:r>
      <w:r>
        <w:t xml:space="preserve"> </w:t>
      </w:r>
      <w:r>
        <w:t xml:space="preserve">report on the impact of demographic change and the Green Paper on</w:t>
      </w:r>
      <w:r>
        <w:t xml:space="preserve"> </w:t>
      </w:r>
      <w:r>
        <w:t xml:space="preserve">Ageing; population data are equally crucial for the Long-Term Vision</w:t>
      </w:r>
      <w:r>
        <w:t xml:space="preserve"> </w:t>
      </w:r>
      <w:r>
        <w:t xml:space="preserve">for Rural Areas initiative, to monitor the changes in the age structure of</w:t>
      </w:r>
      <w:r>
        <w:t xml:space="preserve"> </w:t>
      </w:r>
      <w:r>
        <w:t xml:space="preserve">the agricultural population, population density and rural access to</w:t>
      </w:r>
      <w:r>
        <w:t xml:space="preserve"> </w:t>
      </w:r>
      <w:r>
        <w:t xml:space="preserve">services.</w:t>
      </w:r>
      <w:r>
        <w:t xml:space="preserve"> </w:t>
      </w:r>
      <w:r>
        <w:t xml:space="preserve">Environmental impacts 0</w:t>
      </w:r>
      <w:r>
        <w:t xml:space="preserve"> </w:t>
      </w:r>
      <w:r>
        <w:t xml:space="preserve">All criteria were scored ‘0’ at the baseline to set a meaningful reference</w:t>
      </w:r>
      <w:r>
        <w:t xml:space="preserve"> </w:t>
      </w:r>
      <w:r>
        <w:t xml:space="preserve">for the subsequent policy options.</w:t>
      </w:r>
      <w:r>
        <w:t xml:space="preserve"> </w:t>
      </w:r>
      <w:r>
        <w:t xml:space="preserve">The European Green Deal envisages a new growth strategy that will</w:t>
      </w:r>
      <w:r>
        <w:t xml:space="preserve"> </w:t>
      </w:r>
      <w:r>
        <w:t xml:space="preserve">transform the Union into a modern, resource-efficient and competitive</w:t>
      </w:r>
      <w:r>
        <w:t xml:space="preserve"> </w:t>
      </w:r>
      <w:r>
        <w:t xml:space="preserve">economy where no person and no place is left behind. Improving the</w:t>
      </w:r>
      <w:r>
        <w:t xml:space="preserve"> </w:t>
      </w:r>
      <w:r>
        <w:t xml:space="preserve">population and housing data with sufficient regional detail, and in</w:t>
      </w:r>
      <w:r>
        <w:t xml:space="preserve"> </w:t>
      </w:r>
      <w:r>
        <w:t xml:space="preserve">particular grid data, is essential to understanding relevant issues such as</w:t>
      </w:r>
      <w:r>
        <w:t xml:space="preserve"> </w:t>
      </w:r>
      <w:r>
        <w:t xml:space="preserve">the spatial dimension of exposure to water, air and soil pollution or</w:t>
      </w:r>
      <w:r>
        <w:t xml:space="preserve"> </w:t>
      </w:r>
      <w:r>
        <w:t xml:space="preserve">access to smart mobility.</w:t>
      </w:r>
      <w:r>
        <w:t xml:space="preserve"> </w:t>
      </w:r>
      <w:r>
        <w:t xml:space="preserve">Coherence with</w:t>
      </w:r>
      <w:r>
        <w:t xml:space="preserve"> </w:t>
      </w:r>
      <w:r>
        <w:t xml:space="preserve">overarching objectives of</w:t>
      </w:r>
      <w:r>
        <w:t xml:space="preserve"> </w:t>
      </w:r>
      <w:r>
        <w:t xml:space="preserve">EU policy</w:t>
      </w:r>
      <w:r>
        <w:t xml:space="preserve"> </w:t>
      </w:r>
      <w:r>
        <w:t xml:space="preserve">(-4 to +4)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Maintaining the status quo would mean that some shortcomings of the</w:t>
      </w:r>
      <w:r>
        <w:t xml:space="preserve"> </w:t>
      </w:r>
      <w:r>
        <w:t xml:space="preserve">current framework would not be resolved (e.g. lack of harmonisation</w:t>
      </w:r>
      <w:r>
        <w:t xml:space="preserve"> </w:t>
      </w:r>
      <w:r>
        <w:t xml:space="preserve">and flexibility, insufficient data to support the development of EU</w:t>
      </w:r>
      <w:r>
        <w:t xml:space="preserve"> </w:t>
      </w:r>
      <w:r>
        <w:t xml:space="preserve">legislation on politically relevant groups or topics, such as equality, the</w:t>
      </w:r>
      <w:r>
        <w:t xml:space="preserve"> </w:t>
      </w:r>
      <w:r>
        <w:t xml:space="preserve">Green Deal, rural population characteristics).</w:t>
      </w:r>
      <w:r>
        <w:t xml:space="preserve"> </w:t>
      </w:r>
      <w:r>
        <w:t xml:space="preserve">A ‘no action’ approach would have a somewhat negative effective on</w:t>
      </w:r>
      <w:r>
        <w:t xml:space="preserve"> </w:t>
      </w:r>
      <w:r>
        <w:t xml:space="preserve">effective legal coherence between the ESOP and new EU legal</w:t>
      </w:r>
      <w:r>
        <w:t xml:space="preserve"> </w:t>
      </w:r>
      <w:r>
        <w:t xml:space="preserve">instruments.</w:t>
      </w:r>
      <w:r>
        <w:t xml:space="preserve"> </w:t>
      </w:r>
      <w:r>
        <w:t xml:space="preserve">Efficiency</w:t>
      </w:r>
      <w:r>
        <w:t xml:space="preserve"> </w:t>
      </w:r>
      <w:r>
        <w:t xml:space="preserve">The baseline has a neutral overall effect on efficiency, as no</w:t>
      </w:r>
      <w:r>
        <w:t xml:space="preserve"> </w:t>
      </w:r>
      <w:r>
        <w:t xml:space="preserve">incremental impacts are incurred by definition of the baseline. All</w:t>
      </w:r>
      <w:r>
        <w:t xml:space="preserve"> </w:t>
      </w:r>
      <w:r>
        <w:t xml:space="preserve">stakeholders will continue to incur the current level of baseline costs.</w:t>
      </w:r>
      <w:r>
        <w:t xml:space="preserve"> </w:t>
      </w:r>
      <w:r>
        <w:t xml:space="preserve">Baseline benefits, including improved quality, timeliness and</w:t>
      </w:r>
      <w:r>
        <w:t xml:space="preserve"> </w:t>
      </w:r>
      <w:r>
        <w:t xml:space="preserve">availability of statistical outputs across the EU relative to the situation</w:t>
      </w:r>
      <w:r>
        <w:t xml:space="preserve"> </w:t>
      </w:r>
      <w:r>
        <w:t xml:space="preserve">in which data were provided voluntarily, will also be sustained.</w:t>
      </w:r>
      <w:r>
        <w:br/>
      </w:r>
      <w:r>
        <w:t xml:space="preserve">Overall baseline efficiency may be relatively high – analysis from the</w:t>
      </w:r>
      <w:r>
        <w:t xml:space="preserve"> </w:t>
      </w:r>
      <w:r>
        <w:t xml:space="preserve">evaluation suggests that the current legal framework delivered benefits</w:t>
      </w:r>
      <w:r>
        <w:t xml:space="preserve"> </w:t>
      </w:r>
      <w:r>
        <w:t xml:space="preserve">efficiently.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Under the baseline, there will be no specific policy changes at EU level and all measures represent a</w:t>
      </w:r>
      <w:r>
        <w:t xml:space="preserve"> </w:t>
      </w:r>
      <w:r>
        <w:t xml:space="preserve">continuation of the status quo. However, it is assumed the Demography Regulation will be amended to extend</w:t>
      </w:r>
      <w:r>
        <w:t xml:space="preserve"> </w:t>
      </w:r>
      <w:r>
        <w:t xml:space="preserve">its application.</w:t>
      </w:r>
      <w:r>
        <w:br/>
      </w:r>
      <w:r>
        <w:t xml:space="preserve">This option may fail the proportionality principle if the legislative framework remains overly complex and</w:t>
      </w:r>
      <w:r>
        <w:t xml:space="preserve"> </w:t>
      </w:r>
      <w:r>
        <w:t xml:space="preserve">gives rise to an unnecessary cost burden for data users.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This option would not be effective in addressing the problems identified with the current EU legal framework.</w:t>
      </w:r>
      <w:r>
        <w:t xml:space="preserve"> </w:t>
      </w:r>
      <w:r>
        <w:t xml:space="preserve">Population statistics would continue to lack comparability and countries would continue to provide statistics</w:t>
      </w:r>
      <w:r>
        <w:t xml:space="preserve"> </w:t>
      </w:r>
      <w:r>
        <w:t xml:space="preserve">covering different characteristics and at different levels of spatial and temporal disaggregation. Data users,</w:t>
      </w:r>
      <w:r>
        <w:t xml:space="preserve"> </w:t>
      </w:r>
      <w:r>
        <w:t xml:space="preserve">including policymakers, would continue to lack access to the datasets and breakdowns they need, which may</w:t>
      </w:r>
      <w:r>
        <w:t xml:space="preserve"> </w:t>
      </w:r>
      <w:r>
        <w:t xml:space="preserve">(indirectly) negatively impact fundamental rights policymakers would lack the information required to support</w:t>
      </w:r>
      <w:r>
        <w:t xml:space="preserve"> </w:t>
      </w:r>
      <w:r>
        <w:t xml:space="preserve">Union actions to protect groups at risk of inequality and discrimination. It would also have indirect negative</w:t>
      </w:r>
      <w:r>
        <w:t xml:space="preserve"> </w:t>
      </w:r>
      <w:r>
        <w:t xml:space="preserve">social impacts, as modernisation of social statistics is needed to support Union actions, such as the promotion</w:t>
      </w:r>
      <w:r>
        <w:t xml:space="preserve"> </w:t>
      </w:r>
      <w:r>
        <w:t xml:space="preserve">of social inclusion and the monitoring of social cohesion at national and regional level. Demographic changes</w:t>
      </w:r>
      <w:r>
        <w:t xml:space="preserve"> </w:t>
      </w:r>
      <w:r>
        <w:t xml:space="preserve">such as ageing, increasing life expectancy, declining fertility and depopulation of some areas have social and</w:t>
      </w:r>
      <w:r>
        <w:t xml:space="preserve"> </w:t>
      </w:r>
      <w:r>
        <w:t xml:space="preserve">economic impacts.</w:t>
      </w:r>
      <w:r>
        <w:br/>
      </w:r>
      <w:r>
        <w:t xml:space="preserve">In terms of coherence with other EU instruments, the results from the evaluation show that the policy</w:t>
      </w:r>
      <w:r>
        <w:t xml:space="preserve"> </w:t>
      </w:r>
      <w:r>
        <w:t xml:space="preserve">landscape has evolved considerably since the current legislation came into force. Several new synergies have</w:t>
      </w:r>
      <w:r>
        <w:t xml:space="preserve"> </w:t>
      </w:r>
      <w:r>
        <w:t xml:space="preserve">emerged in recent years due to an increased focus on policy areas such as non-discrimination and equality, the</w:t>
      </w:r>
      <w:r>
        <w:t xml:space="preserve"> </w:t>
      </w:r>
      <w:r>
        <w:t xml:space="preserve">Green Transition and digitalisation. As it stands, the current legal framework fails to capture characteristics</w:t>
      </w:r>
      <w:r>
        <w:t xml:space="preserve"> </w:t>
      </w:r>
      <w:r>
        <w:t xml:space="preserve">and details of politically relevant groups and topics.</w:t>
      </w:r>
      <w:r>
        <w:t xml:space="preserve"> </w:t>
      </w:r>
      <w:r>
        <w:t xml:space="preserve">Feedback from the public consultation revealed that the current legislative framework is perceived as enabling</w:t>
      </w:r>
      <w:r>
        <w:t xml:space="preserve"> </w:t>
      </w:r>
      <w:r>
        <w:t xml:space="preserve">the efficient production of statistics in a manner that generates greater value than burden. Given that the same</w:t>
      </w:r>
      <w:r>
        <w:t xml:space="preserve"> </w:t>
      </w:r>
      <w:r>
        <w:t xml:space="preserve">level of ongoing costs will continue to be incurred, the overall expected efficiency of this option is neutral,</w:t>
      </w:r>
      <w:r>
        <w:t xml:space="preserve"> </w:t>
      </w:r>
      <w:r>
        <w:t xml:space="preserve">assuming no net change.</w:t>
      </w:r>
      <w:r>
        <w:t xml:space="preserve"> </w:t>
      </w:r>
      <w:r>
        <w:t xml:space="preserve">In summary, maintaining the baseline would not be effective in addressing the problems identified with ESOP</w:t>
      </w:r>
      <w:r>
        <w:t xml:space="preserve"> </w:t>
      </w:r>
      <w:r>
        <w:t xml:space="preserve">framework, as population statistics would continue to lack comparability and the necessary disaggregation</w:t>
      </w:r>
      <w:r>
        <w:t xml:space="preserve"> </w:t>
      </w:r>
      <w:r>
        <w:t xml:space="preserve">required by policymakers and requested by other data users.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14.2.2. 1.2.2.</w:t>
      </w:r>
      <w:r>
        <w:t xml:space="preserve"> </w:t>
      </w:r>
      <w:r>
        <w:t xml:space="preserve">Policy option B.1 - Limited harmonisation, separate statistical</w:t>
      </w:r>
      <w:r>
        <w:t xml:space="preserve"> </w:t>
      </w:r>
      <w:r>
        <w:t xml:space="preserve">processes, limited upgrade of statistical outputs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Consistency with</w:t>
      </w:r>
      <w:r>
        <w:t xml:space="preserve"> </w:t>
      </w:r>
      <w:r>
        <w:t xml:space="preserve">proportionality principle</w:t>
      </w:r>
      <w:r>
        <w:t xml:space="preserve"> </w:t>
      </w:r>
      <w:r>
        <w:t xml:space="preserve">(Pass /</w:t>
      </w:r>
      <w:r>
        <w:t xml:space="preserve"> </w:t>
      </w:r>
      <w:r>
        <w:t xml:space="preserve">Uncertain</w:t>
      </w:r>
      <w:r>
        <w:t xml:space="preserve"> </w:t>
      </w:r>
      <w:r>
        <w:t xml:space="preserve">/ Fall)</w:t>
      </w:r>
      <w:r>
        <w:t xml:space="preserve"> </w:t>
      </w:r>
      <w:r>
        <w:t xml:space="preserve">Does the option go</w:t>
      </w:r>
      <w:r>
        <w:t xml:space="preserve"> </w:t>
      </w:r>
      <w:r>
        <w:t xml:space="preserve">beyond what is</w:t>
      </w:r>
      <w:r>
        <w:t xml:space="preserve"> </w:t>
      </w:r>
      <w:r>
        <w:t xml:space="preserve">necessary to</w:t>
      </w:r>
      <w:r>
        <w:t xml:space="preserve"> </w:t>
      </w:r>
      <w:r>
        <w:t xml:space="preserve">satisfactorily achieve the</w:t>
      </w:r>
      <w:r>
        <w:t xml:space="preserve"> </w:t>
      </w:r>
      <w:r>
        <w:t xml:space="preserve">objectives?</w:t>
      </w:r>
      <w:r>
        <w:t xml:space="preserve"> </w:t>
      </w:r>
      <w:r>
        <w:t xml:space="preserve">Pass</w:t>
      </w:r>
      <w:r>
        <w:t xml:space="preserve"> </w:t>
      </w:r>
      <w:r>
        <w:t xml:space="preserve">Policy option B.1 entails marginal changes compared to the baseline, and</w:t>
      </w:r>
      <w:r>
        <w:t xml:space="preserve"> </w:t>
      </w:r>
      <w:r>
        <w:t xml:space="preserve">the measures under this option do not go beyond what is necessary to</w:t>
      </w:r>
      <w:r>
        <w:t xml:space="preserve"> </w:t>
      </w:r>
      <w:r>
        <w:t xml:space="preserve">satisfactorily achieve the objectives.</w:t>
      </w:r>
      <w:r>
        <w:t xml:space="preserve"> </w:t>
      </w:r>
      <w:r>
        <w:t xml:space="preserve">Is the scope of the option</w:t>
      </w:r>
      <w:r>
        <w:t xml:space="preserve"> </w:t>
      </w:r>
      <w:r>
        <w:t xml:space="preserve">limited to those aspects</w:t>
      </w:r>
      <w:r>
        <w:t xml:space="preserve"> </w:t>
      </w:r>
      <w:r>
        <w:t xml:space="preserve">that Member States</w:t>
      </w:r>
      <w:r>
        <w:t xml:space="preserve"> </w:t>
      </w:r>
      <w:r>
        <w:t xml:space="preserve">cannot achieve</w:t>
      </w:r>
      <w:r>
        <w:t xml:space="preserve"> </w:t>
      </w:r>
      <w:r>
        <w:t xml:space="preserve">satisfactorily on their</w:t>
      </w:r>
      <w:r>
        <w:t xml:space="preserve"> </w:t>
      </w:r>
      <w:r>
        <w:t xml:space="preserve">own, and where the</w:t>
      </w:r>
      <w:r>
        <w:t xml:space="preserve"> </w:t>
      </w:r>
      <w:r>
        <w:t xml:space="preserve">Union can do better?</w:t>
      </w:r>
      <w:r>
        <w:t xml:space="preserve"> </w:t>
      </w:r>
      <w:r>
        <w:t xml:space="preserve">Pass</w:t>
      </w:r>
      <w:r>
        <w:t xml:space="preserve"> </w:t>
      </w:r>
      <w:r>
        <w:t xml:space="preserve">Policy option B.1 would only marginally extend statistical requirements</w:t>
      </w:r>
      <w:r>
        <w:t xml:space="preserve"> </w:t>
      </w:r>
      <w:r>
        <w:t xml:space="preserve">compared to the baseline, and no new statistical topics would be</w:t>
      </w:r>
      <w:r>
        <w:t xml:space="preserve"> </w:t>
      </w:r>
      <w:r>
        <w:t xml:space="preserve">implemented. The scope of the option is limited to those aspects that</w:t>
      </w:r>
      <w:r>
        <w:t xml:space="preserve"> </w:t>
      </w:r>
      <w:r>
        <w:t xml:space="preserve">Member States cannot achieve satisfactorily on their own, and where the</w:t>
      </w:r>
      <w:r>
        <w:t xml:space="preserve"> </w:t>
      </w:r>
      <w:r>
        <w:t xml:space="preserve">Union can do better (e.g. updated statistical requirements and increased</w:t>
      </w:r>
      <w:r>
        <w:t xml:space="preserve"> </w:t>
      </w:r>
      <w:r>
        <w:t xml:space="preserve">quality of outputs).</w:t>
      </w:r>
      <w:r>
        <w:t xml:space="preserve"> </w:t>
      </w:r>
      <w:r>
        <w:t xml:space="preserve">Are costs for the Union,</w:t>
      </w:r>
      <w:r>
        <w:t xml:space="preserve"> </w:t>
      </w:r>
      <w:r>
        <w:t xml:space="preserve">national governments,</w:t>
      </w:r>
      <w:r>
        <w:t xml:space="preserve"> </w:t>
      </w:r>
      <w:r>
        <w:t xml:space="preserve">regional or local</w:t>
      </w:r>
      <w:r>
        <w:t xml:space="preserve"> </w:t>
      </w:r>
      <w:r>
        <w:t xml:space="preserve">authorities, economic</w:t>
      </w:r>
      <w:r>
        <w:t xml:space="preserve"> </w:t>
      </w:r>
      <w:r>
        <w:t xml:space="preserve">operators or citizens</w:t>
      </w:r>
      <w:r>
        <w:t xml:space="preserve"> </w:t>
      </w:r>
      <w:r>
        <w:t xml:space="preserve">commensurate with the</w:t>
      </w:r>
      <w:r>
        <w:t xml:space="preserve"> </w:t>
      </w:r>
      <w:r>
        <w:t xml:space="preserve">objectives of the</w:t>
      </w:r>
      <w:r>
        <w:t xml:space="preserve"> </w:t>
      </w:r>
      <w:r>
        <w:t xml:space="preserve">initiative?</w:t>
      </w:r>
      <w:r>
        <w:t xml:space="preserve"> </w:t>
      </w:r>
      <w:r>
        <w:t xml:space="preserve">Pass</w:t>
      </w:r>
      <w:r>
        <w:t xml:space="preserve"> </w:t>
      </w:r>
      <w:r>
        <w:t xml:space="preserve">The expected costs for the Union, national governments, regional or local</w:t>
      </w:r>
      <w:r>
        <w:t xml:space="preserve"> </w:t>
      </w:r>
      <w:r>
        <w:t xml:space="preserve">authorities, economic operators or citizens, are expected to be minimal</w:t>
      </w:r>
      <w:r>
        <w:t xml:space="preserve"> </w:t>
      </w:r>
      <w:r>
        <w:t xml:space="preserve">when compared to the objectives to be achieved.</w:t>
      </w:r>
      <w:r>
        <w:t xml:space="preserve"> </w:t>
      </w:r>
      <w:r>
        <w:t xml:space="preserve">Is the form of action</w:t>
      </w:r>
      <w:r>
        <w:t xml:space="preserve"> </w:t>
      </w:r>
      <w:r>
        <w:t xml:space="preserve">(choice or instrument) as</w:t>
      </w:r>
      <w:r>
        <w:t xml:space="preserve"> </w:t>
      </w:r>
      <w:r>
        <w:t xml:space="preserve">simple as possible and</w:t>
      </w:r>
      <w:r>
        <w:t xml:space="preserve"> </w:t>
      </w:r>
      <w:r>
        <w:t xml:space="preserve">coherent with</w:t>
      </w:r>
      <w:r>
        <w:t xml:space="preserve"> </w:t>
      </w:r>
      <w:r>
        <w:t xml:space="preserve">satisfactory achievement</w:t>
      </w:r>
      <w:r>
        <w:t xml:space="preserve"> </w:t>
      </w:r>
      <w:r>
        <w:t xml:space="preserve">of the objective and</w:t>
      </w:r>
      <w:r>
        <w:t xml:space="preserve"> </w:t>
      </w:r>
      <w:r>
        <w:t xml:space="preserve">effective enforcement?</w:t>
      </w:r>
      <w:r>
        <w:t xml:space="preserve"> </w:t>
      </w:r>
      <w:r>
        <w:t xml:space="preserve">Pass</w:t>
      </w:r>
      <w:r>
        <w:t xml:space="preserve"> </w:t>
      </w:r>
      <w:r>
        <w:t xml:space="preserve">The updated statistical requirements will be introduced in demography,</w:t>
      </w:r>
      <w:r>
        <w:t xml:space="preserve"> </w:t>
      </w:r>
      <w:r>
        <w:t xml:space="preserve">migration, and population and housing census statistics to meet user needs</w:t>
      </w:r>
      <w:r>
        <w:t xml:space="preserve"> </w:t>
      </w:r>
      <w:r>
        <w:t xml:space="preserve">on statistical topics covered by the current EU legislation, therefore the</w:t>
      </w:r>
      <w:r>
        <w:t xml:space="preserve"> </w:t>
      </w:r>
      <w:r>
        <w:t xml:space="preserve">form of action (choice of instrument) is as simple as possible, and</w:t>
      </w:r>
      <w:r>
        <w:t xml:space="preserve"> </w:t>
      </w:r>
      <w:r>
        <w:t xml:space="preserve">coherent with satisfactory achievement of the objective and effective</w:t>
      </w:r>
      <w:r>
        <w:t xml:space="preserve"> </w:t>
      </w:r>
      <w:r>
        <w:t xml:space="preserve">enforcement.</w:t>
      </w:r>
      <w:r>
        <w:br/>
      </w:r>
      <w:r>
        <w:t xml:space="preserve">Effectiveness in</w:t>
      </w:r>
      <w:r>
        <w:t xml:space="preserve"> </w:t>
      </w:r>
      <w:r>
        <w:t xml:space="preserve">achieving the policy</w:t>
      </w:r>
      <w:r>
        <w:t xml:space="preserve"> </w:t>
      </w:r>
      <w:r>
        <w:t xml:space="preserve">objectives:</w:t>
      </w:r>
      <w:r>
        <w:t xml:space="preserve"> </w:t>
      </w:r>
      <w:r>
        <w:t xml:space="preserve">(-4 to +4)</w:t>
      </w:r>
      <w:r>
        <w:t xml:space="preserve"> </w:t>
      </w:r>
      <w:r>
        <w:t xml:space="preserve">SO1:</w:t>
      </w:r>
      <w:r>
        <w:br/>
      </w:r>
      <w:r>
        <w:t xml:space="preserve">To ensure complete,</w:t>
      </w:r>
      <w:r>
        <w:t xml:space="preserve"> </w:t>
      </w:r>
      <w:r>
        <w:t xml:space="preserve">coherent and comparable</w:t>
      </w:r>
      <w:r>
        <w:t xml:space="preserve"> </w:t>
      </w:r>
      <w:r>
        <w:t xml:space="preserve">European population</w:t>
      </w:r>
      <w:r>
        <w:t xml:space="preserve"> </w:t>
      </w:r>
      <w:r>
        <w:t xml:space="preserve">statistics</w:t>
      </w:r>
      <w:r>
        <w:t xml:space="preserve"> </w:t>
      </w:r>
      <w:r>
        <w:t xml:space="preserve">1</w:t>
      </w:r>
      <w:r>
        <w:t xml:space="preserve"> </w:t>
      </w:r>
      <w:r>
        <w:t xml:space="preserve">In policy option B.1, similar to policy option B.2 and the baseline,</w:t>
      </w:r>
      <w:r>
        <w:t xml:space="preserve"> </w:t>
      </w:r>
      <w:r>
        <w:t xml:space="preserve">harmonisation of population definitions remains limited. NSIs would not</w:t>
      </w:r>
      <w:r>
        <w:t xml:space="preserve"> </w:t>
      </w:r>
      <w:r>
        <w:t xml:space="preserve">be required to implement national statistical registers for processing</w:t>
      </w:r>
      <w:r>
        <w:t xml:space="preserve"> </w:t>
      </w:r>
      <w:r>
        <w:t xml:space="preserve">population statistics. However, policy options B.1 and B.2 still improve</w:t>
      </w:r>
      <w:r>
        <w:t xml:space="preserve"> </w:t>
      </w:r>
      <w:r>
        <w:t xml:space="preserve">overall completeness and coherence relatively to the baseline (A).</w:t>
      </w:r>
      <w:r>
        <w:t xml:space="preserve"> </w:t>
      </w:r>
      <w:r>
        <w:t xml:space="preserve">By failing to harmonise the population definition (measure 2), there is a</w:t>
      </w:r>
      <w:r>
        <w:t xml:space="preserve"> </w:t>
      </w:r>
      <w:r>
        <w:t xml:space="preserve">risk that this option does not go far enough in improving the</w:t>
      </w:r>
      <w:r>
        <w:t xml:space="preserve"> </w:t>
      </w:r>
      <w:r>
        <w:t xml:space="preserve">comparability of European population statistics.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SO2:</w:t>
      </w:r>
      <w:r>
        <w:br/>
      </w:r>
      <w:r>
        <w:t xml:space="preserve">To ensure the</w:t>
      </w:r>
      <w:r>
        <w:t xml:space="preserve"> </w:t>
      </w:r>
      <w:r>
        <w:t xml:space="preserve">availability of timely and</w:t>
      </w:r>
      <w:r>
        <w:t xml:space="preserve"> </w:t>
      </w:r>
      <w:r>
        <w:t xml:space="preserve">frequent population</w:t>
      </w:r>
      <w:r>
        <w:t xml:space="preserve"> </w:t>
      </w:r>
      <w:r>
        <w:t xml:space="preserve">statistics to meet users’</w:t>
      </w:r>
      <w:r>
        <w:t xml:space="preserve"> </w:t>
      </w:r>
      <w:r>
        <w:t xml:space="preserve">needs</w:t>
      </w:r>
      <w:r>
        <w:t xml:space="preserve"> </w:t>
      </w:r>
      <w:r>
        <w:t xml:space="preserve">1</w:t>
      </w:r>
      <w:r>
        <w:t xml:space="preserve"> </w:t>
      </w:r>
      <w:r>
        <w:t xml:space="preserve">In policy option B.1, legal deadlines for census outputs are shortened</w:t>
      </w:r>
      <w:r>
        <w:t xml:space="preserve"> </w:t>
      </w:r>
      <w:r>
        <w:t xml:space="preserve">(measure 9.2) and in topic 8 on timeliness, measure 8.2 ‘quality first’ is</w:t>
      </w:r>
      <w:r>
        <w:t xml:space="preserve"> </w:t>
      </w:r>
      <w:r>
        <w:t xml:space="preserve">chosen over 8.3 ‘timeliness first’.</w:t>
      </w:r>
      <w:r>
        <w:br/>
      </w:r>
      <w:r>
        <w:t xml:space="preserve">Policy option B.1 does not improve the frequency of data availability</w:t>
      </w:r>
      <w:r>
        <w:t xml:space="preserve"> </w:t>
      </w:r>
      <w:r>
        <w:t xml:space="preserve">(measure 6.2 makes geo-referenced data mandatory every 10 years but</w:t>
      </w:r>
      <w:r>
        <w:t xml:space="preserve"> </w:t>
      </w:r>
      <w:r>
        <w:t xml:space="preserve">this is expected to impact more on comprehensiveness rather than</w:t>
      </w:r>
      <w:r>
        <w:t xml:space="preserve"> </w:t>
      </w:r>
      <w:r>
        <w:t xml:space="preserve">frequency of data availability). Policy option B.1 performs better in</w:t>
      </w:r>
      <w:r>
        <w:t xml:space="preserve"> </w:t>
      </w:r>
      <w:r>
        <w:t xml:space="preserve">meeting SO2 than the baseline (A), and equal to policy option C.1.</w:t>
      </w:r>
      <w:r>
        <w:t xml:space="preserve"> </w:t>
      </w:r>
      <w:r>
        <w:t xml:space="preserve">SO3:</w:t>
      </w:r>
      <w:r>
        <w:br/>
      </w:r>
      <w:r>
        <w:t xml:space="preserve">To provide statistics that</w:t>
      </w:r>
      <w:r>
        <w:t xml:space="preserve"> </w:t>
      </w:r>
      <w:r>
        <w:t xml:space="preserve">are sufficiently</w:t>
      </w:r>
      <w:r>
        <w:t xml:space="preserve"> </w:t>
      </w:r>
      <w:r>
        <w:t xml:space="preserve">comprehensive in terms</w:t>
      </w:r>
      <w:r>
        <w:t xml:space="preserve"> </w:t>
      </w:r>
      <w:r>
        <w:t xml:space="preserve">of relevant topics and</w:t>
      </w:r>
      <w:r>
        <w:t xml:space="preserve"> </w:t>
      </w:r>
      <w:r>
        <w:t xml:space="preserve">sufficiently detailed in</w:t>
      </w:r>
      <w:r>
        <w:t xml:space="preserve"> </w:t>
      </w:r>
      <w:r>
        <w:t xml:space="preserve">terms of characteristics</w:t>
      </w:r>
      <w:r>
        <w:t xml:space="preserve"> </w:t>
      </w:r>
      <w:r>
        <w:t xml:space="preserve">and breakdowns</w:t>
      </w:r>
      <w:r>
        <w:t xml:space="preserve"> </w:t>
      </w:r>
      <w:r>
        <w:t xml:space="preserve">1</w:t>
      </w:r>
      <w:r>
        <w:t xml:space="preserve"> </w:t>
      </w:r>
      <w:r>
        <w:t xml:space="preserve">In policy option B.1 (and similar to policy option C.1), data on current</w:t>
      </w:r>
      <w:r>
        <w:t xml:space="preserve"> </w:t>
      </w:r>
      <w:r>
        <w:t xml:space="preserve">statistical output are more detailed than the baseline (more characteristics</w:t>
      </w:r>
      <w:r>
        <w:t xml:space="preserve"> </w:t>
      </w:r>
      <w:r>
        <w:t xml:space="preserve">on migration statistics; improved disaggregation of annual population</w:t>
      </w:r>
      <w:r>
        <w:t xml:space="preserve"> </w:t>
      </w:r>
      <w:r>
        <w:t xml:space="preserve">data and migration statistics). In terms of comprehensiveness of relevant</w:t>
      </w:r>
      <w:r>
        <w:t xml:space="preserve"> </w:t>
      </w:r>
      <w:r>
        <w:t xml:space="preserve">topics, policy option B.1 does not bring new statistical topics and</w:t>
      </w:r>
      <w:r>
        <w:t xml:space="preserve"> </w:t>
      </w:r>
      <w:r>
        <w:t xml:space="preserve">voluntary datasets and breakdowns are not made mandatory. Overall,</w:t>
      </w:r>
      <w:r>
        <w:t xml:space="preserve"> </w:t>
      </w:r>
      <w:r>
        <w:t xml:space="preserve">policy option B.1 (like policy option C.1) scores better than Policy the</w:t>
      </w:r>
      <w:r>
        <w:t xml:space="preserve"> </w:t>
      </w:r>
      <w:r>
        <w:t xml:space="preserve">baseline (A) but does not perform as well on SO3 as policy options B.2,</w:t>
      </w:r>
      <w:r>
        <w:t xml:space="preserve"> </w:t>
      </w:r>
      <w:r>
        <w:t xml:space="preserve">C.2 and D.1 and D.2.</w:t>
      </w:r>
      <w:r>
        <w:br/>
      </w:r>
      <w:r>
        <w:t xml:space="preserve">Detail of statistics is increased slightly, but no new topics are added. By</w:t>
      </w:r>
      <w:r>
        <w:t xml:space="preserve"> </w:t>
      </w:r>
      <w:r>
        <w:t xml:space="preserve">omitting any changes under measures 12, 13 and 14, there is also a high</w:t>
      </w:r>
      <w:r>
        <w:t xml:space="preserve"> </w:t>
      </w:r>
      <w:r>
        <w:t xml:space="preserve">risk that this option will not address user needs sufficiently (e.g. </w:t>
      </w:r>
      <w:r>
        <w:t xml:space="preserve"> </w:t>
      </w:r>
      <w:r>
        <w:t xml:space="preserve">policymakers and NGOs concerned with equality).</w:t>
      </w:r>
      <w:r>
        <w:t xml:space="preserve"> </w:t>
      </w:r>
      <w:r>
        <w:t xml:space="preserve">SO4:</w:t>
      </w:r>
      <w:r>
        <w:br/>
      </w:r>
      <w:r>
        <w:t xml:space="preserve">To promote frameworks</w:t>
      </w:r>
      <w:r>
        <w:t xml:space="preserve"> </w:t>
      </w:r>
      <w:r>
        <w:t xml:space="preserve">that are sufficiently</w:t>
      </w:r>
      <w:r>
        <w:t xml:space="preserve"> </w:t>
      </w:r>
      <w:r>
        <w:t xml:space="preserve">flexible to adapt to</w:t>
      </w:r>
      <w:r>
        <w:t xml:space="preserve"> </w:t>
      </w:r>
      <w:r>
        <w:t xml:space="preserve">evolving policy needs</w:t>
      </w:r>
      <w:r>
        <w:t xml:space="preserve"> </w:t>
      </w:r>
      <w:r>
        <w:t xml:space="preserve">and opportunities from</w:t>
      </w:r>
      <w:r>
        <w:t xml:space="preserve"> </w:t>
      </w:r>
      <w:r>
        <w:t xml:space="preserve">new sources</w:t>
      </w:r>
      <w:r>
        <w:t xml:space="preserve"> </w:t>
      </w:r>
      <w:r>
        <w:t xml:space="preserve">1</w:t>
      </w:r>
      <w:r>
        <w:t xml:space="preserve"> </w:t>
      </w:r>
      <w:r>
        <w:t xml:space="preserve">Policy option B.1 improves the framework flexibility compared to the</w:t>
      </w:r>
      <w:r>
        <w:t xml:space="preserve"> </w:t>
      </w:r>
      <w:r>
        <w:t xml:space="preserve">baseline by introducing limited flexibility to adapt outputs (measure 15.2)</w:t>
      </w:r>
      <w:r>
        <w:t xml:space="preserve"> </w:t>
      </w:r>
      <w:r>
        <w:t xml:space="preserve">as well as enabling better use of administrative and new sources for</w:t>
      </w:r>
      <w:r>
        <w:t xml:space="preserve"> </w:t>
      </w:r>
      <w:r>
        <w:t xml:space="preserve">statistical purposes (measures 17.2 and 17.3).</w:t>
      </w:r>
      <w:r>
        <w:br/>
      </w:r>
      <w:r>
        <w:t xml:space="preserve">Impacts on fundamental</w:t>
      </w:r>
      <w:r>
        <w:t xml:space="preserve"> </w:t>
      </w:r>
      <w:r>
        <w:t xml:space="preserve">rights</w:t>
      </w:r>
      <w:r>
        <w:t xml:space="preserve"> </w:t>
      </w:r>
      <w:r>
        <w:t xml:space="preserve">0.5</w:t>
      </w:r>
      <w:r>
        <w:t xml:space="preserve"> </w:t>
      </w:r>
      <w:r>
        <w:t xml:space="preserve">Policy option B.1 represents a marginal improvement in fundamental</w:t>
      </w:r>
      <w:r>
        <w:t xml:space="preserve"> </w:t>
      </w:r>
      <w:r>
        <w:t xml:space="preserve">rights impacts. The ten measures under this option (3.2, 4.2, 6.2, 8.2, 9.2,</w:t>
      </w:r>
      <w:r>
        <w:t xml:space="preserve"> </w:t>
      </w:r>
      <w:r>
        <w:t xml:space="preserve">10.2, 11.2, 15.2, 17.2, 17.3) would collectively improve fundamental</w:t>
      </w:r>
      <w:r>
        <w:t xml:space="preserve"> </w:t>
      </w:r>
      <w:r>
        <w:t xml:space="preserve">rights only marginally and indirectly, as the measures are mostly aimed at</w:t>
      </w:r>
      <w:r>
        <w:t xml:space="preserve"> </w:t>
      </w:r>
      <w:r>
        <w:t xml:space="preserve">timeliness and detail of demographic statistics already collected. The</w:t>
      </w:r>
      <w:r>
        <w:t xml:space="preserve"> </w:t>
      </w:r>
      <w:r>
        <w:t xml:space="preserve">individual impact of each measure on fundamental rights is difficult to</w:t>
      </w:r>
      <w:r>
        <w:t xml:space="preserve"> </w:t>
      </w:r>
      <w:r>
        <w:t xml:space="preserve">establish.</w:t>
      </w:r>
      <w:r>
        <w:br/>
      </w:r>
      <w:r>
        <w:t xml:space="preserve">Nevertheless, the collective improvement and modernisation of</w:t>
      </w:r>
      <w:r>
        <w:t xml:space="preserve"> </w:t>
      </w:r>
      <w:r>
        <w:t xml:space="preserve">population statistics envisaged is likely to have indirect impacts on</w:t>
      </w:r>
      <w:r>
        <w:t xml:space="preserve"> </w:t>
      </w:r>
      <w:r>
        <w:t xml:space="preserve">fundamental rights by improving the quality and availability of the</w:t>
      </w:r>
      <w:r>
        <w:t xml:space="preserve"> </w:t>
      </w:r>
      <w:r>
        <w:t xml:space="preserve">relevant data of specific vulnerable and at-risk groups. For example,</w:t>
      </w:r>
      <w:r>
        <w:t xml:space="preserve"> </w:t>
      </w:r>
      <w:r>
        <w:t xml:space="preserve">measure 10.2 ‘define migrant groups in more detail’ would help to better</w:t>
      </w:r>
      <w:r>
        <w:t xml:space="preserve"> </w:t>
      </w:r>
      <w:r>
        <w:t xml:space="preserve">understand the integration of third-country nationals and thereby inform</w:t>
      </w:r>
      <w:r>
        <w:t xml:space="preserve"> </w:t>
      </w:r>
      <w:r>
        <w:t xml:space="preserve">integration policies.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1</w:t>
      </w:r>
      <w:r>
        <w:t xml:space="preserve"> </w:t>
      </w:r>
      <w:r>
        <w:t xml:space="preserve">Policy option B.1 represents an improvement in social impact and, more</w:t>
      </w:r>
      <w:r>
        <w:t xml:space="preserve"> </w:t>
      </w:r>
      <w:r>
        <w:t xml:space="preserve">specifically, provision of social statistics for informed evidence-based</w:t>
      </w:r>
      <w:r>
        <w:t xml:space="preserve"> </w:t>
      </w:r>
      <w:r>
        <w:t xml:space="preserve">policy-making at EU and national level. The total of the seven measures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would collectively improve social impacts only marginally and indirectly,</w:t>
      </w:r>
      <w:r>
        <w:t xml:space="preserve"> </w:t>
      </w:r>
      <w:r>
        <w:t xml:space="preserve">as they are aimed at timeliness, harmonisation and quality of population</w:t>
      </w:r>
      <w:r>
        <w:t xml:space="preserve"> </w:t>
      </w:r>
      <w:r>
        <w:t xml:space="preserve">statistics collected.</w:t>
      </w:r>
      <w:r>
        <w:t xml:space="preserve"> </w:t>
      </w:r>
      <w:r>
        <w:t xml:space="preserve">Nevertheless, the collective improvement and modernisation of</w:t>
      </w:r>
      <w:r>
        <w:t xml:space="preserve"> </w:t>
      </w:r>
      <w:r>
        <w:t xml:space="preserve">population statistics envisaged is likely to have a slight indirect positive</w:t>
      </w:r>
      <w:r>
        <w:t xml:space="preserve"> </w:t>
      </w:r>
      <w:r>
        <w:t xml:space="preserve">impact by improving the quality and availability of the relevant data of</w:t>
      </w:r>
      <w:r>
        <w:t xml:space="preserve"> </w:t>
      </w:r>
      <w:r>
        <w:t xml:space="preserve">specific issues of interest to policy-making.</w:t>
      </w:r>
      <w:r>
        <w:br/>
      </w:r>
      <w:r>
        <w:t xml:space="preserve">Environmental impacts 1</w:t>
      </w:r>
      <w:r>
        <w:t xml:space="preserve"> </w:t>
      </w:r>
      <w:r>
        <w:t xml:space="preserve">In the consultation, public authorities and NGOs highlighted that they rely</w:t>
      </w:r>
      <w:r>
        <w:t xml:space="preserve"> </w:t>
      </w:r>
      <w:r>
        <w:t xml:space="preserve">on population statistics for formulating and monitoring environmental</w:t>
      </w:r>
      <w:r>
        <w:t xml:space="preserve"> </w:t>
      </w:r>
      <w:r>
        <w:t xml:space="preserve">policies.</w:t>
      </w:r>
      <w:r>
        <w:t xml:space="preserve"> </w:t>
      </w:r>
      <w:r>
        <w:t xml:space="preserve">Policy option B.1 would have only a small positive environmental impact.</w:t>
      </w:r>
      <w:r>
        <w:t xml:space="preserve"> </w:t>
      </w:r>
      <w:r>
        <w:t xml:space="preserve">This impact would be indirect, resulting from the marginal improvement</w:t>
      </w:r>
      <w:r>
        <w:t xml:space="preserve"> </w:t>
      </w:r>
      <w:r>
        <w:t xml:space="preserve">in the statistics needed for evidence-based environmental policymaking.</w:t>
      </w:r>
      <w:r>
        <w:br/>
      </w:r>
      <w:r>
        <w:t xml:space="preserve">Nevertheless, the collective improvement and modernisation of statistics</w:t>
      </w:r>
      <w:r>
        <w:t xml:space="preserve"> </w:t>
      </w:r>
      <w:r>
        <w:t xml:space="preserve">envisaged is likely to have a slight indirect positive impact by improving</w:t>
      </w:r>
      <w:r>
        <w:t xml:space="preserve"> </w:t>
      </w:r>
      <w:r>
        <w:t xml:space="preserve">the quality and availability of the relevant data of specific issues of</w:t>
      </w:r>
      <w:r>
        <w:t xml:space="preserve"> </w:t>
      </w:r>
      <w:r>
        <w:t xml:space="preserve">interest to environmental evidence-based policy-making.</w:t>
      </w:r>
      <w:r>
        <w:br/>
      </w:r>
      <w:r>
        <w:t xml:space="preserve">The measures under policy option B.1 are not anticipated to drive any</w:t>
      </w:r>
      <w:r>
        <w:t xml:space="preserve"> </w:t>
      </w:r>
      <w:r>
        <w:t xml:space="preserve">direct environmental impacts.</w:t>
      </w:r>
      <w:r>
        <w:t xml:space="preserve"> </w:t>
      </w:r>
      <w:r>
        <w:t xml:space="preserve">Coherence with</w:t>
      </w:r>
      <w:r>
        <w:t xml:space="preserve"> </w:t>
      </w:r>
      <w:r>
        <w:t xml:space="preserve">overarching objectives</w:t>
      </w:r>
      <w:r>
        <w:t xml:space="preserve"> </w:t>
      </w:r>
      <w:r>
        <w:t xml:space="preserve">of EU policy</w:t>
      </w:r>
      <w:r>
        <w:t xml:space="preserve"> </w:t>
      </w:r>
      <w:r>
        <w:t xml:space="preserve">(-4 to +4)</w:t>
      </w:r>
      <w:r>
        <w:t xml:space="preserve"> </w:t>
      </w:r>
      <w:r>
        <w:t xml:space="preserve">Coherence</w:t>
      </w:r>
      <w:r>
        <w:t xml:space="preserve"> </w:t>
      </w:r>
      <w:r>
        <w:t xml:space="preserve">1</w:t>
      </w:r>
      <w:r>
        <w:t xml:space="preserve"> </w:t>
      </w:r>
      <w:r>
        <w:t xml:space="preserve">Relative to the baseline, policy option B.1 represents a marginal</w:t>
      </w:r>
      <w:r>
        <w:t xml:space="preserve"> </w:t>
      </w:r>
      <w:r>
        <w:t xml:space="preserve">improvement in the coherence of the ESOP framework with the</w:t>
      </w:r>
      <w:r>
        <w:t xml:space="preserve"> </w:t>
      </w:r>
      <w:r>
        <w:t xml:space="preserve">overarching objectives of EU policies. The ten measures included under</w:t>
      </w:r>
      <w:r>
        <w:t xml:space="preserve"> </w:t>
      </w:r>
      <w:r>
        <w:t xml:space="preserve">this option (3.2, 4.2, 6.2, 8.2, 9.2, 10.2, 11.2, 15.2, 17.2, 17.3) are</w:t>
      </w:r>
      <w:r>
        <w:t xml:space="preserve"> </w:t>
      </w:r>
      <w:r>
        <w:t xml:space="preserve">expected to bring about only a relatively small improvement in the</w:t>
      </w:r>
      <w:r>
        <w:t xml:space="preserve"> </w:t>
      </w:r>
      <w:r>
        <w:t xml:space="preserve">coherence of the ESOP framework compared to the measures proposed</w:t>
      </w:r>
      <w:r>
        <w:t xml:space="preserve"> </w:t>
      </w:r>
      <w:r>
        <w:t xml:space="preserve">under subsequent policy options.</w:t>
      </w:r>
      <w:r>
        <w:t xml:space="preserve"> </w:t>
      </w:r>
      <w:r>
        <w:t xml:space="preserve">Although a slight improvement over the baseline, the measures included</w:t>
      </w:r>
      <w:r>
        <w:t xml:space="preserve"> </w:t>
      </w:r>
      <w:r>
        <w:t xml:space="preserve">under this option may be insufficient to meet forthcoming EU policy</w:t>
      </w:r>
      <w:r>
        <w:t xml:space="preserve"> </w:t>
      </w:r>
      <w:r>
        <w:t xml:space="preserve">needs. For example, policymakers and NGOs require better data on</w:t>
      </w:r>
      <w:r>
        <w:t xml:space="preserve"> </w:t>
      </w:r>
      <w:r>
        <w:t xml:space="preserve">individuals and groups at risk of inequality and discrimination. This lack</w:t>
      </w:r>
      <w:r>
        <w:t xml:space="preserve"> </w:t>
      </w:r>
      <w:r>
        <w:t xml:space="preserve">of data has been highlighted as problematic, for instance, in the EU</w:t>
      </w:r>
      <w:r>
        <w:t xml:space="preserve"> </w:t>
      </w:r>
      <w:r>
        <w:t xml:space="preserve">Gender Equality Strategy 2020-2025, the LGBTIQ Equality Strategy, the</w:t>
      </w:r>
      <w:r>
        <w:t xml:space="preserve"> </w:t>
      </w:r>
      <w:r>
        <w:t xml:space="preserve">EU Roma Strategic Framework and the EU Anti-racism Action Plan</w:t>
      </w:r>
      <w:r>
        <w:t xml:space="preserve"> </w:t>
      </w:r>
      <w:r>
        <w:t xml:space="preserve">2020-2025. Policy option B.1 therefore scores lower than B.2, C.2, D.1</w:t>
      </w:r>
      <w:r>
        <w:t xml:space="preserve"> </w:t>
      </w:r>
      <w:r>
        <w:t xml:space="preserve">and D.2 which all include targeted measures (under measures 12-14)</w:t>
      </w:r>
      <w:r>
        <w:t xml:space="preserve"> </w:t>
      </w:r>
      <w:r>
        <w:t xml:space="preserve">aimed at improving the topical coverage of EU population statistics.</w:t>
      </w:r>
      <w:r>
        <w:t xml:space="preserve"> </w:t>
      </w:r>
      <w:r>
        <w:t xml:space="preserve">Efficiency</w:t>
      </w:r>
      <w:r>
        <w:t xml:space="preserve"> </w:t>
      </w:r>
      <w:r>
        <w:t xml:space="preserve">Incremental costs over the baseline</w:t>
      </w:r>
      <w:r>
        <w:t xml:space="preserve"> </w:t>
      </w:r>
      <w:r>
        <w:t xml:space="preserve">with range +/- 20%, in thousands of</w:t>
      </w:r>
      <w:r>
        <w:t xml:space="preserve"> </w:t>
      </w:r>
      <w:r>
        <w:t xml:space="preserve">2021 EUR</w:t>
      </w:r>
      <w:r>
        <w:t xml:space="preserve"> </w:t>
      </w:r>
      <w:r>
        <w:t xml:space="preserve">Eurostat</w:t>
      </w:r>
      <w:r>
        <w:t xml:space="preserve"> </w:t>
      </w:r>
      <w:r>
        <w:t xml:space="preserve">MS/NSIs</w:t>
      </w:r>
      <w:r>
        <w:t xml:space="preserve"> </w:t>
      </w:r>
      <w:r>
        <w:t xml:space="preserve">One-off (over 3y) Recurrent (over</w:t>
      </w:r>
      <w:r>
        <w:t xml:space="preserve"> </w:t>
      </w:r>
      <w:r>
        <w:t xml:space="preserve">10 years)</w:t>
      </w:r>
      <w:r>
        <w:t xml:space="preserve"> </w:t>
      </w:r>
      <w:r>
        <w:t xml:space="preserve">One-off (over 3y) Recurrent (over</w:t>
      </w:r>
      <w:r>
        <w:t xml:space="preserve"> </w:t>
      </w:r>
      <w:r>
        <w:t xml:space="preserve">10 years)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148 - 222</w:t>
      </w:r>
      <w:r>
        <w:t xml:space="preserve"> </w:t>
      </w:r>
      <w:r>
        <w:t xml:space="preserve">74 – 110</w:t>
      </w:r>
      <w:r>
        <w:t xml:space="preserve"> </w:t>
      </w:r>
      <w:r>
        <w:t xml:space="preserve">4,420 – 6,630</w:t>
      </w:r>
      <w:r>
        <w:t xml:space="preserve"> </w:t>
      </w:r>
      <w:r>
        <w:t xml:space="preserve">5,294 – 7,940</w:t>
      </w:r>
      <w:r>
        <w:t xml:space="preserve"> </w:t>
      </w:r>
      <w:r>
        <w:t xml:space="preserve">Policy option B.1 entails a limited upgrade of statistical outputs and as</w:t>
      </w:r>
      <w:r>
        <w:t xml:space="preserve"> </w:t>
      </w:r>
      <w:r>
        <w:t xml:space="preserve">such would generate relatively minor additional costs to Member States</w:t>
      </w:r>
      <w:r>
        <w:t xml:space="preserve"> </w:t>
      </w:r>
      <w:r>
        <w:t xml:space="preserve">and Eurostat/the Commission, associated with developing, implementing,</w:t>
      </w:r>
      <w:r>
        <w:t xml:space="preserve"> </w:t>
      </w:r>
      <w:r>
        <w:t xml:space="preserve">monitoring and enforcing compliance with these more complex and</w:t>
      </w:r>
      <w:r>
        <w:t xml:space="preserve"> </w:t>
      </w:r>
      <w:r>
        <w:t xml:space="preserve">detailed outputs. The additional costs to Eurostat are mainly driven by</w:t>
      </w:r>
      <w:r>
        <w:t xml:space="preserve"> </w:t>
      </w:r>
      <w:r>
        <w:t xml:space="preserve">minor regulatory and enforcement costs associated with the new</w:t>
      </w:r>
      <w:r>
        <w:t xml:space="preserve"> </w:t>
      </w:r>
      <w:r>
        <w:t xml:space="preserve">measures, as well as one-off IT costs. For MS/NSIs, additional costs are</w:t>
      </w:r>
      <w:r>
        <w:t xml:space="preserve"> </w:t>
      </w:r>
      <w:r>
        <w:t xml:space="preserve">driven by one-off IT investment and administrative costs as well as</w:t>
      </w:r>
      <w:r>
        <w:t xml:space="preserve"> </w:t>
      </w:r>
      <w:r>
        <w:t xml:space="preserve">recurrent costs associated with enforcement, compliance and</w:t>
      </w:r>
      <w:r>
        <w:t xml:space="preserve"> </w:t>
      </w:r>
      <w:r>
        <w:t xml:space="preserve">administration of the new requirements and procedures.</w:t>
      </w:r>
      <w:r>
        <w:t xml:space="preserve"> </w:t>
      </w:r>
      <w:r>
        <w:t xml:space="preserve">It would also preserve the benefits generated by the current legal</w:t>
      </w:r>
      <w:r>
        <w:t xml:space="preserve"> </w:t>
      </w:r>
      <w:r>
        <w:t xml:space="preserve">framework. Additional benefits would be generated for Member States,</w:t>
      </w:r>
      <w:r>
        <w:t xml:space="preserve"> </w:t>
      </w:r>
      <w:r>
        <w:t xml:space="preserve">the Commission and data users in line with further improvements in the</w:t>
      </w:r>
      <w:r>
        <w:t xml:space="preserve"> </w:t>
      </w:r>
      <w:r>
        <w:t xml:space="preserve">quality, detail and understanding of European statistics on population, as</w:t>
      </w:r>
      <w:r>
        <w:t xml:space="preserve"> </w:t>
      </w:r>
      <w:r>
        <w:t xml:space="preserve">well as the quality and accuracy of evidence and media reporting. This</w:t>
      </w:r>
      <w:r>
        <w:t xml:space="preserve"> </w:t>
      </w:r>
      <w:r>
        <w:t xml:space="preserve">would likely lead to improvements in Member States’ ability to make</w:t>
      </w:r>
      <w:r>
        <w:t xml:space="preserve"> </w:t>
      </w:r>
      <w:r>
        <w:t xml:space="preserve">decisions, as well as the effectiveness/accuracy of policy at a local and</w:t>
      </w:r>
      <w:r>
        <w:t xml:space="preserve"> </w:t>
      </w:r>
      <w:r>
        <w:t xml:space="preserve">EU level, with associated economic and social benefits for citizens,</w:t>
      </w:r>
      <w:r>
        <w:t xml:space="preserve"> </w:t>
      </w:r>
      <w:r>
        <w:t xml:space="preserve">Member States and the EU as a whole. Eurostat would benefit from</w:t>
      </w:r>
      <w:r>
        <w:t xml:space="preserve"> </w:t>
      </w:r>
      <w:r>
        <w:t xml:space="preserve">improvements in its ability to meet changing policy needs and</w:t>
      </w:r>
      <w:r>
        <w:t xml:space="preserve"> </w:t>
      </w:r>
      <w:r>
        <w:t xml:space="preserve">reputational gains associated with improvements in the quality, detail and</w:t>
      </w:r>
      <w:r>
        <w:t xml:space="preserve"> </w:t>
      </w:r>
      <w:r>
        <w:t xml:space="preserve">quantity of data published. Administrative burdens may also be reduced</w:t>
      </w:r>
      <w:r>
        <w:t xml:space="preserve"> </w:t>
      </w:r>
      <w:r>
        <w:t xml:space="preserve">for data users, including non-institutional data users, in line with the</w:t>
      </w:r>
      <w:r>
        <w:t xml:space="preserve"> </w:t>
      </w:r>
      <w:r>
        <w:t xml:space="preserve">increased availability of data from a single reliable source (Eurostat).</w:t>
      </w:r>
      <w:r>
        <w:t xml:space="preserve"> </w:t>
      </w:r>
      <w:r>
        <w:t xml:space="preserve">Finally, a more flexible framework should generate efficiency gains in</w:t>
      </w:r>
      <w:r>
        <w:t xml:space="preserve"> </w:t>
      </w:r>
      <w:r>
        <w:t xml:space="preserve">administrative burden to adapt to evolving needs or new sources.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Under policy option B.1, there will be limited changes to the status quo, including limited harmonisation,</w:t>
      </w:r>
      <w:r>
        <w:t xml:space="preserve"> </w:t>
      </w:r>
      <w:r>
        <w:t xml:space="preserve">separate statistical processes and limited update of statistical outputs.</w:t>
      </w:r>
      <w:r>
        <w:br/>
      </w:r>
      <w:r>
        <w:t xml:space="preserve">In terms of its compliance with the proportionality principle, policy option B.1 is similar to the baseline (A)</w:t>
      </w:r>
      <w:r>
        <w:t xml:space="preserve"> </w:t>
      </w:r>
      <w:r>
        <w:t xml:space="preserve">and does not go beyond what is necessary to satisfactorily achieve the objectives.</w:t>
      </w:r>
      <w:r>
        <w:t xml:space="preserve"> </w:t>
      </w:r>
      <w:r>
        <w:t xml:space="preserve">This option would not be effective in addressing the problems identified with the current EU legal framework.</w:t>
      </w:r>
      <w:r>
        <w:t xml:space="preserve"> </w:t>
      </w:r>
      <w:r>
        <w:t xml:space="preserve">Differences in who is counted in European population figures will persist and statistical processes will remain</w:t>
      </w:r>
      <w:r>
        <w:t xml:space="preserve"> </w:t>
      </w:r>
      <w:r>
        <w:t xml:space="preserve">fragmented as in the baseline. While policy option B.1 makes improvements in terms of the ten measures</w:t>
      </w:r>
      <w:r>
        <w:t xml:space="preserve"> </w:t>
      </w:r>
      <w:r>
        <w:t xml:space="preserve">proposed, it does not make changes remarkable enough to be assigned a high comparative score, given the</w:t>
      </w:r>
      <w:r>
        <w:t xml:space="preserve"> </w:t>
      </w:r>
      <w:r>
        <w:t xml:space="preserve">broader effectiveness of more ambitious options in achieving the four specific objectives.</w:t>
      </w:r>
      <w:r>
        <w:t xml:space="preserve"> </w:t>
      </w:r>
      <w:r>
        <w:t xml:space="preserve">Regarding coherence with other EU policy objectives, policy option B.1 is expected to bring about relatively</w:t>
      </w:r>
      <w:r>
        <w:t xml:space="preserve"> </w:t>
      </w:r>
      <w:r>
        <w:t xml:space="preserve">minor positive impacts. Slightly positive impacts are expected on fundamental rights, as some of the measures</w:t>
      </w:r>
      <w:r>
        <w:t xml:space="preserve"> </w:t>
      </w:r>
      <w:r>
        <w:t xml:space="preserve">will indirectly contribute to the quality and availability of socio-demographic characteristics of specific</w:t>
      </w:r>
      <w:r>
        <w:t xml:space="preserve"> </w:t>
      </w:r>
      <w:r>
        <w:t xml:space="preserve">vulnerable and at-risk groups. Similarly, the measures under policy option B.1 are expected to bring about</w:t>
      </w:r>
      <w:r>
        <w:t xml:space="preserve"> </w:t>
      </w:r>
      <w:r>
        <w:t xml:space="preserve">relatively minor positive regulatory, environmental, and social impacts.</w:t>
      </w:r>
      <w:r>
        <w:br/>
      </w:r>
      <w:r>
        <w:t xml:space="preserve">Concerning efficiency, this option is associated with relatively minor additional costs while upgrading the</w:t>
      </w:r>
      <w:r>
        <w:t xml:space="preserve"> </w:t>
      </w:r>
      <w:r>
        <w:t xml:space="preserve">statistical outputs produced. A limited upgrade may minimise the additional burden imposed while generating</w:t>
      </w:r>
      <w:r>
        <w:t xml:space="preserve"> </w:t>
      </w:r>
      <w:r>
        <w:t xml:space="preserve">added benefits by increasing, improving and rendering timelier the available European population data</w:t>
      </w:r>
      <w:r>
        <w:t xml:space="preserve"> </w:t>
      </w:r>
      <w:r>
        <w:t xml:space="preserve">available from Eurostat.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In summary, although a marginal improvement from the baseline, policy option B.1 would be suboptimal and</w:t>
      </w:r>
      <w:r>
        <w:t xml:space="preserve"> </w:t>
      </w:r>
      <w:r>
        <w:t xml:space="preserve">ineffective in addressing the problems identified in the current legislation. Both NSIs and non-NSIs identified</w:t>
      </w:r>
      <w:r>
        <w:t xml:space="preserve"> </w:t>
      </w:r>
      <w:r>
        <w:t xml:space="preserve">policy option B.1 as realistic (i.e. feasible to implement) in the validation workshops.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14.2.3. 1.2.3.</w:t>
      </w:r>
      <w:r>
        <w:t xml:space="preserve"> </w:t>
      </w:r>
      <w:r>
        <w:t xml:space="preserve">Policy option B.2 - Limited harmonisation, separate statistical</w:t>
      </w:r>
      <w:r>
        <w:t xml:space="preserve"> </w:t>
      </w:r>
      <w:r>
        <w:t xml:space="preserve">processes, more expansive upgrade of statistical outputs and flexibility</w:t>
      </w:r>
      <w:r>
        <w:t xml:space="preserve"> </w:t>
      </w:r>
      <w:r>
        <w:t xml:space="preserve">Assessment criterion Score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Consistency with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principle</w:t>
      </w:r>
      <w:r>
        <w:t xml:space="preserve"> </w:t>
      </w:r>
      <w:r>
        <w:t xml:space="preserve">(Pass /</w:t>
      </w:r>
      <w:r>
        <w:t xml:space="preserve"> </w:t>
      </w:r>
      <w:r>
        <w:t xml:space="preserve">Uncertain</w:t>
      </w:r>
      <w:r>
        <w:t xml:space="preserve"> </w:t>
      </w:r>
      <w:r>
        <w:t xml:space="preserve">/ Fall)</w:t>
      </w:r>
      <w:r>
        <w:t xml:space="preserve"> </w:t>
      </w:r>
      <w:r>
        <w:t xml:space="preserve">Does the option go</w:t>
      </w:r>
      <w:r>
        <w:t xml:space="preserve"> </w:t>
      </w:r>
      <w:r>
        <w:t xml:space="preserve">beyond what is</w:t>
      </w:r>
      <w:r>
        <w:t xml:space="preserve"> </w:t>
      </w:r>
      <w:r>
        <w:t xml:space="preserve">necessary to</w:t>
      </w:r>
      <w:r>
        <w:t xml:space="preserve"> </w:t>
      </w:r>
      <w:r>
        <w:t xml:space="preserve">satisfactorily achieve</w:t>
      </w:r>
      <w:r>
        <w:t xml:space="preserve"> </w:t>
      </w:r>
      <w:r>
        <w:t xml:space="preserve">the objectives?</w:t>
      </w:r>
      <w:r>
        <w:t xml:space="preserve"> </w:t>
      </w:r>
      <w:r>
        <w:t xml:space="preserve">Pass</w:t>
      </w:r>
      <w:r>
        <w:t xml:space="preserve"> </w:t>
      </w:r>
      <w:r>
        <w:t xml:space="preserve">Option B.2 is similar to policy option B.1 in that it does not address</w:t>
      </w:r>
      <w:r>
        <w:t xml:space="preserve"> </w:t>
      </w:r>
      <w:r>
        <w:t xml:space="preserve">harmonisation of population definitions or statistical processes and entails</w:t>
      </w:r>
      <w:r>
        <w:t xml:space="preserve"> </w:t>
      </w:r>
      <w:r>
        <w:t xml:space="preserve">marginal changes compared to the baseline. The measures under this</w:t>
      </w:r>
      <w:r>
        <w:t xml:space="preserve"> </w:t>
      </w:r>
      <w:r>
        <w:t xml:space="preserve">option do not go beyond what is necessary to satisfactorily achieve the</w:t>
      </w:r>
      <w:r>
        <w:t xml:space="preserve"> </w:t>
      </w:r>
      <w:r>
        <w:t xml:space="preserve">objectives.</w:t>
      </w:r>
      <w:r>
        <w:br/>
      </w:r>
      <w:r>
        <w:t xml:space="preserve">Is the scope of the</w:t>
      </w:r>
      <w:r>
        <w:t xml:space="preserve"> </w:t>
      </w:r>
      <w:r>
        <w:t xml:space="preserve">option limited to those</w:t>
      </w:r>
      <w:r>
        <w:t xml:space="preserve"> </w:t>
      </w:r>
      <w:r>
        <w:t xml:space="preserve">aspects that Member</w:t>
      </w:r>
      <w:r>
        <w:t xml:space="preserve"> </w:t>
      </w:r>
      <w:r>
        <w:t xml:space="preserve">States cannot achieve</w:t>
      </w:r>
      <w:r>
        <w:t xml:space="preserve"> </w:t>
      </w:r>
      <w:r>
        <w:t xml:space="preserve">satisfactorily on their</w:t>
      </w:r>
      <w:r>
        <w:t xml:space="preserve"> </w:t>
      </w:r>
      <w:r>
        <w:t xml:space="preserve">own, and where the</w:t>
      </w:r>
      <w:r>
        <w:t xml:space="preserve"> </w:t>
      </w:r>
      <w:r>
        <w:t xml:space="preserve">Union can do better?</w:t>
      </w:r>
      <w:r>
        <w:t xml:space="preserve"> </w:t>
      </w:r>
      <w:r>
        <w:t xml:space="preserve">Pass</w:t>
      </w:r>
      <w:r>
        <w:t xml:space="preserve"> </w:t>
      </w:r>
      <w:r>
        <w:t xml:space="preserve">This option would only moderately extend statistical requirements</w:t>
      </w:r>
      <w:r>
        <w:t xml:space="preserve"> </w:t>
      </w:r>
      <w:r>
        <w:t xml:space="preserve">compared to the baseline, and some existing voluntary statistical topics</w:t>
      </w:r>
      <w:r>
        <w:t xml:space="preserve"> </w:t>
      </w:r>
      <w:r>
        <w:t xml:space="preserve">will become mandatory. The scope of the option is limited to those aspects</w:t>
      </w:r>
      <w:r>
        <w:t xml:space="preserve"> </w:t>
      </w:r>
      <w:r>
        <w:t xml:space="preserve">that Member States cannot achieve satisfactorily on their own, and where</w:t>
      </w:r>
      <w:r>
        <w:t xml:space="preserve"> </w:t>
      </w:r>
      <w:r>
        <w:t xml:space="preserve">the Union can do better (e.g. updated statistical requirements and</w:t>
      </w:r>
      <w:r>
        <w:t xml:space="preserve"> </w:t>
      </w:r>
      <w:r>
        <w:t xml:space="preserve">increased timeliness).</w:t>
      </w:r>
      <w:r>
        <w:t xml:space="preserve"> </w:t>
      </w:r>
      <w:r>
        <w:t xml:space="preserve">Are costs for the</w:t>
      </w:r>
      <w:r>
        <w:t xml:space="preserve"> </w:t>
      </w:r>
      <w:r>
        <w:t xml:space="preserve">Union, national</w:t>
      </w:r>
      <w:r>
        <w:t xml:space="preserve"> </w:t>
      </w:r>
      <w:r>
        <w:t xml:space="preserve">governments, regional</w:t>
      </w:r>
      <w:r>
        <w:t xml:space="preserve"> </w:t>
      </w:r>
      <w:r>
        <w:t xml:space="preserve">or local authorities,</w:t>
      </w:r>
      <w:r>
        <w:t xml:space="preserve"> </w:t>
      </w:r>
      <w:r>
        <w:t xml:space="preserve">economic operators or</w:t>
      </w:r>
      <w:r>
        <w:t xml:space="preserve"> </w:t>
      </w:r>
      <w:r>
        <w:t xml:space="preserve">citizens commensurate</w:t>
      </w:r>
      <w:r>
        <w:t xml:space="preserve"> </w:t>
      </w:r>
      <w:r>
        <w:t xml:space="preserve">with the objectives of</w:t>
      </w:r>
      <w:r>
        <w:t xml:space="preserve"> </w:t>
      </w:r>
      <w:r>
        <w:t xml:space="preserve">the initiative?</w:t>
      </w:r>
      <w:r>
        <w:t xml:space="preserve"> </w:t>
      </w:r>
      <w:r>
        <w:t xml:space="preserve">Pass</w:t>
      </w:r>
      <w:r>
        <w:t xml:space="preserve"> </w:t>
      </w:r>
      <w:r>
        <w:t xml:space="preserve">The expected costs for the Union, national governments, regional or local</w:t>
      </w:r>
      <w:r>
        <w:t xml:space="preserve"> </w:t>
      </w:r>
      <w:r>
        <w:t xml:space="preserve">authorities, economic operators or citizens, are expected to increase</w:t>
      </w:r>
      <w:r>
        <w:t xml:space="preserve"> </w:t>
      </w:r>
      <w:r>
        <w:t xml:space="preserve">slightly, although they will remain minimal in relation to the objectives to</w:t>
      </w:r>
      <w:r>
        <w:t xml:space="preserve"> </w:t>
      </w:r>
      <w:r>
        <w:t xml:space="preserve">be achieved.</w:t>
      </w:r>
      <w:r>
        <w:t xml:space="preserve"> </w:t>
      </w:r>
      <w:r>
        <w:t xml:space="preserve">Is the form of action</w:t>
      </w:r>
      <w:r>
        <w:t xml:space="preserve"> </w:t>
      </w:r>
      <w:r>
        <w:t xml:space="preserve">(choice or instrument)</w:t>
      </w:r>
      <w:r>
        <w:t xml:space="preserve"> </w:t>
      </w:r>
      <w:r>
        <w:t xml:space="preserve">as simple as possible</w:t>
      </w:r>
      <w:r>
        <w:t xml:space="preserve"> </w:t>
      </w:r>
      <w:r>
        <w:t xml:space="preserve">and coherent with</w:t>
      </w:r>
      <w:r>
        <w:t xml:space="preserve"> </w:t>
      </w:r>
      <w:r>
        <w:t xml:space="preserve">satisfactory</w:t>
      </w:r>
      <w:r>
        <w:t xml:space="preserve"> </w:t>
      </w:r>
      <w:r>
        <w:t xml:space="preserve">achievement of the</w:t>
      </w:r>
      <w:r>
        <w:t xml:space="preserve"> </w:t>
      </w:r>
      <w:r>
        <w:t xml:space="preserve">objective and effective</w:t>
      </w:r>
      <w:r>
        <w:t xml:space="preserve"> </w:t>
      </w:r>
      <w:r>
        <w:t xml:space="preserve">enforcement?</w:t>
      </w:r>
      <w:r>
        <w:t xml:space="preserve"> </w:t>
      </w:r>
      <w:r>
        <w:t xml:space="preserve">Pass</w:t>
      </w:r>
      <w:r>
        <w:t xml:space="preserve"> </w:t>
      </w:r>
      <w:r>
        <w:t xml:space="preserve">The updated statistical requirements will be introduced in demography,</w:t>
      </w:r>
      <w:r>
        <w:t xml:space="preserve"> </w:t>
      </w:r>
      <w:r>
        <w:t xml:space="preserve">migration, and census statistics to meet user needs on statistical topics</w:t>
      </w:r>
      <w:r>
        <w:t xml:space="preserve"> </w:t>
      </w:r>
      <w:r>
        <w:t xml:space="preserve">covered by the current EU legislation. The form of action (choice of</w:t>
      </w:r>
      <w:r>
        <w:t xml:space="preserve"> </w:t>
      </w:r>
      <w:r>
        <w:t xml:space="preserve">instrument) is thus as simple as possible and coherent with satisfactory</w:t>
      </w:r>
      <w:r>
        <w:t xml:space="preserve"> </w:t>
      </w:r>
      <w:r>
        <w:t xml:space="preserve">achievement of the objective and effective enforcement.</w:t>
      </w:r>
      <w:r>
        <w:br/>
      </w:r>
      <w:r>
        <w:t xml:space="preserve">Effectiveness in</w:t>
      </w:r>
      <w:r>
        <w:t xml:space="preserve"> </w:t>
      </w:r>
      <w:r>
        <w:t xml:space="preserve">achieving the policy</w:t>
      </w:r>
      <w:r>
        <w:t xml:space="preserve"> </w:t>
      </w:r>
      <w:r>
        <w:t xml:space="preserve">objectives:</w:t>
      </w:r>
      <w:r>
        <w:t xml:space="preserve"> </w:t>
      </w:r>
      <w:r>
        <w:t xml:space="preserve">(-4 to +4)</w:t>
      </w:r>
      <w:r>
        <w:t xml:space="preserve"> </w:t>
      </w:r>
      <w:r>
        <w:t xml:space="preserve">SO1:</w:t>
      </w:r>
      <w:r>
        <w:br/>
      </w:r>
      <w:r>
        <w:t xml:space="preserve">To ensure complete,</w:t>
      </w:r>
      <w:r>
        <w:t xml:space="preserve"> </w:t>
      </w:r>
      <w:r>
        <w:t xml:space="preserve">coherent and</w:t>
      </w:r>
      <w:r>
        <w:t xml:space="preserve"> </w:t>
      </w:r>
      <w:r>
        <w:t xml:space="preserve">comparable European</w:t>
      </w:r>
      <w:r>
        <w:t xml:space="preserve"> </w:t>
      </w:r>
      <w:r>
        <w:t xml:space="preserve">population statistics</w:t>
      </w:r>
      <w:r>
        <w:t xml:space="preserve"> </w:t>
      </w:r>
      <w:r>
        <w:t xml:space="preserve">1.5</w:t>
      </w:r>
      <w:r>
        <w:t xml:space="preserve"> </w:t>
      </w:r>
      <w:r>
        <w:t xml:space="preserve">Policy option B.2 is expected to have only a small positive impact on</w:t>
      </w:r>
      <w:r>
        <w:t xml:space="preserve"> </w:t>
      </w:r>
      <w:r>
        <w:t xml:space="preserve">SO1. The completeness of statistical outputs would be slightly improved</w:t>
      </w:r>
      <w:r>
        <w:t xml:space="preserve"> </w:t>
      </w:r>
      <w:r>
        <w:t xml:space="preserve">relative to the baseline (mostly as some voluntary statistics would become</w:t>
      </w:r>
      <w:r>
        <w:t xml:space="preserve"> </w:t>
      </w:r>
      <w:r>
        <w:t xml:space="preserve">mandatory under measures 12.2 and 13.2). However, this option would</w:t>
      </w:r>
      <w:r>
        <w:t xml:space="preserve"> </w:t>
      </w:r>
      <w:r>
        <w:t xml:space="preserve">not help to harmonise the population definitions or statistical processes</w:t>
      </w:r>
      <w:r>
        <w:t xml:space="preserve"> </w:t>
      </w:r>
      <w:r>
        <w:t xml:space="preserve">used by Member States. Option B.2 therefore scores slightly better than</w:t>
      </w:r>
      <w:r>
        <w:t xml:space="preserve"> </w:t>
      </w:r>
      <w:r>
        <w:t xml:space="preserve">Option B.1, but less well than Options C.1 to D.2.</w:t>
      </w:r>
      <w:r>
        <w:t xml:space="preserve"> </w:t>
      </w:r>
      <w:r>
        <w:t xml:space="preserve">SO2:</w:t>
      </w:r>
      <w:r>
        <w:br/>
      </w:r>
      <w:r>
        <w:t xml:space="preserve">2</w:t>
      </w:r>
      <w:r>
        <w:t xml:space="preserve"> </w:t>
      </w:r>
      <w:r>
        <w:t xml:space="preserve">Policy option B.2 (like policy option C.2) performs better in ensuring the</w:t>
      </w:r>
      <w:r>
        <w:t xml:space="preserve"> </w:t>
      </w:r>
      <w:r>
        <w:t xml:space="preserve">availability of timely and frequent population statistics than policy options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To ensure the</w:t>
      </w:r>
      <w:r>
        <w:t xml:space="preserve"> </w:t>
      </w:r>
      <w:r>
        <w:t xml:space="preserve">availability of timely</w:t>
      </w:r>
      <w:r>
        <w:t xml:space="preserve"> </w:t>
      </w:r>
      <w:r>
        <w:t xml:space="preserve">and frequent</w:t>
      </w:r>
      <w:r>
        <w:t xml:space="preserve"> </w:t>
      </w:r>
      <w:r>
        <w:t xml:space="preserve">population statistics to</w:t>
      </w:r>
      <w:r>
        <w:t xml:space="preserve"> </w:t>
      </w:r>
      <w:r>
        <w:t xml:space="preserve">meet users’ needs</w:t>
      </w:r>
      <w:r>
        <w:t xml:space="preserve"> </w:t>
      </w:r>
      <w:r>
        <w:t xml:space="preserve">B.1 and C.1. Legal deadlines for census outputs are shortened (measure</w:t>
      </w:r>
      <w:r>
        <w:t xml:space="preserve"> </w:t>
      </w:r>
      <w:r>
        <w:t xml:space="preserve">9.2) and in topic 8 on timeliness, 8.3 ‘timeliness first’ is chosen over 8.2</w:t>
      </w:r>
      <w:r>
        <w:t xml:space="preserve"> </w:t>
      </w:r>
      <w:r>
        <w:t xml:space="preserve">‘quality first.’ Moreover, measure7.3 introduces infra-annual (quarterly)</w:t>
      </w:r>
      <w:r>
        <w:t xml:space="preserve"> </w:t>
      </w:r>
      <w:r>
        <w:t xml:space="preserve">data.</w:t>
      </w:r>
      <w:r>
        <w:br/>
      </w:r>
      <w:r>
        <w:t xml:space="preserve">Policy option B.2 (as well as policy option C.2, D.1, and D.2) makes geo-</w:t>
      </w:r>
      <w:r>
        <w:t xml:space="preserve"> </w:t>
      </w:r>
      <w:r>
        <w:t xml:space="preserve">referenced data mandatory annually.</w:t>
      </w:r>
      <w:r>
        <w:t xml:space="preserve"> </w:t>
      </w:r>
      <w:r>
        <w:t xml:space="preserve">Policy option B.2 performs better in meeting SO2 than policy option B.1</w:t>
      </w:r>
      <w:r>
        <w:t xml:space="preserve"> </w:t>
      </w:r>
      <w:r>
        <w:t xml:space="preserve">(largely by introducing annual georeferenced data in measure 6.3 and</w:t>
      </w:r>
      <w:r>
        <w:t xml:space="preserve"> </w:t>
      </w:r>
      <w:r>
        <w:t xml:space="preserve">quarterly data in measure 7.3, and by prioritising timeliness in measure</w:t>
      </w:r>
      <w:r>
        <w:t xml:space="preserve"> </w:t>
      </w:r>
      <w:r>
        <w:t xml:space="preserve">8.3), but scores less well than policy options D.1 to D.2 (which go further</w:t>
      </w:r>
      <w:r>
        <w:t xml:space="preserve"> </w:t>
      </w:r>
      <w:r>
        <w:t xml:space="preserve">in providing annual LAU data in measure 5.2, detailed monthly data in</w:t>
      </w:r>
      <w:r>
        <w:t xml:space="preserve"> </w:t>
      </w:r>
      <w:r>
        <w:t xml:space="preserve">measure 7.2 and shorter census deadlines in measure 9.3). Overall,</w:t>
      </w:r>
      <w:r>
        <w:t xml:space="preserve"> </w:t>
      </w:r>
      <w:r>
        <w:t xml:space="preserve">policy option B.2 is expected to have a moderate positive impact on the</w:t>
      </w:r>
      <w:r>
        <w:t xml:space="preserve"> </w:t>
      </w:r>
      <w:r>
        <w:t xml:space="preserve">timeliness and frequency of population statistics.</w:t>
      </w:r>
      <w:r>
        <w:t xml:space="preserve"> </w:t>
      </w:r>
      <w:r>
        <w:t xml:space="preserve">SO3:</w:t>
      </w:r>
      <w:r>
        <w:br/>
      </w:r>
      <w:r>
        <w:t xml:space="preserve">To provide statistics</w:t>
      </w:r>
      <w:r>
        <w:t xml:space="preserve"> </w:t>
      </w:r>
      <w:r>
        <w:t xml:space="preserve">that are sufficiently</w:t>
      </w:r>
      <w:r>
        <w:t xml:space="preserve"> </w:t>
      </w:r>
      <w:r>
        <w:t xml:space="preserve">comprehensive in</w:t>
      </w:r>
      <w:r>
        <w:t xml:space="preserve"> </w:t>
      </w:r>
      <w:r>
        <w:t xml:space="preserve">terms of relevant</w:t>
      </w:r>
      <w:r>
        <w:t xml:space="preserve"> </w:t>
      </w:r>
      <w:r>
        <w:t xml:space="preserve">topics and sufficiently</w:t>
      </w:r>
      <w:r>
        <w:t xml:space="preserve"> </w:t>
      </w:r>
      <w:r>
        <w:t xml:space="preserve">detailed in terms of</w:t>
      </w:r>
      <w:r>
        <w:t xml:space="preserve"> </w:t>
      </w:r>
      <w:r>
        <w:t xml:space="preserve">characteristics and</w:t>
      </w:r>
      <w:r>
        <w:t xml:space="preserve"> </w:t>
      </w:r>
      <w:r>
        <w:t xml:space="preserve">breakdowns</w:t>
      </w:r>
      <w:r>
        <w:t xml:space="preserve"> </w:t>
      </w:r>
      <w:r>
        <w:t xml:space="preserve">3</w:t>
      </w:r>
      <w:r>
        <w:t xml:space="preserve"> </w:t>
      </w:r>
      <w:r>
        <w:t xml:space="preserve">In policy option B.2 (similar to policy options C.2, D.1, and D.2), data on</w:t>
      </w:r>
      <w:r>
        <w:t xml:space="preserve"> </w:t>
      </w:r>
      <w:r>
        <w:t xml:space="preserve">current statistical output are significantly more detailed than the baseline</w:t>
      </w:r>
      <w:r>
        <w:t xml:space="preserve"> </w:t>
      </w:r>
      <w:r>
        <w:t xml:space="preserve">or either policy option B.1 or C.1 (more characteristics on migration</w:t>
      </w:r>
      <w:r>
        <w:t xml:space="preserve"> </w:t>
      </w:r>
      <w:r>
        <w:t xml:space="preserve">statistics through measures 10.3 and 11.3; improved disaggregation of</w:t>
      </w:r>
      <w:r>
        <w:t xml:space="preserve"> </w:t>
      </w:r>
      <w:r>
        <w:t xml:space="preserve">annual population data and migration statistics through measures 3.4 and</w:t>
      </w:r>
      <w:r>
        <w:t xml:space="preserve"> </w:t>
      </w:r>
      <w:r>
        <w:t xml:space="preserve">4.3).</w:t>
      </w:r>
      <w:r>
        <w:t xml:space="preserve"> </w:t>
      </w:r>
      <w:r>
        <w:t xml:space="preserve">In terms of comprehensiveness of relevant topics, policy option B.2 brings</w:t>
      </w:r>
      <w:r>
        <w:t xml:space="preserve"> </w:t>
      </w:r>
      <w:r>
        <w:t xml:space="preserve">new statistical topics including on equality and non-discrimination</w:t>
      </w:r>
      <w:r>
        <w:t xml:space="preserve"> </w:t>
      </w:r>
      <w:r>
        <w:t xml:space="preserve">(measure 14.2), and voluntary datasets and breakdowns are made</w:t>
      </w:r>
      <w:r>
        <w:t xml:space="preserve"> </w:t>
      </w:r>
      <w:r>
        <w:t xml:space="preserve">mandatory.</w:t>
      </w:r>
      <w:r>
        <w:t xml:space="preserve"> </w:t>
      </w:r>
      <w:r>
        <w:t xml:space="preserve">Overall, policy option B.2 (like policy options C.2, D.1 and D.2) scores</w:t>
      </w:r>
      <w:r>
        <w:t xml:space="preserve"> </w:t>
      </w:r>
      <w:r>
        <w:t xml:space="preserve">significantly better than the baseline and either policy option B.1 or C.1. It</w:t>
      </w:r>
      <w:r>
        <w:t xml:space="preserve"> </w:t>
      </w:r>
      <w:r>
        <w:t xml:space="preserve">is thus expected to have a strong positive impact against SO3.</w:t>
      </w:r>
      <w:r>
        <w:t xml:space="preserve"> </w:t>
      </w:r>
      <w:r>
        <w:t xml:space="preserve">SO4:</w:t>
      </w:r>
      <w:r>
        <w:br/>
      </w:r>
      <w:r>
        <w:t xml:space="preserve">To promote</w:t>
      </w:r>
      <w:r>
        <w:t xml:space="preserve"> </w:t>
      </w:r>
      <w:r>
        <w:t xml:space="preserve">frameworks that are</w:t>
      </w:r>
      <w:r>
        <w:t xml:space="preserve"> </w:t>
      </w:r>
      <w:r>
        <w:t xml:space="preserve">sufficiently flexible to</w:t>
      </w:r>
      <w:r>
        <w:t xml:space="preserve"> </w:t>
      </w:r>
      <w:r>
        <w:t xml:space="preserve">adapt to evolving</w:t>
      </w:r>
      <w:r>
        <w:t xml:space="preserve"> </w:t>
      </w:r>
      <w:r>
        <w:t xml:space="preserve">policy needs and</w:t>
      </w:r>
      <w:r>
        <w:t xml:space="preserve"> </w:t>
      </w:r>
      <w:r>
        <w:t xml:space="preserve">opportunities from</w:t>
      </w:r>
      <w:r>
        <w:t xml:space="preserve"> </w:t>
      </w:r>
      <w:r>
        <w:t xml:space="preserve">new sources</w:t>
      </w:r>
      <w:r>
        <w:t xml:space="preserve"> </w:t>
      </w:r>
      <w:r>
        <w:t xml:space="preserve">2</w:t>
      </w:r>
      <w:r>
        <w:t xml:space="preserve"> </w:t>
      </w:r>
      <w:r>
        <w:t xml:space="preserve">Policy option B.2 (similar to policy option C.2) brings flexibility to the</w:t>
      </w:r>
      <w:r>
        <w:t xml:space="preserve"> </w:t>
      </w:r>
      <w:r>
        <w:t xml:space="preserve">overall framework and a legal mechanism for emerging needs is put in</w:t>
      </w:r>
      <w:r>
        <w:t xml:space="preserve"> </w:t>
      </w:r>
      <w:r>
        <w:t xml:space="preserve">place. Policy option B.2 (like policy option C.2) performs better than B.1</w:t>
      </w:r>
      <w:r>
        <w:t xml:space="preserve"> </w:t>
      </w:r>
      <w:r>
        <w:t xml:space="preserve">and C.1 due to introducing basic interoperability of statistical population</w:t>
      </w:r>
      <w:r>
        <w:t xml:space="preserve"> </w:t>
      </w:r>
      <w:r>
        <w:t xml:space="preserve">registers.</w:t>
      </w:r>
      <w:r>
        <w:t xml:space="preserve"> </w:t>
      </w:r>
      <w:r>
        <w:t xml:space="preserve">Overall, policy option B.2 is expected to have a moderate positive impact</w:t>
      </w:r>
      <w:r>
        <w:t xml:space="preserve"> </w:t>
      </w:r>
      <w:r>
        <w:t xml:space="preserve">in terms of SO4. By introducing a limited flexibility mechanism, this</w:t>
      </w:r>
      <w:r>
        <w:t xml:space="preserve"> </w:t>
      </w:r>
      <w:r>
        <w:t xml:space="preserve">option also reduces the risk of decreasing relevance of population statistics</w:t>
      </w:r>
      <w:r>
        <w:t xml:space="preserve"> </w:t>
      </w:r>
      <w:r>
        <w:t xml:space="preserve">compared to B.1 and C.1.</w:t>
      </w:r>
      <w:r>
        <w:t xml:space="preserve"> </w:t>
      </w:r>
      <w:r>
        <w:t xml:space="preserve">Impacts on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1</w:t>
      </w:r>
      <w:r>
        <w:t xml:space="preserve"> </w:t>
      </w:r>
      <w:r>
        <w:t xml:space="preserve">Policy option B.2 represents a substantial improvement compared to the</w:t>
      </w:r>
      <w:r>
        <w:t xml:space="preserve"> </w:t>
      </w:r>
      <w:r>
        <w:t xml:space="preserve">baseline and policy option B.1 in respect of fundamental rights, as it</w:t>
      </w:r>
      <w:r>
        <w:t xml:space="preserve"> </w:t>
      </w:r>
      <w:r>
        <w:t xml:space="preserve">introduces equality data under measure 14.2. The other 13 measures under</w:t>
      </w:r>
      <w:r>
        <w:t xml:space="preserve"> </w:t>
      </w:r>
      <w:r>
        <w:t xml:space="preserve">this option would collectively indirectly improve fundamental rights, as</w:t>
      </w:r>
      <w:r>
        <w:t xml:space="preserve"> </w:t>
      </w:r>
      <w:r>
        <w:t xml:space="preserve">the measures are aimed at timeliness, completeness and more detail of</w:t>
      </w:r>
      <w:r>
        <w:t xml:space="preserve"> </w:t>
      </w:r>
      <w:r>
        <w:t xml:space="preserve">population statistics. For example, measure 4.3 aims for NSIs to provide</w:t>
      </w:r>
      <w:r>
        <w:t xml:space="preserve"> </w:t>
      </w:r>
      <w:r>
        <w:t xml:space="preserve">migration data at NUTS 3 level and measure 10.3 aims to define migrant</w:t>
      </w:r>
      <w:r>
        <w:t xml:space="preserve"> </w:t>
      </w:r>
      <w:r>
        <w:t xml:space="preserve">groups in more detail, including socioeconomic details. These measures</w:t>
      </w:r>
      <w:r>
        <w:t xml:space="preserve"> </w:t>
      </w:r>
      <w:r>
        <w:t xml:space="preserve">would facilitate evidence-based policy-making in respect of vulnerable</w:t>
      </w:r>
      <w:r>
        <w:t xml:space="preserve"> </w:t>
      </w:r>
      <w:r>
        <w:t xml:space="preserve">and at-risk groups at local administrative level.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However, it also poses a potential risk to fundamental rights (data privacy)</w:t>
      </w:r>
      <w:r>
        <w:t xml:space="preserve"> </w:t>
      </w:r>
      <w:r>
        <w:t xml:space="preserve">if sensitive data are collected and processed. Despite all necessary</w:t>
      </w:r>
      <w:r>
        <w:t xml:space="preserve"> </w:t>
      </w:r>
      <w:r>
        <w:t xml:space="preserve">safeguards112, the feedback from consultees indicates that there is a trade-</w:t>
      </w:r>
      <w:r>
        <w:t xml:space="preserve"> </w:t>
      </w:r>
      <w:r>
        <w:t xml:space="preserve">off between increasing the availability of data that can be used to protect</w:t>
      </w:r>
      <w:r>
        <w:t xml:space="preserve"> </w:t>
      </w:r>
      <w:r>
        <w:t xml:space="preserve">groups at risk of inequality and discrimination, and the need to protect</w:t>
      </w:r>
      <w:r>
        <w:t xml:space="preserve"> </w:t>
      </w:r>
      <w:r>
        <w:t xml:space="preserve">citizens’ personal data, especially where sensitive topics are affected. This</w:t>
      </w:r>
      <w:r>
        <w:t xml:space="preserve"> </w:t>
      </w:r>
      <w:r>
        <w:t xml:space="preserve">is reflected with a score discount on net impact on fundamental rights.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2</w:t>
      </w:r>
      <w:r>
        <w:t xml:space="preserve"> </w:t>
      </w:r>
      <w:r>
        <w:t xml:space="preserve">Policy option B.2 represents an improvement over the baseline and policy</w:t>
      </w:r>
      <w:r>
        <w:t xml:space="preserve"> </w:t>
      </w:r>
      <w:r>
        <w:t xml:space="preserve">option B.1 in respect of social impacts, specifically the provision of social</w:t>
      </w:r>
      <w:r>
        <w:t xml:space="preserve"> </w:t>
      </w:r>
      <w:r>
        <w:t xml:space="preserve">statistics for informed evidence-based policy-making at EU and national</w:t>
      </w:r>
      <w:r>
        <w:t xml:space="preserve"> </w:t>
      </w:r>
      <w:r>
        <w:t xml:space="preserve">levels, by including statistics on migrant populations and flows (measures</w:t>
      </w:r>
      <w:r>
        <w:t xml:space="preserve"> </w:t>
      </w:r>
      <w:r>
        <w:t xml:space="preserve">10.3 and 11.3), on relevant societal topics currently only provided</w:t>
      </w:r>
      <w:r>
        <w:t xml:space="preserve"> </w:t>
      </w:r>
      <w:r>
        <w:t xml:space="preserve">voluntarily by the Member States (measures 12.2 and 12.3) and on the size</w:t>
      </w:r>
      <w:r>
        <w:t xml:space="preserve"> </w:t>
      </w:r>
      <w:r>
        <w:t xml:space="preserve">and demographic characteristics of particular groups (measure 14.2).</w:t>
      </w:r>
      <w:r>
        <w:t xml:space="preserve"> </w:t>
      </w:r>
      <w:r>
        <w:t xml:space="preserve">The collective improvement and modernisation of population statistics</w:t>
      </w:r>
      <w:r>
        <w:t xml:space="preserve"> </w:t>
      </w:r>
      <w:r>
        <w:t xml:space="preserve">envisaged is likely to have an indirect positive impact also by improving</w:t>
      </w:r>
      <w:r>
        <w:t xml:space="preserve"> </w:t>
      </w:r>
      <w:r>
        <w:t xml:space="preserve">the quality and availability of data for specific issues of interest to policy-</w:t>
      </w:r>
      <w:r>
        <w:t xml:space="preserve"> </w:t>
      </w:r>
      <w:r>
        <w:t xml:space="preserve">making, like equality or housing. Given the increased ambition in the level</w:t>
      </w:r>
      <w:r>
        <w:t xml:space="preserve"> </w:t>
      </w:r>
      <w:r>
        <w:t xml:space="preserve">of update of statistical outputs, associated benefits would be incrementally</w:t>
      </w:r>
      <w:r>
        <w:t xml:space="preserve"> </w:t>
      </w:r>
      <w:r>
        <w:t xml:space="preserve">higher than under policy options B.1 and C.1.</w:t>
      </w:r>
      <w:r>
        <w:t xml:space="preserve"> </w:t>
      </w:r>
      <w:r>
        <w:t xml:space="preserve">Environmental impacts 2</w:t>
      </w:r>
      <w:r>
        <w:t xml:space="preserve"> </w:t>
      </w:r>
      <w:r>
        <w:t xml:space="preserve">Policy option B.2 represents an improvement compared to the baseline or</w:t>
      </w:r>
      <w:r>
        <w:t xml:space="preserve"> </w:t>
      </w:r>
      <w:r>
        <w:t xml:space="preserve">to policy option B.1 in respect of environmental impact, specifically the</w:t>
      </w:r>
      <w:r>
        <w:t xml:space="preserve"> </w:t>
      </w:r>
      <w:r>
        <w:t xml:space="preserve">annual grid data on housing (measure 6.3). Some of the measures (e.g. 3.2,</w:t>
      </w:r>
      <w:r>
        <w:t xml:space="preserve"> </w:t>
      </w:r>
      <w:r>
        <w:t xml:space="preserve">4.3 and 6.3) aim to improve the geographic disaggregation of the statistics,</w:t>
      </w:r>
      <w:r>
        <w:t xml:space="preserve"> </w:t>
      </w:r>
      <w:r>
        <w:t xml:space="preserve">which may indirectly benefit decision-making on environmental issues at</w:t>
      </w:r>
      <w:r>
        <w:t xml:space="preserve"> </w:t>
      </w:r>
      <w:r>
        <w:t xml:space="preserve">regional and local levels.</w:t>
      </w:r>
      <w:r>
        <w:t xml:space="preserve"> </w:t>
      </w:r>
      <w:r>
        <w:t xml:space="preserve">Given the increased ambition in the level of update of statistical outputs,</w:t>
      </w:r>
      <w:r>
        <w:t xml:space="preserve"> </w:t>
      </w:r>
      <w:r>
        <w:t xml:space="preserve">associated benefits would be incrementally higher than under policy</w:t>
      </w:r>
      <w:r>
        <w:t xml:space="preserve"> </w:t>
      </w:r>
      <w:r>
        <w:t xml:space="preserve">options B.1 and C.1.</w:t>
      </w:r>
      <w:r>
        <w:t xml:space="preserve"> </w:t>
      </w:r>
      <w:r>
        <w:t xml:space="preserve">This option is not anticipated to have any direct environmental impacts.</w:t>
      </w:r>
      <w:r>
        <w:t xml:space="preserve"> </w:t>
      </w:r>
      <w:r>
        <w:t xml:space="preserve">Overall, this option is expected to have a moderate (indirect) positive</w:t>
      </w:r>
      <w:r>
        <w:t xml:space="preserve"> </w:t>
      </w:r>
      <w:r>
        <w:t xml:space="preserve">environmental impact.</w:t>
      </w:r>
      <w:r>
        <w:t xml:space="preserve"> </w:t>
      </w:r>
      <w:r>
        <w:t xml:space="preserve">Coherence with</w:t>
      </w:r>
      <w:r>
        <w:t xml:space="preserve"> </w:t>
      </w:r>
      <w:r>
        <w:t xml:space="preserve">overarching objectives</w:t>
      </w:r>
      <w:r>
        <w:t xml:space="preserve"> </w:t>
      </w:r>
      <w:r>
        <w:t xml:space="preserve">of EU policy</w:t>
      </w:r>
      <w:r>
        <w:t xml:space="preserve"> </w:t>
      </w:r>
      <w:r>
        <w:t xml:space="preserve">(-4 to +4)</w:t>
      </w:r>
      <w:r>
        <w:t xml:space="preserve"> </w:t>
      </w:r>
      <w:r>
        <w:t xml:space="preserve">Coherence</w:t>
      </w:r>
      <w:r>
        <w:t xml:space="preserve"> </w:t>
      </w:r>
      <w:r>
        <w:t xml:space="preserve">2</w:t>
      </w:r>
      <w:r>
        <w:t xml:space="preserve"> </w:t>
      </w:r>
      <w:r>
        <w:t xml:space="preserve">The measures under policy option B.2 will bring about updated statistical</w:t>
      </w:r>
      <w:r>
        <w:t xml:space="preserve"> </w:t>
      </w:r>
      <w:r>
        <w:t xml:space="preserve">requirements in demography, migration, and population and housing</w:t>
      </w:r>
      <w:r>
        <w:t xml:space="preserve"> </w:t>
      </w:r>
      <w:r>
        <w:t xml:space="preserve">census statistics to better meet user needs on statistical topics covered by</w:t>
      </w:r>
      <w:r>
        <w:t xml:space="preserve"> </w:t>
      </w:r>
      <w:r>
        <w:t xml:space="preserve">the current EU legislation (e.g. supporting rural areas development, the</w:t>
      </w:r>
      <w:r>
        <w:t xml:space="preserve"> </w:t>
      </w:r>
      <w:r>
        <w:t xml:space="preserve">Green Deal, equality). A limited flexibility mechanism will allow the</w:t>
      </w:r>
      <w:r>
        <w:t xml:space="preserve"> </w:t>
      </w:r>
      <w:r>
        <w:t xml:space="preserve">framework to adapt to emerging needs, while basic interoperability among</w:t>
      </w:r>
      <w:r>
        <w:t xml:space="preserve"> </w:t>
      </w:r>
      <w:r>
        <w:t xml:space="preserve">Member States increases statistical coherence. The collective measures</w:t>
      </w:r>
    </w:p>
    <w:p>
      <w:pPr>
        <w:pStyle w:val="BodyText"/>
      </w:pPr>
      <w:r>
        <w:t xml:space="preserve">112 For instance, the most sensitive data would be certain self-declared characteristics on grounds for discrimination</w:t>
      </w:r>
      <w:r>
        <w:t xml:space="preserve"> </w:t>
      </w:r>
      <w:r>
        <w:t xml:space="preserve">such as gender identity, race/ethnicity or sexual orientation. These would have to be collected through anonymised</w:t>
      </w:r>
      <w:r>
        <w:t xml:space="preserve"> </w:t>
      </w:r>
      <w:r>
        <w:t xml:space="preserve">voluntary surveys in which respondents cannot be in any way individually identified and that cannot be used for any</w:t>
      </w:r>
      <w:r>
        <w:t xml:space="preserve"> </w:t>
      </w:r>
      <w:r>
        <w:t xml:space="preserve">other purposes than statistics.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could be seen as a moderate improvement towards effective legal</w:t>
      </w:r>
      <w:r>
        <w:t xml:space="preserve"> </w:t>
      </w:r>
      <w:r>
        <w:t xml:space="preserve">coherence between the ESOP and new EU legal instruments.</w:t>
      </w:r>
      <w:r>
        <w:br/>
      </w:r>
      <w:r>
        <w:t xml:space="preserve">Efficiency</w:t>
      </w:r>
      <w:r>
        <w:t xml:space="preserve"> </w:t>
      </w:r>
      <w:r>
        <w:t xml:space="preserve">Incremental costs over the</w:t>
      </w:r>
      <w:r>
        <w:t xml:space="preserve"> </w:t>
      </w:r>
      <w:r>
        <w:t xml:space="preserve">baseline with range +/- 20%, in</w:t>
      </w:r>
      <w:r>
        <w:t xml:space="preserve"> </w:t>
      </w:r>
      <w:r>
        <w:t xml:space="preserve">thousands of 2021 EUR</w:t>
      </w:r>
      <w:r>
        <w:t xml:space="preserve"> </w:t>
      </w:r>
      <w:r>
        <w:t xml:space="preserve">Eurostat</w:t>
      </w:r>
      <w:r>
        <w:t xml:space="preserve"> </w:t>
      </w:r>
      <w:r>
        <w:t xml:space="preserve">MS/NSIs</w:t>
      </w:r>
      <w:r>
        <w:t xml:space="preserve"> </w:t>
      </w:r>
      <w:r>
        <w:t xml:space="preserve">One-off (over 3y) Recurrent (over</w:t>
      </w:r>
      <w:r>
        <w:t xml:space="preserve"> </w:t>
      </w:r>
      <w:r>
        <w:t xml:space="preserve">10 years)</w:t>
      </w:r>
      <w:r>
        <w:t xml:space="preserve"> </w:t>
      </w:r>
      <w:r>
        <w:t xml:space="preserve">One-off (over 3y) Recurrent (over</w:t>
      </w:r>
      <w:r>
        <w:t xml:space="preserve"> </w:t>
      </w:r>
      <w:r>
        <w:t xml:space="preserve">10 years)</w:t>
      </w:r>
      <w:r>
        <w:t xml:space="preserve"> </w:t>
      </w:r>
      <w:r>
        <w:t xml:space="preserve">294 – 440</w:t>
      </w:r>
      <w:r>
        <w:br/>
      </w:r>
      <w:r>
        <w:t xml:space="preserve">282 - 422</w:t>
      </w:r>
      <w:r>
        <w:t xml:space="preserve"> </w:t>
      </w:r>
      <w:r>
        <w:t xml:space="preserve">13,506 – 20,260 25,822 – 38,732</w:t>
      </w:r>
      <w:r>
        <w:t xml:space="preserve"> </w:t>
      </w:r>
      <w:r>
        <w:t xml:space="preserve">Costs generated by policy option B.2 would be incrementally higher than</w:t>
      </w:r>
      <w:r>
        <w:t xml:space="preserve"> </w:t>
      </w:r>
      <w:r>
        <w:t xml:space="preserve">those in policy option B.1, as it entails a more ambitious upgrade of the</w:t>
      </w:r>
      <w:r>
        <w:t xml:space="preserve"> </w:t>
      </w:r>
      <w:r>
        <w:t xml:space="preserve">statistical outputs required of Member States. This assumes that most</w:t>
      </w:r>
      <w:r>
        <w:t xml:space="preserve"> </w:t>
      </w:r>
      <w:r>
        <w:t xml:space="preserve">processes/equipment required to deliver these requirements would be</w:t>
      </w:r>
      <w:r>
        <w:t xml:space="preserve"> </w:t>
      </w:r>
      <w:r>
        <w:t xml:space="preserve">more complex and therefore resource-intensive or costly. Additional</w:t>
      </w:r>
      <w:r>
        <w:t xml:space="preserve"> </w:t>
      </w:r>
      <w:r>
        <w:t xml:space="preserve">administrative, IT and compliance and enforcement costs will also be</w:t>
      </w:r>
      <w:r>
        <w:t xml:space="preserve"> </w:t>
      </w:r>
      <w:r>
        <w:t xml:space="preserve">incurred by MS/NSIs. For Eurostat, key cost drivers include more costly</w:t>
      </w:r>
      <w:r>
        <w:t xml:space="preserve"> </w:t>
      </w:r>
      <w:r>
        <w:t xml:space="preserve">one-off and recurring IT costs as well as additional</w:t>
      </w:r>
      <w:r>
        <w:t xml:space="preserve"> </w:t>
      </w:r>
      <w:r>
        <w:t xml:space="preserve">enforcement/monitoring costs associated with the additional requirements.</w:t>
      </w:r>
      <w:r>
        <w:t xml:space="preserve"> </w:t>
      </w:r>
      <w:r>
        <w:t xml:space="preserve">The inclusion of measures associated with gathering socio-economic data</w:t>
      </w:r>
      <w:r>
        <w:t xml:space="preserve"> </w:t>
      </w:r>
      <w:r>
        <w:t xml:space="preserve">on migrant populations as well as equalities data would also likely mean</w:t>
      </w:r>
      <w:r>
        <w:t xml:space="preserve"> </w:t>
      </w:r>
      <w:r>
        <w:t xml:space="preserve">all activities associated with data gathering are more costly. It is possible</w:t>
      </w:r>
      <w:r>
        <w:t xml:space="preserve"> </w:t>
      </w:r>
      <w:r>
        <w:t xml:space="preserve">that additional minor administrative burden would be imposed on citizens</w:t>
      </w:r>
      <w:r>
        <w:t xml:space="preserve"> </w:t>
      </w:r>
      <w:r>
        <w:t xml:space="preserve">in line with the requirement to respond to additional surveys (e.g. on</w:t>
      </w:r>
      <w:r>
        <w:t xml:space="preserve"> </w:t>
      </w:r>
      <w:r>
        <w:t xml:space="preserve">equality, see section 8.3.1). However, the overall effect is unclear, given</w:t>
      </w:r>
      <w:r>
        <w:t xml:space="preserve"> </w:t>
      </w:r>
      <w:r>
        <w:t xml:space="preserve">the potential for alignment/streamlining with other data-gathering</w:t>
      </w:r>
      <w:r>
        <w:t xml:space="preserve"> </w:t>
      </w:r>
      <w:r>
        <w:t xml:space="preserve">processes.</w:t>
      </w:r>
      <w:r>
        <w:t xml:space="preserve"> </w:t>
      </w:r>
      <w:r>
        <w:t xml:space="preserve">Benefits generated would be incrementally higher than those under policy</w:t>
      </w:r>
      <w:r>
        <w:t xml:space="preserve"> </w:t>
      </w:r>
      <w:r>
        <w:t xml:space="preserve">option B.1, including benefits from increased access to higher quality,</w:t>
      </w:r>
      <w:r>
        <w:t xml:space="preserve"> </w:t>
      </w:r>
      <w:r>
        <w:t xml:space="preserve">more detailed and timely data, as well as the associated improvements in</w:t>
      </w:r>
      <w:r>
        <w:t xml:space="preserve"> </w:t>
      </w:r>
      <w:r>
        <w:t xml:space="preserve">decision-making and policy-making. NSIs and Eurostat may benefit from</w:t>
      </w:r>
      <w:r>
        <w:t xml:space="preserve"> </w:t>
      </w:r>
      <w:r>
        <w:t xml:space="preserve">further increases in staff skills related to the production of population</w:t>
      </w:r>
      <w:r>
        <w:t xml:space="preserve"> </w:t>
      </w:r>
      <w:r>
        <w:t xml:space="preserve">statistics and related reputational gains. Additional benefits would be</w:t>
      </w:r>
      <w:r>
        <w:t xml:space="preserve"> </w:t>
      </w:r>
      <w:r>
        <w:t xml:space="preserve">generated, for example in access to accurate equality and non-</w:t>
      </w:r>
      <w:r>
        <w:t xml:space="preserve"> </w:t>
      </w:r>
      <w:r>
        <w:t xml:space="preserve">discrimination data (leading to associated economic and social benefits)</w:t>
      </w:r>
      <w:r>
        <w:t xml:space="preserve"> </w:t>
      </w:r>
      <w:r>
        <w:t xml:space="preserve">and an updated time series (leading to improvements in the quality and</w:t>
      </w:r>
      <w:r>
        <w:t xml:space="preserve"> </w:t>
      </w:r>
      <w:r>
        <w:t xml:space="preserve">efficiency of research studies). Eurostat (and to some extent NSIs) might</w:t>
      </w:r>
      <w:r>
        <w:t xml:space="preserve"> </w:t>
      </w:r>
      <w:r>
        <w:t xml:space="preserve">draw significant cost savings through reductions in the administrative</w:t>
      </w:r>
      <w:r>
        <w:t xml:space="preserve"> </w:t>
      </w:r>
      <w:r>
        <w:t xml:space="preserve">burden relating to coordination, review and quality assurance of voluntary</w:t>
      </w:r>
      <w:r>
        <w:t xml:space="preserve"> </w:t>
      </w:r>
      <w:r>
        <w:t xml:space="preserve">statistics (associated with relatively limited additional costs to NSIs and</w:t>
      </w:r>
      <w:r>
        <w:t xml:space="preserve"> </w:t>
      </w:r>
      <w:r>
        <w:t xml:space="preserve">Member States, as many already provide data voluntarily), as well as</w:t>
      </w:r>
      <w:r>
        <w:t xml:space="preserve"> </w:t>
      </w:r>
      <w:r>
        <w:t xml:space="preserve">adaptation to changing policy needs.</w:t>
      </w:r>
      <w:r>
        <w:t xml:space="preserve"> </w:t>
      </w:r>
      <w:r>
        <w:t xml:space="preserve">Overall, the expected efficiency is higher than for policy option B.1, as the</w:t>
      </w:r>
      <w:r>
        <w:t xml:space="preserve"> </w:t>
      </w:r>
      <w:r>
        <w:t xml:space="preserve">additional benefits generated are expected to add value (based on</w:t>
      </w:r>
      <w:r>
        <w:t xml:space="preserve"> </w:t>
      </w:r>
      <w:r>
        <w:t xml:space="preserve">stakeholder feedback, see Annex 2).</w:t>
      </w:r>
      <w:r>
        <w:br/>
      </w:r>
      <w:r>
        <w:t xml:space="preserve">Overall assessment</w:t>
      </w:r>
      <w:r>
        <w:t xml:space="preserve"> </w:t>
      </w:r>
      <w:r>
        <w:t xml:space="preserve">Under policy option B.2, limited harmonisation and separate statistical processes will remain and an upgrade</w:t>
      </w:r>
      <w:r>
        <w:t xml:space="preserve"> </w:t>
      </w:r>
      <w:r>
        <w:t xml:space="preserve">of statistical outputs and more flexibility is proposed.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It is coherent with the proportionality principle. It does not go beyond what is necessary to satisfactorily</w:t>
      </w:r>
      <w:r>
        <w:t xml:space="preserve"> </w:t>
      </w:r>
      <w:r>
        <w:t xml:space="preserve">achieve the objectives, as the scope is limited to those aspects that Member States cannot achieve</w:t>
      </w:r>
      <w:r>
        <w:t xml:space="preserve"> </w:t>
      </w:r>
      <w:r>
        <w:t xml:space="preserve">satisfactorily on their own, and where the Union can do better (e.g. updated statistical requirements and</w:t>
      </w:r>
      <w:r>
        <w:t xml:space="preserve"> </w:t>
      </w:r>
      <w:r>
        <w:t xml:space="preserve">increased timeliness). The 14 measures would moderately extend statistical requirements and some existing</w:t>
      </w:r>
      <w:r>
        <w:t xml:space="preserve"> </w:t>
      </w:r>
      <w:r>
        <w:t xml:space="preserve">voluntary statistical topics would become mandatory. Differences in who is counted in European population</w:t>
      </w:r>
      <w:r>
        <w:t xml:space="preserve"> </w:t>
      </w:r>
      <w:r>
        <w:t xml:space="preserve">figures will persist and statistical processes will remain fragmented, as in the baseline.</w:t>
      </w:r>
      <w:r>
        <w:t xml:space="preserve"> </w:t>
      </w:r>
      <w:r>
        <w:t xml:space="preserve">The measures under policy option B.2 are expected to bring about a moderate positive impact on the overall</w:t>
      </w:r>
      <w:r>
        <w:t xml:space="preserve"> </w:t>
      </w:r>
      <w:r>
        <w:t xml:space="preserve">coherence of the ESOP framework with wider EU legislation, but with a somewhat limited harmonisation</w:t>
      </w:r>
      <w:r>
        <w:t xml:space="preserve"> </w:t>
      </w:r>
      <w:r>
        <w:t xml:space="preserve">and extent of changes compared to other options.</w:t>
      </w:r>
      <w:r>
        <w:t xml:space="preserve"> </w:t>
      </w:r>
      <w:r>
        <w:t xml:space="preserve">Positive impacts on fundamental rights are expected, as equality data are introduced and some other</w:t>
      </w:r>
      <w:r>
        <w:t xml:space="preserve"> </w:t>
      </w:r>
      <w:r>
        <w:t xml:space="preserve">measures will add socio-demographic characteristics of specific vulnerable and at-risk groups, while some</w:t>
      </w:r>
      <w:r>
        <w:t xml:space="preserve"> </w:t>
      </w:r>
      <w:r>
        <w:t xml:space="preserve">NSIs also raised concerns about data protection despite all necessary safeguards that would be put in place</w:t>
      </w:r>
      <w:r>
        <w:t xml:space="preserve"> </w:t>
      </w:r>
      <w:r>
        <w:t xml:space="preserve">(footnote 112). Similarly, the measures under policy option B.2 are expected to bring about moderate</w:t>
      </w:r>
      <w:r>
        <w:t xml:space="preserve"> </w:t>
      </w:r>
      <w:r>
        <w:t xml:space="preserve">positive environmental and social impacts.</w:t>
      </w:r>
      <w:r>
        <w:br/>
      </w:r>
      <w:r>
        <w:t xml:space="preserve">Looking at efficiency, based on the stakeholder feedback, the measures included in policy option B.2 are</w:t>
      </w:r>
      <w:r>
        <w:t xml:space="preserve"> </w:t>
      </w:r>
      <w:r>
        <w:t xml:space="preserve">preferable to those under B.1 and could generate added value, although incrementally higher costs would</w:t>
      </w:r>
      <w:r>
        <w:t xml:space="preserve"> </w:t>
      </w:r>
      <w:r>
        <w:t xml:space="preserve">also be incurred. The feedback from both option validation workshops was mixed: A majority of NSIs stated</w:t>
      </w:r>
      <w:r>
        <w:t xml:space="preserve"> </w:t>
      </w:r>
      <w:r>
        <w:t xml:space="preserve">that the measures under policy Option B.2 would be unrealistic, while the opposite view was broadly</w:t>
      </w:r>
      <w:r>
        <w:t xml:space="preserve"> </w:t>
      </w:r>
      <w:r>
        <w:t xml:space="preserve">expressed during the non-NSI validation workshop.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14.2.4. 1.2.4.</w:t>
      </w:r>
      <w:r>
        <w:t xml:space="preserve"> </w:t>
      </w:r>
      <w:r>
        <w:t xml:space="preserve">Policy option C.1 – Improved harmonisation, separate statistical</w:t>
      </w:r>
      <w:r>
        <w:t xml:space="preserve"> </w:t>
      </w:r>
      <w:r>
        <w:t xml:space="preserve">processes, limited update of statistical outputs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Consistency with</w:t>
      </w:r>
      <w:r>
        <w:t xml:space="preserve"> </w:t>
      </w:r>
      <w:r>
        <w:t xml:space="preserve">proportionality principle</w:t>
      </w:r>
      <w:r>
        <w:t xml:space="preserve"> </w:t>
      </w:r>
      <w:r>
        <w:t xml:space="preserve">(Pass /</w:t>
      </w:r>
      <w:r>
        <w:t xml:space="preserve"> </w:t>
      </w:r>
      <w:r>
        <w:t xml:space="preserve">Uncertain</w:t>
      </w:r>
      <w:r>
        <w:t xml:space="preserve"> </w:t>
      </w:r>
      <w:r>
        <w:t xml:space="preserve">/ Fall)</w:t>
      </w:r>
      <w:r>
        <w:t xml:space="preserve"> </w:t>
      </w:r>
      <w:r>
        <w:t xml:space="preserve">Does the option go</w:t>
      </w:r>
      <w:r>
        <w:t xml:space="preserve"> </w:t>
      </w:r>
      <w:r>
        <w:t xml:space="preserve">beyond what is</w:t>
      </w:r>
      <w:r>
        <w:t xml:space="preserve"> </w:t>
      </w:r>
      <w:r>
        <w:t xml:space="preserve">necessary to</w:t>
      </w:r>
      <w:r>
        <w:t xml:space="preserve"> </w:t>
      </w:r>
      <w:r>
        <w:t xml:space="preserve">satisfactorily achieve the</w:t>
      </w:r>
      <w:r>
        <w:t xml:space="preserve"> </w:t>
      </w:r>
      <w:r>
        <w:t xml:space="preserve">objectives?</w:t>
      </w:r>
      <w:r>
        <w:t xml:space="preserve"> </w:t>
      </w:r>
      <w:r>
        <w:t xml:space="preserve">Pass</w:t>
      </w:r>
      <w:r>
        <w:t xml:space="preserve"> </w:t>
      </w:r>
      <w:r>
        <w:t xml:space="preserve">Although policy option C.1 goes further than policy options B.1 or B.2 in</w:t>
      </w:r>
      <w:r>
        <w:t xml:space="preserve"> </w:t>
      </w:r>
      <w:r>
        <w:t xml:space="preserve">addressing harmonisation of population definitions, statistical processes</w:t>
      </w:r>
      <w:r>
        <w:t xml:space="preserve"> </w:t>
      </w:r>
      <w:r>
        <w:t xml:space="preserve">and flexibility of the ESOP framework, it does not go beyond what is</w:t>
      </w:r>
      <w:r>
        <w:t xml:space="preserve"> </w:t>
      </w:r>
      <w:r>
        <w:t xml:space="preserve">necessary to satisfactorily achieve the objectives.</w:t>
      </w:r>
      <w:r>
        <w:t xml:space="preserve"> </w:t>
      </w:r>
      <w:r>
        <w:t xml:space="preserve">Is the scope of the option</w:t>
      </w:r>
      <w:r>
        <w:t xml:space="preserve"> </w:t>
      </w:r>
      <w:r>
        <w:t xml:space="preserve">limited to those aspects</w:t>
      </w:r>
      <w:r>
        <w:t xml:space="preserve"> </w:t>
      </w:r>
      <w:r>
        <w:t xml:space="preserve">that Member States</w:t>
      </w:r>
      <w:r>
        <w:t xml:space="preserve"> </w:t>
      </w:r>
      <w:r>
        <w:t xml:space="preserve">cannot achieve</w:t>
      </w:r>
      <w:r>
        <w:t xml:space="preserve"> </w:t>
      </w:r>
      <w:r>
        <w:t xml:space="preserve">satisfactorily on their</w:t>
      </w:r>
      <w:r>
        <w:t xml:space="preserve"> </w:t>
      </w:r>
      <w:r>
        <w:t xml:space="preserve">own, and where the</w:t>
      </w:r>
      <w:r>
        <w:t xml:space="preserve"> </w:t>
      </w:r>
      <w:r>
        <w:t xml:space="preserve">Union can do better?</w:t>
      </w:r>
      <w:r>
        <w:t xml:space="preserve"> </w:t>
      </w:r>
      <w:r>
        <w:t xml:space="preserve">Pass</w:t>
      </w:r>
      <w:r>
        <w:t xml:space="preserve"> </w:t>
      </w:r>
      <w:r>
        <w:t xml:space="preserve">Policy option C.1 would only moderately extend statistical requirements</w:t>
      </w:r>
      <w:r>
        <w:t xml:space="preserve"> </w:t>
      </w:r>
      <w:r>
        <w:t xml:space="preserve">compared to the baseline, and some existing voluntary statistical topics</w:t>
      </w:r>
      <w:r>
        <w:t xml:space="preserve"> </w:t>
      </w:r>
      <w:r>
        <w:t xml:space="preserve">will become mandatory. Its scope is limited to those aspects that Member</w:t>
      </w:r>
      <w:r>
        <w:t xml:space="preserve"> </w:t>
      </w:r>
      <w:r>
        <w:t xml:space="preserve">States cannot achieve satisfactorily on their own, and where the Union</w:t>
      </w:r>
      <w:r>
        <w:t xml:space="preserve"> </w:t>
      </w:r>
      <w:r>
        <w:t xml:space="preserve">can do better (e.g. extending the range of statistical topics required and</w:t>
      </w:r>
      <w:r>
        <w:t xml:space="preserve"> </w:t>
      </w:r>
      <w:r>
        <w:t xml:space="preserve">improved harmonisation).</w:t>
      </w:r>
      <w:r>
        <w:t xml:space="preserve"> </w:t>
      </w:r>
      <w:r>
        <w:t xml:space="preserve">Are costs for the Union,</w:t>
      </w:r>
      <w:r>
        <w:t xml:space="preserve"> </w:t>
      </w:r>
      <w:r>
        <w:t xml:space="preserve">national governments,</w:t>
      </w:r>
      <w:r>
        <w:t xml:space="preserve"> </w:t>
      </w:r>
      <w:r>
        <w:t xml:space="preserve">regional or local</w:t>
      </w:r>
      <w:r>
        <w:t xml:space="preserve"> </w:t>
      </w:r>
      <w:r>
        <w:t xml:space="preserve">authorities, economic</w:t>
      </w:r>
      <w:r>
        <w:t xml:space="preserve"> </w:t>
      </w:r>
      <w:r>
        <w:t xml:space="preserve">operators or citizens</w:t>
      </w:r>
      <w:r>
        <w:t xml:space="preserve"> </w:t>
      </w:r>
      <w:r>
        <w:t xml:space="preserve">commensurate with the</w:t>
      </w:r>
      <w:r>
        <w:t xml:space="preserve"> </w:t>
      </w:r>
      <w:r>
        <w:t xml:space="preserve">objectives of the</w:t>
      </w:r>
      <w:r>
        <w:t xml:space="preserve"> </w:t>
      </w:r>
      <w:r>
        <w:t xml:space="preserve">initiative?</w:t>
      </w:r>
      <w:r>
        <w:t xml:space="preserve"> </w:t>
      </w:r>
      <w:r>
        <w:t xml:space="preserve">Pass</w:t>
      </w:r>
      <w:r>
        <w:t xml:space="preserve"> </w:t>
      </w:r>
      <w:r>
        <w:t xml:space="preserve">The expected costs for the Union, national governments, regional or local</w:t>
      </w:r>
      <w:r>
        <w:t xml:space="preserve"> </w:t>
      </w:r>
      <w:r>
        <w:t xml:space="preserve">authorities, economic operators or citizens, are expected to increase</w:t>
      </w:r>
      <w:r>
        <w:t xml:space="preserve"> </w:t>
      </w:r>
      <w:r>
        <w:t xml:space="preserve">slightly, although remain minimal in relation to the objectives to be</w:t>
      </w:r>
      <w:r>
        <w:t xml:space="preserve"> </w:t>
      </w:r>
      <w:r>
        <w:t xml:space="preserve">achieved.</w:t>
      </w:r>
      <w:r>
        <w:t xml:space="preserve"> </w:t>
      </w:r>
      <w:r>
        <w:t xml:space="preserve">Is the form of action</w:t>
      </w:r>
      <w:r>
        <w:t xml:space="preserve"> </w:t>
      </w:r>
      <w:r>
        <w:t xml:space="preserve">(choice or instrument) as</w:t>
      </w:r>
      <w:r>
        <w:t xml:space="preserve"> </w:t>
      </w:r>
      <w:r>
        <w:t xml:space="preserve">simple as possible and</w:t>
      </w:r>
      <w:r>
        <w:t xml:space="preserve"> </w:t>
      </w:r>
      <w:r>
        <w:t xml:space="preserve">coherent with</w:t>
      </w:r>
      <w:r>
        <w:t xml:space="preserve"> </w:t>
      </w:r>
      <w:r>
        <w:t xml:space="preserve">satisfactory achievement</w:t>
      </w:r>
      <w:r>
        <w:t xml:space="preserve"> </w:t>
      </w:r>
      <w:r>
        <w:t xml:space="preserve">of the objective and</w:t>
      </w:r>
      <w:r>
        <w:t xml:space="preserve"> </w:t>
      </w:r>
      <w:r>
        <w:t xml:space="preserve">effective enforcement?</w:t>
      </w:r>
      <w:r>
        <w:t xml:space="preserve"> </w:t>
      </w:r>
      <w:r>
        <w:t xml:space="preserve">Pass</w:t>
      </w:r>
      <w:r>
        <w:t xml:space="preserve"> </w:t>
      </w:r>
      <w:r>
        <w:t xml:space="preserve">The updated statistical requirements will be introduced in demography,</w:t>
      </w:r>
      <w:r>
        <w:t xml:space="preserve"> </w:t>
      </w:r>
      <w:r>
        <w:t xml:space="preserve">migration, and population and housing census statistics to meet user needs</w:t>
      </w:r>
      <w:r>
        <w:t xml:space="preserve"> </w:t>
      </w:r>
      <w:r>
        <w:t xml:space="preserve">on statistical topics covered by the current EU legislation. The form of</w:t>
      </w:r>
      <w:r>
        <w:t xml:space="preserve"> </w:t>
      </w:r>
      <w:r>
        <w:t xml:space="preserve">action (choice of instrument) is as simple as possible and coherent with</w:t>
      </w:r>
      <w:r>
        <w:t xml:space="preserve"> </w:t>
      </w:r>
      <w:r>
        <w:t xml:space="preserve">satisfactory achievement of the objective and effective enforcement.</w:t>
      </w:r>
      <w:r>
        <w:br/>
      </w:r>
      <w:r>
        <w:t xml:space="preserve">Effectiveness in</w:t>
      </w:r>
      <w:r>
        <w:t xml:space="preserve"> </w:t>
      </w:r>
      <w:r>
        <w:t xml:space="preserve">achieving the policy</w:t>
      </w:r>
      <w:r>
        <w:t xml:space="preserve"> </w:t>
      </w:r>
      <w:r>
        <w:t xml:space="preserve">objectives:</w:t>
      </w:r>
      <w:r>
        <w:t xml:space="preserve"> </w:t>
      </w:r>
      <w:r>
        <w:t xml:space="preserve">(-4 to +4)</w:t>
      </w:r>
      <w:r>
        <w:t xml:space="preserve"> </w:t>
      </w:r>
      <w:r>
        <w:t xml:space="preserve">SO1:</w:t>
      </w:r>
      <w:r>
        <w:br/>
      </w:r>
      <w:r>
        <w:t xml:space="preserve">To ensure complete,</w:t>
      </w:r>
      <w:r>
        <w:t xml:space="preserve"> </w:t>
      </w:r>
      <w:r>
        <w:t xml:space="preserve">coherent and comparable</w:t>
      </w:r>
      <w:r>
        <w:t xml:space="preserve"> </w:t>
      </w:r>
      <w:r>
        <w:t xml:space="preserve">European population</w:t>
      </w:r>
      <w:r>
        <w:t xml:space="preserve"> </w:t>
      </w:r>
      <w:r>
        <w:t xml:space="preserve">statistics</w:t>
      </w:r>
      <w:r>
        <w:t xml:space="preserve"> </w:t>
      </w:r>
      <w:r>
        <w:t xml:space="preserve">2</w:t>
      </w:r>
      <w:r>
        <w:t xml:space="preserve"> </w:t>
      </w:r>
      <w:r>
        <w:t xml:space="preserve">Policy option C.1 introduces a harmonised population base and otherwise</w:t>
      </w:r>
      <w:r>
        <w:t xml:space="preserve"> </w:t>
      </w:r>
      <w:r>
        <w:t xml:space="preserve">performs the same as policy option B.1. The harmonisation will lead to</w:t>
      </w:r>
      <w:r>
        <w:t xml:space="preserve"> </w:t>
      </w:r>
      <w:r>
        <w:t xml:space="preserve">substantially more coherent and comparable EU level data, therefore this</w:t>
      </w:r>
      <w:r>
        <w:t xml:space="preserve"> </w:t>
      </w:r>
      <w:r>
        <w:t xml:space="preserve">option performs better on SO1 than B.1 and also B.2 and would create</w:t>
      </w:r>
      <w:r>
        <w:t xml:space="preserve"> </w:t>
      </w:r>
      <w:r>
        <w:t xml:space="preserve">overall moderate positive impacts on SO1.</w:t>
      </w:r>
      <w:r>
        <w:t xml:space="preserve"> </w:t>
      </w:r>
      <w:r>
        <w:t xml:space="preserve">This also reduces the risk that this option does not go far enough in</w:t>
      </w:r>
      <w:r>
        <w:t xml:space="preserve"> </w:t>
      </w:r>
      <w:r>
        <w:t xml:space="preserve">improving the comparability of European population statistics.</w:t>
      </w:r>
      <w:r>
        <w:t xml:space="preserve"> </w:t>
      </w:r>
      <w:r>
        <w:t xml:space="preserve">SO2:</w:t>
      </w:r>
      <w:r>
        <w:br/>
      </w:r>
      <w:r>
        <w:t xml:space="preserve">1</w:t>
      </w:r>
      <w:r>
        <w:t xml:space="preserve"> </w:t>
      </w:r>
      <w:r>
        <w:t xml:space="preserve">The single measure distinguishing this policy option from B.1 (measure</w:t>
      </w:r>
      <w:r>
        <w:t xml:space="preserve"> </w:t>
      </w:r>
      <w:r>
        <w:t xml:space="preserve">2.2. ‘harmonisation of the population definition’) is not expected to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To ensure the</w:t>
      </w:r>
      <w:r>
        <w:t xml:space="preserve"> </w:t>
      </w:r>
      <w:r>
        <w:t xml:space="preserve">availability of timely and</w:t>
      </w:r>
      <w:r>
        <w:t xml:space="preserve"> </w:t>
      </w:r>
      <w:r>
        <w:t xml:space="preserve">frequent population</w:t>
      </w:r>
      <w:r>
        <w:t xml:space="preserve"> </w:t>
      </w:r>
      <w:r>
        <w:t xml:space="preserve">statistics to meet users’</w:t>
      </w:r>
      <w:r>
        <w:t xml:space="preserve"> </w:t>
      </w:r>
      <w:r>
        <w:t xml:space="preserve">needs</w:t>
      </w:r>
      <w:r>
        <w:t xml:space="preserve"> </w:t>
      </w:r>
      <w:r>
        <w:t xml:space="preserve">improve achieving SO2, thus this option is ranked as equal to policy</w:t>
      </w:r>
      <w:r>
        <w:t xml:space="preserve"> </w:t>
      </w:r>
      <w:r>
        <w:t xml:space="preserve">option B.1 (see part 1.2.2 of this Annex).</w:t>
      </w:r>
      <w:r>
        <w:t xml:space="preserve"> </w:t>
      </w:r>
      <w:r>
        <w:t xml:space="preserve">SO3:</w:t>
      </w:r>
      <w:r>
        <w:br/>
      </w:r>
      <w:r>
        <w:t xml:space="preserve">To provide statistics that</w:t>
      </w:r>
      <w:r>
        <w:t xml:space="preserve"> </w:t>
      </w:r>
      <w:r>
        <w:t xml:space="preserve">are sufficiently</w:t>
      </w:r>
      <w:r>
        <w:t xml:space="preserve"> </w:t>
      </w:r>
      <w:r>
        <w:t xml:space="preserve">comprehensive in terms</w:t>
      </w:r>
      <w:r>
        <w:t xml:space="preserve"> </w:t>
      </w:r>
      <w:r>
        <w:t xml:space="preserve">of relevant topics and</w:t>
      </w:r>
      <w:r>
        <w:t xml:space="preserve"> </w:t>
      </w:r>
      <w:r>
        <w:t xml:space="preserve">sufficiently detailed in</w:t>
      </w:r>
      <w:r>
        <w:t xml:space="preserve"> </w:t>
      </w:r>
      <w:r>
        <w:t xml:space="preserve">terms of characteristics</w:t>
      </w:r>
      <w:r>
        <w:t xml:space="preserve"> </w:t>
      </w:r>
      <w:r>
        <w:t xml:space="preserve">and breakdowns</w:t>
      </w:r>
      <w:r>
        <w:t xml:space="preserve"> </w:t>
      </w:r>
      <w:r>
        <w:t xml:space="preserve">1</w:t>
      </w:r>
      <w:r>
        <w:t xml:space="preserve"> </w:t>
      </w:r>
      <w:r>
        <w:t xml:space="preserve">The single measure distinguishing this policy option from B.1 (measure</w:t>
      </w:r>
      <w:r>
        <w:t xml:space="preserve"> </w:t>
      </w:r>
      <w:r>
        <w:t xml:space="preserve">2.2. ‘harmonisation of the population definition’) is not expected to</w:t>
      </w:r>
      <w:r>
        <w:t xml:space="preserve"> </w:t>
      </w:r>
      <w:r>
        <w:t xml:space="preserve">improve achieving SO3, thus this option is ranked as equal to policy</w:t>
      </w:r>
      <w:r>
        <w:t xml:space="preserve"> </w:t>
      </w:r>
      <w:r>
        <w:t xml:space="preserve">option B.1 (see part 1.2.2 of this Annex).</w:t>
      </w:r>
      <w:r>
        <w:br/>
      </w:r>
      <w:r>
        <w:t xml:space="preserve">SO4:</w:t>
      </w:r>
      <w:r>
        <w:br/>
      </w:r>
      <w:r>
        <w:t xml:space="preserve">To promote frameworks</w:t>
      </w:r>
      <w:r>
        <w:t xml:space="preserve"> </w:t>
      </w:r>
      <w:r>
        <w:t xml:space="preserve">that are sufficiently</w:t>
      </w:r>
      <w:r>
        <w:t xml:space="preserve"> </w:t>
      </w:r>
      <w:r>
        <w:t xml:space="preserve">flexible to adapt to</w:t>
      </w:r>
      <w:r>
        <w:t xml:space="preserve"> </w:t>
      </w:r>
      <w:r>
        <w:t xml:space="preserve">evolving policy needs</w:t>
      </w:r>
      <w:r>
        <w:t xml:space="preserve"> </w:t>
      </w:r>
      <w:r>
        <w:t xml:space="preserve">and opportunities from</w:t>
      </w:r>
      <w:r>
        <w:t xml:space="preserve"> </w:t>
      </w:r>
      <w:r>
        <w:t xml:space="preserve">new sources</w:t>
      </w:r>
      <w:r>
        <w:t xml:space="preserve"> </w:t>
      </w:r>
      <w:r>
        <w:t xml:space="preserve">1</w:t>
      </w:r>
      <w:r>
        <w:t xml:space="preserve"> </w:t>
      </w:r>
      <w:r>
        <w:t xml:space="preserve">The single measure distinguishing this policy option from B.1 (measure</w:t>
      </w:r>
      <w:r>
        <w:t xml:space="preserve"> </w:t>
      </w:r>
      <w:r>
        <w:t xml:space="preserve">2.2. ‘harmonisation of the population definition’) is not expected to</w:t>
      </w:r>
      <w:r>
        <w:t xml:space="preserve"> </w:t>
      </w:r>
      <w:r>
        <w:t xml:space="preserve">improve achieving SO4, thus this option is ranked as equal to policy</w:t>
      </w:r>
      <w:r>
        <w:t xml:space="preserve"> </w:t>
      </w:r>
      <w:r>
        <w:t xml:space="preserve">option B.1 (see part 1.2.2 of this Annex).</w:t>
      </w:r>
      <w:r>
        <w:br/>
      </w:r>
      <w:r>
        <w:t xml:space="preserve">Impacts on fundamental</w:t>
      </w:r>
      <w:r>
        <w:t xml:space="preserve"> </w:t>
      </w:r>
      <w:r>
        <w:t xml:space="preserve">rights</w:t>
      </w:r>
      <w:r>
        <w:t xml:space="preserve"> </w:t>
      </w:r>
      <w:r>
        <w:t xml:space="preserve">1.5</w:t>
      </w:r>
      <w:r>
        <w:t xml:space="preserve"> </w:t>
      </w:r>
      <w:r>
        <w:t xml:space="preserve">Policy option C.1 introduces a harmonised population base and otherwise</w:t>
      </w:r>
      <w:r>
        <w:t xml:space="preserve"> </w:t>
      </w:r>
      <w:r>
        <w:t xml:space="preserve">performs the same as policy option B.1. The harmonisation will lead to</w:t>
      </w:r>
      <w:r>
        <w:t xml:space="preserve"> </w:t>
      </w:r>
      <w:r>
        <w:t xml:space="preserve">improved accuracy of the demographic representation of the EU</w:t>
      </w:r>
      <w:r>
        <w:t xml:space="preserve"> </w:t>
      </w:r>
      <w:r>
        <w:t xml:space="preserve">population in qualified majority voting of the Council, therefore this</w:t>
      </w:r>
      <w:r>
        <w:t xml:space="preserve"> </w:t>
      </w:r>
      <w:r>
        <w:t xml:space="preserve">option performs better on fundamental rights impact than B.1, but less</w:t>
      </w:r>
      <w:r>
        <w:t xml:space="preserve"> </w:t>
      </w:r>
      <w:r>
        <w:t xml:space="preserve">well than C.2 and D.1 to D.2.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1</w:t>
      </w:r>
      <w:r>
        <w:t xml:space="preserve"> </w:t>
      </w:r>
      <w:r>
        <w:t xml:space="preserve">The single measure distinguishing this policy option from B.1 (measure</w:t>
      </w:r>
      <w:r>
        <w:t xml:space="preserve"> </w:t>
      </w:r>
      <w:r>
        <w:t xml:space="preserve">2.2. ‘harmonisation of the population definition’) is not expected to have</w:t>
      </w:r>
      <w:r>
        <w:t xml:space="preserve"> </w:t>
      </w:r>
      <w:r>
        <w:t xml:space="preserve">any social impact, thus this option is ranked as equal to policy option B.1</w:t>
      </w:r>
      <w:r>
        <w:t xml:space="preserve"> </w:t>
      </w:r>
      <w:r>
        <w:t xml:space="preserve">(see part 1.2.2 of this Annex).</w:t>
      </w:r>
      <w:r>
        <w:t xml:space="preserve"> </w:t>
      </w:r>
      <w:r>
        <w:t xml:space="preserve">Environmental impacts 1</w:t>
      </w:r>
      <w:r>
        <w:t xml:space="preserve"> </w:t>
      </w:r>
      <w:r>
        <w:t xml:space="preserve">The single measure distinguishing this policy option from B.1 (measure</w:t>
      </w:r>
      <w:r>
        <w:t xml:space="preserve"> </w:t>
      </w:r>
      <w:r>
        <w:t xml:space="preserve">2.2. ‘harmonisation of the population definition’) is not expected to have</w:t>
      </w:r>
      <w:r>
        <w:t xml:space="preserve"> </w:t>
      </w:r>
      <w:r>
        <w:t xml:space="preserve">any social impact, thus this option is ranked as equal to policy option B.1</w:t>
      </w:r>
      <w:r>
        <w:t xml:space="preserve"> </w:t>
      </w:r>
      <w:r>
        <w:t xml:space="preserve">(see part 1.2.2 of this Annex).</w:t>
      </w:r>
      <w:r>
        <w:br/>
      </w:r>
      <w:r>
        <w:t xml:space="preserve">Coherence with</w:t>
      </w:r>
      <w:r>
        <w:t xml:space="preserve"> </w:t>
      </w:r>
      <w:r>
        <w:t xml:space="preserve">overarching objectives</w:t>
      </w:r>
      <w:r>
        <w:t xml:space="preserve"> </w:t>
      </w:r>
      <w:r>
        <w:t xml:space="preserve">of EU policy</w:t>
      </w:r>
      <w:r>
        <w:t xml:space="preserve"> </w:t>
      </w:r>
      <w:r>
        <w:t xml:space="preserve">(-4 to +4)</w:t>
      </w:r>
      <w:r>
        <w:t xml:space="preserve"> </w:t>
      </w:r>
      <w:r>
        <w:t xml:space="preserve">Coherence</w:t>
      </w:r>
      <w:r>
        <w:t xml:space="preserve"> </w:t>
      </w:r>
      <w:r>
        <w:t xml:space="preserve">2</w:t>
      </w:r>
      <w:r>
        <w:t xml:space="preserve"> </w:t>
      </w:r>
      <w:r>
        <w:t xml:space="preserve">Policy option C.1 introduces a harmonised population base and otherwise</w:t>
      </w:r>
      <w:r>
        <w:t xml:space="preserve"> </w:t>
      </w:r>
      <w:r>
        <w:t xml:space="preserve">performs the same as policy option B.1. The harmonisation will lead to</w:t>
      </w:r>
      <w:r>
        <w:t xml:space="preserve"> </w:t>
      </w:r>
      <w:r>
        <w:t xml:space="preserve">improved coherence and comparability of information on the EU</w:t>
      </w:r>
      <w:r>
        <w:t xml:space="preserve"> </w:t>
      </w:r>
      <w:r>
        <w:t xml:space="preserve">population, therefore this option performs better on EU coherence than</w:t>
      </w:r>
      <w:r>
        <w:t xml:space="preserve"> </w:t>
      </w:r>
      <w:r>
        <w:t xml:space="preserve">B.1.</w:t>
      </w:r>
      <w:r>
        <w:br/>
      </w:r>
      <w:r>
        <w:t xml:space="preserve">On the other hand, C.1 scores the same as B.2 overall on coherence,</w:t>
      </w:r>
      <w:r>
        <w:t xml:space="preserve"> </w:t>
      </w:r>
      <w:r>
        <w:t xml:space="preserve">because the lack of harmonisation in B.2 is balanced by the more</w:t>
      </w:r>
      <w:r>
        <w:t xml:space="preserve"> </w:t>
      </w:r>
      <w:r>
        <w:t xml:space="preserve">comprehensive data detail addressing EU policy priorities (rural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development, non, discrimination) and by a more powerful flexibility</w:t>
      </w:r>
      <w:r>
        <w:t xml:space="preserve"> </w:t>
      </w:r>
      <w:r>
        <w:t xml:space="preserve">mechanism.</w:t>
      </w:r>
      <w:r>
        <w:t xml:space="preserve"> </w:t>
      </w:r>
      <w:r>
        <w:t xml:space="preserve">Efficiency</w:t>
      </w:r>
      <w:r>
        <w:t xml:space="preserve"> </w:t>
      </w:r>
      <w:r>
        <w:t xml:space="preserve">Incremental costs over the baseline</w:t>
      </w:r>
      <w:r>
        <w:t xml:space="preserve"> </w:t>
      </w:r>
      <w:r>
        <w:t xml:space="preserve">with range +/- 20%, in thousands of</w:t>
      </w:r>
      <w:r>
        <w:t xml:space="preserve"> </w:t>
      </w:r>
      <w:r>
        <w:t xml:space="preserve">2021 EUR</w:t>
      </w:r>
      <w:r>
        <w:t xml:space="preserve"> </w:t>
      </w:r>
      <w:r>
        <w:t xml:space="preserve">Eurostat</w:t>
      </w:r>
      <w:r>
        <w:t xml:space="preserve"> </w:t>
      </w:r>
      <w:r>
        <w:t xml:space="preserve">MS/NSIs</w:t>
      </w:r>
      <w:r>
        <w:t xml:space="preserve"> </w:t>
      </w:r>
      <w:r>
        <w:t xml:space="preserve">One-off (over 3y) Recurrent (over</w:t>
      </w:r>
      <w:r>
        <w:t xml:space="preserve"> </w:t>
      </w:r>
      <w:r>
        <w:t xml:space="preserve">10 years)</w:t>
      </w:r>
      <w:r>
        <w:t xml:space="preserve"> </w:t>
      </w:r>
      <w:r>
        <w:t xml:space="preserve">One-off (over 3y) Recurrent (over</w:t>
      </w:r>
      <w:r>
        <w:t xml:space="preserve"> </w:t>
      </w:r>
      <w:r>
        <w:t xml:space="preserve">10 years)</w:t>
      </w:r>
      <w:r>
        <w:t xml:space="preserve"> </w:t>
      </w:r>
      <w:r>
        <w:t xml:space="preserve">222 – 334</w:t>
      </w:r>
      <w:r>
        <w:t xml:space="preserve"> </w:t>
      </w:r>
      <w:r>
        <w:t xml:space="preserve">466 – 698</w:t>
      </w:r>
      <w:r>
        <w:t xml:space="preserve"> </w:t>
      </w:r>
      <w:r>
        <w:t xml:space="preserve">9,469 – 14,203</w:t>
      </w:r>
      <w:r>
        <w:t xml:space="preserve"> </w:t>
      </w:r>
      <w:r>
        <w:t xml:space="preserve">19,729 - 29,593</w:t>
      </w:r>
      <w:r>
        <w:t xml:space="preserve"> </w:t>
      </w:r>
      <w:r>
        <w:t xml:space="preserve">The costs and benefits generated by policy option C.1 mirror those of</w:t>
      </w:r>
      <w:r>
        <w:t xml:space="preserve"> </w:t>
      </w:r>
      <w:r>
        <w:t xml:space="preserve">policy option B.1, aside from the costs and benefits associated with</w:t>
      </w:r>
      <w:r>
        <w:t xml:space="preserve"> </w:t>
      </w:r>
      <w:r>
        <w:t xml:space="preserve">increased harmonisation of population definitions. Several Member States</w:t>
      </w:r>
      <w:r>
        <w:t xml:space="preserve"> </w:t>
      </w:r>
      <w:r>
        <w:t xml:space="preserve">would have to switch to a strict usual residence definition and therefore</w:t>
      </w:r>
      <w:r>
        <w:t xml:space="preserve"> </w:t>
      </w:r>
      <w:r>
        <w:t xml:space="preserve">incur additional costs, particularly one-off IT costs and costs associated</w:t>
      </w:r>
      <w:r>
        <w:t xml:space="preserve"> </w:t>
      </w:r>
      <w:r>
        <w:t xml:space="preserve">with the provision of training/guidance as well as recurring compliance,</w:t>
      </w:r>
      <w:r>
        <w:t xml:space="preserve"> </w:t>
      </w:r>
      <w:r>
        <w:t xml:space="preserve">enforcement and administrative costs. Eurostat would also incur minor</w:t>
      </w:r>
      <w:r>
        <w:t xml:space="preserve"> </w:t>
      </w:r>
      <w:r>
        <w:t xml:space="preserve">additional regulatory and enforcement costs.</w:t>
      </w:r>
      <w:r>
        <w:br/>
      </w:r>
      <w:r>
        <w:t xml:space="preserve">Policy option C.1 would generate additional benefits compared to policy</w:t>
      </w:r>
      <w:r>
        <w:t xml:space="preserve"> </w:t>
      </w:r>
      <w:r>
        <w:t xml:space="preserve">option B.1, in line with the improved comparability across Member</w:t>
      </w:r>
      <w:r>
        <w:t xml:space="preserve"> </w:t>
      </w:r>
      <w:r>
        <w:t xml:space="preserve">States. This might improve the accuracy and efficiency of research</w:t>
      </w:r>
      <w:r>
        <w:t xml:space="preserve"> </w:t>
      </w:r>
      <w:r>
        <w:t xml:space="preserve">conducted and thus policy decisions based on population data. However,</w:t>
      </w:r>
      <w:r>
        <w:t xml:space="preserve"> </w:t>
      </w:r>
      <w:r>
        <w:t xml:space="preserve">harmonisation will not be achieved for all datasets and challenges in</w:t>
      </w:r>
      <w:r>
        <w:t xml:space="preserve"> </w:t>
      </w:r>
      <w:r>
        <w:t xml:space="preserve">respect of comparability of data will persist. Overall, it remains unclear if</w:t>
      </w:r>
      <w:r>
        <w:t xml:space="preserve"> </w:t>
      </w:r>
      <w:r>
        <w:t xml:space="preserve">the incremental benefits of improved harmonisation would outweigh the</w:t>
      </w:r>
      <w:r>
        <w:t xml:space="preserve"> </w:t>
      </w:r>
      <w:r>
        <w:t xml:space="preserve">incremental costs compared to B.1, and thus if C.1 would be considered</w:t>
      </w:r>
      <w:r>
        <w:t xml:space="preserve"> </w:t>
      </w:r>
      <w:r>
        <w:t xml:space="preserve">more efficient than B.1 or not.</w:t>
      </w:r>
      <w:r>
        <w:t xml:space="preserve"> </w:t>
      </w:r>
      <w:r>
        <w:t xml:space="preserve">Nonetheless, the public consultation suggested that allowing justified</w:t>
      </w:r>
      <w:r>
        <w:t xml:space="preserve"> </w:t>
      </w:r>
      <w:r>
        <w:t xml:space="preserve">exceptions in harmonisation may be preferable, despite its limiting effects</w:t>
      </w:r>
      <w:r>
        <w:t xml:space="preserve"> </w:t>
      </w:r>
      <w:r>
        <w:t xml:space="preserve">on achieving the benefits of full harmonisation.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Policy option C.1 would see improved harmonisation, separate statistical processes, update of statistical</w:t>
      </w:r>
      <w:r>
        <w:t xml:space="preserve"> </w:t>
      </w:r>
      <w:r>
        <w:t xml:space="preserve">outputs and some flexibility improvements.</w:t>
      </w:r>
      <w:r>
        <w:t xml:space="preserve"> </w:t>
      </w:r>
      <w:r>
        <w:t xml:space="preserve">It is coherent with the proportionality principle. Although policy option C.1 goes further than policy options</w:t>
      </w:r>
      <w:r>
        <w:t xml:space="preserve"> </w:t>
      </w:r>
      <w:r>
        <w:t xml:space="preserve">B.1 or B.2 in addressing harmonisation of population definitions, statistical processes and flexibility of the</w:t>
      </w:r>
      <w:r>
        <w:t xml:space="preserve"> </w:t>
      </w:r>
      <w:r>
        <w:t xml:space="preserve">legal framework, it does not go beyond what is necessary to satisfactorily achieve the objectives, as the scope</w:t>
      </w:r>
      <w:r>
        <w:t xml:space="preserve"> </w:t>
      </w:r>
      <w:r>
        <w:t xml:space="preserve">is limited to those aspects that Member States cannot achieve satisfactorily on their own, and where the Union</w:t>
      </w:r>
      <w:r>
        <w:t xml:space="preserve"> </w:t>
      </w:r>
      <w:r>
        <w:t xml:space="preserve">can do better (e.g. extending the range of statistical topics required and improved harmonisation). Policy</w:t>
      </w:r>
      <w:r>
        <w:t xml:space="preserve"> </w:t>
      </w:r>
      <w:r>
        <w:t xml:space="preserve">option C.1 fails to adequately improve on the baseline on statistical outputs regarding frequency and detail,</w:t>
      </w:r>
      <w:r>
        <w:t xml:space="preserve"> </w:t>
      </w:r>
      <w:r>
        <w:t xml:space="preserve">which has a high impact on overall effectiveness in achieving the specific objectives.</w:t>
      </w:r>
      <w:r>
        <w:t xml:space="preserve"> </w:t>
      </w:r>
      <w:r>
        <w:t xml:space="preserve">The measures under policy option C.1 are expected to have a moderate positive impact on the overall</w:t>
      </w:r>
      <w:r>
        <w:t xml:space="preserve"> </w:t>
      </w:r>
      <w:r>
        <w:t xml:space="preserve">coherence between the ESOP framework and wider EU legislation, with improved harmonisation of the</w:t>
      </w:r>
      <w:r>
        <w:t xml:space="preserve"> </w:t>
      </w:r>
      <w:r>
        <w:t xml:space="preserve">processes involved in the collection of population statistics overall.</w:t>
      </w:r>
      <w:r>
        <w:t xml:space="preserve"> </w:t>
      </w:r>
      <w:r>
        <w:t xml:space="preserve">Positive impacts on fundamental rights are expected, as some of the measures will indirectly contribute to the</w:t>
      </w:r>
      <w:r>
        <w:t xml:space="preserve"> </w:t>
      </w:r>
      <w:r>
        <w:t xml:space="preserve">quality and availability of socio-demographic characteristics of specific vulnerable and at-risk groups.</w:t>
      </w:r>
      <w:r>
        <w:t xml:space="preserve"> </w:t>
      </w:r>
      <w:r>
        <w:t xml:space="preserve">Similarly, the improved harmonisation under policy option C.1 are expected to bring about relatively minor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positive indirect regulatory, environmental and social impacts.</w:t>
      </w:r>
      <w:r>
        <w:br/>
      </w:r>
      <w:r>
        <w:t xml:space="preserve">Concerning efficiency, the expected costs and benefits generated by the implementation of policy option C.1</w:t>
      </w:r>
      <w:r>
        <w:t xml:space="preserve"> </w:t>
      </w:r>
      <w:r>
        <w:t xml:space="preserve">mirror those of policy option B.1, aside from costs and benefits associated with the harmonisation of</w:t>
      </w:r>
      <w:r>
        <w:t xml:space="preserve"> </w:t>
      </w:r>
      <w:r>
        <w:t xml:space="preserve">population definitions. Feedback from NSIs, data users and the Commission’s Statistical Correspondents</w:t>
      </w:r>
      <w:r>
        <w:t xml:space="preserve"> </w:t>
      </w:r>
      <w:r>
        <w:t xml:space="preserve">indicates that policy option C.1 is feasible to implement.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14.2.5. 1.2.5.</w:t>
      </w:r>
      <w:r>
        <w:t xml:space="preserve"> </w:t>
      </w:r>
      <w:r>
        <w:t xml:space="preserve">Policy option C.2 – Improved harmonisation, separate statistical</w:t>
      </w:r>
      <w:r>
        <w:t xml:space="preserve"> </w:t>
      </w:r>
      <w:r>
        <w:t xml:space="preserve">processes, more expansive upgrade of statistical outputs and flexibility</w:t>
      </w:r>
      <w:r>
        <w:t xml:space="preserve"> </w:t>
      </w:r>
      <w:r>
        <w:t xml:space="preserve">Assessment criterion Score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Consistency with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principle</w:t>
      </w:r>
      <w:r>
        <w:t xml:space="preserve"> </w:t>
      </w:r>
      <w:r>
        <w:t xml:space="preserve">(Pass /</w:t>
      </w:r>
      <w:r>
        <w:t xml:space="preserve"> </w:t>
      </w:r>
      <w:r>
        <w:t xml:space="preserve">Uncertain</w:t>
      </w:r>
      <w:r>
        <w:t xml:space="preserve"> </w:t>
      </w:r>
      <w:r>
        <w:t xml:space="preserve">/ Fall)</w:t>
      </w:r>
      <w:r>
        <w:t xml:space="preserve"> </w:t>
      </w:r>
      <w:r>
        <w:t xml:space="preserve">Does the option go</w:t>
      </w:r>
      <w:r>
        <w:t xml:space="preserve"> </w:t>
      </w:r>
      <w:r>
        <w:t xml:space="preserve">beyond what is</w:t>
      </w:r>
      <w:r>
        <w:t xml:space="preserve"> </w:t>
      </w:r>
      <w:r>
        <w:t xml:space="preserve">necessary to</w:t>
      </w:r>
      <w:r>
        <w:t xml:space="preserve"> </w:t>
      </w:r>
      <w:r>
        <w:t xml:space="preserve">satisfactorily achieve</w:t>
      </w:r>
      <w:r>
        <w:t xml:space="preserve"> </w:t>
      </w:r>
      <w:r>
        <w:t xml:space="preserve">the objectives?</w:t>
      </w:r>
      <w:r>
        <w:t xml:space="preserve"> </w:t>
      </w:r>
      <w:r>
        <w:t xml:space="preserve">Pass</w:t>
      </w:r>
      <w:r>
        <w:t xml:space="preserve"> </w:t>
      </w:r>
      <w:r>
        <w:t xml:space="preserve">Although policy option C.2 goes further than policy options B.1 or B.2 in</w:t>
      </w:r>
      <w:r>
        <w:t xml:space="preserve"> </w:t>
      </w:r>
      <w:r>
        <w:t xml:space="preserve">addressing harmonisation of population definitions, statistical processes</w:t>
      </w:r>
      <w:r>
        <w:t xml:space="preserve"> </w:t>
      </w:r>
      <w:r>
        <w:t xml:space="preserve">and flexibility of the ESOP framework, it does not go beyond what is</w:t>
      </w:r>
      <w:r>
        <w:t xml:space="preserve"> </w:t>
      </w:r>
      <w:r>
        <w:t xml:space="preserve">necessary to satisfactorily achieve the objectives.</w:t>
      </w:r>
      <w:r>
        <w:br/>
      </w:r>
      <w:r>
        <w:t xml:space="preserve">Is the scope of the</w:t>
      </w:r>
      <w:r>
        <w:t xml:space="preserve"> </w:t>
      </w:r>
      <w:r>
        <w:t xml:space="preserve">option limited to those</w:t>
      </w:r>
      <w:r>
        <w:t xml:space="preserve"> </w:t>
      </w:r>
      <w:r>
        <w:t xml:space="preserve">aspects that Member</w:t>
      </w:r>
      <w:r>
        <w:t xml:space="preserve"> </w:t>
      </w:r>
      <w:r>
        <w:t xml:space="preserve">States cannot achieve</w:t>
      </w:r>
      <w:r>
        <w:t xml:space="preserve"> </w:t>
      </w:r>
      <w:r>
        <w:t xml:space="preserve">satisfactorily on their</w:t>
      </w:r>
      <w:r>
        <w:t xml:space="preserve"> </w:t>
      </w:r>
      <w:r>
        <w:t xml:space="preserve">own, and where the</w:t>
      </w:r>
      <w:r>
        <w:t xml:space="preserve"> </w:t>
      </w:r>
      <w:r>
        <w:t xml:space="preserve">Union can do better?</w:t>
      </w:r>
      <w:r>
        <w:t xml:space="preserve"> </w:t>
      </w:r>
      <w:r>
        <w:t xml:space="preserve">Pass</w:t>
      </w:r>
      <w:r>
        <w:t xml:space="preserve"> </w:t>
      </w:r>
      <w:r>
        <w:t xml:space="preserve">Policy option C.2 would only moderately extend statistical requirements,</w:t>
      </w:r>
      <w:r>
        <w:t xml:space="preserve"> </w:t>
      </w:r>
      <w:r>
        <w:t xml:space="preserve">and some existing voluntary statistical topics will become mandatory. The</w:t>
      </w:r>
      <w:r>
        <w:t xml:space="preserve"> </w:t>
      </w:r>
      <w:r>
        <w:t xml:space="preserve">scope is limited to those aspects that Member States cannot satisfactorily</w:t>
      </w:r>
      <w:r>
        <w:t xml:space="preserve"> </w:t>
      </w:r>
      <w:r>
        <w:t xml:space="preserve">achieve on their own, and where the Union can do better (e.g. extending</w:t>
      </w:r>
      <w:r>
        <w:t xml:space="preserve"> </w:t>
      </w:r>
      <w:r>
        <w:t xml:space="preserve">the range of statistical topics required and improved harmonisation).</w:t>
      </w:r>
      <w:r>
        <w:t xml:space="preserve"> </w:t>
      </w:r>
      <w:r>
        <w:t xml:space="preserve">Are costs for the</w:t>
      </w:r>
      <w:r>
        <w:t xml:space="preserve"> </w:t>
      </w:r>
      <w:r>
        <w:t xml:space="preserve">Union, national</w:t>
      </w:r>
      <w:r>
        <w:t xml:space="preserve"> </w:t>
      </w:r>
      <w:r>
        <w:t xml:space="preserve">governments, regional</w:t>
      </w:r>
      <w:r>
        <w:t xml:space="preserve"> </w:t>
      </w:r>
      <w:r>
        <w:t xml:space="preserve">or local authorities,</w:t>
      </w:r>
      <w:r>
        <w:t xml:space="preserve"> </w:t>
      </w:r>
      <w:r>
        <w:t xml:space="preserve">economic operators or</w:t>
      </w:r>
      <w:r>
        <w:t xml:space="preserve"> </w:t>
      </w:r>
      <w:r>
        <w:t xml:space="preserve">citizens commensurate</w:t>
      </w:r>
      <w:r>
        <w:t xml:space="preserve"> </w:t>
      </w:r>
      <w:r>
        <w:t xml:space="preserve">with the objectives of</w:t>
      </w:r>
      <w:r>
        <w:t xml:space="preserve"> </w:t>
      </w:r>
      <w:r>
        <w:t xml:space="preserve">the initiative?</w:t>
      </w:r>
      <w:r>
        <w:t xml:space="preserve"> </w:t>
      </w:r>
      <w:r>
        <w:t xml:space="preserve">Pass</w:t>
      </w:r>
      <w:r>
        <w:t xml:space="preserve"> </w:t>
      </w:r>
      <w:r>
        <w:t xml:space="preserve">The expected costs for the Union, national governments, regional or local</w:t>
      </w:r>
      <w:r>
        <w:t xml:space="preserve"> </w:t>
      </w:r>
      <w:r>
        <w:t xml:space="preserve">authorities, economic operators or citizens, are expected to increase</w:t>
      </w:r>
      <w:r>
        <w:t xml:space="preserve"> </w:t>
      </w:r>
      <w:r>
        <w:t xml:space="preserve">slightly, although remain minimal in relation to the objectives to be</w:t>
      </w:r>
      <w:r>
        <w:t xml:space="preserve"> </w:t>
      </w:r>
      <w:r>
        <w:t xml:space="preserve">achieved.</w:t>
      </w:r>
      <w:r>
        <w:t xml:space="preserve"> </w:t>
      </w:r>
      <w:r>
        <w:t xml:space="preserve">Is the form of action</w:t>
      </w:r>
      <w:r>
        <w:t xml:space="preserve"> </w:t>
      </w:r>
      <w:r>
        <w:t xml:space="preserve">(choice or instrument)</w:t>
      </w:r>
      <w:r>
        <w:t xml:space="preserve"> </w:t>
      </w:r>
      <w:r>
        <w:t xml:space="preserve">as simple as possible</w:t>
      </w:r>
      <w:r>
        <w:t xml:space="preserve"> </w:t>
      </w:r>
      <w:r>
        <w:t xml:space="preserve">and coherent with</w:t>
      </w:r>
      <w:r>
        <w:t xml:space="preserve"> </w:t>
      </w:r>
      <w:r>
        <w:t xml:space="preserve">satisfactory</w:t>
      </w:r>
      <w:r>
        <w:t xml:space="preserve"> </w:t>
      </w:r>
      <w:r>
        <w:t xml:space="preserve">achievement of the</w:t>
      </w:r>
      <w:r>
        <w:t xml:space="preserve"> </w:t>
      </w:r>
      <w:r>
        <w:t xml:space="preserve">objective and effective</w:t>
      </w:r>
      <w:r>
        <w:t xml:space="preserve"> </w:t>
      </w:r>
      <w:r>
        <w:t xml:space="preserve">enforcement?</w:t>
      </w:r>
      <w:r>
        <w:t xml:space="preserve"> </w:t>
      </w:r>
      <w:r>
        <w:t xml:space="preserve">Pass</w:t>
      </w:r>
      <w:r>
        <w:t xml:space="preserve"> </w:t>
      </w:r>
      <w:r>
        <w:t xml:space="preserve">The updated statistical requirements will be introduced in demography,</w:t>
      </w:r>
      <w:r>
        <w:t xml:space="preserve"> </w:t>
      </w:r>
      <w:r>
        <w:t xml:space="preserve">migration, and population and housing census statistics to meet user needs</w:t>
      </w:r>
      <w:r>
        <w:t xml:space="preserve"> </w:t>
      </w:r>
      <w:r>
        <w:t xml:space="preserve">on statistical topics covered by EU legislation. The form of action (choice</w:t>
      </w:r>
      <w:r>
        <w:t xml:space="preserve"> </w:t>
      </w:r>
      <w:r>
        <w:t xml:space="preserve">of instrument) is as simple as possible and coherent with satisfactory</w:t>
      </w:r>
      <w:r>
        <w:t xml:space="preserve"> </w:t>
      </w:r>
      <w:r>
        <w:t xml:space="preserve">achievement of the objective and effective enforcement.</w:t>
      </w:r>
      <w:r>
        <w:br/>
      </w:r>
      <w:r>
        <w:t xml:space="preserve">Effectiveness in</w:t>
      </w:r>
      <w:r>
        <w:t xml:space="preserve"> </w:t>
      </w:r>
      <w:r>
        <w:t xml:space="preserve">achieving the policy</w:t>
      </w:r>
      <w:r>
        <w:t xml:space="preserve"> </w:t>
      </w:r>
      <w:r>
        <w:t xml:space="preserve">objectives:</w:t>
      </w:r>
      <w:r>
        <w:t xml:space="preserve"> </w:t>
      </w:r>
      <w:r>
        <w:t xml:space="preserve">(-4 to +4)</w:t>
      </w:r>
      <w:r>
        <w:t xml:space="preserve"> </w:t>
      </w:r>
      <w:r>
        <w:t xml:space="preserve">SO1:</w:t>
      </w:r>
      <w:r>
        <w:br/>
      </w:r>
      <w:r>
        <w:t xml:space="preserve">To ensure complete,</w:t>
      </w:r>
      <w:r>
        <w:t xml:space="preserve"> </w:t>
      </w:r>
      <w:r>
        <w:t xml:space="preserve">coherent and</w:t>
      </w:r>
      <w:r>
        <w:t xml:space="preserve"> </w:t>
      </w:r>
      <w:r>
        <w:t xml:space="preserve">comparable European</w:t>
      </w:r>
      <w:r>
        <w:t xml:space="preserve"> </w:t>
      </w:r>
      <w:r>
        <w:t xml:space="preserve">population statistics</w:t>
      </w:r>
      <w:r>
        <w:t xml:space="preserve"> </w:t>
      </w:r>
      <w:r>
        <w:t xml:space="preserve">2.5</w:t>
      </w:r>
      <w:r>
        <w:t xml:space="preserve"> </w:t>
      </w:r>
      <w:r>
        <w:t xml:space="preserve">Policy option C.2 introduces a harmonised population base and otherwise</w:t>
      </w:r>
      <w:r>
        <w:t xml:space="preserve"> </w:t>
      </w:r>
      <w:r>
        <w:t xml:space="preserve">performs the same as policy option B.2, including as regards its</w:t>
      </w:r>
      <w:r>
        <w:t xml:space="preserve"> </w:t>
      </w:r>
      <w:r>
        <w:t xml:space="preserve">prevalence over C.1. The harmonisation will lead to substantially more</w:t>
      </w:r>
      <w:r>
        <w:t xml:space="preserve"> </w:t>
      </w:r>
      <w:r>
        <w:t xml:space="preserve">coherent and comparable EU level data, therefore this option performs</w:t>
      </w:r>
      <w:r>
        <w:t xml:space="preserve"> </w:t>
      </w:r>
      <w:r>
        <w:t xml:space="preserve">better on SO1 than B.2 and would create overall strong positive impacts</w:t>
      </w:r>
      <w:r>
        <w:t xml:space="preserve"> </w:t>
      </w:r>
      <w:r>
        <w:t xml:space="preserve">on SO1.</w:t>
      </w:r>
      <w:r>
        <w:t xml:space="preserve"> </w:t>
      </w:r>
      <w:r>
        <w:t xml:space="preserve">This also reduces the risk that this option does not go far enough in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improving the comparability of European population statistics.</w:t>
      </w:r>
      <w:r>
        <w:t xml:space="preserve"> </w:t>
      </w:r>
      <w:r>
        <w:t xml:space="preserve">SO2:</w:t>
      </w:r>
      <w:r>
        <w:br/>
      </w:r>
      <w:r>
        <w:t xml:space="preserve">To ensure the</w:t>
      </w:r>
      <w:r>
        <w:t xml:space="preserve"> </w:t>
      </w:r>
      <w:r>
        <w:t xml:space="preserve">availability of timely</w:t>
      </w:r>
      <w:r>
        <w:t xml:space="preserve"> </w:t>
      </w:r>
      <w:r>
        <w:t xml:space="preserve">and frequent</w:t>
      </w:r>
      <w:r>
        <w:t xml:space="preserve"> </w:t>
      </w:r>
      <w:r>
        <w:t xml:space="preserve">population statistics to</w:t>
      </w:r>
      <w:r>
        <w:t xml:space="preserve"> </w:t>
      </w:r>
      <w:r>
        <w:t xml:space="preserve">meet users’ needs</w:t>
      </w:r>
      <w:r>
        <w:t xml:space="preserve"> </w:t>
      </w:r>
      <w:r>
        <w:t xml:space="preserve">2</w:t>
      </w:r>
      <w:r>
        <w:t xml:space="preserve"> </w:t>
      </w:r>
      <w:r>
        <w:t xml:space="preserve">The single measure distinguishing this policy option from B.2 (measure</w:t>
      </w:r>
      <w:r>
        <w:t xml:space="preserve"> </w:t>
      </w:r>
      <w:r>
        <w:t xml:space="preserve">2.2. ‘harmonisation of the population definition’) is not expected to</w:t>
      </w:r>
      <w:r>
        <w:t xml:space="preserve"> </w:t>
      </w:r>
      <w:r>
        <w:t xml:space="preserve">improve achieving SO2, thus this option is ranked as equal to policy</w:t>
      </w:r>
      <w:r>
        <w:t xml:space="preserve"> </w:t>
      </w:r>
      <w:r>
        <w:t xml:space="preserve">option B.2 (see part 1.2.3 of this Annex).</w:t>
      </w:r>
      <w:r>
        <w:t xml:space="preserve"> </w:t>
      </w:r>
      <w:r>
        <w:t xml:space="preserve">SO3:</w:t>
      </w:r>
      <w:r>
        <w:br/>
      </w:r>
      <w:r>
        <w:t xml:space="preserve">To provide statistics</w:t>
      </w:r>
      <w:r>
        <w:t xml:space="preserve"> </w:t>
      </w:r>
      <w:r>
        <w:t xml:space="preserve">that are sufficiently</w:t>
      </w:r>
      <w:r>
        <w:t xml:space="preserve"> </w:t>
      </w:r>
      <w:r>
        <w:t xml:space="preserve">comprehensive in</w:t>
      </w:r>
      <w:r>
        <w:t xml:space="preserve"> </w:t>
      </w:r>
      <w:r>
        <w:t xml:space="preserve">terms of relevant</w:t>
      </w:r>
      <w:r>
        <w:t xml:space="preserve"> </w:t>
      </w:r>
      <w:r>
        <w:t xml:space="preserve">topics and sufficiently</w:t>
      </w:r>
      <w:r>
        <w:t xml:space="preserve"> </w:t>
      </w:r>
      <w:r>
        <w:t xml:space="preserve">detailed in terms of</w:t>
      </w:r>
      <w:r>
        <w:t xml:space="preserve"> </w:t>
      </w:r>
      <w:r>
        <w:t xml:space="preserve">characteristics and</w:t>
      </w:r>
      <w:r>
        <w:t xml:space="preserve"> </w:t>
      </w:r>
      <w:r>
        <w:t xml:space="preserve">breakdowns</w:t>
      </w:r>
      <w:r>
        <w:t xml:space="preserve"> </w:t>
      </w:r>
      <w:r>
        <w:t xml:space="preserve">3</w:t>
      </w:r>
      <w:r>
        <w:t xml:space="preserve"> </w:t>
      </w:r>
      <w:r>
        <w:t xml:space="preserve">The single measure distinguishing this policy option from B.2 (measure</w:t>
      </w:r>
      <w:r>
        <w:t xml:space="preserve"> </w:t>
      </w:r>
      <w:r>
        <w:t xml:space="preserve">2.2. ‘harmonisation of the population definition’) is not expected to</w:t>
      </w:r>
      <w:r>
        <w:t xml:space="preserve"> </w:t>
      </w:r>
      <w:r>
        <w:t xml:space="preserve">improve achieving SO3, thus this option is ranked as equal to policy</w:t>
      </w:r>
      <w:r>
        <w:t xml:space="preserve"> </w:t>
      </w:r>
      <w:r>
        <w:t xml:space="preserve">option B.2 (see part 1.2.3 of this Annex).</w:t>
      </w:r>
      <w:r>
        <w:t xml:space="preserve"> </w:t>
      </w:r>
      <w:r>
        <w:t xml:space="preserve">SO4:</w:t>
      </w:r>
      <w:r>
        <w:br/>
      </w:r>
      <w:r>
        <w:t xml:space="preserve">To promote</w:t>
      </w:r>
      <w:r>
        <w:t xml:space="preserve"> </w:t>
      </w:r>
      <w:r>
        <w:t xml:space="preserve">frameworks that are</w:t>
      </w:r>
      <w:r>
        <w:t xml:space="preserve"> </w:t>
      </w:r>
      <w:r>
        <w:t xml:space="preserve">sufficiently flexible to</w:t>
      </w:r>
      <w:r>
        <w:t xml:space="preserve"> </w:t>
      </w:r>
      <w:r>
        <w:t xml:space="preserve">adapt to evolving</w:t>
      </w:r>
      <w:r>
        <w:t xml:space="preserve"> </w:t>
      </w:r>
      <w:r>
        <w:t xml:space="preserve">policy needs and</w:t>
      </w:r>
      <w:r>
        <w:t xml:space="preserve"> </w:t>
      </w:r>
      <w:r>
        <w:t xml:space="preserve">opportunities from</w:t>
      </w:r>
      <w:r>
        <w:t xml:space="preserve"> </w:t>
      </w:r>
      <w:r>
        <w:t xml:space="preserve">new sources</w:t>
      </w:r>
      <w:r>
        <w:t xml:space="preserve"> </w:t>
      </w:r>
      <w:r>
        <w:t xml:space="preserve">2</w:t>
      </w:r>
      <w:r>
        <w:t xml:space="preserve"> </w:t>
      </w:r>
      <w:r>
        <w:t xml:space="preserve">The single measure distinguishing this policy option from B.2 (measure</w:t>
      </w:r>
      <w:r>
        <w:t xml:space="preserve"> </w:t>
      </w:r>
      <w:r>
        <w:t xml:space="preserve">2.2. ‘harmonisation of the population definition’) is not expected to</w:t>
      </w:r>
      <w:r>
        <w:t xml:space="preserve"> </w:t>
      </w:r>
      <w:r>
        <w:t xml:space="preserve">improve achieving SO4, thus this option is ranked as equal to policy</w:t>
      </w:r>
      <w:r>
        <w:t xml:space="preserve"> </w:t>
      </w:r>
      <w:r>
        <w:t xml:space="preserve">option B.2 (see part 1.2.3 of this Annex).</w:t>
      </w:r>
      <w:r>
        <w:t xml:space="preserve"> </w:t>
      </w:r>
      <w:r>
        <w:t xml:space="preserve">Impacts on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2</w:t>
      </w:r>
      <w:r>
        <w:t xml:space="preserve"> </w:t>
      </w:r>
      <w:r>
        <w:t xml:space="preserve">The single measure distinguishing this policy option from B.2 (2.2.</w:t>
      </w:r>
      <w:r>
        <w:t xml:space="preserve"> </w:t>
      </w:r>
      <w:r>
        <w:t xml:space="preserve">‘harmonisation of the population definition’) is expected to have</w:t>
      </w:r>
      <w:r>
        <w:t xml:space="preserve"> </w:t>
      </w:r>
      <w:r>
        <w:t xml:space="preserve">beneficial impact on fundamental rights due to more accurate</w:t>
      </w:r>
      <w:r>
        <w:t xml:space="preserve"> </w:t>
      </w:r>
      <w:r>
        <w:t xml:space="preserve">demographic representation in qualified majority voting of the council.</w:t>
      </w:r>
      <w:r>
        <w:t xml:space="preserve"> </w:t>
      </w:r>
      <w:r>
        <w:t xml:space="preserve">Therefore, C.2 scores higher than B.2, but less well than D.1 to D.2.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2</w:t>
      </w:r>
      <w:r>
        <w:t xml:space="preserve"> </w:t>
      </w:r>
      <w:r>
        <w:t xml:space="preserve">The single measure distinguishing this policy option from B.2 (measure</w:t>
      </w:r>
      <w:r>
        <w:t xml:space="preserve"> </w:t>
      </w:r>
      <w:r>
        <w:t xml:space="preserve">2.2. ‘harmonisation of the population definition’) is not expected to affect</w:t>
      </w:r>
      <w:r>
        <w:t xml:space="preserve"> </w:t>
      </w:r>
      <w:r>
        <w:t xml:space="preserve">social impacts, thus this option is ranked as equal to policy option B.2 (see</w:t>
      </w:r>
      <w:r>
        <w:t xml:space="preserve"> </w:t>
      </w:r>
      <w:r>
        <w:t xml:space="preserve">part 1.2.3 of this Annex).</w:t>
      </w:r>
      <w:r>
        <w:t xml:space="preserve"> </w:t>
      </w:r>
      <w:r>
        <w:t xml:space="preserve">Environmental impacts 2</w:t>
      </w:r>
      <w:r>
        <w:t xml:space="preserve"> </w:t>
      </w:r>
      <w:r>
        <w:t xml:space="preserve">The single measure distinguishing this policy option from B.2 (measure</w:t>
      </w:r>
      <w:r>
        <w:t xml:space="preserve"> </w:t>
      </w:r>
      <w:r>
        <w:t xml:space="preserve">2.2. ‘harmonisation of the population definition’) is not expected to affect</w:t>
      </w:r>
      <w:r>
        <w:t xml:space="preserve"> </w:t>
      </w:r>
      <w:r>
        <w:t xml:space="preserve">environmental impacts, thus this option is ranked equal to policy option</w:t>
      </w:r>
      <w:r>
        <w:t xml:space="preserve"> </w:t>
      </w:r>
      <w:r>
        <w:t xml:space="preserve">B.2 (see part 1.2.3 of this Annex).</w:t>
      </w:r>
      <w:r>
        <w:t xml:space="preserve"> </w:t>
      </w:r>
      <w:r>
        <w:t xml:space="preserve">Coherence with</w:t>
      </w:r>
      <w:r>
        <w:t xml:space="preserve"> </w:t>
      </w:r>
      <w:r>
        <w:t xml:space="preserve">overarching objectives</w:t>
      </w:r>
      <w:r>
        <w:t xml:space="preserve"> </w:t>
      </w:r>
      <w:r>
        <w:t xml:space="preserve">of EU policy</w:t>
      </w:r>
      <w:r>
        <w:t xml:space="preserve"> </w:t>
      </w:r>
      <w:r>
        <w:t xml:space="preserve">(-4 to +4)</w:t>
      </w:r>
      <w:r>
        <w:t xml:space="preserve"> </w:t>
      </w:r>
      <w:r>
        <w:t xml:space="preserve">Coherence</w:t>
      </w:r>
      <w:r>
        <w:t xml:space="preserve"> </w:t>
      </w:r>
      <w:r>
        <w:t xml:space="preserve">3</w:t>
      </w:r>
      <w:r>
        <w:t xml:space="preserve"> </w:t>
      </w:r>
      <w:r>
        <w:t xml:space="preserve">Policy option C.2 combines the benefits of an expansive upgrade of</w:t>
      </w:r>
      <w:r>
        <w:t xml:space="preserve"> </w:t>
      </w:r>
      <w:r>
        <w:t xml:space="preserve">statistical outputs and flexibility from B.2 with an improved</w:t>
      </w:r>
      <w:r>
        <w:t xml:space="preserve"> </w:t>
      </w:r>
      <w:r>
        <w:t xml:space="preserve">harmonisation of the population base firstly introduced in C.1 and thus</w:t>
      </w:r>
      <w:r>
        <w:t xml:space="preserve"> </w:t>
      </w:r>
      <w:r>
        <w:t xml:space="preserve">ranks better than B.2 and C.1 with an overall strong positive impact on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coherence.</w:t>
      </w:r>
      <w:r>
        <w:t xml:space="preserve"> </w:t>
      </w:r>
      <w:r>
        <w:t xml:space="preserve">Efficiency</w:t>
      </w:r>
      <w:r>
        <w:t xml:space="preserve"> </w:t>
      </w:r>
      <w:r>
        <w:t xml:space="preserve">Incremental costs over the</w:t>
      </w:r>
      <w:r>
        <w:t xml:space="preserve"> </w:t>
      </w:r>
      <w:r>
        <w:t xml:space="preserve">baseline with range +/- 20%, in</w:t>
      </w:r>
      <w:r>
        <w:t xml:space="preserve"> </w:t>
      </w:r>
      <w:r>
        <w:t xml:space="preserve">thousands of 2021 EUR</w:t>
      </w:r>
      <w:r>
        <w:t xml:space="preserve"> </w:t>
      </w:r>
      <w:r>
        <w:t xml:space="preserve">Eurostat</w:t>
      </w:r>
      <w:r>
        <w:t xml:space="preserve"> </w:t>
      </w:r>
      <w:r>
        <w:t xml:space="preserve">MS/NSIs</w:t>
      </w:r>
      <w:r>
        <w:t xml:space="preserve"> </w:t>
      </w:r>
      <w:r>
        <w:t xml:space="preserve">One-off (over 3y) Recurrent (over</w:t>
      </w:r>
      <w:r>
        <w:t xml:space="preserve"> </w:t>
      </w:r>
      <w:r>
        <w:t xml:space="preserve">10 years)</w:t>
      </w:r>
      <w:r>
        <w:t xml:space="preserve"> </w:t>
      </w:r>
      <w:r>
        <w:t xml:space="preserve">One-off (over 3y) Recurrent (over</w:t>
      </w:r>
      <w:r>
        <w:t xml:space="preserve"> </w:t>
      </w:r>
      <w:r>
        <w:t xml:space="preserve">10 years)</w:t>
      </w:r>
      <w:r>
        <w:t xml:space="preserve"> </w:t>
      </w:r>
      <w:r>
        <w:t xml:space="preserve">368 – 552</w:t>
      </w:r>
      <w:r>
        <w:t xml:space="preserve"> </w:t>
      </w:r>
      <w:r>
        <w:t xml:space="preserve">673 – 1,009</w:t>
      </w:r>
      <w:r>
        <w:t xml:space="preserve"> </w:t>
      </w:r>
      <w:r>
        <w:t xml:space="preserve">18,555 – 27,833 40,257 – 60,385</w:t>
      </w:r>
      <w:r>
        <w:t xml:space="preserve"> </w:t>
      </w:r>
      <w:r>
        <w:t xml:space="preserve">Similar to policy option B.1 in relation to C.1, the costs and benefits</w:t>
      </w:r>
      <w:r>
        <w:t xml:space="preserve"> </w:t>
      </w:r>
      <w:r>
        <w:t xml:space="preserve">generated by policy option C.2 are expected to be the same as those of</w:t>
      </w:r>
      <w:r>
        <w:t xml:space="preserve"> </w:t>
      </w:r>
      <w:r>
        <w:t xml:space="preserve">policy option B.2, aside from the costs and benefits associated with</w:t>
      </w:r>
      <w:r>
        <w:t xml:space="preserve"> </w:t>
      </w:r>
      <w:r>
        <w:t xml:space="preserve">increased harmonisation of population definitions. Measure 2.3 (on</w:t>
      </w:r>
      <w:r>
        <w:t xml:space="preserve"> </w:t>
      </w:r>
      <w:r>
        <w:t xml:space="preserve">harmonisation) would likely lead to additional costs for Eurostat and NSIs</w:t>
      </w:r>
      <w:r>
        <w:t xml:space="preserve"> </w:t>
      </w:r>
      <w:r>
        <w:t xml:space="preserve">(specifically one-off IT costs and costs associated with the provision of</w:t>
      </w:r>
      <w:r>
        <w:t xml:space="preserve"> </w:t>
      </w:r>
      <w:r>
        <w:t xml:space="preserve">training/guidance as well as recurring compliance, enforcement and</w:t>
      </w:r>
      <w:r>
        <w:t xml:space="preserve"> </w:t>
      </w:r>
      <w:r>
        <w:t xml:space="preserve">administrative costs for MS/NSIs and minor additional regulatory and</w:t>
      </w:r>
      <w:r>
        <w:t xml:space="preserve"> </w:t>
      </w:r>
      <w:r>
        <w:t xml:space="preserve">enforcement costs for Eurostat).</w:t>
      </w:r>
      <w:r>
        <w:t xml:space="preserve"> </w:t>
      </w:r>
      <w:r>
        <w:t xml:space="preserve">Applying the same logic again here, it remains unclear if the incremental</w:t>
      </w:r>
      <w:r>
        <w:t xml:space="preserve"> </w:t>
      </w:r>
      <w:r>
        <w:t xml:space="preserve">benefits of improved harmonisation would outweigh the incremental costs</w:t>
      </w:r>
      <w:r>
        <w:t xml:space="preserve"> </w:t>
      </w:r>
      <w:r>
        <w:t xml:space="preserve">compared to B.2, and thus if C.2 would be considered more efficient than</w:t>
      </w:r>
      <w:r>
        <w:t xml:space="preserve"> </w:t>
      </w:r>
      <w:r>
        <w:t xml:space="preserve">B.2 or not.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Policy option C.2 would see improved harmonisation, separate statistical processes, upgrade of statistical</w:t>
      </w:r>
      <w:r>
        <w:t xml:space="preserve"> </w:t>
      </w:r>
      <w:r>
        <w:t xml:space="preserve">outputs and improved flexibility. Differences in who is counted in European population figures will be</w:t>
      </w:r>
      <w:r>
        <w:t xml:space="preserve"> </w:t>
      </w:r>
      <w:r>
        <w:t xml:space="preserve">partially reduced and statistical topics covered by EU legislation will be extended in line with users’ needs.</w:t>
      </w:r>
      <w:r>
        <w:t xml:space="preserve"> </w:t>
      </w:r>
      <w:r>
        <w:t xml:space="preserve">Policy option C.2 is coherent with the proportionality principle and a ‘Pass’ score is justified.</w:t>
      </w:r>
      <w:r>
        <w:t xml:space="preserve"> </w:t>
      </w:r>
      <w:r>
        <w:t xml:space="preserve">The relatively strong performance of policy option C.2 in achieving the specific objectives is compounded</w:t>
      </w:r>
      <w:r>
        <w:t xml:space="preserve"> </w:t>
      </w:r>
      <w:r>
        <w:t xml:space="preserve">by evidence from the stakeholder consultations. The proposal for a flexible harmonised population definition</w:t>
      </w:r>
      <w:r>
        <w:t xml:space="preserve"> </w:t>
      </w:r>
      <w:r>
        <w:t xml:space="preserve">attracted strong support across all user groups, meaning that despite retaining the status quo on population</w:t>
      </w:r>
      <w:r>
        <w:t xml:space="preserve"> </w:t>
      </w:r>
      <w:r>
        <w:t xml:space="preserve">registers, policy option C.2 performs well on SO1. It also performs strongly on SO2, SO3 and SO4, thus can</w:t>
      </w:r>
      <w:r>
        <w:t xml:space="preserve"> </w:t>
      </w:r>
      <w:r>
        <w:t xml:space="preserve">be highly scored overall in achieving the specific objectives.</w:t>
      </w:r>
      <w:r>
        <w:t xml:space="preserve"> </w:t>
      </w:r>
      <w:r>
        <w:t xml:space="preserve">Positive impacts on fundamental rights are expected, as equality data are introduced and some other</w:t>
      </w:r>
      <w:r>
        <w:t xml:space="preserve"> </w:t>
      </w:r>
      <w:r>
        <w:t xml:space="preserve">measures will add socio-demographic characteristics of specific vulnerable and at-risk groups, while some</w:t>
      </w:r>
      <w:r>
        <w:t xml:space="preserve"> </w:t>
      </w:r>
      <w:r>
        <w:t xml:space="preserve">NSIs also raised concerns about data protection despite all necessary safeguards that would be put in place</w:t>
      </w:r>
      <w:r>
        <w:t xml:space="preserve"> </w:t>
      </w:r>
      <w:r>
        <w:t xml:space="preserve">(footnote 112). Similarly, the measures under policy option C.2 are expected to bring about relatively</w:t>
      </w:r>
      <w:r>
        <w:t xml:space="preserve"> </w:t>
      </w:r>
      <w:r>
        <w:t xml:space="preserve">positive indirect regulatory, environmental and social impacts.</w:t>
      </w:r>
      <w:r>
        <w:t xml:space="preserve"> </w:t>
      </w:r>
      <w:r>
        <w:t xml:space="preserve">Looking at efficiency, the costs and benefits generated by implementing policy option C.2 are expected to be</w:t>
      </w:r>
      <w:r>
        <w:t xml:space="preserve"> </w:t>
      </w:r>
      <w:r>
        <w:t xml:space="preserve">the same as those generated by policy option B.2, aside from costs and benefits associated with increased</w:t>
      </w:r>
      <w:r>
        <w:t xml:space="preserve"> </w:t>
      </w:r>
      <w:r>
        <w:t xml:space="preserve">harmonisation of population definitions. The net effect on efficiency compared to B.2 remains unclear.</w:t>
      </w:r>
      <w:r>
        <w:t xml:space="preserve"> </w:t>
      </w:r>
      <w:r>
        <w:t xml:space="preserve">Although this option scores relatively well in terms of effectiveness (surpassed only by Options D.1 and</w:t>
      </w:r>
      <w:r>
        <w:t xml:space="preserve"> </w:t>
      </w:r>
      <w:r>
        <w:t xml:space="preserve">D.2), a large majority of NSIs indicated that policy option C.2 is not realistic due to heavily increased burden</w:t>
      </w:r>
      <w:r>
        <w:t xml:space="preserve"> </w:t>
      </w:r>
      <w:r>
        <w:t xml:space="preserve">and resource needs. In contrast, non-NSIs and the Commission’s Statistical Correspondents indicated during</w:t>
      </w:r>
      <w:r>
        <w:t xml:space="preserve"> </w:t>
      </w:r>
      <w:r>
        <w:t xml:space="preserve">their respective workshops that policy option C.2 is realistic.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14.2.6. 1.2.6.</w:t>
      </w:r>
      <w:r>
        <w:t xml:space="preserve"> </w:t>
      </w:r>
      <w:r>
        <w:t xml:space="preserve">Policy option D.1 – Full harmonisation, separate statistical process</w:t>
      </w:r>
      <w:r>
        <w:t xml:space="preserve"> </w:t>
      </w:r>
      <w:r>
        <w:t xml:space="preserve">(no requirement for statistical population registers), major upgrade of</w:t>
      </w:r>
      <w:r>
        <w:t xml:space="preserve"> </w:t>
      </w:r>
      <w:r>
        <w:t xml:space="preserve">statistical outputs, and flexible framework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Consistency with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principle</w:t>
      </w:r>
      <w:r>
        <w:t xml:space="preserve"> </w:t>
      </w:r>
      <w:r>
        <w:t xml:space="preserve">(Pass /</w:t>
      </w:r>
      <w:r>
        <w:t xml:space="preserve"> </w:t>
      </w:r>
      <w:r>
        <w:t xml:space="preserve">Uncertain /</w:t>
      </w:r>
      <w:r>
        <w:t xml:space="preserve"> </w:t>
      </w:r>
      <w:r>
        <w:t xml:space="preserve">Fall)</w:t>
      </w:r>
      <w:r>
        <w:t xml:space="preserve"> </w:t>
      </w:r>
      <w:r>
        <w:t xml:space="preserve">Does the option go</w:t>
      </w:r>
      <w:r>
        <w:t xml:space="preserve"> </w:t>
      </w:r>
      <w:r>
        <w:t xml:space="preserve">beyond what is</w:t>
      </w:r>
      <w:r>
        <w:t xml:space="preserve"> </w:t>
      </w:r>
      <w:r>
        <w:t xml:space="preserve">necessary to achieve</w:t>
      </w:r>
      <w:r>
        <w:t xml:space="preserve"> </w:t>
      </w:r>
      <w:r>
        <w:t xml:space="preserve">the objectives</w:t>
      </w:r>
      <w:r>
        <w:t xml:space="preserve"> </w:t>
      </w:r>
      <w:r>
        <w:t xml:space="preserve">satisfactorily?</w:t>
      </w:r>
      <w:r>
        <w:t xml:space="preserve"> </w:t>
      </w:r>
      <w:r>
        <w:t xml:space="preserve">Pass</w:t>
      </w:r>
      <w:r>
        <w:t xml:space="preserve"> </w:t>
      </w:r>
      <w:r>
        <w:t xml:space="preserve">Policy option D.1 goes further than all previous policy options in how it</w:t>
      </w:r>
      <w:r>
        <w:t xml:space="preserve"> </w:t>
      </w:r>
      <w:r>
        <w:t xml:space="preserve">addresses harmonisation of population definitions, statistical processes</w:t>
      </w:r>
      <w:r>
        <w:t xml:space="preserve"> </w:t>
      </w:r>
      <w:r>
        <w:t xml:space="preserve">and flexibility of the legal framework. However, this policy option does</w:t>
      </w:r>
      <w:r>
        <w:t xml:space="preserve"> </w:t>
      </w:r>
      <w:r>
        <w:t xml:space="preserve">not go beyond what is necessary to achieve the objectives satisfactorily.</w:t>
      </w:r>
      <w:r>
        <w:br/>
      </w:r>
      <w:r>
        <w:t xml:space="preserve">Is the scope of the</w:t>
      </w:r>
      <w:r>
        <w:t xml:space="preserve"> </w:t>
      </w:r>
      <w:r>
        <w:t xml:space="preserve">option limited to</w:t>
      </w:r>
      <w:r>
        <w:t xml:space="preserve"> </w:t>
      </w:r>
      <w:r>
        <w:t xml:space="preserve">those aspects that</w:t>
      </w:r>
      <w:r>
        <w:t xml:space="preserve"> </w:t>
      </w:r>
      <w:r>
        <w:t xml:space="preserve">Member States</w:t>
      </w:r>
      <w:r>
        <w:t xml:space="preserve"> </w:t>
      </w:r>
      <w:r>
        <w:t xml:space="preserve">cannot achieve</w:t>
      </w:r>
      <w:r>
        <w:t xml:space="preserve"> </w:t>
      </w:r>
      <w:r>
        <w:t xml:space="preserve">satisfactorily on their</w:t>
      </w:r>
      <w:r>
        <w:t xml:space="preserve"> </w:t>
      </w:r>
      <w:r>
        <w:t xml:space="preserve">own, and where the</w:t>
      </w:r>
      <w:r>
        <w:t xml:space="preserve"> </w:t>
      </w:r>
      <w:r>
        <w:t xml:space="preserve">Union can do better?</w:t>
      </w:r>
      <w:r>
        <w:t xml:space="preserve"> </w:t>
      </w:r>
      <w:r>
        <w:t xml:space="preserve">Uncertain</w:t>
      </w:r>
      <w:r>
        <w:t xml:space="preserve"> </w:t>
      </w:r>
      <w:r>
        <w:t xml:space="preserve">This option would significantly extend statistical requirements when</w:t>
      </w:r>
      <w:r>
        <w:t xml:space="preserve"> </w:t>
      </w:r>
      <w:r>
        <w:t xml:space="preserve">compared to the baseline, and all existing voluntary statistical topics will</w:t>
      </w:r>
      <w:r>
        <w:t xml:space="preserve"> </w:t>
      </w:r>
      <w:r>
        <w:t xml:space="preserve">become mandatory. The scope of the option might not be limited to those</w:t>
      </w:r>
      <w:r>
        <w:t xml:space="preserve"> </w:t>
      </w:r>
      <w:r>
        <w:t xml:space="preserve">aspects that Member States cannot achieve satisfactorily on their own, and</w:t>
      </w:r>
      <w:r>
        <w:t xml:space="preserve"> </w:t>
      </w:r>
      <w:r>
        <w:t xml:space="preserve">where the Union can do better (extending the range of statistical topics</w:t>
      </w:r>
      <w:r>
        <w:t xml:space="preserve"> </w:t>
      </w:r>
      <w:r>
        <w:t xml:space="preserve">required and full harmonisation).</w:t>
      </w:r>
      <w:r>
        <w:t xml:space="preserve"> </w:t>
      </w:r>
      <w:r>
        <w:t xml:space="preserve">Are costs for the</w:t>
      </w:r>
      <w:r>
        <w:t xml:space="preserve"> </w:t>
      </w:r>
      <w:r>
        <w:t xml:space="preserve">Union, national</w:t>
      </w:r>
      <w:r>
        <w:t xml:space="preserve"> </w:t>
      </w:r>
      <w:r>
        <w:t xml:space="preserve">governments,</w:t>
      </w:r>
      <w:r>
        <w:t xml:space="preserve"> </w:t>
      </w:r>
      <w:r>
        <w:t xml:space="preserve">regional or local</w:t>
      </w:r>
      <w:r>
        <w:t xml:space="preserve"> </w:t>
      </w:r>
      <w:r>
        <w:t xml:space="preserve">authorities, economic</w:t>
      </w:r>
      <w:r>
        <w:t xml:space="preserve"> </w:t>
      </w:r>
      <w:r>
        <w:t xml:space="preserve">operators or citizens</w:t>
      </w:r>
      <w:r>
        <w:t xml:space="preserve"> </w:t>
      </w:r>
      <w:r>
        <w:t xml:space="preserve">commensurate with</w:t>
      </w:r>
      <w:r>
        <w:t xml:space="preserve"> </w:t>
      </w:r>
      <w:r>
        <w:t xml:space="preserve">the objectives of the</w:t>
      </w:r>
      <w:r>
        <w:t xml:space="preserve"> </w:t>
      </w:r>
      <w:r>
        <w:t xml:space="preserve">initiative?</w:t>
      </w:r>
      <w:r>
        <w:t xml:space="preserve"> </w:t>
      </w:r>
      <w:r>
        <w:t xml:space="preserve">Pass</w:t>
      </w:r>
      <w:r>
        <w:t xml:space="preserve"> </w:t>
      </w:r>
      <w:r>
        <w:t xml:space="preserve">The expected costs for the Union, national governments, regional or local</w:t>
      </w:r>
      <w:r>
        <w:t xml:space="preserve"> </w:t>
      </w:r>
      <w:r>
        <w:t xml:space="preserve">authorities, economic operators or citizens, are expected to slightly</w:t>
      </w:r>
      <w:r>
        <w:t xml:space="preserve"> </w:t>
      </w:r>
      <w:r>
        <w:t xml:space="preserve">increase although remain minimal in relation to the objectives to be</w:t>
      </w:r>
      <w:r>
        <w:t xml:space="preserve"> </w:t>
      </w:r>
      <w:r>
        <w:t xml:space="preserve">achieved.</w:t>
      </w:r>
      <w:r>
        <w:t xml:space="preserve"> </w:t>
      </w:r>
      <w:r>
        <w:t xml:space="preserve">Is the form of action</w:t>
      </w:r>
      <w:r>
        <w:t xml:space="preserve"> </w:t>
      </w:r>
      <w:r>
        <w:t xml:space="preserve">(choice or</w:t>
      </w:r>
      <w:r>
        <w:t xml:space="preserve"> </w:t>
      </w:r>
      <w:r>
        <w:t xml:space="preserve">instrument) as simple</w:t>
      </w:r>
      <w:r>
        <w:t xml:space="preserve"> </w:t>
      </w:r>
      <w:r>
        <w:t xml:space="preserve">as possible and</w:t>
      </w:r>
      <w:r>
        <w:t xml:space="preserve"> </w:t>
      </w:r>
      <w:r>
        <w:t xml:space="preserve">coherent with</w:t>
      </w:r>
      <w:r>
        <w:t xml:space="preserve"> </w:t>
      </w:r>
      <w:r>
        <w:t xml:space="preserve">satisfactory</w:t>
      </w:r>
      <w:r>
        <w:t xml:space="preserve"> </w:t>
      </w:r>
      <w:r>
        <w:t xml:space="preserve">achievement of the</w:t>
      </w:r>
      <w:r>
        <w:t xml:space="preserve"> </w:t>
      </w:r>
      <w:r>
        <w:t xml:space="preserve">objective and</w:t>
      </w:r>
      <w:r>
        <w:t xml:space="preserve"> </w:t>
      </w:r>
      <w:r>
        <w:t xml:space="preserve">effective</w:t>
      </w:r>
      <w:r>
        <w:t xml:space="preserve"> </w:t>
      </w:r>
      <w:r>
        <w:t xml:space="preserve">enforcement?</w:t>
      </w:r>
      <w:r>
        <w:t xml:space="preserve"> </w:t>
      </w:r>
      <w:r>
        <w:t xml:space="preserve">Uncertain</w:t>
      </w:r>
      <w:r>
        <w:t xml:space="preserve"> </w:t>
      </w:r>
      <w:r>
        <w:t xml:space="preserve">The updated statistical requirements will be introduced in a new, single</w:t>
      </w:r>
      <w:r>
        <w:t xml:space="preserve"> </w:t>
      </w:r>
      <w:r>
        <w:t xml:space="preserve">framework, and statistical processes will be redeveloped, therefore the</w:t>
      </w:r>
      <w:r>
        <w:t xml:space="preserve"> </w:t>
      </w:r>
      <w:r>
        <w:t xml:space="preserve">form of action (choice of instrument) is not as simple as possible, and</w:t>
      </w:r>
      <w:r>
        <w:t xml:space="preserve"> </w:t>
      </w:r>
      <w:r>
        <w:t xml:space="preserve">coherent with satisfactory achievement of the objective and effective</w:t>
      </w:r>
      <w:r>
        <w:t xml:space="preserve"> </w:t>
      </w:r>
      <w:r>
        <w:t xml:space="preserve">enforcement, as the introduction of an entirely new integrated legal</w:t>
      </w:r>
      <w:r>
        <w:t xml:space="preserve"> </w:t>
      </w:r>
      <w:r>
        <w:t xml:space="preserve">instrument can be expected to entail additional adjustment efforts for some</w:t>
      </w:r>
      <w:r>
        <w:t xml:space="preserve"> </w:t>
      </w:r>
      <w:r>
        <w:t xml:space="preserve">of the stakeholders involved.</w:t>
      </w:r>
      <w:r>
        <w:t xml:space="preserve"> </w:t>
      </w:r>
      <w:r>
        <w:t xml:space="preserve">Effectiveness in</w:t>
      </w:r>
      <w:r>
        <w:t xml:space="preserve"> </w:t>
      </w:r>
      <w:r>
        <w:t xml:space="preserve">achieving the policy</w:t>
      </w:r>
      <w:r>
        <w:t xml:space="preserve"> </w:t>
      </w:r>
      <w:r>
        <w:t xml:space="preserve">objectives:</w:t>
      </w:r>
      <w:r>
        <w:t xml:space="preserve"> </w:t>
      </w:r>
      <w:r>
        <w:t xml:space="preserve">(-4 to +4)</w:t>
      </w:r>
      <w:r>
        <w:t xml:space="preserve"> </w:t>
      </w:r>
      <w:r>
        <w:t xml:space="preserve">SO1:</w:t>
      </w:r>
      <w:r>
        <w:br/>
      </w:r>
      <w:r>
        <w:t xml:space="preserve">To ensure complete,</w:t>
      </w:r>
      <w:r>
        <w:t xml:space="preserve"> </w:t>
      </w:r>
      <w:r>
        <w:t xml:space="preserve">coherent and</w:t>
      </w:r>
      <w:r>
        <w:t xml:space="preserve"> </w:t>
      </w:r>
      <w:r>
        <w:t xml:space="preserve">3</w:t>
      </w:r>
      <w:r>
        <w:t xml:space="preserve"> </w:t>
      </w:r>
      <w:r>
        <w:t xml:space="preserve">Compared to policy option C.2, policy options D.1 and D.2 introduce full</w:t>
      </w:r>
      <w:r>
        <w:t xml:space="preserve"> </w:t>
      </w:r>
      <w:r>
        <w:t xml:space="preserve">harmonisation of population definitions (based on the strict usual</w:t>
      </w:r>
      <w:r>
        <w:t xml:space="preserve"> </w:t>
      </w:r>
      <w:r>
        <w:t xml:space="preserve">residence concept, measure 2.2). Moreover, all voluntary data are</w:t>
      </w:r>
      <w:r>
        <w:t xml:space="preserve"> </w:t>
      </w:r>
      <w:r>
        <w:t xml:space="preserve">regulated under measures 12.2, 13.2 and the time series is fully updated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comparable European</w:t>
      </w:r>
      <w:r>
        <w:t xml:space="preserve"> </w:t>
      </w:r>
      <w:r>
        <w:t xml:space="preserve">population statistics</w:t>
      </w:r>
      <w:r>
        <w:t xml:space="preserve"> </w:t>
      </w:r>
      <w:r>
        <w:t xml:space="preserve">(measure 16.3).</w:t>
      </w:r>
      <w:r>
        <w:br/>
      </w:r>
      <w:r>
        <w:t xml:space="preserve">However, going the maximum ambition in terms of SO1 without</w:t>
      </w:r>
      <w:r>
        <w:t xml:space="preserve"> </w:t>
      </w:r>
      <w:r>
        <w:t xml:space="preserve">similarly strong facilitation measures increases the risk that many</w:t>
      </w:r>
      <w:r>
        <w:t xml:space="preserve"> </w:t>
      </w:r>
      <w:r>
        <w:t xml:space="preserve">Member States would not be able to fulfil these new requirements. This</w:t>
      </w:r>
      <w:r>
        <w:t xml:space="preserve"> </w:t>
      </w:r>
      <w:r>
        <w:t xml:space="preserve">could lead to excessive use of derogations or even dragging compliance</w:t>
      </w:r>
      <w:r>
        <w:t xml:space="preserve"> </w:t>
      </w:r>
      <w:r>
        <w:t xml:space="preserve">issues. This is accounted for with a small score discount on SO1.</w:t>
      </w:r>
      <w:r>
        <w:t xml:space="preserve"> </w:t>
      </w:r>
      <w:r>
        <w:t xml:space="preserve">Despite these risks, policy option D.1 would still entail strong positive</w:t>
      </w:r>
      <w:r>
        <w:t xml:space="preserve"> </w:t>
      </w:r>
      <w:r>
        <w:t xml:space="preserve">impacts under SO1, which justifies the second highest score on achieving</w:t>
      </w:r>
      <w:r>
        <w:t xml:space="preserve"> </w:t>
      </w:r>
      <w:r>
        <w:t xml:space="preserve">SO1, falling short only of the added value from statistical population</w:t>
      </w:r>
      <w:r>
        <w:t xml:space="preserve"> </w:t>
      </w:r>
      <w:r>
        <w:t xml:space="preserve">registers included only in option D.2.</w:t>
      </w:r>
      <w:r>
        <w:t xml:space="preserve"> </w:t>
      </w:r>
      <w:r>
        <w:t xml:space="preserve">SO2:</w:t>
      </w:r>
      <w:r>
        <w:br/>
      </w:r>
      <w:r>
        <w:t xml:space="preserve">To ensure the</w:t>
      </w:r>
      <w:r>
        <w:t xml:space="preserve"> </w:t>
      </w:r>
      <w:r>
        <w:t xml:space="preserve">availability of timely</w:t>
      </w:r>
      <w:r>
        <w:t xml:space="preserve"> </w:t>
      </w:r>
      <w:r>
        <w:t xml:space="preserve">and frequent</w:t>
      </w:r>
      <w:r>
        <w:t xml:space="preserve"> </w:t>
      </w:r>
      <w:r>
        <w:t xml:space="preserve">population statistics</w:t>
      </w:r>
      <w:r>
        <w:t xml:space="preserve"> </w:t>
      </w:r>
      <w:r>
        <w:t xml:space="preserve">to meet users’ needs</w:t>
      </w:r>
      <w:r>
        <w:t xml:space="preserve"> </w:t>
      </w:r>
      <w:r>
        <w:t xml:space="preserve">3</w:t>
      </w:r>
      <w:r>
        <w:t xml:space="preserve"> </w:t>
      </w:r>
      <w:r>
        <w:t xml:space="preserve">Policy options D.1 and D.2 perform the best in ensuring the availability of</w:t>
      </w:r>
      <w:r>
        <w:t xml:space="preserve"> </w:t>
      </w:r>
      <w:r>
        <w:t xml:space="preserve">timely and frequent population statistics. Legal deadlines for census</w:t>
      </w:r>
      <w:r>
        <w:t xml:space="preserve"> </w:t>
      </w:r>
      <w:r>
        <w:t xml:space="preserve">outputs are shortened (measure 9.2) and in topic 8 on timeliness, 8.3</w:t>
      </w:r>
      <w:r>
        <w:t xml:space="preserve"> </w:t>
      </w:r>
      <w:r>
        <w:t xml:space="preserve">‘timeliness first’ is chosen over 8.2 ‘quality first.’</w:t>
      </w:r>
      <w:r>
        <w:br/>
      </w:r>
      <w:r>
        <w:t xml:space="preserve">Policy option D.1 (as well as policy option B.2, C.2, and D.2) also makes</w:t>
      </w:r>
      <w:r>
        <w:t xml:space="preserve"> </w:t>
      </w:r>
      <w:r>
        <w:t xml:space="preserve">georeferenced data mandatory annually and measure 7.2 introduces</w:t>
      </w:r>
      <w:r>
        <w:t xml:space="preserve"> </w:t>
      </w:r>
      <w:r>
        <w:t xml:space="preserve">population statistics on a quarterly basis. Policy option D.1 (similar to</w:t>
      </w:r>
      <w:r>
        <w:t xml:space="preserve"> </w:t>
      </w:r>
      <w:r>
        <w:t xml:space="preserve">policy option D.2) also introduces population statistics at LAU level</w:t>
      </w:r>
      <w:r>
        <w:t xml:space="preserve"> </w:t>
      </w:r>
      <w:r>
        <w:t xml:space="preserve">annually.</w:t>
      </w:r>
      <w:r>
        <w:t xml:space="preserve"> </w:t>
      </w:r>
      <w:r>
        <w:t xml:space="preserve">Nevertheless, the risk discount discussed under SO1 also applies to SO2.</w:t>
      </w:r>
      <w:r>
        <w:t xml:space="preserve"> </w:t>
      </w:r>
      <w:r>
        <w:t xml:space="preserve">Collectively, the measures under policy option D.1 would still deliver a</w:t>
      </w:r>
      <w:r>
        <w:t xml:space="preserve"> </w:t>
      </w:r>
      <w:r>
        <w:t xml:space="preserve">strong positive impact on the timeliness and frequency of population</w:t>
      </w:r>
      <w:r>
        <w:t xml:space="preserve"> </w:t>
      </w:r>
      <w:r>
        <w:t xml:space="preserve">statistics, surpassed only by Option D.2.</w:t>
      </w:r>
      <w:r>
        <w:t xml:space="preserve"> </w:t>
      </w:r>
      <w:r>
        <w:t xml:space="preserve">SO3:</w:t>
      </w:r>
      <w:r>
        <w:br/>
      </w:r>
      <w:r>
        <w:t xml:space="preserve">To provide statistics</w:t>
      </w:r>
      <w:r>
        <w:t xml:space="preserve"> </w:t>
      </w:r>
      <w:r>
        <w:t xml:space="preserve">that are sufficiently</w:t>
      </w:r>
      <w:r>
        <w:t xml:space="preserve"> </w:t>
      </w:r>
      <w:r>
        <w:t xml:space="preserve">comprehensive in</w:t>
      </w:r>
      <w:r>
        <w:t xml:space="preserve"> </w:t>
      </w:r>
      <w:r>
        <w:t xml:space="preserve">terms of relevant</w:t>
      </w:r>
      <w:r>
        <w:t xml:space="preserve"> </w:t>
      </w:r>
      <w:r>
        <w:t xml:space="preserve">topics and</w:t>
      </w:r>
      <w:r>
        <w:t xml:space="preserve"> </w:t>
      </w:r>
      <w:r>
        <w:t xml:space="preserve">sufficiently details in</w:t>
      </w:r>
      <w:r>
        <w:t xml:space="preserve"> </w:t>
      </w:r>
      <w:r>
        <w:t xml:space="preserve">terms of</w:t>
      </w:r>
      <w:r>
        <w:t xml:space="preserve"> </w:t>
      </w:r>
      <w:r>
        <w:t xml:space="preserve">characteristics and</w:t>
      </w:r>
      <w:r>
        <w:t xml:space="preserve"> </w:t>
      </w:r>
      <w:r>
        <w:t xml:space="preserve">breakdowns</w:t>
      </w:r>
      <w:r>
        <w:t xml:space="preserve"> </w:t>
      </w:r>
      <w:r>
        <w:t xml:space="preserve">3.5</w:t>
      </w:r>
      <w:r>
        <w:t xml:space="preserve"> </w:t>
      </w:r>
      <w:r>
        <w:t xml:space="preserve">In policy option D.1 (and similarly to policy option B.2, C.2, and D.2),</w:t>
      </w:r>
      <w:r>
        <w:t xml:space="preserve"> </w:t>
      </w:r>
      <w:r>
        <w:t xml:space="preserve">data on current statistical output are more detailed compared to the</w:t>
      </w:r>
      <w:r>
        <w:t xml:space="preserve"> </w:t>
      </w:r>
      <w:r>
        <w:t xml:space="preserve">baseline and compared to both policy options B.1 and C.1 (more</w:t>
      </w:r>
      <w:r>
        <w:t xml:space="preserve"> </w:t>
      </w:r>
      <w:r>
        <w:t xml:space="preserve">characteristics regarding migration statistics under measures 10.3 and</w:t>
      </w:r>
      <w:r>
        <w:t xml:space="preserve"> </w:t>
      </w:r>
      <w:r>
        <w:t xml:space="preserve">11.3, and improved disaggregation of annual population data and</w:t>
      </w:r>
      <w:r>
        <w:t xml:space="preserve"> </w:t>
      </w:r>
      <w:r>
        <w:t xml:space="preserve">migration statistics under measures 3.2, 3.4, 4.3 and 6.3).</w:t>
      </w:r>
      <w:r>
        <w:t xml:space="preserve"> </w:t>
      </w:r>
      <w:r>
        <w:t xml:space="preserve">In terms of comprehensiveness of relevant topics, policy option D.1 brings</w:t>
      </w:r>
      <w:r>
        <w:t xml:space="preserve"> </w:t>
      </w:r>
      <w:r>
        <w:t xml:space="preserve">new statistical topics including extensive equality data (measure 14.3),</w:t>
      </w:r>
      <w:r>
        <w:t xml:space="preserve"> </w:t>
      </w:r>
      <w:r>
        <w:t xml:space="preserve">and voluntary datasets and breakdowns are made mandatory (measures</w:t>
      </w:r>
      <w:r>
        <w:t xml:space="preserve"> </w:t>
      </w:r>
      <w:r>
        <w:t xml:space="preserve">12.2, 13.2).</w:t>
      </w:r>
      <w:r>
        <w:br/>
      </w:r>
      <w:r>
        <w:t xml:space="preserve">Nevertheless, the risk discount discussed under SO1 also applies to SO3.</w:t>
      </w:r>
      <w:r>
        <w:t xml:space="preserve"> </w:t>
      </w:r>
      <w:r>
        <w:t xml:space="preserve">Overall, policy option D.1 introduces strong positive impacts under SO3</w:t>
      </w:r>
      <w:r>
        <w:t xml:space="preserve"> </w:t>
      </w:r>
      <w:r>
        <w:t xml:space="preserve">and thus scores better than the baseline and policy options B.1, B.2, C.1,</w:t>
      </w:r>
      <w:r>
        <w:t xml:space="preserve"> </w:t>
      </w:r>
      <w:r>
        <w:t xml:space="preserve">and C.2, falling slightly short of D.2 only due to the risk discount.</w:t>
      </w:r>
      <w:r>
        <w:br/>
      </w:r>
      <w:r>
        <w:t xml:space="preserve">SO4:</w:t>
      </w:r>
      <w:r>
        <w:br/>
      </w:r>
      <w:r>
        <w:t xml:space="preserve">To promote</w:t>
      </w:r>
      <w:r>
        <w:t xml:space="preserve"> </w:t>
      </w:r>
      <w:r>
        <w:t xml:space="preserve">frameworks that are</w:t>
      </w:r>
      <w:r>
        <w:t xml:space="preserve"> </w:t>
      </w:r>
      <w:r>
        <w:t xml:space="preserve">sufficiently flexible</w:t>
      </w:r>
      <w:r>
        <w:t xml:space="preserve"> </w:t>
      </w:r>
      <w:r>
        <w:t xml:space="preserve">to adapt to evolving</w:t>
      </w:r>
      <w:r>
        <w:t xml:space="preserve"> </w:t>
      </w:r>
      <w:r>
        <w:t xml:space="preserve">policy needs and</w:t>
      </w:r>
      <w:r>
        <w:t xml:space="preserve"> </w:t>
      </w:r>
      <w:r>
        <w:t xml:space="preserve">opportunities from</w:t>
      </w:r>
      <w:r>
        <w:t xml:space="preserve"> </w:t>
      </w:r>
      <w:r>
        <w:t xml:space="preserve">3.5</w:t>
      </w:r>
      <w:r>
        <w:t xml:space="preserve"> </w:t>
      </w:r>
      <w:r>
        <w:t xml:space="preserve">Policy option D.1 (like policy option D.2) offers highly flexible legal</w:t>
      </w:r>
      <w:r>
        <w:t xml:space="preserve"> </w:t>
      </w:r>
      <w:r>
        <w:t xml:space="preserve">frameworks around data collection and seeks mechanisms to adapt</w:t>
      </w:r>
      <w:r>
        <w:t xml:space="preserve"> </w:t>
      </w:r>
      <w:r>
        <w:t xml:space="preserve">statistics more quickly and efficiently (e.g., to meet emerging user needs,</w:t>
      </w:r>
      <w:r>
        <w:t xml:space="preserve"> </w:t>
      </w:r>
      <w:r>
        <w:t xml:space="preserve">exploit new data sources or methods). Moreover, strong enablers on</w:t>
      </w:r>
      <w:r>
        <w:t xml:space="preserve"> </w:t>
      </w:r>
      <w:r>
        <w:t xml:space="preserve">improved use of administrative and new sources as well as full EU level</w:t>
      </w:r>
      <w:r>
        <w:t xml:space="preserve"> </w:t>
      </w:r>
      <w:r>
        <w:t xml:space="preserve">interoperability of existing statistical population registers are introduced.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new sources</w:t>
      </w:r>
      <w:r>
        <w:t xml:space="preserve"> </w:t>
      </w:r>
      <w:r>
        <w:t xml:space="preserve">Impacts on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3</w:t>
      </w:r>
      <w:r>
        <w:t xml:space="preserve"> </w:t>
      </w:r>
      <w:r>
        <w:t xml:space="preserve">Policy option D.1 will bring about full harmonisation and differences in</w:t>
      </w:r>
      <w:r>
        <w:t xml:space="preserve"> </w:t>
      </w:r>
      <w:r>
        <w:t xml:space="preserve">who is counted in European population figures will be removed by the</w:t>
      </w:r>
      <w:r>
        <w:t xml:space="preserve"> </w:t>
      </w:r>
      <w:r>
        <w:t xml:space="preserve">introduction of a single, harmonised population definition. New statistical</w:t>
      </w:r>
      <w:r>
        <w:t xml:space="preserve"> </w:t>
      </w:r>
      <w:r>
        <w:t xml:space="preserve">topics, particularly regarding equality, will cover comprehensively present</w:t>
      </w:r>
      <w:r>
        <w:t xml:space="preserve"> </w:t>
      </w:r>
      <w:r>
        <w:t xml:space="preserve">and emerging user needs. This will contribute to improving the quality and</w:t>
      </w:r>
      <w:r>
        <w:t xml:space="preserve"> </w:t>
      </w:r>
      <w:r>
        <w:t xml:space="preserve">availability of the relevant data of specific vulnerable and at-risk groups</w:t>
      </w:r>
      <w:r>
        <w:t xml:space="preserve"> </w:t>
      </w:r>
      <w:r>
        <w:t xml:space="preserve">and lead to better informed policy making.</w:t>
      </w:r>
      <w:r>
        <w:t xml:space="preserve"> </w:t>
      </w:r>
      <w:r>
        <w:t xml:space="preserve">However, considering the significant ambition entailed in these measures,</w:t>
      </w:r>
      <w:r>
        <w:t xml:space="preserve"> </w:t>
      </w:r>
      <w:r>
        <w:t xml:space="preserve">risks presented under SO1 and SO3 apply here too. Moreover, as noted</w:t>
      </w:r>
      <w:r>
        <w:t xml:space="preserve"> </w:t>
      </w:r>
      <w:r>
        <w:t xml:space="preserve">previously, despite all necessary safeguards to be put in place (see</w:t>
      </w:r>
      <w:r>
        <w:t xml:space="preserve"> </w:t>
      </w:r>
      <w:r>
        <w:t xml:space="preserve">footnote 112) there is a trade-off between increasing the availability of</w:t>
      </w:r>
      <w:r>
        <w:t xml:space="preserve"> </w:t>
      </w:r>
      <w:r>
        <w:t xml:space="preserve">data that can be used to protect groups at risk of inequality and</w:t>
      </w:r>
      <w:r>
        <w:t xml:space="preserve"> </w:t>
      </w:r>
      <w:r>
        <w:t xml:space="preserve">discrimination, and the need to protect citizens’ anonymity, especially</w:t>
      </w:r>
      <w:r>
        <w:t xml:space="preserve"> </w:t>
      </w:r>
      <w:r>
        <w:t xml:space="preserve">where sensitive data are to be collected and processed.</w:t>
      </w:r>
      <w:r>
        <w:br/>
      </w:r>
      <w:r>
        <w:t xml:space="preserve">Overall, including a risk discount policy option D.1 would introduce</w:t>
      </w:r>
      <w:r>
        <w:t xml:space="preserve"> </w:t>
      </w:r>
      <w:r>
        <w:t xml:space="preserve">strong positive impacts on fundamental rights.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3</w:t>
      </w:r>
      <w:r>
        <w:t xml:space="preserve"> </w:t>
      </w:r>
      <w:r>
        <w:t xml:space="preserve">Policy option D.1 represents an improvement in comparison to option C.2</w:t>
      </w:r>
      <w:r>
        <w:t xml:space="preserve"> </w:t>
      </w:r>
      <w:r>
        <w:t xml:space="preserve">concerning social impacts – and more specifically, provision of social</w:t>
      </w:r>
      <w:r>
        <w:t xml:space="preserve"> </w:t>
      </w:r>
      <w:r>
        <w:t xml:space="preserve">statistics for informed evidence-based policy making at EU and national</w:t>
      </w:r>
      <w:r>
        <w:t xml:space="preserve"> </w:t>
      </w:r>
      <w:r>
        <w:t xml:space="preserve">level. The measures under this option, and increased level of ambition of</w:t>
      </w:r>
      <w:r>
        <w:t xml:space="preserve"> </w:t>
      </w:r>
      <w:r>
        <w:t xml:space="preserve">the upgrade of statistical outputs across measures would collectively</w:t>
      </w:r>
      <w:r>
        <w:t xml:space="preserve"> </w:t>
      </w:r>
      <w:r>
        <w:t xml:space="preserve">improve social impacts since the measures are aimed at inter alia</w:t>
      </w:r>
      <w:r>
        <w:t xml:space="preserve"> </w:t>
      </w:r>
      <w:r>
        <w:t xml:space="preserve">timeliness, harmonisation and detail of population statistics collected.</w:t>
      </w:r>
      <w:r>
        <w:t xml:space="preserve"> </w:t>
      </w:r>
      <w:r>
        <w:t xml:space="preserve">Overall this option is expected to have strong positive social impacts.</w:t>
      </w:r>
      <w:r>
        <w:t xml:space="preserve"> </w:t>
      </w:r>
      <w:r>
        <w:t xml:space="preserve">However, considering the significant ambition entailed in these</w:t>
      </w:r>
      <w:r>
        <w:t xml:space="preserve"> </w:t>
      </w:r>
      <w:r>
        <w:t xml:space="preserve">measures, risks presented under SO3 apply here too.</w:t>
      </w:r>
      <w:r>
        <w:t xml:space="preserve"> </w:t>
      </w:r>
      <w:r>
        <w:t xml:space="preserve">Overall, including a risk discount policy option D.1 would introduce</w:t>
      </w:r>
      <w:r>
        <w:t xml:space="preserve"> </w:t>
      </w:r>
      <w:r>
        <w:t xml:space="preserve">strong positive social impacts.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3</w:t>
      </w:r>
      <w:r>
        <w:t xml:space="preserve"> </w:t>
      </w:r>
      <w:r>
        <w:t xml:space="preserve">Policy option D.1 represents an improvement in comparison to the</w:t>
      </w:r>
      <w:r>
        <w:t xml:space="preserve"> </w:t>
      </w:r>
      <w:r>
        <w:t xml:space="preserve">baseline and option C.2 concerning environmental impact. The measures,</w:t>
      </w:r>
      <w:r>
        <w:t xml:space="preserve"> </w:t>
      </w:r>
      <w:r>
        <w:t xml:space="preserve">and in particular the increased level of ambition of the statistical output</w:t>
      </w:r>
      <w:r>
        <w:t xml:space="preserve"> </w:t>
      </w:r>
      <w:r>
        <w:t xml:space="preserve">associated with certain measures (particularly measure 6.3) under this</w:t>
      </w:r>
      <w:r>
        <w:t xml:space="preserve"> </w:t>
      </w:r>
      <w:r>
        <w:t xml:space="preserve">option would collectively improve environmental impacts.</w:t>
      </w:r>
      <w:r>
        <w:t xml:space="preserve"> </w:t>
      </w:r>
      <w:r>
        <w:t xml:space="preserve">However, considering the significant ambition entailed in these</w:t>
      </w:r>
      <w:r>
        <w:t xml:space="preserve"> </w:t>
      </w:r>
      <w:r>
        <w:t xml:space="preserve">measures, risks presented under SO3 apply here too.</w:t>
      </w:r>
      <w:r>
        <w:t xml:space="preserve"> </w:t>
      </w:r>
      <w:r>
        <w:t xml:space="preserve">Overall, Option D.1 is expected to have a strong positive environmental</w:t>
      </w:r>
      <w:r>
        <w:t xml:space="preserve"> </w:t>
      </w:r>
      <w:r>
        <w:t xml:space="preserve">impact.</w:t>
      </w:r>
      <w:r>
        <w:t xml:space="preserve"> </w:t>
      </w:r>
      <w:r>
        <w:t xml:space="preserve">Coherence with</w:t>
      </w:r>
      <w:r>
        <w:t xml:space="preserve"> </w:t>
      </w:r>
      <w:r>
        <w:t xml:space="preserve">overarching</w:t>
      </w:r>
      <w:r>
        <w:t xml:space="preserve"> </w:t>
      </w:r>
      <w:r>
        <w:t xml:space="preserve">objectives of EU</w:t>
      </w:r>
      <w:r>
        <w:t xml:space="preserve"> </w:t>
      </w:r>
      <w:r>
        <w:t xml:space="preserve">policy</w:t>
      </w:r>
      <w:r>
        <w:t xml:space="preserve"> </w:t>
      </w:r>
      <w:r>
        <w:t xml:space="preserve">(-4 to +4)</w:t>
      </w:r>
      <w:r>
        <w:t xml:space="preserve"> </w:t>
      </w:r>
      <w:r>
        <w:t xml:space="preserve">Coherence</w:t>
      </w:r>
      <w:r>
        <w:t xml:space="preserve"> </w:t>
      </w:r>
      <w:r>
        <w:t xml:space="preserve">4</w:t>
      </w:r>
      <w:r>
        <w:t xml:space="preserve"> </w:t>
      </w:r>
      <w:r>
        <w:t xml:space="preserve">The measures under policy option D.1 are expected to bring about mostly</w:t>
      </w:r>
      <w:r>
        <w:t xml:space="preserve"> </w:t>
      </w:r>
      <w:r>
        <w:t xml:space="preserve">positive impacts to the overall coherence of the ESOP framework within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the wider EU landscape by means of full harmonisation and a major</w:t>
      </w:r>
      <w:r>
        <w:t xml:space="preserve"> </w:t>
      </w:r>
      <w:r>
        <w:t xml:space="preserve">upgrade of statistical outputs in comparison to the measures proposed</w:t>
      </w:r>
      <w:r>
        <w:t xml:space="preserve"> </w:t>
      </w:r>
      <w:r>
        <w:t xml:space="preserve">under previous policy options. The measures under this policy option will</w:t>
      </w:r>
      <w:r>
        <w:t xml:space="preserve"> </w:t>
      </w:r>
      <w:r>
        <w:t xml:space="preserve">ensure that statistical topics will cover comprehensively present and</w:t>
      </w:r>
      <w:r>
        <w:t xml:space="preserve"> </w:t>
      </w:r>
      <w:r>
        <w:t xml:space="preserve">emerging user needs. Moreover, flexibility mechanisms will allow the</w:t>
      </w:r>
      <w:r>
        <w:t xml:space="preserve"> </w:t>
      </w:r>
      <w:r>
        <w:t xml:space="preserve">ESOP framework to easily adapt to emerging needs as well by allowing to</w:t>
      </w:r>
      <w:r>
        <w:t xml:space="preserve"> </w:t>
      </w:r>
      <w:r>
        <w:t xml:space="preserve">embrace new data sources as they emerge. Finally, full interoperability is</w:t>
      </w:r>
      <w:r>
        <w:t xml:space="preserve"> </w:t>
      </w:r>
      <w:r>
        <w:t xml:space="preserve">in line with wider aims for efficiency gains through digitalisation.</w:t>
      </w:r>
      <w:r>
        <w:t xml:space="preserve"> </w:t>
      </w:r>
      <w:r>
        <w:t xml:space="preserve">Therefore, the collective measures would create very strong positive</w:t>
      </w:r>
      <w:r>
        <w:t xml:space="preserve"> </w:t>
      </w:r>
      <w:r>
        <w:t xml:space="preserve">impacts towards an effective legal coherence between the ESOP and other</w:t>
      </w:r>
      <w:r>
        <w:t xml:space="preserve"> </w:t>
      </w:r>
      <w:r>
        <w:t xml:space="preserve">new EU legal instruments.</w:t>
      </w:r>
      <w:r>
        <w:br/>
      </w:r>
      <w:r>
        <w:t xml:space="preserve">Efficiency</w:t>
      </w:r>
      <w:r>
        <w:t xml:space="preserve"> </w:t>
      </w:r>
      <w:r>
        <w:t xml:space="preserve">Incremental costs over the</w:t>
      </w:r>
      <w:r>
        <w:t xml:space="preserve"> </w:t>
      </w:r>
      <w:r>
        <w:t xml:space="preserve">baseline with range +/- 20%, in</w:t>
      </w:r>
      <w:r>
        <w:t xml:space="preserve"> </w:t>
      </w:r>
      <w:r>
        <w:t xml:space="preserve">thousands of 2021 EUR</w:t>
      </w:r>
      <w:r>
        <w:t xml:space="preserve"> </w:t>
      </w:r>
      <w:r>
        <w:t xml:space="preserve">Eurostat</w:t>
      </w:r>
      <w:r>
        <w:t xml:space="preserve"> </w:t>
      </w:r>
      <w:r>
        <w:t xml:space="preserve">MS/NSIs</w:t>
      </w:r>
      <w:r>
        <w:t xml:space="preserve"> </w:t>
      </w:r>
      <w:r>
        <w:t xml:space="preserve">One-off (over 3y) Recurrent (over</w:t>
      </w:r>
      <w:r>
        <w:t xml:space="preserve"> </w:t>
      </w:r>
      <w:r>
        <w:t xml:space="preserve">10 years)</w:t>
      </w:r>
      <w:r>
        <w:t xml:space="preserve"> </w:t>
      </w:r>
      <w:r>
        <w:t xml:space="preserve">One-off (over 3y) Recurrent (over</w:t>
      </w:r>
      <w:r>
        <w:t xml:space="preserve"> </w:t>
      </w:r>
      <w:r>
        <w:t xml:space="preserve">10 years)</w:t>
      </w:r>
      <w:r>
        <w:t xml:space="preserve"> </w:t>
      </w:r>
      <w:r>
        <w:t xml:space="preserve">444 – 666</w:t>
      </w:r>
      <w:r>
        <w:t xml:space="preserve"> </w:t>
      </w:r>
      <w:r>
        <w:t xml:space="preserve">898 – 1,346</w:t>
      </w:r>
      <w:r>
        <w:t xml:space="preserve"> </w:t>
      </w:r>
      <w:r>
        <w:t xml:space="preserve">31,470 – 47,204 57,458 – 86,186</w:t>
      </w:r>
      <w:r>
        <w:t xml:space="preserve"> </w:t>
      </w:r>
      <w:r>
        <w:t xml:space="preserve">Option D.1 is significantly more ambitious than option C.2 regarding</w:t>
      </w:r>
      <w:r>
        <w:t xml:space="preserve"> </w:t>
      </w:r>
      <w:r>
        <w:t xml:space="preserve">statistical outputs, harmonisation and flexibility and as such generates</w:t>
      </w:r>
      <w:r>
        <w:t xml:space="preserve"> </w:t>
      </w:r>
      <w:r>
        <w:t xml:space="preserve">higher costs and benefits. All benefits generated in B.2 and C.2 would also</w:t>
      </w:r>
      <w:r>
        <w:t xml:space="preserve"> </w:t>
      </w:r>
      <w:r>
        <w:t xml:space="preserve">be incrementally higher in line with these improvements.</w:t>
      </w:r>
      <w:r>
        <w:br/>
      </w:r>
      <w:r>
        <w:t xml:space="preserve">Costs in relation to the requirement for strict harmonisation, though</w:t>
      </w:r>
      <w:r>
        <w:t xml:space="preserve"> </w:t>
      </w:r>
      <w:r>
        <w:t xml:space="preserve">significant, would only be incurred by those Member States that do not</w:t>
      </w:r>
      <w:r>
        <w:t xml:space="preserve"> </w:t>
      </w:r>
      <w:r>
        <w:t xml:space="preserve">currently apply the usual residence definition. Member States would also</w:t>
      </w:r>
      <w:r>
        <w:t xml:space="preserve"> </w:t>
      </w:r>
      <w:r>
        <w:t xml:space="preserve">generate higher costs relative to options B.2 and C.2, in line with the</w:t>
      </w:r>
      <w:r>
        <w:t xml:space="preserve"> </w:t>
      </w:r>
      <w:r>
        <w:t xml:space="preserve">added complexity and requirements from the upgraded statistical output.</w:t>
      </w:r>
      <w:r>
        <w:t xml:space="preserve"> </w:t>
      </w:r>
      <w:r>
        <w:t xml:space="preserve">In particular, the added detail required within measures associated with</w:t>
      </w:r>
      <w:r>
        <w:t xml:space="preserve"> </w:t>
      </w:r>
      <w:r>
        <w:t xml:space="preserve">gathering socio-economic data on migrant populations as well as equality</w:t>
      </w:r>
      <w:r>
        <w:t xml:space="preserve"> </w:t>
      </w:r>
      <w:r>
        <w:t xml:space="preserve">data would also likely mean all activities associated with data gathering</w:t>
      </w:r>
      <w:r>
        <w:t xml:space="preserve"> </w:t>
      </w:r>
      <w:r>
        <w:t xml:space="preserve">are more costly activities. Therefore, costs to MS are driven by higher</w:t>
      </w:r>
      <w:r>
        <w:t xml:space="preserve"> </w:t>
      </w:r>
      <w:r>
        <w:t xml:space="preserve">costs in all cost categories relative to policy options B.2 and C.2.</w:t>
      </w:r>
      <w:r>
        <w:t xml:space="preserve"> </w:t>
      </w:r>
      <w:r>
        <w:t xml:space="preserve">Relative to baseline situation, Eurostat would incur costs associated with</w:t>
      </w:r>
      <w:r>
        <w:t xml:space="preserve"> </w:t>
      </w:r>
      <w:r>
        <w:t xml:space="preserve">the preparation and development of measures, IT investment to cope with</w:t>
      </w:r>
      <w:r>
        <w:t xml:space="preserve"> </w:t>
      </w:r>
      <w:r>
        <w:t xml:space="preserve">both the receipt of upgraded statistical outputs across all Member States.</w:t>
      </w:r>
      <w:r>
        <w:t xml:space="preserve"> </w:t>
      </w:r>
      <w:r>
        <w:t xml:space="preserve">Enforcement costs were estimated to be relatively minor in relation to the</w:t>
      </w:r>
      <w:r>
        <w:t xml:space="preserve"> </w:t>
      </w:r>
      <w:r>
        <w:t xml:space="preserve">harmonisation of population definitions, however. Additional burden are</w:t>
      </w:r>
      <w:r>
        <w:t xml:space="preserve"> </w:t>
      </w:r>
      <w:r>
        <w:t xml:space="preserve">likely to be incurred by citizens, in line with the increased burden</w:t>
      </w:r>
      <w:r>
        <w:t xml:space="preserve"> </w:t>
      </w:r>
      <w:r>
        <w:t xml:space="preserve">associated with responding to new surveys.</w:t>
      </w:r>
      <w:r>
        <w:br/>
      </w:r>
      <w:r>
        <w:t xml:space="preserve">Benefits generated by this option are also likely higher than those in all</w:t>
      </w:r>
      <w:r>
        <w:t xml:space="preserve"> </w:t>
      </w:r>
      <w:r>
        <w:t xml:space="preserve">other options, given the increased level of ambition and number of</w:t>
      </w:r>
      <w:r>
        <w:t xml:space="preserve"> </w:t>
      </w:r>
      <w:r>
        <w:t xml:space="preserve">measures included. Achieving full harmonisation would likely lead to</w:t>
      </w:r>
      <w:r>
        <w:t xml:space="preserve"> </w:t>
      </w:r>
      <w:r>
        <w:t xml:space="preserve">improvements in the accuracy of policy and budgetary decisions regarding</w:t>
      </w:r>
      <w:r>
        <w:t xml:space="preserve"> </w:t>
      </w:r>
      <w:r>
        <w:t xml:space="preserve">the population (or reduced costs based on inaccuracies of those decisions)</w:t>
      </w:r>
      <w:r>
        <w:t xml:space="preserve"> </w:t>
      </w:r>
      <w:r>
        <w:t xml:space="preserve">and improved efficiency and accuracy of comparative research produced</w:t>
      </w:r>
      <w:r>
        <w:t xml:space="preserve"> </w:t>
      </w:r>
      <w:r>
        <w:t xml:space="preserve">across Member States. It might also reduce the administrative burden to</w:t>
      </w:r>
      <w:r>
        <w:t xml:space="preserve"> </w:t>
      </w:r>
      <w:r>
        <w:t xml:space="preserve">Eurostat associated with adjusting non-harmonised data as well as in</w:t>
      </w:r>
      <w:r>
        <w:t xml:space="preserve"> </w:t>
      </w:r>
      <w:r>
        <w:t xml:space="preserve">conducting checks on data provided voluntarily (as in B.2 and C.2).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Although it has not been possible to quantify the benefits of this option,</w:t>
      </w:r>
      <w:r>
        <w:t xml:space="preserve"> </w:t>
      </w:r>
      <w:r>
        <w:t xml:space="preserve">the available anecdotal evidence from the consultation seems to suggest</w:t>
      </w:r>
      <w:r>
        <w:t xml:space="preserve"> </w:t>
      </w:r>
      <w:r>
        <w:t xml:space="preserve">that it is unlikely that the benefits will outweigh the very high additional</w:t>
      </w:r>
      <w:r>
        <w:t xml:space="preserve"> </w:t>
      </w:r>
      <w:r>
        <w:t xml:space="preserve">costs associated with this option.</w:t>
      </w:r>
      <w:r>
        <w:br/>
      </w:r>
      <w:r>
        <w:t xml:space="preserve">Overall assessment</w:t>
      </w:r>
      <w:r>
        <w:t xml:space="preserve"> </w:t>
      </w:r>
      <w:r>
        <w:t xml:space="preserve">Under policy option D.1, there will be full harmonisation of the population definition and improvements</w:t>
      </w:r>
      <w:r>
        <w:t xml:space="preserve"> </w:t>
      </w:r>
      <w:r>
        <w:t xml:space="preserve">made to the flexibility of the EU legal framework. A major upgrade of statistical outputs will also be</w:t>
      </w:r>
      <w:r>
        <w:t xml:space="preserve"> </w:t>
      </w:r>
      <w:r>
        <w:t xml:space="preserve">provided. However, unlike Option D.2, there will not be any requirement for Member States to adopt</w:t>
      </w:r>
      <w:r>
        <w:t xml:space="preserve"> </w:t>
      </w:r>
      <w:r>
        <w:t xml:space="preserve">statistical population registers. In terms of its compliance with the proportionality principle, policy option</w:t>
      </w:r>
      <w:r>
        <w:t xml:space="preserve"> </w:t>
      </w:r>
      <w:r>
        <w:t xml:space="preserve">D.1 goes further than other policy options in addressing the harmonisation of population definitions,</w:t>
      </w:r>
      <w:r>
        <w:t xml:space="preserve"> </w:t>
      </w:r>
      <w:r>
        <w:t xml:space="preserve">increasing statistical outputs and enhancing the flexibility of the legal framework. However, the expected</w:t>
      </w:r>
      <w:r>
        <w:t xml:space="preserve"> </w:t>
      </w:r>
      <w:r>
        <w:t xml:space="preserve">costs are expected to be much higher than for the previous policy options. Thus, this level of EU action may</w:t>
      </w:r>
      <w:r>
        <w:t xml:space="preserve"> </w:t>
      </w:r>
      <w:r>
        <w:t xml:space="preserve">not be proportionate to the objectives of the ESOP initiative and thus, it is uncertain whether this option fully</w:t>
      </w:r>
      <w:r>
        <w:t xml:space="preserve"> </w:t>
      </w:r>
      <w:r>
        <w:t xml:space="preserve">complies with the proportionality principle. Indeed, policy option D.1 was not viewed very favourably by</w:t>
      </w:r>
      <w:r>
        <w:t xml:space="preserve"> </w:t>
      </w:r>
      <w:r>
        <w:t xml:space="preserve">NSIs during the options validation workshop even by NSIs that already use administrative or statistical</w:t>
      </w:r>
      <w:r>
        <w:t xml:space="preserve"> </w:t>
      </w:r>
      <w:r>
        <w:t xml:space="preserve">population registers. In the workshop, NSIs voted unanimously that policy option D.1 is unrealistic due to</w:t>
      </w:r>
      <w:r>
        <w:t xml:space="preserve"> </w:t>
      </w:r>
      <w:r>
        <w:t xml:space="preserve">very heavily increased burden and resource needs, despite potential benefits expected for NSIs (see Table 6).</w:t>
      </w:r>
      <w:r>
        <w:t xml:space="preserve"> </w:t>
      </w:r>
      <w:r>
        <w:t xml:space="preserve">However, the Commission Statistical Correspondents and non-NSIs, in their respective validation</w:t>
      </w:r>
      <w:r>
        <w:t xml:space="preserve"> </w:t>
      </w:r>
      <w:r>
        <w:t xml:space="preserve">workshops, generally stated that the option is realistic.</w:t>
      </w:r>
      <w:r>
        <w:t xml:space="preserve"> </w:t>
      </w:r>
      <w:r>
        <w:t xml:space="preserve">Policy option D.1 is expected to have a very strong positive impact on coherence. In particular, the flexibility</w:t>
      </w:r>
      <w:r>
        <w:t xml:space="preserve"> </w:t>
      </w:r>
      <w:r>
        <w:t xml:space="preserve">to be provided under Option D.1 will help to ensure that European population statistics and the EU legal</w:t>
      </w:r>
      <w:r>
        <w:t xml:space="preserve"> </w:t>
      </w:r>
      <w:r>
        <w:t xml:space="preserve">framework governing their collection can be adapted, as needed, to align with users’ needs as well as new</w:t>
      </w:r>
      <w:r>
        <w:t xml:space="preserve"> </w:t>
      </w:r>
      <w:r>
        <w:t xml:space="preserve">data sources, and with wider EU policy and legislation in the years to come.</w:t>
      </w:r>
      <w:r>
        <w:br/>
      </w:r>
      <w:r>
        <w:t xml:space="preserve">In terms of effectiveness, policy option D.1 scores second highest just below D.2. The theoretical</w:t>
      </w:r>
      <w:r>
        <w:t xml:space="preserve"> </w:t>
      </w:r>
      <w:r>
        <w:t xml:space="preserve">effectiveness under every specific objective is very high, and the results of the consultation tend to</w:t>
      </w:r>
      <w:r>
        <w:t xml:space="preserve"> </w:t>
      </w:r>
      <w:r>
        <w:t xml:space="preserve">corroborate this predicted effectiveness by returning strong endorsements from a variety of statistical users.</w:t>
      </w:r>
      <w:r>
        <w:t xml:space="preserve"> </w:t>
      </w:r>
      <w:r>
        <w:t xml:space="preserve">Very positive impacts are expected on fundamental rights as extensive equality data are introduced and the</w:t>
      </w:r>
      <w:r>
        <w:t xml:space="preserve"> </w:t>
      </w:r>
      <w:r>
        <w:t xml:space="preserve">other measures will indirectly contribute to the quality and availability of socio-demographic characteristics</w:t>
      </w:r>
      <w:r>
        <w:t xml:space="preserve"> </w:t>
      </w:r>
      <w:r>
        <w:t xml:space="preserve">of specific vulnerable and at-risk groups and consequently to a better informed policy making. However,</w:t>
      </w:r>
      <w:r>
        <w:t xml:space="preserve"> </w:t>
      </w:r>
      <w:r>
        <w:t xml:space="preserve">despite all necessary safeguards (see footnote 112) the benefits of improved data available are also offset to</w:t>
      </w:r>
      <w:r>
        <w:t xml:space="preserve"> </w:t>
      </w:r>
      <w:r>
        <w:t xml:space="preserve">some extent by concerns over data privacy. Similarly, the measures under policy option D.1 are also</w:t>
      </w:r>
      <w:r>
        <w:t xml:space="preserve"> </w:t>
      </w:r>
      <w:r>
        <w:t xml:space="preserve">expected to bring about positive indirect environmental and social impacts within improved harmonisation.</w:t>
      </w:r>
      <w:r>
        <w:br/>
      </w:r>
      <w:r>
        <w:t xml:space="preserve">Concerning efficiency, the high costs and burdens associated with option D.1 especially during an extended</w:t>
      </w:r>
      <w:r>
        <w:t xml:space="preserve"> </w:t>
      </w:r>
      <w:r>
        <w:t xml:space="preserve">adjustment phase are clear, yet, despite associated benefits being present (see Table 6), the extent to which</w:t>
      </w:r>
      <w:r>
        <w:t xml:space="preserve"> </w:t>
      </w:r>
      <w:r>
        <w:t xml:space="preserve">the benefits outweigh these costs are less certain.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14.2.7. 1.2.7.</w:t>
      </w:r>
      <w:r>
        <w:t xml:space="preserve"> </w:t>
      </w:r>
      <w:r>
        <w:t xml:space="preserve">Policy option D.2 – Full harmonisation, redeveloped and integrated</w:t>
      </w:r>
      <w:r>
        <w:t xml:space="preserve"> </w:t>
      </w:r>
      <w:r>
        <w:t xml:space="preserve">statistical processes in a single and flexible framework, major upgrade of</w:t>
      </w:r>
      <w:r>
        <w:t xml:space="preserve"> </w:t>
      </w:r>
      <w:r>
        <w:t xml:space="preserve">statistical outputs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Consistency with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principle</w:t>
      </w:r>
      <w:r>
        <w:t xml:space="preserve"> </w:t>
      </w:r>
      <w:r>
        <w:t xml:space="preserve">(Pass /</w:t>
      </w:r>
      <w:r>
        <w:t xml:space="preserve"> </w:t>
      </w:r>
      <w:r>
        <w:t xml:space="preserve">Uncertain /</w:t>
      </w:r>
      <w:r>
        <w:t xml:space="preserve"> </w:t>
      </w:r>
      <w:r>
        <w:t xml:space="preserve">Fall)</w:t>
      </w:r>
      <w:r>
        <w:t xml:space="preserve"> </w:t>
      </w:r>
      <w:r>
        <w:t xml:space="preserve">Does the option go</w:t>
      </w:r>
      <w:r>
        <w:t xml:space="preserve"> </w:t>
      </w:r>
      <w:r>
        <w:t xml:space="preserve">beyond what is</w:t>
      </w:r>
      <w:r>
        <w:t xml:space="preserve"> </w:t>
      </w:r>
      <w:r>
        <w:t xml:space="preserve">necessary to</w:t>
      </w:r>
      <w:r>
        <w:t xml:space="preserve"> </w:t>
      </w:r>
      <w:r>
        <w:t xml:space="preserve">satisfactorily achieve</w:t>
      </w:r>
      <w:r>
        <w:t xml:space="preserve"> </w:t>
      </w:r>
      <w:r>
        <w:t xml:space="preserve">the objectives?</w:t>
      </w:r>
      <w:r>
        <w:t xml:space="preserve"> </w:t>
      </w:r>
      <w:r>
        <w:t xml:space="preserve">Pass</w:t>
      </w:r>
      <w:r>
        <w:t xml:space="preserve"> </w:t>
      </w:r>
      <w:r>
        <w:t xml:space="preserve">Policy option D.2 goes further than any other policy options in addressing</w:t>
      </w:r>
      <w:r>
        <w:t xml:space="preserve"> </w:t>
      </w:r>
      <w:r>
        <w:t xml:space="preserve">harmonisation of population definitions, statistical processes and</w:t>
      </w:r>
      <w:r>
        <w:t xml:space="preserve"> </w:t>
      </w:r>
      <w:r>
        <w:t xml:space="preserve">flexibility of the ESOP framework. However, it does not go beyond what</w:t>
      </w:r>
      <w:r>
        <w:t xml:space="preserve"> </w:t>
      </w:r>
      <w:r>
        <w:t xml:space="preserve">is necessary to satisfactorily achieve the objectives.</w:t>
      </w:r>
      <w:r>
        <w:br/>
      </w:r>
      <w:r>
        <w:t xml:space="preserve">Is the scope of the</w:t>
      </w:r>
      <w:r>
        <w:t xml:space="preserve"> </w:t>
      </w:r>
      <w:r>
        <w:t xml:space="preserve">option limited to</w:t>
      </w:r>
      <w:r>
        <w:t xml:space="preserve"> </w:t>
      </w:r>
      <w:r>
        <w:t xml:space="preserve">those aspects that</w:t>
      </w:r>
      <w:r>
        <w:t xml:space="preserve"> </w:t>
      </w:r>
      <w:r>
        <w:t xml:space="preserve">Member States</w:t>
      </w:r>
      <w:r>
        <w:t xml:space="preserve"> </w:t>
      </w:r>
      <w:r>
        <w:t xml:space="preserve">cannot achieve</w:t>
      </w:r>
      <w:r>
        <w:t xml:space="preserve"> </w:t>
      </w:r>
      <w:r>
        <w:t xml:space="preserve">satisfactorily on their</w:t>
      </w:r>
      <w:r>
        <w:t xml:space="preserve"> </w:t>
      </w:r>
      <w:r>
        <w:t xml:space="preserve">own, and where the</w:t>
      </w:r>
      <w:r>
        <w:t xml:space="preserve"> </w:t>
      </w:r>
      <w:r>
        <w:t xml:space="preserve">Union can do better?</w:t>
      </w:r>
      <w:r>
        <w:t xml:space="preserve"> </w:t>
      </w:r>
      <w:r>
        <w:t xml:space="preserve">Uncertain</w:t>
      </w:r>
      <w:r>
        <w:t xml:space="preserve"> </w:t>
      </w:r>
      <w:r>
        <w:t xml:space="preserve">Policy option D.2 would significantly extend statistical requirements</w:t>
      </w:r>
      <w:r>
        <w:t xml:space="preserve"> </w:t>
      </w:r>
      <w:r>
        <w:t xml:space="preserve">compared to the baseline, with all existing voluntary statistical topics</w:t>
      </w:r>
      <w:r>
        <w:t xml:space="preserve"> </w:t>
      </w:r>
      <w:r>
        <w:t xml:space="preserve">becoming mandatory. The scope might not be limited to those aspects that</w:t>
      </w:r>
      <w:r>
        <w:t xml:space="preserve"> </w:t>
      </w:r>
      <w:r>
        <w:t xml:space="preserve">Member States cannot achieve satisfactorily on their own, and where the</w:t>
      </w:r>
      <w:r>
        <w:t xml:space="preserve"> </w:t>
      </w:r>
      <w:r>
        <w:t xml:space="preserve">Union can do better (extending the range of statistical topics required and</w:t>
      </w:r>
      <w:r>
        <w:t xml:space="preserve"> </w:t>
      </w:r>
      <w:r>
        <w:t xml:space="preserve">full harmonisation).</w:t>
      </w:r>
      <w:r>
        <w:t xml:space="preserve"> </w:t>
      </w:r>
      <w:r>
        <w:t xml:space="preserve">Are costs for the</w:t>
      </w:r>
      <w:r>
        <w:t xml:space="preserve"> </w:t>
      </w:r>
      <w:r>
        <w:t xml:space="preserve">Union, national</w:t>
      </w:r>
      <w:r>
        <w:t xml:space="preserve"> </w:t>
      </w:r>
      <w:r>
        <w:t xml:space="preserve">governments,</w:t>
      </w:r>
      <w:r>
        <w:t xml:space="preserve"> </w:t>
      </w:r>
      <w:r>
        <w:t xml:space="preserve">regional or local</w:t>
      </w:r>
      <w:r>
        <w:t xml:space="preserve"> </w:t>
      </w:r>
      <w:r>
        <w:t xml:space="preserve">authorities, economic</w:t>
      </w:r>
      <w:r>
        <w:t xml:space="preserve"> </w:t>
      </w:r>
      <w:r>
        <w:t xml:space="preserve">operators or citizens</w:t>
      </w:r>
      <w:r>
        <w:t xml:space="preserve"> </w:t>
      </w:r>
      <w:r>
        <w:t xml:space="preserve">commensurate with</w:t>
      </w:r>
      <w:r>
        <w:t xml:space="preserve"> </w:t>
      </w:r>
      <w:r>
        <w:t xml:space="preserve">the objectives of the</w:t>
      </w:r>
      <w:r>
        <w:t xml:space="preserve"> </w:t>
      </w:r>
      <w:r>
        <w:t xml:space="preserve">initiative?</w:t>
      </w:r>
      <w:r>
        <w:t xml:space="preserve"> </w:t>
      </w:r>
      <w:r>
        <w:t xml:space="preserve">Pass</w:t>
      </w:r>
      <w:r>
        <w:t xml:space="preserve"> </w:t>
      </w:r>
      <w:r>
        <w:t xml:space="preserve">The expected costs for the Union, national governments, regional or local</w:t>
      </w:r>
      <w:r>
        <w:t xml:space="preserve"> </w:t>
      </w:r>
      <w:r>
        <w:t xml:space="preserve">authorities, economic operators or citizens, are expected to slightly</w:t>
      </w:r>
      <w:r>
        <w:t xml:space="preserve"> </w:t>
      </w:r>
      <w:r>
        <w:t xml:space="preserve">increase, although remain minimal in relation to the objectives to be</w:t>
      </w:r>
      <w:r>
        <w:t xml:space="preserve"> </w:t>
      </w:r>
      <w:r>
        <w:t xml:space="preserve">achieved.</w:t>
      </w:r>
      <w:r>
        <w:t xml:space="preserve"> </w:t>
      </w:r>
      <w:r>
        <w:t xml:space="preserve">Is the form of action</w:t>
      </w:r>
      <w:r>
        <w:t xml:space="preserve"> </w:t>
      </w:r>
      <w:r>
        <w:t xml:space="preserve">(choice or</w:t>
      </w:r>
      <w:r>
        <w:t xml:space="preserve"> </w:t>
      </w:r>
      <w:r>
        <w:t xml:space="preserve">instrument) as simple</w:t>
      </w:r>
      <w:r>
        <w:t xml:space="preserve"> </w:t>
      </w:r>
      <w:r>
        <w:t xml:space="preserve">as possible and</w:t>
      </w:r>
      <w:r>
        <w:t xml:space="preserve"> </w:t>
      </w:r>
      <w:r>
        <w:t xml:space="preserve">coherent with</w:t>
      </w:r>
      <w:r>
        <w:t xml:space="preserve"> </w:t>
      </w:r>
      <w:r>
        <w:t xml:space="preserve">satisfactory</w:t>
      </w:r>
      <w:r>
        <w:t xml:space="preserve"> </w:t>
      </w:r>
      <w:r>
        <w:t xml:space="preserve">achievement of the</w:t>
      </w:r>
      <w:r>
        <w:t xml:space="preserve"> </w:t>
      </w:r>
      <w:r>
        <w:t xml:space="preserve">objective and</w:t>
      </w:r>
      <w:r>
        <w:t xml:space="preserve"> </w:t>
      </w:r>
      <w:r>
        <w:t xml:space="preserve">effective</w:t>
      </w:r>
      <w:r>
        <w:t xml:space="preserve"> </w:t>
      </w:r>
      <w:r>
        <w:t xml:space="preserve">enforcement?</w:t>
      </w:r>
      <w:r>
        <w:t xml:space="preserve"> </w:t>
      </w:r>
      <w:r>
        <w:t xml:space="preserve">Uncertain</w:t>
      </w:r>
      <w:r>
        <w:t xml:space="preserve"> </w:t>
      </w:r>
      <w:r>
        <w:t xml:space="preserve">Statistical processes will be redeveloped and integrated. The form of</w:t>
      </w:r>
      <w:r>
        <w:t xml:space="preserve"> </w:t>
      </w:r>
      <w:r>
        <w:t xml:space="preserve">action (choice of instrument) is not as simple as possible and coherent</w:t>
      </w:r>
      <w:r>
        <w:t xml:space="preserve"> </w:t>
      </w:r>
      <w:r>
        <w:t xml:space="preserve">with satisfactory achievement of the objective and effective enforcement,</w:t>
      </w:r>
      <w:r>
        <w:t xml:space="preserve"> </w:t>
      </w:r>
      <w:r>
        <w:t xml:space="preserve">as the introduction of an entirely new integrated legal instrument can be</w:t>
      </w:r>
      <w:r>
        <w:t xml:space="preserve"> </w:t>
      </w:r>
      <w:r>
        <w:t xml:space="preserve">expected to entail additional adjustment efforts for some stakeholders.</w:t>
      </w:r>
      <w:r>
        <w:t xml:space="preserve"> </w:t>
      </w:r>
      <w:r>
        <w:t xml:space="preserve">Effectiveness in</w:t>
      </w:r>
      <w:r>
        <w:t xml:space="preserve"> </w:t>
      </w:r>
      <w:r>
        <w:t xml:space="preserve">achieving the policy</w:t>
      </w:r>
      <w:r>
        <w:t xml:space="preserve"> </w:t>
      </w:r>
      <w:r>
        <w:t xml:space="preserve">objectives:</w:t>
      </w:r>
      <w:r>
        <w:t xml:space="preserve"> </w:t>
      </w:r>
      <w:r>
        <w:t xml:space="preserve">(-4 to +4)</w:t>
      </w:r>
      <w:r>
        <w:t xml:space="preserve"> </w:t>
      </w:r>
      <w:r>
        <w:t xml:space="preserve">SO1:</w:t>
      </w:r>
      <w:r>
        <w:br/>
      </w:r>
      <w:r>
        <w:t xml:space="preserve">To ensure complete,</w:t>
      </w:r>
      <w:r>
        <w:t xml:space="preserve"> </w:t>
      </w:r>
      <w:r>
        <w:t xml:space="preserve">coherent and</w:t>
      </w:r>
      <w:r>
        <w:t xml:space="preserve"> </w:t>
      </w:r>
      <w:r>
        <w:t xml:space="preserve">4</w:t>
      </w:r>
      <w:r>
        <w:t xml:space="preserve"> </w:t>
      </w:r>
      <w:r>
        <w:t xml:space="preserve">Policy option D.2 (like policy option D.1) introduces the full</w:t>
      </w:r>
      <w:r>
        <w:t xml:space="preserve"> </w:t>
      </w:r>
      <w:r>
        <w:t xml:space="preserve">harmonisation of population definitions (based on a strict usual residence</w:t>
      </w:r>
      <w:r>
        <w:t xml:space="preserve"> </w:t>
      </w:r>
      <w:r>
        <w:t xml:space="preserve">concept). Going beyond policy option D.1, In policy option D.2, NSIs are</w:t>
      </w:r>
      <w:r>
        <w:t xml:space="preserve"> </w:t>
      </w:r>
      <w:r>
        <w:t xml:space="preserve">also required to implement national statistical registers which should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comparable European</w:t>
      </w:r>
      <w:r>
        <w:t xml:space="preserve"> </w:t>
      </w:r>
      <w:r>
        <w:t xml:space="preserve">population statistics</w:t>
      </w:r>
      <w:r>
        <w:t xml:space="preserve"> </w:t>
      </w:r>
      <w:r>
        <w:t xml:space="preserve">further improve coherence and comparability. Moreover, the EU wide</w:t>
      </w:r>
      <w:r>
        <w:t xml:space="preserve"> </w:t>
      </w:r>
      <w:r>
        <w:t xml:space="preserve">introduction of efficient integrated statistical production systems</w:t>
      </w:r>
      <w:r>
        <w:t xml:space="preserve"> </w:t>
      </w:r>
      <w:r>
        <w:t xml:space="preserve">ultimately reduces risks of compliance issues in the long term. Therefore,</w:t>
      </w:r>
      <w:r>
        <w:t xml:space="preserve"> </w:t>
      </w:r>
      <w:r>
        <w:t xml:space="preserve">policy option D.2 performs best on SO1, creating very strong positive</w:t>
      </w:r>
      <w:r>
        <w:t xml:space="preserve"> </w:t>
      </w:r>
      <w:r>
        <w:t xml:space="preserve">impacts.</w:t>
      </w:r>
      <w:r>
        <w:t xml:space="preserve"> </w:t>
      </w:r>
      <w:r>
        <w:t xml:space="preserve">SO2:</w:t>
      </w:r>
      <w:r>
        <w:br/>
      </w:r>
      <w:r>
        <w:t xml:space="preserve">To ensure the</w:t>
      </w:r>
      <w:r>
        <w:t xml:space="preserve"> </w:t>
      </w:r>
      <w:r>
        <w:t xml:space="preserve">availability of timely</w:t>
      </w:r>
      <w:r>
        <w:t xml:space="preserve"> </w:t>
      </w:r>
      <w:r>
        <w:t xml:space="preserve">and frequent</w:t>
      </w:r>
      <w:r>
        <w:t xml:space="preserve"> </w:t>
      </w:r>
      <w:r>
        <w:t xml:space="preserve">population statistics</w:t>
      </w:r>
      <w:r>
        <w:t xml:space="preserve"> </w:t>
      </w:r>
      <w:r>
        <w:t xml:space="preserve">to meet users’ needs</w:t>
      </w:r>
      <w:r>
        <w:t xml:space="preserve"> </w:t>
      </w:r>
      <w:r>
        <w:t xml:space="preserve">4</w:t>
      </w:r>
      <w:r>
        <w:t xml:space="preserve"> </w:t>
      </w:r>
      <w:r>
        <w:t xml:space="preserve">The single measure distinguishing this policy option from D.1 (measure</w:t>
      </w:r>
      <w:r>
        <w:t xml:space="preserve"> </w:t>
      </w:r>
      <w:r>
        <w:t xml:space="preserve">2.2. ‘statistical population registers’) is expected to reduce the risks in</w:t>
      </w:r>
      <w:r>
        <w:t xml:space="preserve"> </w:t>
      </w:r>
      <w:r>
        <w:t xml:space="preserve">achieving SO2 compared to policy option D.1 (as for SO1 above), thus</w:t>
      </w:r>
      <w:r>
        <w:t xml:space="preserve"> </w:t>
      </w:r>
      <w:r>
        <w:t xml:space="preserve">this option will introduce very strong positive impacts on SO2 and thus</w:t>
      </w:r>
      <w:r>
        <w:t xml:space="preserve"> </w:t>
      </w:r>
      <w:r>
        <w:t xml:space="preserve">score higher than policy option D.1 (see part 1.2.6 of this Annex).</w:t>
      </w:r>
      <w:r>
        <w:br/>
      </w:r>
      <w:r>
        <w:t xml:space="preserve">SO3:</w:t>
      </w:r>
      <w:r>
        <w:br/>
      </w:r>
      <w:r>
        <w:t xml:space="preserve">To provide statistics</w:t>
      </w:r>
      <w:r>
        <w:t xml:space="preserve"> </w:t>
      </w:r>
      <w:r>
        <w:t xml:space="preserve">that are sufficiently</w:t>
      </w:r>
      <w:r>
        <w:t xml:space="preserve"> </w:t>
      </w:r>
      <w:r>
        <w:t xml:space="preserve">comprehensive in</w:t>
      </w:r>
      <w:r>
        <w:t xml:space="preserve"> </w:t>
      </w:r>
      <w:r>
        <w:t xml:space="preserve">terms of relevant</w:t>
      </w:r>
      <w:r>
        <w:t xml:space="preserve"> </w:t>
      </w:r>
      <w:r>
        <w:t xml:space="preserve">topics and</w:t>
      </w:r>
      <w:r>
        <w:t xml:space="preserve"> </w:t>
      </w:r>
      <w:r>
        <w:t xml:space="preserve">sufficiently detailed</w:t>
      </w:r>
      <w:r>
        <w:t xml:space="preserve"> </w:t>
      </w:r>
      <w:r>
        <w:t xml:space="preserve">in terms of</w:t>
      </w:r>
      <w:r>
        <w:t xml:space="preserve"> </w:t>
      </w:r>
      <w:r>
        <w:t xml:space="preserve">characteristics and</w:t>
      </w:r>
      <w:r>
        <w:t xml:space="preserve"> </w:t>
      </w:r>
      <w:r>
        <w:t xml:space="preserve">breakdowns</w:t>
      </w:r>
      <w:r>
        <w:t xml:space="preserve"> </w:t>
      </w:r>
      <w:r>
        <w:t xml:space="preserve">4</w:t>
      </w:r>
      <w:r>
        <w:t xml:space="preserve"> </w:t>
      </w:r>
      <w:r>
        <w:t xml:space="preserve">The single measure distinguishing this policy option from D.1 (measure</w:t>
      </w:r>
      <w:r>
        <w:t xml:space="preserve"> </w:t>
      </w:r>
      <w:r>
        <w:t xml:space="preserve">2.2. ‘statistical population registers’) is expected to reduce the risks in</w:t>
      </w:r>
      <w:r>
        <w:t xml:space="preserve"> </w:t>
      </w:r>
      <w:r>
        <w:t xml:space="preserve">achieving SO3 compared to policy option D.1 (as for SO1 above), thus</w:t>
      </w:r>
      <w:r>
        <w:t xml:space="preserve"> </w:t>
      </w:r>
      <w:r>
        <w:t xml:space="preserve">this option will introduce very strong positive impacts on SO3 and thus</w:t>
      </w:r>
      <w:r>
        <w:t xml:space="preserve"> </w:t>
      </w:r>
      <w:r>
        <w:t xml:space="preserve">score higher than policy option D.1 (see part 1.2.6 of this Annex).</w:t>
      </w:r>
      <w:r>
        <w:t xml:space="preserve"> </w:t>
      </w:r>
      <w:r>
        <w:t xml:space="preserve">SO4:</w:t>
      </w:r>
      <w:r>
        <w:br/>
      </w:r>
      <w:r>
        <w:t xml:space="preserve">To promote</w:t>
      </w:r>
      <w:r>
        <w:t xml:space="preserve"> </w:t>
      </w:r>
      <w:r>
        <w:t xml:space="preserve">frameworks that are</w:t>
      </w:r>
      <w:r>
        <w:t xml:space="preserve"> </w:t>
      </w:r>
      <w:r>
        <w:t xml:space="preserve">sufficiently flexible</w:t>
      </w:r>
      <w:r>
        <w:t xml:space="preserve"> </w:t>
      </w:r>
      <w:r>
        <w:t xml:space="preserve">to adapt to evolving</w:t>
      </w:r>
      <w:r>
        <w:t xml:space="preserve"> </w:t>
      </w:r>
      <w:r>
        <w:t xml:space="preserve">policy needs and</w:t>
      </w:r>
      <w:r>
        <w:t xml:space="preserve"> </w:t>
      </w:r>
      <w:r>
        <w:t xml:space="preserve">opportunities from</w:t>
      </w:r>
      <w:r>
        <w:t xml:space="preserve"> </w:t>
      </w:r>
      <w:r>
        <w:t xml:space="preserve">new sources</w:t>
      </w:r>
      <w:r>
        <w:t xml:space="preserve"> </w:t>
      </w:r>
      <w:r>
        <w:t xml:space="preserve">4</w:t>
      </w:r>
      <w:r>
        <w:t xml:space="preserve"> </w:t>
      </w:r>
      <w:r>
        <w:t xml:space="preserve">The single measure distinguishing this policy option from D.1 (measure</w:t>
      </w:r>
      <w:r>
        <w:t xml:space="preserve"> </w:t>
      </w:r>
      <w:r>
        <w:t xml:space="preserve">2.2. ‘statistical population registers’) is expected to reduce the risks in</w:t>
      </w:r>
      <w:r>
        <w:t xml:space="preserve"> </w:t>
      </w:r>
      <w:r>
        <w:t xml:space="preserve">achieving SO4 compared to policy option D.1 (as for SO1 above), thus</w:t>
      </w:r>
      <w:r>
        <w:t xml:space="preserve"> </w:t>
      </w:r>
      <w:r>
        <w:t xml:space="preserve">this option will introduce very strong positive impacts on SO4 and thus</w:t>
      </w:r>
      <w:r>
        <w:t xml:space="preserve"> </w:t>
      </w:r>
      <w:r>
        <w:t xml:space="preserve">score higher than policy option D.1 (see part 1.2.6 of this Annex).</w:t>
      </w:r>
      <w:r>
        <w:t xml:space="preserve"> </w:t>
      </w:r>
      <w:r>
        <w:t xml:space="preserve">Impacts on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3</w:t>
      </w:r>
      <w:r>
        <w:t xml:space="preserve"> </w:t>
      </w:r>
      <w:r>
        <w:t xml:space="preserve">The single measure distinguishing this policy option from D.1 (measure</w:t>
      </w:r>
      <w:r>
        <w:t xml:space="preserve"> </w:t>
      </w:r>
      <w:r>
        <w:t xml:space="preserve">2.2. ‘statistical population registers’) is expected to reduce the risks in</w:t>
      </w:r>
      <w:r>
        <w:t xml:space="preserve"> </w:t>
      </w:r>
      <w:r>
        <w:t xml:space="preserve">achieving the relevant measures (in particular 14.3) compared to policy</w:t>
      </w:r>
      <w:r>
        <w:t xml:space="preserve"> </w:t>
      </w:r>
      <w:r>
        <w:t xml:space="preserve">option D.1. On the other hand, according to NSI opinions, the introduction</w:t>
      </w:r>
      <w:r>
        <w:t xml:space="preserve"> </w:t>
      </w:r>
      <w:r>
        <w:t xml:space="preserve">of a statistical population register creates itself sizeable additional</w:t>
      </w:r>
      <w:r>
        <w:t xml:space="preserve"> </w:t>
      </w:r>
      <w:r>
        <w:t xml:space="preserve">fundamental rights concerns (voiced e.g. by NSIs in the stakeholder</w:t>
      </w:r>
      <w:r>
        <w:t xml:space="preserve"> </w:t>
      </w:r>
      <w:r>
        <w:t xml:space="preserve">consultation) in those countries that do not have such a system yet, mostly</w:t>
      </w:r>
      <w:r>
        <w:t xml:space="preserve"> </w:t>
      </w:r>
      <w:r>
        <w:t xml:space="preserve">around the proportionality of compiling and/or interlinking such amounts</w:t>
      </w:r>
      <w:r>
        <w:t xml:space="preserve"> </w:t>
      </w:r>
      <w:r>
        <w:t xml:space="preserve">of personal data even if solely for statistical purposes. This is accounted</w:t>
      </w:r>
      <w:r>
        <w:t xml:space="preserve"> </w:t>
      </w:r>
      <w:r>
        <w:t xml:space="preserve">for with a risk discount on this score.</w:t>
      </w:r>
      <w:r>
        <w:t xml:space="preserve"> </w:t>
      </w:r>
      <w:r>
        <w:t xml:space="preserve">Overall, this option will introduce very strong positive impacts on SO4</w:t>
      </w:r>
      <w:r>
        <w:t xml:space="preserve"> </w:t>
      </w:r>
      <w:r>
        <w:t xml:space="preserve">and thus score higher than policy option D.1 (see part 1.2.6 of this</w:t>
      </w:r>
      <w:r>
        <w:t xml:space="preserve"> </w:t>
      </w:r>
      <w:r>
        <w:t xml:space="preserve">Annex), but the risk discount is estimated to roughly balance this.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3</w:t>
      </w:r>
      <w:r>
        <w:t xml:space="preserve"> </w:t>
      </w:r>
      <w:r>
        <w:t xml:space="preserve">The single measure distinguishing this policy option from D.1 (measure</w:t>
      </w:r>
      <w:r>
        <w:t xml:space="preserve"> </w:t>
      </w:r>
      <w:r>
        <w:t xml:space="preserve">2.2. ‘statistical population registers’) is expected to reduce the risks in</w:t>
      </w:r>
      <w:r>
        <w:t xml:space="preserve"> </w:t>
      </w:r>
      <w:r>
        <w:t xml:space="preserve">achieving the relevant measures to improve evidence for policies on</w:t>
      </w:r>
      <w:r>
        <w:t xml:space="preserve"> </w:t>
      </w:r>
      <w:r>
        <w:t xml:space="preserve">labour market integration, social inclusion and equality (measures 3.2, 3.3,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6.3, 7.2, 11.3, 12.2, 14.3) compared to policy option D.1. On the other</w:t>
      </w:r>
      <w:r>
        <w:t xml:space="preserve"> </w:t>
      </w:r>
      <w:r>
        <w:t xml:space="preserve">hand, according to some NSI opinions, introducing a statistical population</w:t>
      </w:r>
      <w:r>
        <w:t xml:space="preserve"> </w:t>
      </w:r>
      <w:r>
        <w:t xml:space="preserve">register may likely be perceived as a very sensitive issue in some of the</w:t>
      </w:r>
      <w:r>
        <w:t xml:space="preserve"> </w:t>
      </w:r>
      <w:r>
        <w:t xml:space="preserve">Member States where no such system exists yet, especially when</w:t>
      </w:r>
      <w:r>
        <w:t xml:space="preserve"> </w:t>
      </w:r>
      <w:r>
        <w:t xml:space="preserve">combined with EU level interoperability elements. In the worst case, this</w:t>
      </w:r>
      <w:r>
        <w:t xml:space="preserve"> </w:t>
      </w:r>
      <w:r>
        <w:t xml:space="preserve">might trigger sizeable negative public attention that may question the</w:t>
      </w:r>
      <w:r>
        <w:t xml:space="preserve"> </w:t>
      </w:r>
      <w:r>
        <w:t xml:space="preserve">social license of producing official population statistics overall. This is</w:t>
      </w:r>
      <w:r>
        <w:t xml:space="preserve"> </w:t>
      </w:r>
      <w:r>
        <w:t xml:space="preserve">accounted for with a risk discount on this score.</w:t>
      </w:r>
      <w:r>
        <w:t xml:space="preserve"> </w:t>
      </w:r>
      <w:r>
        <w:t xml:space="preserve">Overall, this option will introduce very strong positive impacts on SO4</w:t>
      </w:r>
      <w:r>
        <w:t xml:space="preserve"> </w:t>
      </w:r>
      <w:r>
        <w:t xml:space="preserve">and thus score higher than policy option D.1 (see part 1.2.6 of this</w:t>
      </w:r>
      <w:r>
        <w:t xml:space="preserve"> </w:t>
      </w:r>
      <w:r>
        <w:t xml:space="preserve">Annex), but the risk discount is estimated to roughly balance this.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4</w:t>
      </w:r>
      <w:r>
        <w:t xml:space="preserve"> </w:t>
      </w:r>
      <w:r>
        <w:t xml:space="preserve">The single measure distinguishing this policy option from D.1 (measure</w:t>
      </w:r>
      <w:r>
        <w:t xml:space="preserve"> </w:t>
      </w:r>
      <w:r>
        <w:t xml:space="preserve">2.2. ‘statistical population registers’) is expected to reduce the risks in</w:t>
      </w:r>
      <w:r>
        <w:t xml:space="preserve"> </w:t>
      </w:r>
      <w:r>
        <w:t xml:space="preserve">achieving the relevant measures (in particular 6.3) compared to policy</w:t>
      </w:r>
      <w:r>
        <w:t xml:space="preserve"> </w:t>
      </w:r>
      <w:r>
        <w:t xml:space="preserve">option D.1. Moreover, the introduction of statistical population registers</w:t>
      </w:r>
      <w:r>
        <w:t xml:space="preserve"> </w:t>
      </w:r>
      <w:r>
        <w:t xml:space="preserve">would greatly reduce the efforts compared to traditional censuses, and</w:t>
      </w:r>
      <w:r>
        <w:t xml:space="preserve"> </w:t>
      </w:r>
      <w:r>
        <w:t xml:space="preserve">thus minimise the environmental footprint of the census.</w:t>
      </w:r>
      <w:r>
        <w:t xml:space="preserve"> </w:t>
      </w:r>
      <w:r>
        <w:t xml:space="preserve">Overall, this option will introduce very strong (indirect) positive</w:t>
      </w:r>
      <w:r>
        <w:t xml:space="preserve"> </w:t>
      </w:r>
      <w:r>
        <w:t xml:space="preserve">environmental impacts and thus score higher than policy option D.1 (see</w:t>
      </w:r>
      <w:r>
        <w:t xml:space="preserve"> </w:t>
      </w:r>
      <w:r>
        <w:t xml:space="preserve">part 1.2.6 of this Annex).</w:t>
      </w:r>
      <w:r>
        <w:t xml:space="preserve"> </w:t>
      </w:r>
      <w:r>
        <w:t xml:space="preserve">Coherence with</w:t>
      </w:r>
      <w:r>
        <w:t xml:space="preserve"> </w:t>
      </w:r>
      <w:r>
        <w:t xml:space="preserve">overarching</w:t>
      </w:r>
      <w:r>
        <w:t xml:space="preserve"> </w:t>
      </w:r>
      <w:r>
        <w:t xml:space="preserve">objectives of EU</w:t>
      </w:r>
      <w:r>
        <w:t xml:space="preserve"> </w:t>
      </w:r>
      <w:r>
        <w:t xml:space="preserve">policy</w:t>
      </w:r>
      <w:r>
        <w:t xml:space="preserve"> </w:t>
      </w:r>
      <w:r>
        <w:t xml:space="preserve">(-4 to +4)</w:t>
      </w:r>
      <w:r>
        <w:t xml:space="preserve"> </w:t>
      </w:r>
      <w:r>
        <w:t xml:space="preserve">Coherence</w:t>
      </w:r>
      <w:r>
        <w:t xml:space="preserve"> </w:t>
      </w:r>
      <w:r>
        <w:t xml:space="preserve">4</w:t>
      </w:r>
      <w:r>
        <w:t xml:space="preserve"> </w:t>
      </w:r>
      <w:r>
        <w:t xml:space="preserve">The single measure distinguishing this policy option from D.1 (measure</w:t>
      </w:r>
      <w:r>
        <w:t xml:space="preserve"> </w:t>
      </w:r>
      <w:r>
        <w:t xml:space="preserve">2.2. ‘statistical population registers’) is not expected to improve coherence</w:t>
      </w:r>
      <w:r>
        <w:t xml:space="preserve"> </w:t>
      </w:r>
      <w:r>
        <w:t xml:space="preserve">with EU policy objectives beyond the goals already in option D.1, thus</w:t>
      </w:r>
      <w:r>
        <w:t xml:space="preserve"> </w:t>
      </w:r>
      <w:r>
        <w:t xml:space="preserve">this option is ranked as equal to policy option D.1 (see part 1.2.6 of this</w:t>
      </w:r>
      <w:r>
        <w:t xml:space="preserve"> </w:t>
      </w:r>
      <w:r>
        <w:t xml:space="preserve">Annex).</w:t>
      </w:r>
      <w:r>
        <w:br/>
      </w:r>
      <w:r>
        <w:t xml:space="preserve">Efficiency</w:t>
      </w:r>
      <w:r>
        <w:t xml:space="preserve"> </w:t>
      </w:r>
      <w:r>
        <w:t xml:space="preserve">Incremental costs over the</w:t>
      </w:r>
      <w:r>
        <w:t xml:space="preserve"> </w:t>
      </w:r>
      <w:r>
        <w:t xml:space="preserve">baseline with range +/- 20%, in</w:t>
      </w:r>
      <w:r>
        <w:t xml:space="preserve"> </w:t>
      </w:r>
      <w:r>
        <w:t xml:space="preserve">thousands of 2021 EUR</w:t>
      </w:r>
      <w:r>
        <w:t xml:space="preserve"> </w:t>
      </w:r>
      <w:r>
        <w:t xml:space="preserve">Eurostat</w:t>
      </w:r>
      <w:r>
        <w:t xml:space="preserve"> </w:t>
      </w:r>
      <w:r>
        <w:t xml:space="preserve">MS/NSIs</w:t>
      </w:r>
      <w:r>
        <w:t xml:space="preserve"> </w:t>
      </w:r>
      <w:r>
        <w:t xml:space="preserve">One-off (over</w:t>
      </w:r>
      <w:r>
        <w:t xml:space="preserve"> </w:t>
      </w:r>
      <w:r>
        <w:t xml:space="preserve">3y)</w:t>
      </w:r>
      <w:r>
        <w:t xml:space="preserve"> </w:t>
      </w:r>
      <w:r>
        <w:t xml:space="preserve">Recurrent (over</w:t>
      </w:r>
      <w:r>
        <w:t xml:space="preserve"> </w:t>
      </w:r>
      <w:r>
        <w:t xml:space="preserve">10 years)</w:t>
      </w:r>
      <w:r>
        <w:t xml:space="preserve"> </w:t>
      </w:r>
      <w:r>
        <w:t xml:space="preserve">One-off (over 3y) Recurrent (over</w:t>
      </w:r>
      <w:r>
        <w:t xml:space="preserve"> </w:t>
      </w:r>
      <w:r>
        <w:t xml:space="preserve">10 years)</w:t>
      </w:r>
      <w:r>
        <w:t xml:space="preserve"> </w:t>
      </w:r>
      <w:r>
        <w:t xml:space="preserve">629 – 943</w:t>
      </w:r>
      <w:r>
        <w:t xml:space="preserve"> </w:t>
      </w:r>
      <w:r>
        <w:t xml:space="preserve">1,391 – 2,087</w:t>
      </w:r>
      <w:r>
        <w:t xml:space="preserve"> </w:t>
      </w:r>
      <w:r>
        <w:t xml:space="preserve">38,323 – 57,485 97,981 – 146,971</w:t>
      </w:r>
      <w:r>
        <w:t xml:space="preserve"> </w:t>
      </w:r>
      <w:r>
        <w:t xml:space="preserve">Policy option D.2 is the most ambitious option and differs from D.1 only</w:t>
      </w:r>
      <w:r>
        <w:t xml:space="preserve"> </w:t>
      </w:r>
      <w:r>
        <w:t xml:space="preserve">in the added requirement to use statistical population registers.</w:t>
      </w:r>
      <w:r>
        <w:br/>
      </w:r>
      <w:r>
        <w:t xml:space="preserve">While significant, costs related to the establishment of statistical</w:t>
      </w:r>
      <w:r>
        <w:t xml:space="preserve"> </w:t>
      </w:r>
      <w:r>
        <w:t xml:space="preserve">population registers would only be incurred by those Member States that</w:t>
      </w:r>
      <w:r>
        <w:t xml:space="preserve"> </w:t>
      </w:r>
      <w:r>
        <w:t xml:space="preserve">do not and are not already planning to develop a population register.</w:t>
      </w:r>
      <w:r>
        <w:t xml:space="preserve"> </w:t>
      </w:r>
      <w:r>
        <w:t xml:space="preserve">Eurostat would incur additional costs associated with the preparation and</w:t>
      </w:r>
      <w:r>
        <w:t xml:space="preserve"> </w:t>
      </w:r>
      <w:r>
        <w:t xml:space="preserve">development of this additional measure relative to D.1, as well as IT</w:t>
      </w:r>
      <w:r>
        <w:t xml:space="preserve"> </w:t>
      </w:r>
      <w:r>
        <w:t xml:space="preserve">investment to create the necessary infrastructure for a European</w:t>
      </w:r>
      <w:r>
        <w:t xml:space="preserve"> </w:t>
      </w:r>
      <w:r>
        <w:t xml:space="preserve">framework of statistical population registers including interoperability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mechanisms.</w:t>
      </w:r>
      <w:r>
        <w:br/>
      </w:r>
      <w:r>
        <w:t xml:space="preserve">The use of population registers would likely lead to further improvements</w:t>
      </w:r>
      <w:r>
        <w:t xml:space="preserve"> </w:t>
      </w:r>
      <w:r>
        <w:t xml:space="preserve">in the accuracy of policy and budgetary decisions and improved efficiency</w:t>
      </w:r>
      <w:r>
        <w:t xml:space="preserve"> </w:t>
      </w:r>
      <w:r>
        <w:t xml:space="preserve">and accuracy of research. The use of population registers would lead to</w:t>
      </w:r>
      <w:r>
        <w:t xml:space="preserve"> </w:t>
      </w:r>
      <w:r>
        <w:t xml:space="preserve">benefits, including to Eurostat and the wider EU, through increased</w:t>
      </w:r>
      <w:r>
        <w:t xml:space="preserve"> </w:t>
      </w:r>
      <w:r>
        <w:t xml:space="preserve">flexibility and ease of access to up-to-date data, as well as to Member</w:t>
      </w:r>
      <w:r>
        <w:t xml:space="preserve"> </w:t>
      </w:r>
      <w:r>
        <w:t xml:space="preserve">States (those that do not or are not planning to implement a population</w:t>
      </w:r>
      <w:r>
        <w:t xml:space="preserve"> </w:t>
      </w:r>
      <w:r>
        <w:t xml:space="preserve">register) and citizens, for example, associated with reduced long-term</w:t>
      </w:r>
      <w:r>
        <w:t xml:space="preserve"> </w:t>
      </w:r>
      <w:r>
        <w:t xml:space="preserve">costs and administrative burdens associated with the production of data,</w:t>
      </w:r>
      <w:r>
        <w:t xml:space="preserve"> </w:t>
      </w:r>
      <w:r>
        <w:t xml:space="preserve">including more efficient delivery of censuses. Overall, all types of</w:t>
      </w:r>
      <w:r>
        <w:t xml:space="preserve"> </w:t>
      </w:r>
      <w:r>
        <w:t xml:space="preserve">statistics under this initiative, and many other social statistics products</w:t>
      </w:r>
      <w:r>
        <w:t xml:space="preserve"> </w:t>
      </w:r>
      <w:r>
        <w:t xml:space="preserve">beyond population statistics, are expected to profit in the form of higher</w:t>
      </w:r>
      <w:r>
        <w:t xml:space="preserve"> </w:t>
      </w:r>
      <w:r>
        <w:t xml:space="preserve">statistical quality at EU level (such as through better sampling frames for</w:t>
      </w:r>
      <w:r>
        <w:t xml:space="preserve"> </w:t>
      </w:r>
      <w:r>
        <w:t xml:space="preserve">social surveys based on samples).</w:t>
      </w:r>
      <w:r>
        <w:t xml:space="preserve"> </w:t>
      </w:r>
      <w:r>
        <w:t xml:space="preserve">As with measure D.1, however, despite these clear benefits, the extent to</w:t>
      </w:r>
      <w:r>
        <w:t xml:space="preserve"> </w:t>
      </w:r>
      <w:r>
        <w:t xml:space="preserve">which they outweigh the very high additional costs associated with this</w:t>
      </w:r>
      <w:r>
        <w:t xml:space="preserve"> </w:t>
      </w:r>
      <w:r>
        <w:t xml:space="preserve">option remains uncertain. Nevertheless, even in absence of a more robust</w:t>
      </w:r>
      <w:r>
        <w:t xml:space="preserve"> </w:t>
      </w:r>
      <w:r>
        <w:t xml:space="preserve">efficiency benchmark against the B – C options, the long-term efficiency</w:t>
      </w:r>
      <w:r>
        <w:t xml:space="preserve"> </w:t>
      </w:r>
      <w:r>
        <w:t xml:space="preserve">gains introduced by the statistical registers clearly lead to a relatively</w:t>
      </w:r>
      <w:r>
        <w:t xml:space="preserve"> </w:t>
      </w:r>
      <w:r>
        <w:t xml:space="preserve">better efficiency performance than D.1: All incremental costs and benefits</w:t>
      </w:r>
      <w:r>
        <w:t xml:space="preserve"> </w:t>
      </w:r>
      <w:r>
        <w:t xml:space="preserve">except entailed by the statistical registers are exactly the same, but the</w:t>
      </w:r>
      <w:r>
        <w:t xml:space="preserve"> </w:t>
      </w:r>
      <w:r>
        <w:t xml:space="preserve">sizeable upfront investment required in such statistical registers in the</w:t>
      </w:r>
      <w:r>
        <w:t xml:space="preserve"> </w:t>
      </w:r>
      <w:r>
        <w:t xml:space="preserve">affected Member States (group 3 in section 6.1) will very likely create</w:t>
      </w:r>
      <w:r>
        <w:t xml:space="preserve"> </w:t>
      </w:r>
      <w:r>
        <w:t xml:space="preserve">sustainable long-term efficiency gains in producing all kinds of ambitious</w:t>
      </w:r>
      <w:r>
        <w:t xml:space="preserve"> </w:t>
      </w:r>
      <w:r>
        <w:t xml:space="preserve">statistical outputs.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Policy option D.2 differs from D.1 in that it mandates the use of statistical population registers. Therefore, it</w:t>
      </w:r>
      <w:r>
        <w:t xml:space="preserve"> </w:t>
      </w:r>
      <w:r>
        <w:t xml:space="preserve">goes further than the other policy options in addressing the coherence and flexibility of the ESOP</w:t>
      </w:r>
      <w:r>
        <w:t xml:space="preserve"> </w:t>
      </w:r>
      <w:r>
        <w:t xml:space="preserve">framework. It also goes further than all the other options in addressing the four specific objectives and is thus</w:t>
      </w:r>
      <w:r>
        <w:t xml:space="preserve"> </w:t>
      </w:r>
      <w:r>
        <w:t xml:space="preserve">scored as the most effective option overall However, the expected costs would be higher, and the mandatory</w:t>
      </w:r>
      <w:r>
        <w:t xml:space="preserve"> </w:t>
      </w:r>
      <w:r>
        <w:t xml:space="preserve">introduction of statistical population registers might not be simple or coherent with satisfactory achievement</w:t>
      </w:r>
      <w:r>
        <w:t xml:space="preserve"> </w:t>
      </w:r>
      <w:r>
        <w:t xml:space="preserve">of the objective and effective enforcement. It is therefore uncertain whether this option is coherent with the</w:t>
      </w:r>
      <w:r>
        <w:t xml:space="preserve"> </w:t>
      </w:r>
      <w:r>
        <w:t xml:space="preserve">proportionality principle. Indeed, despite the potentially significant long-term benefits expected, the NSIs</w:t>
      </w:r>
      <w:r>
        <w:t xml:space="preserve"> </w:t>
      </w:r>
      <w:r>
        <w:t xml:space="preserve">that participated in the validation workshop unanimously agreed that policy option D.2 is unrealistic, largely</w:t>
      </w:r>
      <w:r>
        <w:t xml:space="preserve"> </w:t>
      </w:r>
      <w:r>
        <w:t xml:space="preserve">due to the costs involved in transitioning to national statistical population registers. Conversely, this option</w:t>
      </w:r>
      <w:r>
        <w:t xml:space="preserve"> </w:t>
      </w:r>
      <w:r>
        <w:t xml:space="preserve">was largely viewed positively by data users. The measure on establishing statistical population registers was</w:t>
      </w:r>
      <w:r>
        <w:t xml:space="preserve"> </w:t>
      </w:r>
      <w:r>
        <w:t xml:space="preserve">viewed particularly positively by the data users who responded to the public consultation.</w:t>
      </w:r>
      <w:r>
        <w:t xml:space="preserve"> </w:t>
      </w:r>
      <w:r>
        <w:t xml:space="preserve">In terms of coherence, policy option D.2 is expected to have very strong positive impacts on the overall</w:t>
      </w:r>
      <w:r>
        <w:t xml:space="preserve"> </w:t>
      </w:r>
      <w:r>
        <w:t xml:space="preserve">ESOP framework relative to the baseline within the wider EU landscape by means of a full harmonisation</w:t>
      </w:r>
      <w:r>
        <w:t xml:space="preserve"> </w:t>
      </w:r>
      <w:r>
        <w:t xml:space="preserve">and redeveloped and integrated statistical processes. Such a framework would represent the state of the art in</w:t>
      </w:r>
      <w:r>
        <w:t xml:space="preserve"> </w:t>
      </w:r>
      <w:r>
        <w:t xml:space="preserve">flexibility to adapt as users’ needs change and as new sources of data and methods become available.</w:t>
      </w:r>
      <w:r>
        <w:t xml:space="preserve"> </w:t>
      </w:r>
      <w:r>
        <w:t xml:space="preserve">Positive environmental impacts are also expected, in line with likely simplifications of processes and</w:t>
      </w:r>
      <w:r>
        <w:t xml:space="preserve"> </w:t>
      </w:r>
      <w:r>
        <w:t xml:space="preserve">reductions in burden, as well as greening the data collection procedures by using statistical population</w:t>
      </w:r>
      <w:r>
        <w:t xml:space="preserve"> </w:t>
      </w:r>
      <w:r>
        <w:t xml:space="preserve">registers. Fundamental rights and social impacts are stronger than in option D.1 through the statistical</w:t>
      </w:r>
      <w:r>
        <w:t xml:space="preserve"> </w:t>
      </w:r>
      <w:r>
        <w:t xml:space="preserve">population registers, but this is balanced by specific risk concerns around data protection and a sufficient</w:t>
      </w:r>
      <w:r>
        <w:t xml:space="preserve"> </w:t>
      </w:r>
      <w:r>
        <w:t xml:space="preserve">social license for such endeavours.</w:t>
      </w:r>
      <w:r>
        <w:br/>
      </w:r>
      <w:r>
        <w:t xml:space="preserve">Looking at efficiency, as with D.1 the high costs and burdens associated with policy option D.2 especially</w:t>
      </w:r>
      <w:r>
        <w:t xml:space="preserve"> </w:t>
      </w:r>
      <w:r>
        <w:t xml:space="preserve">during an extended adjustment phase are clear, as are the benefits, but the extent to which the benefits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outweigh the costs is less certain. The overall efficiency of this option is therefore judged qualitatively as</w:t>
      </w:r>
      <w:r>
        <w:t xml:space="preserve"> </w:t>
      </w:r>
      <w:r>
        <w:t xml:space="preserve">negative compared to other B – C options (that are less ambitious in delivering on the objectives but also</w:t>
      </w:r>
      <w:r>
        <w:t xml:space="preserve"> </w:t>
      </w:r>
      <w:r>
        <w:t xml:space="preserve">have more modest – and less uncertain – incremental cost estimates). Nevertheless, the long-term efficiency</w:t>
      </w:r>
      <w:r>
        <w:t xml:space="preserve"> </w:t>
      </w:r>
      <w:r>
        <w:t xml:space="preserve">gains introduced by the statistical registers lead to a better efficiency performance than D.1 (introducing</w:t>
      </w:r>
      <w:r>
        <w:t xml:space="preserve"> </w:t>
      </w:r>
      <w:r>
        <w:t xml:space="preserve">most ambitious statistical outputs and flexibility mechanisms without any action to foster efficiency</w:t>
      </w:r>
      <w:r>
        <w:t xml:space="preserve"> </w:t>
      </w:r>
      <w:r>
        <w:t xml:space="preserve">improvements).</w:t>
      </w:r>
      <w:r>
        <w:t xml:space="preserve"> </w:t>
      </w:r>
      <w:r>
        <w:t xml:space="preserve">Overall, if the subsidiarity and proportionality concerns around statistical population registers are considered</w:t>
      </w:r>
      <w:r>
        <w:t xml:space="preserve"> </w:t>
      </w:r>
      <w:r>
        <w:t xml:space="preserve">less tangible, option D.2 prevails overall due to very strong positive impacts despite question marks</w:t>
      </w:r>
      <w:r>
        <w:t xml:space="preserve"> </w:t>
      </w:r>
      <w:r>
        <w:t xml:space="preserve">remaining around its efficiency.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15. 2. 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Better information on own local/regional environment Not quantified</w:t>
      </w:r>
      <w:r>
        <w:t xml:space="preserve"> </w:t>
      </w:r>
      <w:r>
        <w:t xml:space="preserve">People (citizens and migrants)</w:t>
      </w:r>
      <w:r>
        <w:t xml:space="preserve"> </w:t>
      </w:r>
      <w:r>
        <w:t xml:space="preserve">Reduced response burden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Better EU level timeliness and completeness of</w:t>
      </w:r>
      <w:r>
        <w:t xml:space="preserve"> </w:t>
      </w:r>
      <w:r>
        <w:t xml:space="preserve">statistics across all Member States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EU level institutional users</w:t>
      </w:r>
      <w:r>
        <w:t xml:space="preserve"> </w:t>
      </w:r>
      <w:r>
        <w:t xml:space="preserve">Better EU level comparability and coherence of</w:t>
      </w:r>
      <w:r>
        <w:t xml:space="preserve"> </w:t>
      </w:r>
      <w:r>
        <w:t xml:space="preserve">statistics across all Member States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More accurate and comparable total population counts</w:t>
      </w:r>
      <w:r>
        <w:t xml:space="preserve"> </w:t>
      </w:r>
      <w:r>
        <w:t xml:space="preserve">for Council voting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Improved inputs to demographic change monitoring</w:t>
      </w:r>
      <w:r>
        <w:t xml:space="preserve"> </w:t>
      </w:r>
      <w:r>
        <w:t xml:space="preserve">and projecting the long-term budget sustainability in</w:t>
      </w:r>
      <w:r>
        <w:t xml:space="preserve"> </w:t>
      </w:r>
      <w:r>
        <w:t xml:space="preserve">relation to population ageing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Better data evidence for monitoring and policy-</w:t>
      </w:r>
      <w:r>
        <w:t xml:space="preserve"> </w:t>
      </w:r>
      <w:r>
        <w:t xml:space="preserve">making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Better comparability with other Member States and</w:t>
      </w:r>
      <w:r>
        <w:t xml:space="preserve"> </w:t>
      </w:r>
      <w:r>
        <w:t xml:space="preserve">EU regions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Other institutional users (national and sub-</w:t>
      </w:r>
      <w:r>
        <w:t xml:space="preserve"> </w:t>
      </w:r>
      <w:r>
        <w:t xml:space="preserve">national levels)</w:t>
      </w:r>
      <w:r>
        <w:t xml:space="preserve"> </w:t>
      </w:r>
      <w:r>
        <w:t xml:space="preserve">Better data evidence (through grids) for policy-</w:t>
      </w:r>
      <w:r>
        <w:t xml:space="preserve"> </w:t>
      </w:r>
      <w:r>
        <w:t xml:space="preserve">making in border regions and local crisis response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Better research/analysis incl. improved comparability</w:t>
      </w:r>
      <w:r>
        <w:t xml:space="preserve"> </w:t>
      </w:r>
      <w:r>
        <w:t xml:space="preserve">across the EU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Other professional users</w:t>
      </w:r>
      <w:r>
        <w:t xml:space="preserve"> </w:t>
      </w:r>
      <w:r>
        <w:t xml:space="preserve">Reduced administrative burden (through ability to</w:t>
      </w:r>
      <w:r>
        <w:t xml:space="preserve"> </w:t>
      </w:r>
      <w:r>
        <w:t xml:space="preserve">find all needed statistics on Eurostat website)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Economic benefits from better European statistics</w:t>
      </w:r>
      <w:r>
        <w:t xml:space="preserve"> </w:t>
      </w:r>
      <w:r>
        <w:t xml:space="preserve">available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Improved comparability of statistics with other</w:t>
      </w:r>
      <w:r>
        <w:t xml:space="preserve"> </w:t>
      </w:r>
      <w:r>
        <w:t xml:space="preserve">Member States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Statistics producers (NSIs)</w:t>
      </w:r>
      <w:r>
        <w:t xml:space="preserve"> </w:t>
      </w:r>
      <w:r>
        <w:t xml:space="preserve">Improved accuracy and coverage of statistics due to</w:t>
      </w:r>
      <w:r>
        <w:t xml:space="preserve"> </w:t>
      </w:r>
      <w:r>
        <w:t xml:space="preserve">interoperability with other Member States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Reduced administrative burden (through simplified</w:t>
      </w:r>
      <w:r>
        <w:t xml:space="preserve"> </w:t>
      </w:r>
      <w:r>
        <w:t xml:space="preserve">statistics transmission processes)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Reduced administrative burden (through integrated</w:t>
      </w:r>
      <w:r>
        <w:t xml:space="preserve"> </w:t>
      </w:r>
      <w:r>
        <w:t xml:space="preserve">statistics production process)</w:t>
      </w:r>
      <w:r>
        <w:t xml:space="preserve"> </w:t>
      </w:r>
      <w:r>
        <w:t xml:space="preserve">e.g. between EUR 141</w:t>
      </w:r>
      <w:r>
        <w:t xml:space="preserve"> </w:t>
      </w:r>
      <w:r>
        <w:t xml:space="preserve">million and EUR 563</w:t>
      </w:r>
      <w:r>
        <w:t xml:space="preserve"> </w:t>
      </w:r>
      <w:r>
        <w:t xml:space="preserve">million per EU census</w:t>
      </w:r>
      <w:r>
        <w:t xml:space="preserve"> </w:t>
      </w:r>
      <w:r>
        <w:t xml:space="preserve">round</w:t>
      </w:r>
      <w:r>
        <w:t xml:space="preserve"> </w:t>
      </w:r>
      <w:r>
        <w:t xml:space="preserve">Reduced administrative burden (through improved</w:t>
      </w:r>
      <w:r>
        <w:t xml:space="preserve"> </w:t>
      </w:r>
      <w:r>
        <w:t xml:space="preserve">use of administrative and/or other data sources)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Reduced administrative burden (relating to regulatory</w:t>
      </w:r>
      <w:r>
        <w:t xml:space="preserve"> </w:t>
      </w:r>
      <w:r>
        <w:t xml:space="preserve">changes to adapt to evolving policy needs)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Reduced administrative burden through streamlined</w:t>
      </w:r>
      <w:r>
        <w:t xml:space="preserve"> </w:t>
      </w:r>
      <w:r>
        <w:t xml:space="preserve">data exchange with NSIs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Administrative data providers</w:t>
      </w:r>
      <w:r>
        <w:t xml:space="preserve"> </w:t>
      </w:r>
      <w:r>
        <w:t xml:space="preserve">Increased value added from own data through</w:t>
      </w:r>
      <w:r>
        <w:t xml:space="preserve"> </w:t>
      </w:r>
      <w:r>
        <w:t xml:space="preserve">improved reuse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Improved legal base of statistical cooperation through</w:t>
      </w:r>
      <w:r>
        <w:t xml:space="preserve"> </w:t>
      </w:r>
      <w:r>
        <w:t xml:space="preserve">clear mandate</w:t>
      </w:r>
      <w:r>
        <w:t xml:space="preserve"> </w:t>
      </w:r>
      <w:r>
        <w:t xml:space="preserve">Not quantified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Better data evidence for other European statistics (e.g. </w:t>
      </w:r>
      <w:r>
        <w:t xml:space="preserve"> </w:t>
      </w:r>
      <w:r>
        <w:t xml:space="preserve">sample surveys, national accounts)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Eurostat</w:t>
      </w:r>
      <w:r>
        <w:t xml:space="preserve"> </w:t>
      </w:r>
      <w:r>
        <w:t xml:space="preserve">Improved collaboration with ESS partners due to EU</w:t>
      </w:r>
      <w:r>
        <w:t xml:space="preserve"> </w:t>
      </w:r>
      <w:r>
        <w:t xml:space="preserve">wide interoperability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Reduced administrative burden (relating to regulatory</w:t>
      </w:r>
      <w:r>
        <w:t xml:space="preserve"> </w:t>
      </w:r>
      <w:r>
        <w:t xml:space="preserve">changes to adapt to evolving policy needs)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Reduced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(related</w:t>
      </w:r>
      <w:r>
        <w:t xml:space="preserve"> </w:t>
      </w:r>
      <w:r>
        <w:t xml:space="preserve">to</w:t>
      </w:r>
      <w:r>
        <w:t xml:space="preserve"> </w:t>
      </w:r>
      <w:r>
        <w:t xml:space="preserve">coordination/ quality assurance for voluntary data)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Benefits from improved policy-making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People</w:t>
      </w:r>
      <w:r>
        <w:t xml:space="preserve"> </w:t>
      </w:r>
      <w:r>
        <w:t xml:space="preserve">Reputational gains from improved policy-making and</w:t>
      </w:r>
      <w:r>
        <w:t xml:space="preserve"> </w:t>
      </w:r>
      <w:r>
        <w:t xml:space="preserve">EU decision-making in general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EU level institutional users</w:t>
      </w:r>
      <w:r>
        <w:t xml:space="preserve"> </w:t>
      </w:r>
      <w:r>
        <w:t xml:space="preserve">Reputational gains from improved visibility and</w:t>
      </w:r>
      <w:r>
        <w:t xml:space="preserve"> </w:t>
      </w:r>
      <w:r>
        <w:t xml:space="preserve">transparency in a European context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Other institutional users (national and sub-</w:t>
      </w:r>
      <w:r>
        <w:t xml:space="preserve"> </w:t>
      </w:r>
      <w:r>
        <w:t xml:space="preserve">national levels)</w:t>
      </w:r>
      <w:r>
        <w:t xml:space="preserve"> </w:t>
      </w:r>
      <w:r>
        <w:t xml:space="preserve">Increased ability to meet legal requirements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Statistics producers (NSIs)</w:t>
      </w:r>
      <w:r>
        <w:t xml:space="preserve"> </w:t>
      </w:r>
      <w:r>
        <w:t xml:space="preserve">Increased staff skills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Improvements in administrative registers thanks to</w:t>
      </w:r>
      <w:r>
        <w:t xml:space="preserve"> </w:t>
      </w:r>
      <w:r>
        <w:t xml:space="preserve">closer collaboration with NSI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Administrative data providers</w:t>
      </w:r>
      <w:r>
        <w:t xml:space="preserve"> </w:t>
      </w:r>
      <w:r>
        <w:t xml:space="preserve">Reputational</w:t>
      </w:r>
      <w:r>
        <w:t xml:space="preserve"> </w:t>
      </w:r>
      <w:r>
        <w:t xml:space="preserve">gains</w:t>
      </w:r>
      <w:r>
        <w:t xml:space="preserve"> </w:t>
      </w:r>
      <w:r>
        <w:t xml:space="preserve">from</w:t>
      </w:r>
      <w:r>
        <w:t xml:space="preserve"> </w:t>
      </w:r>
      <w:r>
        <w:t xml:space="preserve">improved</w:t>
      </w:r>
      <w:r>
        <w:t xml:space="preserve"> </w:t>
      </w:r>
      <w:r>
        <w:t xml:space="preserve">reuse</w:t>
      </w:r>
      <w:r>
        <w:t xml:space="preserve"> </w:t>
      </w:r>
      <w:r>
        <w:t xml:space="preserve">of</w:t>
      </w:r>
      <w:r>
        <w:t xml:space="preserve"> </w:t>
      </w:r>
      <w:r>
        <w:t xml:space="preserve">administrative registers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Advancement of Eurostat mission ‘to provide high</w:t>
      </w:r>
      <w:r>
        <w:t xml:space="preserve"> </w:t>
      </w:r>
      <w:r>
        <w:t xml:space="preserve">quality statistics and data on Europe’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Eurostat</w:t>
      </w:r>
      <w:r>
        <w:t xml:space="preserve"> </w:t>
      </w:r>
      <w:r>
        <w:t xml:space="preserve">Improved collaboration with EU level policy users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Reputational gains from enhanced international</w:t>
      </w:r>
      <w:r>
        <w:t xml:space="preserve"> </w:t>
      </w:r>
      <w:r>
        <w:t xml:space="preserve">standing of European statistics free for all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(1) Estimates are gross values relative to the baseline for the preferred option as a whole (i.e. the impact of individual</w:t>
      </w:r>
      <w:r>
        <w:t xml:space="preserve"> </w:t>
      </w:r>
      <w:r>
        <w:t xml:space="preserve">actions/obligations of the preferred option are aggregated together); (2) Please indicate which stakeholder group is the</w:t>
      </w:r>
      <w:r>
        <w:t xml:space="preserve"> </w:t>
      </w:r>
      <w:r>
        <w:t xml:space="preserve">main recipient of the benefit in the comment section;(3) For reductions in regulatory costs, please describe details as to</w:t>
      </w:r>
      <w:r>
        <w:t xml:space="preserve"> </w:t>
      </w:r>
      <w:r>
        <w:t xml:space="preserve">how the saving arises (e.g. reductions in adjustment costs, administrative costs, regulatory charges, enforcement costs,</w:t>
      </w:r>
      <w:r>
        <w:t xml:space="preserve"> </w:t>
      </w:r>
      <w:r>
        <w:t xml:space="preserve">etc.;); (4) Cost savings related to the ’one in, one out’ approach are detailed in Tool #58 and #59 of the ‘better</w:t>
      </w:r>
      <w:r>
        <w:t xml:space="preserve"> </w:t>
      </w:r>
      <w:r>
        <w:t xml:space="preserve">regulation’ toolbox. * if relevant</w:t>
      </w:r>
      <w:r>
        <w:t xml:space="preserve"> </w:t>
      </w:r>
      <w:r>
        <w:t xml:space="preserve">II. Overview of costs – Preferred option (in thousands of 2021 EUR with a +/- 20% uncertainty margin)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 Recurrent One-off 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Policy</w:t>
      </w:r>
      <w:r>
        <w:t xml:space="preserve"> </w:t>
      </w:r>
      <w:r>
        <w:t xml:space="preserve">option D.2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20,537 – 30,807</w:t>
      </w:r>
      <w:r>
        <w:br/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N/A</w:t>
      </w:r>
      <w:r>
        <w:t xml:space="preserve"> </w:t>
      </w:r>
      <w:r>
        <w:t xml:space="preserve">27,970 – 41,956</w:t>
      </w:r>
      <w:r>
        <w:t xml:space="preserve"> </w:t>
      </w:r>
      <w:r>
        <w:t xml:space="preserve">IT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20,464 – 30,679</w:t>
      </w:r>
      <w:r>
        <w:t xml:space="preserve"> </w:t>
      </w:r>
      <w:r>
        <w:t xml:space="preserve">14,569 – 21,854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N/A</w:t>
      </w:r>
      <w:r>
        <w:t xml:space="preserve"> </w:t>
      </w:r>
      <w:r>
        <w:t xml:space="preserve">62,062 – 92,793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Not estimated</w:t>
      </w:r>
      <w:r>
        <w:t xml:space="preserve"> </w:t>
      </w:r>
      <w:r>
        <w:t xml:space="preserve">Not estimated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(1) Estimates (gross values) to be provided with respect to the baseline; (2) costs are provided for each identifiable</w:t>
      </w:r>
      <w:r>
        <w:t xml:space="preserve"> </w:t>
      </w:r>
      <w:r>
        <w:t xml:space="preserve">action/obligation of the preferred option otherwise for all retained options when no preferred option is specified; (3) If</w:t>
      </w:r>
      <w:r>
        <w:t xml:space="preserve"> </w:t>
      </w:r>
      <w:r>
        <w:t xml:space="preserve">relevant and available, please present information on costs according to the standard typology of costs (adjustment</w:t>
      </w:r>
      <w:r>
        <w:t xml:space="preserve"> </w:t>
      </w:r>
      <w:r>
        <w:t xml:space="preserve">costs, administrative costs, regulatory charges, enforcement costs, indirect costs;). (4) Administrative costs for</w:t>
      </w:r>
      <w:r>
        <w:t xml:space="preserve"> </w:t>
      </w:r>
      <w:r>
        <w:t xml:space="preserve">offsetting as explained in Tool #58 and #59 of the ‘better regulation’ toolbox. The total adjustment costs should equal</w:t>
      </w:r>
      <w:r>
        <w:t xml:space="preserve"> </w:t>
      </w:r>
      <w:r>
        <w:t xml:space="preserve">the sum of the adjustment costs presented in the upper part of the table (whenever they are quantifiable and/or can be</w:t>
      </w:r>
      <w:r>
        <w:t xml:space="preserve"> </w:t>
      </w:r>
      <w:r>
        <w:t xml:space="preserve">monetised). Measures taken with a view to compensate adjustment costs to the greatest extent possible are presented in</w:t>
      </w:r>
      <w:r>
        <w:t xml:space="preserve"> </w:t>
      </w:r>
      <w:r>
        <w:t xml:space="preserve">the section of the impact assessment report presenting the preferred option.</w:t>
      </w:r>
    </w:p>
    <w:p>
      <w:pPr>
        <w:pStyle w:val="Compact"/>
        <w:numPr>
          <w:ilvl w:val="0"/>
          <w:numId w:val="1017"/>
        </w:numPr>
      </w:pPr>
      <w:r>
        <w:t xml:space="preserve">3. RELEVANT SUSTAINABLE DEVELOPMENT GOALS</w:t>
      </w:r>
      <w:r>
        <w:t xml:space="preserve"> </w:t>
      </w:r>
      <w:r>
        <w:t xml:space="preserve">The preferred policy option D.2 covers various measures to improve the EU level data evidence relevant for several sustainable</w:t>
      </w:r>
      <w:r>
        <w:t xml:space="preserve"> </w:t>
      </w:r>
      <w:r>
        <w:t xml:space="preserve">development goals (SDGs). However, impacts in terms of actual progress towards any of the SDGs stemming from improved data</w:t>
      </w:r>
      <w:r>
        <w:t xml:space="preserve"> </w:t>
      </w:r>
      <w:r>
        <w:t xml:space="preserve">evidence are naturally indirect and hard to assess. For instance, if used for improved SDG policy-making, actual progress would</w:t>
      </w:r>
      <w:r>
        <w:t xml:space="preserve"> </w:t>
      </w:r>
      <w:r>
        <w:t xml:space="preserve">largely depend on dispersed contextual factors and on the sensitivity of policy impacts on the availability and quality of data</w:t>
      </w:r>
      <w:r>
        <w:t xml:space="preserve"> </w:t>
      </w:r>
      <w:r>
        <w:t xml:space="preserve">evidence. Therefore, the table below lists the relevant SDGs including improved data evidence expected under the relevant measures</w:t>
      </w:r>
      <w:r>
        <w:t xml:space="preserve"> </w:t>
      </w:r>
      <w:r>
        <w:t xml:space="preserve">included in the preferred option (cf. Figure 9 and</w:t>
      </w:r>
    </w:p>
    <w:p>
      <w:pPr>
        <w:pStyle w:val="FirstParagraph"/>
      </w:pPr>
      <w:r>
        <w:t xml:space="preserve">123</w:t>
      </w:r>
      <w:r>
        <w:t xml:space="preserve"> </w:t>
      </w:r>
      <w:r>
        <w:t xml:space="preserve">Table 2), but does not analyse the indirect policy impacts further, in line with the general approach</w:t>
      </w:r>
      <w:r>
        <w:t xml:space="preserve"> </w:t>
      </w:r>
      <w:r>
        <w:t xml:space="preserve">taken in section 6.2.</w:t>
      </w:r>
      <w:r>
        <w:t xml:space="preserve"> </w:t>
      </w:r>
      <w:r>
        <w:t xml:space="preserve">III. 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</w:t>
      </w:r>
      <w:r>
        <w:t xml:space="preserve"> </w:t>
      </w:r>
      <w:r>
        <w:t xml:space="preserve">Goal</w:t>
      </w:r>
      <w:r>
        <w:t xml:space="preserve"> </w:t>
      </w:r>
      <w:r>
        <w:t xml:space="preserve">Comments – new/improved collection of</w:t>
      </w:r>
      <w:r>
        <w:t xml:space="preserve"> </w:t>
      </w:r>
      <w:r>
        <w:t xml:space="preserve">1 – No poverty</w:t>
      </w:r>
      <w:r>
        <w:t xml:space="preserve"> </w:t>
      </w:r>
      <w:r>
        <w:t xml:space="preserve">Better data evidence for monitoring</w:t>
      </w:r>
      <w:r>
        <w:t xml:space="preserve"> </w:t>
      </w:r>
      <w:r>
        <w:t xml:space="preserve">and relevant policies</w:t>
      </w:r>
      <w:r>
        <w:t xml:space="preserve"> </w:t>
      </w:r>
      <w:r>
        <w:t xml:space="preserve"> annual housing data incl. homelessness (measure 6.3)</w:t>
      </w:r>
      <w:r>
        <w:t xml:space="preserve"> </w:t>
      </w:r>
      <w:r>
        <w:t xml:space="preserve"> socio-economic details of migrants (measures 10.3, 11.3)</w:t>
      </w:r>
      <w:r>
        <w:t xml:space="preserve"> </w:t>
      </w:r>
      <w:r>
        <w:t xml:space="preserve"> equality data incl. on vulnerable groups based e.g. on</w:t>
      </w:r>
      <w:r>
        <w:t xml:space="preserve"> </w:t>
      </w:r>
      <w:r>
        <w:t xml:space="preserve">race/ethnicity (measure 14.3)</w:t>
      </w:r>
      <w:r>
        <w:t xml:space="preserve"> </w:t>
      </w:r>
      <w:r>
        <w:t xml:space="preserve">3 – Good health and well-</w:t>
      </w:r>
      <w:r>
        <w:t xml:space="preserve"> </w:t>
      </w:r>
      <w:r>
        <w:t xml:space="preserve">being</w:t>
      </w:r>
      <w:r>
        <w:t xml:space="preserve"> </w:t>
      </w:r>
      <w:r>
        <w:t xml:space="preserve"> more frequent and detailed demographic incl. mortality</w:t>
      </w:r>
      <w:r>
        <w:t xml:space="preserve"> </w:t>
      </w:r>
      <w:r>
        <w:t xml:space="preserve">data for better indicators like regional or local life</w:t>
      </w:r>
      <w:r>
        <w:t xml:space="preserve"> </w:t>
      </w:r>
      <w:r>
        <w:t xml:space="preserve">expectancy (measures 3.2, 3.3, 5.2, 7.2, 12.2)</w:t>
      </w:r>
      <w:r>
        <w:t xml:space="preserve"> </w:t>
      </w:r>
      <w:r>
        <w:t xml:space="preserve"> socio-economic details of migrants (measures 10.3, 11.3)</w:t>
      </w:r>
      <w:r>
        <w:t xml:space="preserve"> </w:t>
      </w:r>
      <w:r>
        <w:t xml:space="preserve">4 – Quality education</w:t>
      </w:r>
      <w:r>
        <w:t xml:space="preserve"> </w:t>
      </w:r>
      <w:r>
        <w:t xml:space="preserve"> mandatory annual data on education details of population</w:t>
      </w:r>
      <w:r>
        <w:t xml:space="preserve"> </w:t>
      </w:r>
      <w:r>
        <w:t xml:space="preserve">stocks (measure 13.2)</w:t>
      </w:r>
      <w:r>
        <w:t xml:space="preserve"> </w:t>
      </w:r>
      <w:r>
        <w:t xml:space="preserve">5 – Gender equality</w:t>
      </w:r>
      <w:r>
        <w:t xml:space="preserve"> </w:t>
      </w:r>
      <w:r>
        <w:t xml:space="preserve"> equality data incl. on gender identity (measure 14.3)</w:t>
      </w:r>
      <w:r>
        <w:t xml:space="preserve"> </w:t>
      </w:r>
      <w:r>
        <w:t xml:space="preserve">9 – Industry, innovation</w:t>
      </w:r>
      <w:r>
        <w:t xml:space="preserve"> </w:t>
      </w:r>
      <w:r>
        <w:t xml:space="preserve">and infrastructure</w:t>
      </w:r>
      <w:r>
        <w:t xml:space="preserve"> </w:t>
      </w:r>
      <w:r>
        <w:t xml:space="preserve"> annual georeferenced housing data incl. energy efficiency</w:t>
      </w:r>
      <w:r>
        <w:t xml:space="preserve"> </w:t>
      </w:r>
      <w:r>
        <w:t xml:space="preserve">characteristics (measure 6.3)</w:t>
      </w:r>
      <w:r>
        <w:t xml:space="preserve"> </w:t>
      </w:r>
      <w:r>
        <w:t xml:space="preserve">10 – Reduced inequalities</w:t>
      </w:r>
      <w:r>
        <w:t xml:space="preserve"> </w:t>
      </w:r>
      <w:r>
        <w:t xml:space="preserve"> equality data incl. on vulnerable groups (measure 14.3)</w:t>
      </w:r>
      <w:r>
        <w:t xml:space="preserve"> </w:t>
      </w:r>
      <w:r>
        <w:t xml:space="preserve">11 – Sustainable cities and</w:t>
      </w:r>
      <w:r>
        <w:t xml:space="preserve"> </w:t>
      </w:r>
      <w:r>
        <w:t xml:space="preserve">communities</w:t>
      </w:r>
      <w:r>
        <w:t xml:space="preserve"> </w:t>
      </w:r>
      <w:r>
        <w:t xml:space="preserve"> annual population data for cities and FUAs (measure 3.3)</w:t>
      </w:r>
      <w:r>
        <w:t xml:space="preserve"> </w:t>
      </w:r>
      <w:r>
        <w:t xml:space="preserve"> annual georeferenced population and housing data</w:t>
      </w:r>
      <w:r>
        <w:t xml:space="preserve"> </w:t>
      </w:r>
      <w:r>
        <w:t xml:space="preserve">(measure 6.3)</w:t>
      </w:r>
      <w:r>
        <w:t xml:space="preserve"> </w:t>
      </w:r>
      <w:r>
        <w:t xml:space="preserve">13 – Climate action</w:t>
      </w:r>
      <w:r>
        <w:t xml:space="preserve"> </w:t>
      </w:r>
      <w:r>
        <w:t xml:space="preserve"> annual georeferenced housing data incl. energy efficiency</w:t>
      </w:r>
      <w:r>
        <w:t xml:space="preserve"> </w:t>
      </w:r>
      <w:r>
        <w:t xml:space="preserve">characteristics (measure 6.3)</w:t>
      </w:r>
      <w:r>
        <w:t xml:space="preserve"> </w:t>
      </w:r>
      <w:r>
        <w:t xml:space="preserve">15 – Life on land</w:t>
      </w:r>
      <w:r>
        <w:t xml:space="preserve"> </w:t>
      </w:r>
      <w:r>
        <w:t xml:space="preserve"> annual population data by DEGURBA (measure 3.3)</w:t>
      </w:r>
      <w:r>
        <w:t xml:space="preserve"> </w:t>
      </w:r>
      <w:r>
        <w:t xml:space="preserve"> infra-annual population data (measure 7.2)</w:t>
      </w:r>
      <w:r>
        <w:t xml:space="preserve"> </w:t>
      </w:r>
      <w:r>
        <w:t xml:space="preserve"> annual georeferenced population and housing data</w:t>
      </w:r>
      <w:r>
        <w:t xml:space="preserve"> </w:t>
      </w:r>
      <w:r>
        <w:t xml:space="preserve">(measure 6.3)</w:t>
      </w:r>
      <w:r>
        <w:t xml:space="preserve"> </w:t>
      </w:r>
      <w:r>
        <w:t xml:space="preserve"> migration data at NUTS 3 regional level (measure 4.3)</w:t>
      </w:r>
      <w:r>
        <w:t xml:space="preserve"> </w:t>
      </w:r>
      <w:r>
        <w:t xml:space="preserve">16 – Peace, justice and</w:t>
      </w:r>
      <w:r>
        <w:t xml:space="preserve"> </w:t>
      </w:r>
      <w:r>
        <w:t xml:space="preserve">strong institutions</w:t>
      </w:r>
      <w:r>
        <w:t xml:space="preserve"> </w:t>
      </w:r>
      <w:r>
        <w:t xml:space="preserve"> equality data incl. on vulnerable groups based e.g. on</w:t>
      </w:r>
      <w:r>
        <w:t xml:space="preserve"> </w:t>
      </w:r>
      <w:r>
        <w:t xml:space="preserve">race/ethnicity (measure 14.3)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ANNEX 3: ANALYTICAL METHODS</w:t>
      </w:r>
      <w:r>
        <w:t xml:space="preserve"> </w:t>
      </w:r>
      <w:r>
        <w:t xml:space="preserve">The contract support study on this impact assessment has assessed a total of seven options, namely:</w:t>
      </w:r>
      <w:r>
        <w:t xml:space="preserve"> </w:t>
      </w:r>
      <w:r>
        <w:t xml:space="preserve"> A – Baseline scenario</w:t>
      </w:r>
      <w:r>
        <w:t xml:space="preserve"> </w:t>
      </w:r>
      <w:r>
        <w:t xml:space="preserve"> policy option B.1 – Limited harmonisation, separate statistical processes, limited upgrade of</w:t>
      </w:r>
      <w:r>
        <w:t xml:space="preserve"> </w:t>
      </w:r>
      <w:r>
        <w:t xml:space="preserve">statistical outputs</w:t>
      </w:r>
      <w:r>
        <w:t xml:space="preserve"> </w:t>
      </w:r>
      <w:r>
        <w:t xml:space="preserve"> policy option B.2 – Limited harmonisation, separate statistical processes, more expansive</w:t>
      </w:r>
      <w:r>
        <w:t xml:space="preserve"> </w:t>
      </w:r>
      <w:r>
        <w:t xml:space="preserve">upgrade of statistical outputs and flexibility</w:t>
      </w:r>
      <w:r>
        <w:t xml:space="preserve"> </w:t>
      </w:r>
      <w:r>
        <w:t xml:space="preserve"> policy option C.1 – Improved harmonisation, separate statistical processes, updated</w:t>
      </w:r>
      <w:r>
        <w:t xml:space="preserve"> </w:t>
      </w:r>
      <w:r>
        <w:t xml:space="preserve">statistical outputs</w:t>
      </w:r>
      <w:r>
        <w:t xml:space="preserve"> </w:t>
      </w:r>
      <w:r>
        <w:t xml:space="preserve"> policy option C.2 – Improved harmonisation, separate statistical processes, more expansive</w:t>
      </w:r>
      <w:r>
        <w:t xml:space="preserve"> </w:t>
      </w:r>
      <w:r>
        <w:t xml:space="preserve">upgrade of statistical outputs and flexibility</w:t>
      </w:r>
      <w:r>
        <w:t xml:space="preserve"> </w:t>
      </w:r>
      <w:r>
        <w:t xml:space="preserve"> policy option D.1 – Full harmonisation, separate statistical processes and flexible</w:t>
      </w:r>
      <w:r>
        <w:t xml:space="preserve"> </w:t>
      </w:r>
      <w:r>
        <w:t xml:space="preserve">framework, major upgrade of statistical outputs</w:t>
      </w:r>
      <w:r>
        <w:t xml:space="preserve"> </w:t>
      </w:r>
      <w:r>
        <w:t xml:space="preserve"> policy option D.2 – Full harmonisation, redeveloped and integrated statistical processes in a</w:t>
      </w:r>
      <w:r>
        <w:t xml:space="preserve"> </w:t>
      </w:r>
      <w:r>
        <w:t xml:space="preserve">single and flexible framework, major upgrade of statistical outputs</w:t>
      </w:r>
      <w:r>
        <w:br/>
      </w:r>
      <w:r>
        <w:t xml:space="preserve">Costs and benefits have been considered for four main stakeholder groups, namely 1) Member</w:t>
      </w:r>
      <w:r>
        <w:t xml:space="preserve"> </w:t>
      </w:r>
      <w:r>
        <w:t xml:space="preserve">States and their National Statistical Institutes (NSIs), 2) the European Commission, including</w:t>
      </w:r>
      <w:r>
        <w:t xml:space="preserve"> </w:t>
      </w:r>
      <w:r>
        <w:t xml:space="preserve">Eurostat specifically 3) employers / businesses / non-institutional data users and 4) EU citizens and</w:t>
      </w:r>
      <w:r>
        <w:t xml:space="preserve"> </w:t>
      </w:r>
      <w:r>
        <w:t xml:space="preserve">third-country nationals. Whereas cost and benefit items were identified and considered for all four</w:t>
      </w:r>
      <w:r>
        <w:t xml:space="preserve"> </w:t>
      </w:r>
      <w:r>
        <w:t xml:space="preserve">groups, costs estimates could only be quantified for the first two and benefits were generally not</w:t>
      </w:r>
      <w:r>
        <w:t xml:space="preserve"> </w:t>
      </w:r>
      <w:r>
        <w:t xml:space="preserve">appropriate for quantification. This was in part due to a lack of available data, for example on the</w:t>
      </w:r>
      <w:r>
        <w:t xml:space="preserve"> </w:t>
      </w:r>
      <w:r>
        <w:t xml:space="preserve">costs to citizens of participating in census rounds. More generally this was due to their effects being</w:t>
      </w:r>
      <w:r>
        <w:t xml:space="preserve"> </w:t>
      </w:r>
      <w:r>
        <w:t xml:space="preserve">more ambiguous and variable across Member States and stakeholder groups. For example, the</w:t>
      </w:r>
      <w:r>
        <w:t xml:space="preserve"> </w:t>
      </w:r>
      <w:r>
        <w:t xml:space="preserve">benefits to non-institutional data users from increased access to high quality European statistics on</w:t>
      </w:r>
      <w:r>
        <w:t xml:space="preserve"> </w:t>
      </w:r>
      <w:r>
        <w:t xml:space="preserve">population would be challenging to quantify since this would depend on several additional factors,</w:t>
      </w:r>
      <w:r>
        <w:t xml:space="preserve"> </w:t>
      </w:r>
      <w:r>
        <w:t xml:space="preserve">such as how this data would be used or the cost of accessing data through alternative sources.</w:t>
      </w:r>
      <w:r>
        <w:t xml:space="preserve"> </w:t>
      </w:r>
      <w:r>
        <w:t xml:space="preserve">Therefore, estimates for benefits are not available. For the same reason, cost estimates should be</w:t>
      </w:r>
      <w:r>
        <w:t xml:space="preserve"> </w:t>
      </w:r>
      <w:r>
        <w:t xml:space="preserve">considered with caution: it is likely that these costs have been underestimated and represent a</w:t>
      </w:r>
      <w:r>
        <w:t xml:space="preserve"> </w:t>
      </w:r>
      <w:r>
        <w:t xml:space="preserve">minimal figure of overall costs incurred by the different groups of stakeholders.</w:t>
      </w:r>
    </w:p>
    <w:p>
      <w:pPr>
        <w:pStyle w:val="Compact"/>
        <w:numPr>
          <w:ilvl w:val="0"/>
          <w:numId w:val="1018"/>
        </w:numPr>
      </w:pPr>
    </w:p>
    <w:p>
      <w:pPr>
        <w:pStyle w:val="Compact"/>
        <w:numPr>
          <w:ilvl w:val="1"/>
          <w:numId w:val="1019"/>
        </w:numPr>
      </w:pPr>
      <w:r>
        <w:t xml:space="preserve">OVERALL APPROACH</w:t>
      </w:r>
      <w:r>
        <w:br/>
      </w:r>
      <w:r>
        <w:t xml:space="preserve">Our overall approach to the estimation of costs and benefits consisted of the following key steps:</w:t>
      </w:r>
      <w:r>
        <w:t xml:space="preserve"> </w:t>
      </w:r>
      <w:r>
        <w:t xml:space="preserve">Firstly, the cost and benefit items associated with each policy measure were identified and itemised,</w:t>
      </w:r>
      <w:r>
        <w:t xml:space="preserve"> </w:t>
      </w:r>
      <w:r>
        <w:t xml:space="preserve">considering the type of cost (i.e., one-off or recurrent costs, overall cost categories), the stakeholder</w:t>
      </w:r>
      <w:r>
        <w:t xml:space="preserve"> </w:t>
      </w:r>
      <w:r>
        <w:t xml:space="preserve">group impacted and, in the case of Member States, the proportion and/the extent to which these</w:t>
      </w:r>
      <w:r>
        <w:t xml:space="preserve"> </w:t>
      </w:r>
      <w:r>
        <w:t xml:space="preserve">Member States were likely to be impacted by the different measures. This itemisation was reviewed</w:t>
      </w:r>
      <w:r>
        <w:t xml:space="preserve"> </w:t>
      </w:r>
      <w:r>
        <w:t xml:space="preserve">and refined in cooperation with Eurostat.</w:t>
      </w:r>
    </w:p>
    <w:p>
      <w:pPr>
        <w:pStyle w:val="FirstParagraph"/>
      </w:pPr>
      <w:r>
        <w:t xml:space="preserve">125</w:t>
      </w:r>
      <w:r>
        <w:t xml:space="preserve"> </w:t>
      </w:r>
      <w:r>
        <w:t xml:space="preserve">As noted above, it was determined, and agreed with Eurostat, that benefits were not possible to</w:t>
      </w:r>
      <w:r>
        <w:t xml:space="preserve"> </w:t>
      </w:r>
      <w:r>
        <w:t xml:space="preserve">quantify. These have however been qualitatively defined in the main report, as well as in more</w:t>
      </w:r>
      <w:r>
        <w:t xml:space="preserve"> </w:t>
      </w:r>
      <w:r>
        <w:t xml:space="preserve">details in Annex 2.</w:t>
      </w:r>
      <w:r>
        <w:br/>
      </w:r>
      <w:r>
        <w:t xml:space="preserve">In consultation with Eurostat, it was agreed to assess the costs and benefits associated with each of</w:t>
      </w:r>
      <w:r>
        <w:t xml:space="preserve"> </w:t>
      </w:r>
      <w:r>
        <w:t xml:space="preserve">the seven policy options. The quantification of these costs has been carried out considering the</w:t>
      </w:r>
      <w:r>
        <w:t xml:space="preserve"> </w:t>
      </w:r>
      <w:r>
        <w:t xml:space="preserve">impact of each policy option as a whole rather than assessing the impact of each measure</w:t>
      </w:r>
      <w:r>
        <w:t xml:space="preserve"> </w:t>
      </w:r>
      <w:r>
        <w:t xml:space="preserve">individually to then aggregating these into options.</w:t>
      </w:r>
      <w:r>
        <w:t xml:space="preserve"> </w:t>
      </w:r>
      <w:r>
        <w:t xml:space="preserve">Overall, estimates and assumptions were based on a combination of several factors or criteria,</w:t>
      </w:r>
      <w:r>
        <w:t xml:space="preserve"> </w:t>
      </w:r>
      <w:r>
        <w:t xml:space="preserve">including:</w:t>
      </w:r>
      <w:r>
        <w:br/>
      </w:r>
      <w:r>
        <w:t xml:space="preserve"> The implementation of statistical registers;</w:t>
      </w:r>
      <w:r>
        <w:br/>
      </w:r>
      <w:r>
        <w:t xml:space="preserve"> The introduction of more harmonised population definition based on the usual residence</w:t>
      </w:r>
      <w:r>
        <w:t xml:space="preserve"> </w:t>
      </w:r>
      <w:r>
        <w:t xml:space="preserve">concept; and,</w:t>
      </w:r>
      <w:r>
        <w:t xml:space="preserve"> </w:t>
      </w:r>
      <w:r>
        <w:t xml:space="preserve"> The different level of ambitions of each option in terms of upgrade of statistical outputs</w:t>
      </w:r>
      <w:r>
        <w:t xml:space="preserve"> </w:t>
      </w:r>
      <w:r>
        <w:t xml:space="preserve">Costs and costs savings for each cost item and (group of) policy measures were then aggregated</w:t>
      </w:r>
      <w:r>
        <w:t xml:space="preserve"> </w:t>
      </w:r>
      <w:r>
        <w:t xml:space="preserve">across Member States, where relevant.</w:t>
      </w:r>
      <w:r>
        <w:t xml:space="preserve"> </w:t>
      </w:r>
      <w:r>
        <w:t xml:space="preserve">Finally, estimated costs and cost savings were aggregated for each policy option and estimated by</w:t>
      </w:r>
      <w:r>
        <w:t xml:space="preserve"> </w:t>
      </w:r>
      <w:r>
        <w:t xml:space="preserve">stakeholder group (Member States and the European Commission) and cost type (i.e. one-off and</w:t>
      </w:r>
      <w:r>
        <w:t xml:space="preserve"> </w:t>
      </w:r>
      <w:r>
        <w:t xml:space="preserve">recurrent. Details of what this aggregation process consisted of, as well as specific calculations and</w:t>
      </w:r>
      <w:r>
        <w:t xml:space="preserve"> </w:t>
      </w:r>
      <w:r>
        <w:t xml:space="preserve">assumptions applied to estimate costs for each stakeholder group and limitations of the model are</w:t>
      </w:r>
      <w:r>
        <w:t xml:space="preserve"> </w:t>
      </w:r>
      <w:r>
        <w:t xml:space="preserve">set out below.</w:t>
      </w:r>
    </w:p>
    <w:p>
      <w:pPr>
        <w:pStyle w:val="Compact"/>
        <w:numPr>
          <w:ilvl w:val="0"/>
          <w:numId w:val="1020"/>
        </w:numPr>
      </w:pPr>
      <w:r>
        <w:t xml:space="preserve">2. SOURCES</w:t>
      </w:r>
      <w:r>
        <w:t xml:space="preserve"> </w:t>
      </w:r>
      <w:r>
        <w:t xml:space="preserve">The assessment of the costs and the benefits was carried out using multiple sources and</w:t>
      </w:r>
      <w:r>
        <w:t xml:space="preserve"> </w:t>
      </w:r>
      <w:r>
        <w:t xml:space="preserve">triangulating data when possible. The main sources used have been:</w:t>
      </w:r>
    </w:p>
    <w:p>
      <w:pPr>
        <w:pStyle w:val="Compact"/>
        <w:numPr>
          <w:ilvl w:val="0"/>
          <w:numId w:val="1020"/>
        </w:numPr>
      </w:pPr>
      <w:r>
        <w:t xml:space="preserve">Inputs provided by Eurostat, including through regular meetings/feedback requests as well</w:t>
      </w:r>
      <w:r>
        <w:t xml:space="preserve"> </w:t>
      </w:r>
      <w:r>
        <w:t xml:space="preserve">as data around administrative, grant, IT/infrastructure and contract-related costs to Eurostat</w:t>
      </w:r>
      <w:r>
        <w:t xml:space="preserve"> </w:t>
      </w:r>
      <w:r>
        <w:t xml:space="preserve">associated with the three in-scope regulations, a review of the completeness of voluntary and</w:t>
      </w:r>
      <w:r>
        <w:t xml:space="preserve"> </w:t>
      </w:r>
      <w:r>
        <w:t xml:space="preserve">mandatory statistics over time and a survey of Member States’ regarding costs associated</w:t>
      </w:r>
      <w:r>
        <w:t xml:space="preserve"> </w:t>
      </w:r>
      <w:r>
        <w:t xml:space="preserve">with population statistics.</w:t>
      </w:r>
    </w:p>
    <w:p>
      <w:pPr>
        <w:pStyle w:val="Compact"/>
        <w:numPr>
          <w:ilvl w:val="0"/>
          <w:numId w:val="1020"/>
        </w:numPr>
      </w:pPr>
      <w:r>
        <w:t xml:space="preserve">Data gathered throughout the research study, including the workshops, literature review,</w:t>
      </w:r>
      <w:r>
        <w:t xml:space="preserve"> </w:t>
      </w:r>
      <w:r>
        <w:t xml:space="preserve">NSI survey and Open Public Consultation</w:t>
      </w:r>
    </w:p>
    <w:p>
      <w:pPr>
        <w:pStyle w:val="Compact"/>
        <w:numPr>
          <w:ilvl w:val="0"/>
          <w:numId w:val="1020"/>
        </w:numPr>
      </w:pPr>
      <w:r>
        <w:t xml:space="preserve">The study team members’ experience of conducting similar quantification exercises, in</w:t>
      </w:r>
      <w:r>
        <w:t xml:space="preserve"> </w:t>
      </w:r>
      <w:r>
        <w:t xml:space="preserve">particular on the cost of reporting to the EU, training of staff, familiarisation with EU</w:t>
      </w:r>
      <w:r>
        <w:t xml:space="preserve"> </w:t>
      </w:r>
      <w:r>
        <w:t xml:space="preserve">legislation, transposition, and compliance costs. The approach is similar to one used most</w:t>
      </w:r>
      <w:r>
        <w:t xml:space="preserve"> </w:t>
      </w:r>
      <w:r>
        <w:t xml:space="preserve">recently for a DG HOME Study assessing the impacts of possible revisions to the Long</w:t>
      </w:r>
      <w:r>
        <w:t xml:space="preserve"> </w:t>
      </w:r>
      <w:r>
        <w:t xml:space="preserve">Term Residency and Single Permit Directives in 2021 (positive opinion of the RSB in</w:t>
      </w:r>
      <w:r>
        <w:t xml:space="preserve"> </w:t>
      </w:r>
      <w:r>
        <w:t xml:space="preserve">October 2021), DG JUST Study on the impacts of a possible revision of the Consumer</w:t>
      </w:r>
      <w:r>
        <w:t xml:space="preserve"> </w:t>
      </w:r>
      <w:r>
        <w:t xml:space="preserve">Credit Directive (CCD) in 2020-2021 (positive opinion of the RSB in May 2021), and DG</w:t>
      </w:r>
    </w:p>
    <w:p>
      <w:pPr>
        <w:pStyle w:val="FirstParagraph"/>
      </w:pPr>
      <w:r>
        <w:t xml:space="preserve">126</w:t>
      </w:r>
      <w:r>
        <w:t xml:space="preserve"> </w:t>
      </w:r>
      <w:r>
        <w:t xml:space="preserve">HOME Evaluation of the Counter-Terrorism Directive (positive opinion of the RSB in July</w:t>
      </w:r>
      <w:r>
        <w:t xml:space="preserve"> </w:t>
      </w:r>
      <w:r>
        <w:t xml:space="preserve">2021), among others in previous years.</w:t>
      </w:r>
    </w:p>
    <w:p>
      <w:pPr>
        <w:pStyle w:val="Compact"/>
        <w:numPr>
          <w:ilvl w:val="0"/>
          <w:numId w:val="1021"/>
        </w:numPr>
      </w:pPr>
      <w:r>
        <w:t xml:space="preserve">3. GENERAL ASSUMPTIONS</w:t>
      </w:r>
      <w:r>
        <w:t xml:space="preserve"> </w:t>
      </w:r>
      <w:r>
        <w:t xml:space="preserve">19.1. 3.1.</w:t>
      </w:r>
      <w:r>
        <w:t xml:space="preserve"> </w:t>
      </w:r>
      <w:r>
        <w:t xml:space="preserve">Costs itemisation</w:t>
      </w:r>
      <w:r>
        <w:br/>
      </w:r>
      <w:r>
        <w:t xml:space="preserve">The IA study assesses the impact of seven policy options, including the baseline, on different cost</w:t>
      </w:r>
      <w:r>
        <w:t xml:space="preserve"> </w:t>
      </w:r>
      <w:r>
        <w:t xml:space="preserve">types.</w:t>
      </w:r>
      <w:r>
        <w:t xml:space="preserve"> </w:t>
      </w:r>
      <w:r>
        <w:t xml:space="preserve">Costs likely to be borne by the Commission (Eurostat) were itemised as follow:</w:t>
      </w:r>
      <w:r>
        <w:br/>
      </w:r>
      <w:r>
        <w:t xml:space="preserve"> Regulatory costs: Costs required to prepare and draft the new regulation, including</w:t>
      </w:r>
      <w:r>
        <w:t xml:space="preserve"> </w:t>
      </w:r>
      <w:r>
        <w:t xml:space="preserve">adopting implementing acts, communication, and provision of training, working group</w:t>
      </w:r>
      <w:r>
        <w:t xml:space="preserve"> </w:t>
      </w:r>
      <w:r>
        <w:t xml:space="preserve">meetings managing the overall delivery of the intervention. These are one-off costs,</w:t>
      </w:r>
      <w:r>
        <w:t xml:space="preserve"> </w:t>
      </w:r>
      <w:r>
        <w:t xml:space="preserve">occurring over a 3-year transition period</w:t>
      </w:r>
      <w:r>
        <w:br/>
      </w:r>
      <w:r>
        <w:t xml:space="preserve"> Enforcement costs: Resources required to monitor MS alignment to, and compliance with</w:t>
      </w:r>
      <w:r>
        <w:t xml:space="preserve"> </w:t>
      </w:r>
      <w:r>
        <w:t xml:space="preserve">the requirements of the new regulation (including around data protection, data quality and</w:t>
      </w:r>
      <w:r>
        <w:t xml:space="preserve"> </w:t>
      </w:r>
      <w:r>
        <w:t xml:space="preserve">transparency) and to receive and publish data provided. These are recurrent costs, occurring</w:t>
      </w:r>
      <w:r>
        <w:t xml:space="preserve"> </w:t>
      </w:r>
      <w:r>
        <w:t xml:space="preserve">over the 10-year period</w:t>
      </w:r>
      <w:r>
        <w:br/>
      </w:r>
      <w:r>
        <w:t xml:space="preserve"> IT costs: Costs associated with new software/application/IT update necessary for</w:t>
      </w:r>
      <w:r>
        <w:t xml:space="preserve"> </w:t>
      </w:r>
      <w:r>
        <w:t xml:space="preserve">implementing the new measure (one-off costs), as well as the maintenance of IT equipment</w:t>
      </w:r>
      <w:r>
        <w:t xml:space="preserve"> </w:t>
      </w:r>
      <w:r>
        <w:t xml:space="preserve">(recurrent costs)</w:t>
      </w:r>
      <w:r>
        <w:t xml:space="preserve"> </w:t>
      </w:r>
      <w:r>
        <w:t xml:space="preserve">The following cost items were identified as being the main costs likely to be borne by the Member</w:t>
      </w:r>
      <w:r>
        <w:t xml:space="preserve"> </w:t>
      </w:r>
      <w:r>
        <w:t xml:space="preserve">States and their respective NSIs:</w:t>
      </w:r>
      <w:r>
        <w:t xml:space="preserve"> </w:t>
      </w:r>
      <w:r>
        <w:t xml:space="preserve"> Administrative costs: these are the costs associated with any resources required to develop,</w:t>
      </w:r>
      <w:r>
        <w:t xml:space="preserve"> </w:t>
      </w:r>
      <w:r>
        <w:t xml:space="preserve">implement, and communicate any training required (one-off costs), as well as any costs</w:t>
      </w:r>
      <w:r>
        <w:t xml:space="preserve"> </w:t>
      </w:r>
      <w:r>
        <w:t xml:space="preserve">associated with the design, implementation and running of (new) procedures (recurrent</w:t>
      </w:r>
      <w:r>
        <w:t xml:space="preserve"> </w:t>
      </w:r>
      <w:r>
        <w:t xml:space="preserve">costs)</w:t>
      </w:r>
      <w:r>
        <w:t xml:space="preserve"> </w:t>
      </w:r>
      <w:r>
        <w:t xml:space="preserve"> Compliances costs: these are the costs with resources required to ensure compliance with</w:t>
      </w:r>
      <w:r>
        <w:t xml:space="preserve"> </w:t>
      </w:r>
      <w:r>
        <w:t xml:space="preserve">requirements, including adopting national arrangements or legislation to ensure cooperation</w:t>
      </w:r>
      <w:r>
        <w:t xml:space="preserve"> </w:t>
      </w:r>
      <w:r>
        <w:t xml:space="preserve">with relevant source data holders (recurrent costs)</w:t>
      </w:r>
      <w:r>
        <w:t xml:space="preserve"> </w:t>
      </w:r>
      <w:r>
        <w:t xml:space="preserve"> Enforcement costs: these are the costs associated with resources required to monitor and</w:t>
      </w:r>
      <w:r>
        <w:t xml:space="preserve"> </w:t>
      </w:r>
      <w:r>
        <w:t xml:space="preserve">ensure compliance to the regulation in the MS (recurrent costs)</w:t>
      </w:r>
      <w:r>
        <w:t xml:space="preserve"> </w:t>
      </w:r>
      <w:r>
        <w:t xml:space="preserve"> IT costs: Costs associated with new software/application/IT update necessary for</w:t>
      </w:r>
      <w:r>
        <w:t xml:space="preserve"> </w:t>
      </w:r>
      <w:r>
        <w:t xml:space="preserve">implementing the new measure (one-off costs), as well as the maintenance of IT equipment</w:t>
      </w:r>
      <w:r>
        <w:t xml:space="preserve"> </w:t>
      </w:r>
      <w:r>
        <w:t xml:space="preserve">(recurrent costs)</w:t>
      </w:r>
      <w:r>
        <w:t xml:space="preserve"> </w:t>
      </w:r>
      <w:r>
        <w:t xml:space="preserve">19.2. 3.2.</w:t>
      </w:r>
      <w:r>
        <w:t xml:space="preserve"> </w:t>
      </w:r>
      <w:r>
        <w:t xml:space="preserve">Assessment period and social discount rate</w:t>
      </w:r>
      <w:r>
        <w:t xml:space="preserve"> </w:t>
      </w:r>
      <w:r>
        <w:t xml:space="preserve">The study considers the impact of the various policy options considered over a 10-year period from</w:t>
      </w:r>
      <w:r>
        <w:t xml:space="preserve"> </w:t>
      </w:r>
      <w:r>
        <w:t xml:space="preserve">Year 0 to Year 10.</w:t>
      </w:r>
    </w:p>
    <w:p>
      <w:pPr>
        <w:pStyle w:val="FirstParagraph"/>
      </w:pPr>
      <w:r>
        <w:t xml:space="preserve">127</w:t>
      </w:r>
      <w:r>
        <w:t xml:space="preserve"> </w:t>
      </w:r>
      <w:r>
        <w:t xml:space="preserve">For this impact assessment, it was assumed that all adjustment costs (or otherwise so-called “one-</w:t>
      </w:r>
      <w:r>
        <w:t xml:space="preserve"> </w:t>
      </w:r>
      <w:r>
        <w:t xml:space="preserve">off” costs) would occur over a 3-year transition period, from Year 0 to Year 2 included. All on-</w:t>
      </w:r>
      <w:r>
        <w:t xml:space="preserve"> </w:t>
      </w:r>
      <w:r>
        <w:t xml:space="preserve">going (also so-called “recurrent”) costs have been accounted for the whole 10-year period.</w:t>
      </w:r>
      <w:r>
        <w:t xml:space="preserve"> </w:t>
      </w:r>
      <w:r>
        <w:t xml:space="preserve">Costs are all estimated in today’s value (2021 EUR) and as incremental, relative to the estimated</w:t>
      </w:r>
      <w:r>
        <w:t xml:space="preserve"> </w:t>
      </w:r>
      <w:r>
        <w:t xml:space="preserve">baseline costs. The baseline costs are the costs likely to be incurred in the absence of a new</w:t>
      </w:r>
      <w:r>
        <w:t xml:space="preserve"> </w:t>
      </w:r>
      <w:r>
        <w:t xml:space="preserve">regulation, or in the continuation of the current situation, assuming all aspects of the current legal</w:t>
      </w:r>
      <w:r>
        <w:t xml:space="preserve"> </w:t>
      </w:r>
      <w:r>
        <w:t xml:space="preserve">framework of European population statistics remain unchanged.</w:t>
      </w:r>
      <w:r>
        <w:t xml:space="preserve"> </w:t>
      </w:r>
      <w:r>
        <w:t xml:space="preserve">A 3% social discount rate has been applied, in line with the recommendations of the Better</w:t>
      </w:r>
      <w:r>
        <w:t xml:space="preserve"> </w:t>
      </w:r>
      <w:r>
        <w:t xml:space="preserve">Regulation Guidelines.</w:t>
      </w:r>
      <w:r>
        <w:br/>
      </w:r>
      <w:r>
        <w:t xml:space="preserve">19.3. 3.3.</w:t>
      </w:r>
      <w:r>
        <w:t xml:space="preserve"> </w:t>
      </w:r>
      <w:r>
        <w:t xml:space="preserve">Labour costs</w:t>
      </w:r>
      <w:r>
        <w:t xml:space="preserve"> </w:t>
      </w:r>
      <w:r>
        <w:t xml:space="preserve">With regards to the NSIs, estimations of the different labour costs across each Member State were</w:t>
      </w:r>
      <w:r>
        <w:t xml:space="preserve"> </w:t>
      </w:r>
      <w:r>
        <w:t xml:space="preserve">made using the 2016 labour cost of the public administration sector113. Annual labour costs have</w:t>
      </w:r>
      <w:r>
        <w:t xml:space="preserve"> </w:t>
      </w:r>
      <w:r>
        <w:t xml:space="preserve">been estimated up to 2021 in line with the HICP AARoC114. Between 2021 and 2023 included were</w:t>
      </w:r>
      <w:r>
        <w:t xml:space="preserve"> </w:t>
      </w:r>
      <w:r>
        <w:t xml:space="preserve">estimated in line with the OECD HICP forecast. Annual labour costs from 2024 onwards were</w:t>
      </w:r>
      <w:r>
        <w:t xml:space="preserve"> </w:t>
      </w:r>
      <w:r>
        <w:t xml:space="preserve">estimated based on the average of the annual rate of change applicable between 2021 and 2023 for</w:t>
      </w:r>
      <w:r>
        <w:t xml:space="preserve"> </w:t>
      </w:r>
      <w:r>
        <w:t xml:space="preserve">each Member States and assumed constant over for the remaining of the study period.</w:t>
      </w:r>
      <w:r>
        <w:t xml:space="preserve"> </w:t>
      </w:r>
      <w:r>
        <w:t xml:space="preserve">In order to obtain daily labour costs projections across each member States, it was assumed that 1</w:t>
      </w:r>
      <w:r>
        <w:t xml:space="preserve"> </w:t>
      </w:r>
      <w:r>
        <w:t xml:space="preserve">FTE corresponds to 215 working days per year, as follows:</w:t>
      </w:r>
      <w:r>
        <w:t xml:space="preserve"> </w:t>
      </w:r>
      <w:r>
        <w:t xml:space="preserve">Estimated Daily NSIs staff labour costs = {PA estimated annual labour costs /215}.</w:t>
      </w:r>
      <w:r>
        <w:t xml:space="preserve"> </w:t>
      </w:r>
      <w:r>
        <w:t xml:space="preserve">Eurostat labour costs were estimated on the assumption that a monthly salary of an AD10 official</w:t>
      </w:r>
      <w:r>
        <w:t xml:space="preserve"> </w:t>
      </w:r>
      <w:r>
        <w:t xml:space="preserve">was EUR 9,000 and using 215 working days per year (equivalent to 17,9 working days per month),</w:t>
      </w:r>
      <w:r>
        <w:t xml:space="preserve"> </w:t>
      </w:r>
      <w:r>
        <w:t xml:space="preserve">as follows:</w:t>
      </w:r>
      <w:r>
        <w:t xml:space="preserve"> </w:t>
      </w:r>
      <w:r>
        <w:t xml:space="preserve">Estimated Daily Eurostat staff labour costs = {AD10 officials monthly salary /17.9}.</w:t>
      </w:r>
      <w:r>
        <w:t xml:space="preserve"> </w:t>
      </w:r>
      <w:r>
        <w:t xml:space="preserve">19.4. 3.4.</w:t>
      </w:r>
      <w:r>
        <w:t xml:space="preserve"> </w:t>
      </w:r>
      <w:r>
        <w:t xml:space="preserve">Costs estimation</w:t>
      </w:r>
      <w:r>
        <w:br/>
      </w:r>
      <w:r>
        <w:t xml:space="preserve">Most of the cost estimates were produced using the following formula:</w:t>
      </w:r>
      <w:r>
        <w:t xml:space="preserve"> </w:t>
      </w:r>
      <w:r>
        <w:t xml:space="preserve">N. of FTEs * Level of effort (person days) *Daily Labour Costs,</w:t>
      </w:r>
      <w:r>
        <w:t xml:space="preserve"> </w:t>
      </w:r>
      <w:r>
        <w:t xml:space="preserve">based on data points and costs estimates provided through the consultation process (feedbacks from</w:t>
      </w:r>
      <w:r>
        <w:t xml:space="preserve"> </w:t>
      </w:r>
      <w:r>
        <w:t xml:space="preserve">Eurostat, interviews and NSIs surveys, Public Consultation).</w:t>
      </w:r>
    </w:p>
    <w:p>
      <w:pPr>
        <w:pStyle w:val="BodyText"/>
      </w:pPr>
      <w:r>
        <w:t xml:space="preserve">113 Labour cost, wages and salaries, direct remuneration (excluding apprentices) by NACE Rev. 2 activity) - LCS</w:t>
      </w:r>
      <w:r>
        <w:t xml:space="preserve"> </w:t>
      </w:r>
      <w:r>
        <w:t xml:space="preserve">surveys 2008, 2012 and 2016 [lc_ncost_r2], available at:</w:t>
      </w:r>
      <w:r>
        <w:t xml:space="preserve"> </w:t>
      </w:r>
      <w:r>
        <w:t xml:space="preserve">http://appsso.eurostat.ec.europa.eu/nui/show.do?dataset=lc_ncost_r2&amp;lang=en</w:t>
      </w:r>
      <w:r>
        <w:t xml:space="preserve"> </w:t>
      </w:r>
      <w:r>
        <w:t xml:space="preserve">114 HICP - annual data (average index and rate of change) [PRC_HICP_AIND__custom_1686993], available at:</w:t>
      </w:r>
      <w:r>
        <w:t xml:space="preserve"> </w:t>
      </w:r>
      <w:r>
        <w:t xml:space="preserve">http://appsso.eurostat.ec.europa.eu/nui/show.do?dataset=prc_hicp_aind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20. 4. IMPACT ASSESSMENT</w:t>
      </w:r>
      <w:r>
        <w:t xml:space="preserve"> </w:t>
      </w:r>
      <w:r>
        <w:t xml:space="preserve">20.1. 4.1.</w:t>
      </w:r>
      <w:r>
        <w:t xml:space="preserve"> </w:t>
      </w:r>
      <w:r>
        <w:t xml:space="preserve">Baseline scenario</w:t>
      </w:r>
      <w:r>
        <w:br/>
      </w:r>
      <w:r>
        <w:t xml:space="preserve">In the baseline scenario A, limited harmonisation of population definition will remain, statistical</w:t>
      </w:r>
      <w:r>
        <w:t xml:space="preserve"> </w:t>
      </w:r>
      <w:r>
        <w:t xml:space="preserve">processes will remain separate, and the current requirements in terms of statistical outputs will</w:t>
      </w:r>
      <w:r>
        <w:t xml:space="preserve"> </w:t>
      </w:r>
      <w:r>
        <w:t xml:space="preserve">continue as they are.</w:t>
      </w:r>
      <w:r>
        <w:br/>
      </w:r>
      <w:r>
        <w:t xml:space="preserve">The cost assessment of the baseline scenario was carried out based on the evaluation results. For all</w:t>
      </w:r>
      <w:r>
        <w:t xml:space="preserve"> </w:t>
      </w:r>
      <w:r>
        <w:t xml:space="preserve">sub-measures included in policy option A, the status quo will remain. Notwithstanding the sunset</w:t>
      </w:r>
      <w:r>
        <w:t xml:space="preserve"> </w:t>
      </w:r>
      <w:r>
        <w:t xml:space="preserve">clause in Regulation (EU) No 1260/2013, policy option A assumes that a replacement legal act on</w:t>
      </w:r>
      <w:r>
        <w:t xml:space="preserve"> </w:t>
      </w:r>
      <w:r>
        <w:t xml:space="preserve">demography statistics will be proposed when it expires in 2028.</w:t>
      </w:r>
      <w:r>
        <w:t xml:space="preserve"> </w:t>
      </w:r>
      <w:r>
        <w:t xml:space="preserve">It is important to note that the costs estimated for policy option A (the baseline scenario) are not the</w:t>
      </w:r>
      <w:r>
        <w:t xml:space="preserve"> </w:t>
      </w:r>
      <w:r>
        <w:t xml:space="preserve">same as the costs associated with the current legal framework. Indeed, all recurrent costs incurred</w:t>
      </w:r>
      <w:r>
        <w:t xml:space="preserve"> </w:t>
      </w:r>
      <w:r>
        <w:t xml:space="preserve">by Regulation (EC) No 862/2007 (on migration statistics), No 763/2008 (the Census Regulation)</w:t>
      </w:r>
      <w:r>
        <w:t xml:space="preserve"> </w:t>
      </w:r>
      <w:r>
        <w:t xml:space="preserve">and Regulation (EU) No 1260/2013 (demography) were estimated to remain constant and</w:t>
      </w:r>
      <w:r>
        <w:t xml:space="preserve"> </w:t>
      </w:r>
      <w:r>
        <w:t xml:space="preserve">calculated over a 10-year period for both the European Commission (Eurostat) and the 27 Member</w:t>
      </w:r>
      <w:r>
        <w:t xml:space="preserve"> </w:t>
      </w:r>
      <w:r>
        <w:t xml:space="preserve">States (EU-27) and their respective NSIs.</w:t>
      </w:r>
      <w:r>
        <w:br/>
      </w:r>
      <w:r>
        <w:t xml:space="preserve">However, in addition to these costs, costs associated with the provision of voluntary statistics,</w:t>
      </w:r>
      <w:r>
        <w:t xml:space="preserve"> </w:t>
      </w:r>
      <w:r>
        <w:t xml:space="preserve">maintaining statistical population registers (for those Member States that currently have or are</w:t>
      </w:r>
      <w:r>
        <w:t xml:space="preserve"> </w:t>
      </w:r>
      <w:r>
        <w:t xml:space="preserve">planning to implement one regardless of this initiative) and maintaining a strict Usual Residence</w:t>
      </w:r>
      <w:r>
        <w:t xml:space="preserve"> </w:t>
      </w:r>
      <w:r>
        <w:t xml:space="preserve">definition of population (for those Member States that currently adopt this definition) are also</w:t>
      </w:r>
      <w:r>
        <w:t xml:space="preserve"> </w:t>
      </w:r>
      <w:r>
        <w:t xml:space="preserve">included in the baseline costs. The rationale for the inclusion of these costs in the baseline is that:</w:t>
      </w:r>
      <w:r>
        <w:t xml:space="preserve"> </w:t>
      </w:r>
      <w:r>
        <w:t xml:space="preserve"> It was assumed that those Member States with a population register115 have incurred and</w:t>
      </w:r>
      <w:r>
        <w:t xml:space="preserve"> </w:t>
      </w:r>
      <w:r>
        <w:t xml:space="preserve">will continue to incur costs relating to keeping these registers up-to date. These costs were</w:t>
      </w:r>
      <w:r>
        <w:t xml:space="preserve"> </w:t>
      </w:r>
      <w:r>
        <w:t xml:space="preserve">therefore accounted for in policy option A. Similarly, some NSIs are planning to transition</w:t>
      </w:r>
      <w:r>
        <w:t xml:space="preserve"> </w:t>
      </w:r>
      <w:r>
        <w:t xml:space="preserve">to a register-based system116 in the near future and will therefore incur costs. As these</w:t>
      </w:r>
      <w:r>
        <w:t xml:space="preserve"> </w:t>
      </w:r>
      <w:r>
        <w:t xml:space="preserve">Member States are planning to use national statistical registers regardless of a potential new</w:t>
      </w:r>
      <w:r>
        <w:t xml:space="preserve"> </w:t>
      </w:r>
      <w:r>
        <w:t xml:space="preserve">regulation, the forthcoming costs cannot be attributed to a new regulation that would include</w:t>
      </w:r>
      <w:r>
        <w:t xml:space="preserve"> </w:t>
      </w:r>
      <w:r>
        <w:t xml:space="preserve">a provision requiring for NSIs to set up and maintain national statistical registers.</w:t>
      </w:r>
      <w:r>
        <w:t xml:space="preserve"> </w:t>
      </w:r>
      <w:r>
        <w:t xml:space="preserve"> Some Member States are already strictly using the population definition based on the usual</w:t>
      </w:r>
      <w:r>
        <w:t xml:space="preserve"> </w:t>
      </w:r>
      <w:r>
        <w:t xml:space="preserve">residence concept117. Those Member States are already incurring costs relating to the use of</w:t>
      </w:r>
      <w:r>
        <w:t xml:space="preserve"> </w:t>
      </w:r>
      <w:r>
        <w:t xml:space="preserve">this definition and will continue to do so. These costs cannot therefore be attributed to a new</w:t>
      </w:r>
      <w:r>
        <w:t xml:space="preserve"> </w:t>
      </w:r>
      <w:r>
        <w:t xml:space="preserve">regulation that would include a provision requiring NSIs to either strictly use the usual</w:t>
      </w:r>
      <w:r>
        <w:t xml:space="preserve"> </w:t>
      </w:r>
      <w:r>
        <w:t xml:space="preserve">residence definition or to restrict their possibilities to use the legal or registered population</w:t>
      </w:r>
      <w:r>
        <w:t xml:space="preserve"> </w:t>
      </w:r>
      <w:r>
        <w:t xml:space="preserve">definitions.</w:t>
      </w:r>
      <w:r>
        <w:br/>
      </w:r>
      <w:r>
        <w:t xml:space="preserve"> Some Member States are already providing data on a voluntary basis. Data currently</w:t>
      </w:r>
      <w:r>
        <w:t xml:space="preserve"> </w:t>
      </w:r>
      <w:r>
        <w:t xml:space="preserve">collected on a voluntary basis incur costs to both the European Commission (Eurostat) and</w:t>
      </w:r>
    </w:p>
    <w:p>
      <w:pPr>
        <w:pStyle w:val="BodyText"/>
      </w:pPr>
      <w:r>
        <w:t xml:space="preserve">115 NSIs survey responses (Q. ‘Does your NSI maintain a national statistical register?’. The following NSIs responded</w:t>
      </w:r>
      <w:r>
        <w:t xml:space="preserve"> </w:t>
      </w:r>
      <w:r>
        <w:t xml:space="preserve">‘Yes’: Austria, Belgium, Bulgaria, Denmark, Estonia, Finland, Italy, Latvia, Netherlands, Slovakia, Slovenia, Spain,</w:t>
      </w:r>
      <w:r>
        <w:t xml:space="preserve"> </w:t>
      </w:r>
      <w:r>
        <w:t xml:space="preserve">Sweden).</w:t>
      </w:r>
      <w:r>
        <w:t xml:space="preserve"> </w:t>
      </w:r>
      <w:r>
        <w:t xml:space="preserve">116 NSIs survey responses (Q. ‘Does your NSI maintain a national statistical register?’. The following NSIs responded</w:t>
      </w:r>
      <w:r>
        <w:t xml:space="preserve"> </w:t>
      </w:r>
      <w:r>
        <w:t xml:space="preserve">‘No, but planned’: Croatia, Cyprus, France, Hungary, Lithuania, Malta, Portugal).</w:t>
      </w:r>
      <w:r>
        <w:t xml:space="preserve"> </w:t>
      </w:r>
      <w:r>
        <w:t xml:space="preserve">117 NSI survey responses (Q. ‘Which definition(s) of the population is used by your NSI?’. The following NSIs</w:t>
      </w:r>
      <w:r>
        <w:t xml:space="preserve"> </w:t>
      </w:r>
      <w:r>
        <w:t xml:space="preserve">responded ‘strict usual residence’: Bulgaria, Croatia, France, Hungary, Ireland, Lithuania, Malta, Portugal, Romania).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NSIs. These costs are likely to remain irrespective of whether a new regulation makes the</w:t>
      </w:r>
      <w:r>
        <w:t xml:space="preserve"> </w:t>
      </w:r>
      <w:r>
        <w:t xml:space="preserve">existing voluntary data mandatory</w:t>
      </w:r>
      <w:r>
        <w:t xml:space="preserve"> </w:t>
      </w:r>
      <w:r>
        <w:t xml:space="preserve">Therefore, the costs attributable to the baseline scenario and incurred by both the Commission</w:t>
      </w:r>
      <w:r>
        <w:t xml:space="preserve"> </w:t>
      </w:r>
      <w:r>
        <w:t xml:space="preserve">(Eurostat) and the NSIs can be categorised as follow:</w:t>
      </w:r>
      <w:r>
        <w:br/>
      </w:r>
      <w:r>
        <w:t xml:space="preserve"> Costs of mandatory migration statistics</w:t>
      </w:r>
      <w:r>
        <w:br/>
      </w:r>
      <w:r>
        <w:t xml:space="preserve"> Costs of mandatory demography statistics</w:t>
      </w:r>
      <w:r>
        <w:br/>
      </w:r>
      <w:r>
        <w:t xml:space="preserve"> Costs of mandatory Census (population and housing statistics)</w:t>
      </w:r>
      <w:r>
        <w:br/>
      </w:r>
      <w:r>
        <w:t xml:space="preserve"> Costs of maintaining Statistical Registers</w:t>
      </w:r>
      <w:r>
        <w:br/>
      </w:r>
      <w:r>
        <w:t xml:space="preserve"> Costs of maintaining harmonised population definitions</w:t>
      </w:r>
      <w:r>
        <w:br/>
      </w:r>
      <w:r>
        <w:t xml:space="preserve"> Costs of Voluntary Statistics</w:t>
      </w:r>
      <w:r>
        <w:br/>
      </w:r>
      <w:r>
        <w:t xml:space="preserve">The costs and benefits estimated as part of this impact assessment (qualitatively and quantitatively)</w:t>
      </w:r>
      <w:r>
        <w:t xml:space="preserve"> </w:t>
      </w:r>
      <w:r>
        <w:t xml:space="preserve">are incremental costs/benefits, and therefore presented as additional costs/benefits relative to the</w:t>
      </w:r>
      <w:r>
        <w:t xml:space="preserve"> </w:t>
      </w:r>
      <w:r>
        <w:t xml:space="preserve">baseline scenario A.</w:t>
      </w:r>
      <w:r>
        <w:t xml:space="preserve"> </w:t>
      </w:r>
      <w:r>
        <w:t xml:space="preserve">Details and values of the estimated costs for the baseline are included in the main report.</w:t>
      </w:r>
      <w:r>
        <w:t xml:space="preserve"> </w:t>
      </w:r>
      <w:r>
        <w:t xml:space="preserve">20.2. 4.2.</w:t>
      </w:r>
      <w:r>
        <w:t xml:space="preserve"> </w:t>
      </w:r>
      <w:r>
        <w:t xml:space="preserve">Policy options and factors considered for assessing costs</w:t>
      </w:r>
      <w:r>
        <w:t xml:space="preserve"> </w:t>
      </w:r>
      <w:r>
        <w:t xml:space="preserve">As mentioned earlier, the policy options have been built and therefore assessed considering three</w:t>
      </w:r>
      <w:r>
        <w:t xml:space="preserve"> </w:t>
      </w:r>
      <w:r>
        <w:t xml:space="preserve">main factors or criteria: national statistical registers, levels of further harmonisation in population</w:t>
      </w:r>
      <w:r>
        <w:t xml:space="preserve"> </w:t>
      </w:r>
      <w:r>
        <w:t xml:space="preserve">definitions and the level of statistical outputs.</w:t>
      </w:r>
      <w:r>
        <w:br/>
      </w:r>
      <w:r>
        <w:t xml:space="preserve">20.2.1. 4.2.1.</w:t>
      </w:r>
      <w:r>
        <w:t xml:space="preserve"> </w:t>
      </w:r>
      <w:r>
        <w:t xml:space="preserve">National statistical registers</w:t>
      </w:r>
      <w:r>
        <w:t xml:space="preserve"> </w:t>
      </w:r>
      <w:r>
        <w:t xml:space="preserve">The requirement for NSIs to implement national statistical registers of measure 1.2118 is only</w:t>
      </w:r>
      <w:r>
        <w:t xml:space="preserve"> </w:t>
      </w:r>
      <w:r>
        <w:t xml:space="preserve">introduced in policy option D.2 (the status quo being maintained under all other options).</w:t>
      </w:r>
      <w:r>
        <w:t xml:space="preserve"> </w:t>
      </w:r>
      <w:r>
        <w:t xml:space="preserve">Therefore, for all options except D.2, no incremental (additional relative to the baseline) costs will</w:t>
      </w:r>
      <w:r>
        <w:t xml:space="preserve"> </w:t>
      </w:r>
      <w:r>
        <w:t xml:space="preserve">be incurred due to this factor.</w:t>
      </w:r>
      <w:r>
        <w:t xml:space="preserve"> </w:t>
      </w:r>
      <w:r>
        <w:t xml:space="preserve">Under policy option D.2, all Member States that do not currently have a register and are not</w:t>
      </w:r>
      <w:r>
        <w:t xml:space="preserve"> </w:t>
      </w:r>
      <w:r>
        <w:t xml:space="preserve">planning on having one119, will incur costs resulting from the obligation of setting up a statistical</w:t>
      </w:r>
      <w:r>
        <w:t xml:space="preserve"> </w:t>
      </w:r>
      <w:r>
        <w:t xml:space="preserve">register.</w:t>
      </w:r>
      <w:r>
        <w:t xml:space="preserve"> </w:t>
      </w:r>
      <w:r>
        <w:t xml:space="preserve">Details and values of the costs incurred by these Member States and the Commission are included</w:t>
      </w:r>
      <w:r>
        <w:t xml:space="preserve"> </w:t>
      </w:r>
      <w:r>
        <w:t xml:space="preserve">in the main report.</w:t>
      </w:r>
    </w:p>
    <w:p>
      <w:pPr>
        <w:pStyle w:val="BodyText"/>
      </w:pPr>
      <w:r>
        <w:t xml:space="preserve">118 Measure 1.2: NSIs establish national statistical registers.</w:t>
      </w:r>
      <w:r>
        <w:t xml:space="preserve"> </w:t>
      </w:r>
      <w:r>
        <w:t xml:space="preserve">119 NSIs survey responses (Q. ‘Does your NSI maintain a national statistical register?’. The following NSIs responded</w:t>
      </w:r>
      <w:r>
        <w:t xml:space="preserve"> </w:t>
      </w:r>
      <w:r>
        <w:t xml:space="preserve">‘No, and not planned’: Germany, Ireland, Luxembourg, Poland, Romania, Slovenia).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20.2.2. 4.2.2.</w:t>
      </w:r>
      <w:r>
        <w:t xml:space="preserve"> </w:t>
      </w:r>
      <w:r>
        <w:t xml:space="preserve">Costs savings for the NSIs due to integrated statistical processes</w:t>
      </w:r>
      <w:r>
        <w:t xml:space="preserve"> </w:t>
      </w:r>
      <w:r>
        <w:t xml:space="preserve">An estimate of the cost savings to Member States in the long run associated with the delivery of</w:t>
      </w:r>
      <w:r>
        <w:t xml:space="preserve"> </w:t>
      </w:r>
      <w:r>
        <w:t xml:space="preserve">register-based censuses, relative to traditional or combined censuses, was estimated for those</w:t>
      </w:r>
      <w:r>
        <w:t xml:space="preserve"> </w:t>
      </w:r>
      <w:r>
        <w:t xml:space="preserve">Member States that currently do not and are not planning already to implement a population</w:t>
      </w:r>
      <w:r>
        <w:t xml:space="preserve"> </w:t>
      </w:r>
      <w:r>
        <w:t xml:space="preserve">register. Costs saving are expected to occur because of integrating statistical processes through the</w:t>
      </w:r>
      <w:r>
        <w:t xml:space="preserve"> </w:t>
      </w:r>
      <w:r>
        <w:t xml:space="preserve">implementation of statistical population registers. In this analysis, costs saving were estimated</w:t>
      </w:r>
      <w:r>
        <w:t xml:space="preserve"> </w:t>
      </w:r>
      <w:r>
        <w:t xml:space="preserve">based on data on the total cost of delivering the 2000/01 and 2010/11 census rounds by census</w:t>
      </w:r>
      <w:r>
        <w:t xml:space="preserve"> </w:t>
      </w:r>
      <w:r>
        <w:t xml:space="preserve">methodology available from the UNECE120. Costs provided for Member States were converted into</w:t>
      </w:r>
      <w:r>
        <w:t xml:space="preserve"> </w:t>
      </w:r>
      <w:r>
        <w:t xml:space="preserve">2021 EUR and then the average and median per capita cost of delivering each census round across</w:t>
      </w:r>
      <w:r>
        <w:t xml:space="preserve"> </w:t>
      </w:r>
      <w:r>
        <w:t xml:space="preserve">all Member States for which data was available were calculated, by census methodology. The</w:t>
      </w:r>
      <w:r>
        <w:t xml:space="preserve"> </w:t>
      </w:r>
      <w:r>
        <w:t xml:space="preserve">difference between the cost of delivering a census overall (i.e. across all census methodologies),</w:t>
      </w:r>
      <w:r>
        <w:t xml:space="preserve"> </w:t>
      </w:r>
      <w:r>
        <w:t xml:space="preserve">and the cost of delivering a register-based census was then calculated121. Based on this, the per</w:t>
      </w:r>
      <w:r>
        <w:t xml:space="preserve"> </w:t>
      </w:r>
      <w:r>
        <w:t xml:space="preserve">capita cost saving associated with a register-based census was estimated to be EUR 4.52 in 2000</w:t>
      </w:r>
      <w:r>
        <w:t xml:space="preserve"> </w:t>
      </w:r>
      <w:r>
        <w:t xml:space="preserve">and EUR 5.05 in 2011. Adopting a conservative approach, the lowest figure was selected, and a</w:t>
      </w:r>
      <w:r>
        <w:t xml:space="preserve"> </w:t>
      </w:r>
      <w:r>
        <w:t xml:space="preserve">10% error range applied to this122. Maintaining this conservative approach, the lower range figure</w:t>
      </w:r>
      <w:r>
        <w:t xml:space="preserve"> </w:t>
      </w:r>
      <w:r>
        <w:t xml:space="preserve">for the per capita cost saving was then used to estimate total savings to Member States123.</w:t>
      </w:r>
      <w:r>
        <w:t xml:space="preserve"> </w:t>
      </w:r>
      <w:r>
        <w:t xml:space="preserve">To estimate the cost savings per capita over time, national population in the EU as of 1st January</w:t>
      </w:r>
      <w:r>
        <w:t xml:space="preserve"> </w:t>
      </w:r>
      <w:r>
        <w:t xml:space="preserve">2021124, and population projections125 for 2025, 2030, 2035 from Eurostat have been used. To have</w:t>
      </w:r>
      <w:r>
        <w:t xml:space="preserve"> </w:t>
      </w:r>
      <w:r>
        <w:t xml:space="preserve">yearly projections, a simple linear trend function has been applied to cover for the years missing</w:t>
      </w:r>
      <w:r>
        <w:t xml:space="preserve"> </w:t>
      </w:r>
      <w:r>
        <w:t xml:space="preserve">between 2021-2025, 2025-2030, and 2030.</w:t>
      </w:r>
      <w:r>
        <w:t xml:space="preserve"> </w:t>
      </w:r>
      <w:r>
        <w:t xml:space="preserve">The total estimated costs savings for the relevant NSIs are around EUR 575 million.</w:t>
      </w:r>
      <w:r>
        <w:t xml:space="preserve"> </w:t>
      </w:r>
      <w:r>
        <w:t xml:space="preserve">20.2.3. 4.2.3.</w:t>
      </w:r>
      <w:r>
        <w:t xml:space="preserve"> </w:t>
      </w:r>
      <w:r>
        <w:t xml:space="preserve">Harmonisation of population definition</w:t>
      </w:r>
      <w:r>
        <w:t xml:space="preserve"> </w:t>
      </w:r>
      <w:r>
        <w:t xml:space="preserve">The options are introducing two different levels of further harmonisation of population definitions</w:t>
      </w:r>
      <w:r>
        <w:t xml:space="preserve"> </w:t>
      </w:r>
      <w:r>
        <w:t xml:space="preserve">relative to the Baseline (Policy option A)</w:t>
      </w:r>
      <w:r>
        <w:t xml:space="preserve"> </w:t>
      </w:r>
      <w:r>
        <w:t xml:space="preserve">In policy Option B.1 and B.2, like in the baseline, the harmonisation of population definitions</w:t>
      </w:r>
      <w:r>
        <w:t xml:space="preserve"> </w:t>
      </w:r>
      <w:r>
        <w:t xml:space="preserve">remains fragmented. There are therefore no incremental costs associated with this factor for policy</w:t>
      </w:r>
      <w:r>
        <w:t xml:space="preserve"> </w:t>
      </w:r>
      <w:r>
        <w:t xml:space="preserve">option B.1 and policy option B.2.</w:t>
      </w:r>
    </w:p>
    <w:p>
      <w:pPr>
        <w:pStyle w:val="BodyText"/>
      </w:pPr>
      <w:r>
        <w:t xml:space="preserve">120 UNECE (2014) Measuring population and housing - Practices of UNECE countries in the 2010 round of censuses;</w:t>
      </w:r>
      <w:r>
        <w:t xml:space="preserve"> </w:t>
      </w:r>
      <w:r>
        <w:t xml:space="preserve">available at https://unece.org/DAM/stats/publications/2013/Measuring_population_and_housing_2010.pdf and UNECE</w:t>
      </w:r>
      <w:r>
        <w:t xml:space="preserve"> </w:t>
      </w:r>
      <w:r>
        <w:t xml:space="preserve">(2008) Measuring population and housing - Practices of UNECE countries in the 2000 round of censuses, available at:</w:t>
      </w:r>
      <w:r>
        <w:t xml:space="preserve"> </w:t>
      </w:r>
      <w:r>
        <w:t xml:space="preserve">https://unece.org/DAM/stats/publications/Publication_on_2000_censuses.pdf.</w:t>
      </w:r>
      <w:r>
        <w:t xml:space="preserve"> </w:t>
      </w:r>
      <w:r>
        <w:t xml:space="preserve">121 The median was selected as the preferred metric since it is less sensitive to outliers.</w:t>
      </w:r>
      <w:r>
        <w:t xml:space="preserve"> </w:t>
      </w:r>
      <w:r>
        <w:t xml:space="preserve">122 i.e. to allow a margin of error, the per capita cost saving was estimated to range from between EUR 4.07 to</w:t>
      </w:r>
      <w:r>
        <w:t xml:space="preserve"> </w:t>
      </w:r>
      <w:r>
        <w:t xml:space="preserve">EUR 4.97 (+/- 10% of 4.52).</w:t>
      </w:r>
      <w:r>
        <w:t xml:space="preserve"> </w:t>
      </w:r>
      <w:r>
        <w:t xml:space="preserve">123 This was estimated as a figure of EUR 4.07 per capita. In addition, it was noted that three Member Stated appeared</w:t>
      </w:r>
      <w:r>
        <w:t xml:space="preserve"> </w:t>
      </w:r>
      <w:r>
        <w:t xml:space="preserve">to have changed census methodology between the two rounds, of which two changed to a register-based census. The</w:t>
      </w:r>
      <w:r>
        <w:t xml:space="preserve"> </w:t>
      </w:r>
      <w:r>
        <w:t xml:space="preserve">cost difference between the delivery of the 2000/01 and 2010/11 census rounds for those Member States was also</w:t>
      </w:r>
      <w:r>
        <w:t xml:space="preserve"> </w:t>
      </w:r>
      <w:r>
        <w:t xml:space="preserve">calculated, as a possible proxy/ further check on the estimate of per capita cost savings associated with switching to a</w:t>
      </w:r>
      <w:r>
        <w:t xml:space="preserve"> </w:t>
      </w:r>
      <w:r>
        <w:t xml:space="preserve">register-based census. This cost saving associated with a register-based census, relative to a traditional or combined</w:t>
      </w:r>
      <w:r>
        <w:t xml:space="preserve"> </w:t>
      </w:r>
      <w:r>
        <w:t xml:space="preserve">census, was estimated to be EUR 6 per capita. Note, however, that this result must be interpreted carefully: the estimate</w:t>
      </w:r>
      <w:r>
        <w:t xml:space="preserve"> </w:t>
      </w:r>
      <w:r>
        <w:t xml:space="preserve">was calculated based on data from only 2 Member States and does not account for other factors that may have affected</w:t>
      </w:r>
      <w:r>
        <w:t xml:space="preserve"> </w:t>
      </w:r>
      <w:r>
        <w:t xml:space="preserve">costs over time (i.e. between the two census rounds).</w:t>
      </w:r>
      <w:r>
        <w:t xml:space="preserve"> </w:t>
      </w:r>
      <w:r>
        <w:t xml:space="preserve">124 https://ec.europa.eu/eurostat/databrowser/view/tps00001/default/table?lang=en</w:t>
      </w:r>
      <w:r>
        <w:t xml:space="preserve"> </w:t>
      </w:r>
      <w:r>
        <w:t xml:space="preserve">125 https://ec.europa.eu/eurostat/databrowser/view/PROJ_19NP/default/table?lang=en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In policy options C.1 and C.2, harmonisation of population definition is improved (measure 2.3)126.</w:t>
      </w:r>
      <w:r>
        <w:t xml:space="preserve"> </w:t>
      </w:r>
      <w:r>
        <w:t xml:space="preserve">Due to the limitation in the definitions of what “justified exemptions” entail, it was assumed that all</w:t>
      </w:r>
      <w:r>
        <w:t xml:space="preserve"> </w:t>
      </w:r>
      <w:r>
        <w:t xml:space="preserve">Member states currently not already using a definition strictly based on the usual residence concept,</w:t>
      </w:r>
      <w:r>
        <w:t xml:space="preserve"> </w:t>
      </w:r>
      <w:r>
        <w:t xml:space="preserve">and/or not using the legal or registered residence would have to completely switch to using the</w:t>
      </w:r>
      <w:r>
        <w:t xml:space="preserve"> </w:t>
      </w:r>
      <w:r>
        <w:t xml:space="preserve">usual residence concept for defining their population base127. This is based on the assumption that</w:t>
      </w:r>
      <w:r>
        <w:t xml:space="preserve"> </w:t>
      </w:r>
      <w:r>
        <w:t xml:space="preserve">those 8 Member States (using either combined or other definitions) are likely to no longer be</w:t>
      </w:r>
      <w:r>
        <w:t xml:space="preserve"> </w:t>
      </w:r>
      <w:r>
        <w:t xml:space="preserve">eligible for the justified exemptions.</w:t>
      </w:r>
      <w:r>
        <w:t xml:space="preserve"> </w:t>
      </w:r>
      <w:r>
        <w:t xml:space="preserve">Policy options D.1 and D.2 introduce a full harmonisation through the measure 2.2128. The costs of</w:t>
      </w:r>
      <w:r>
        <w:t xml:space="preserve"> </w:t>
      </w:r>
      <w:r>
        <w:t xml:space="preserve">fully harmonising the population definitions based on the strict usual residence concept are going to</w:t>
      </w:r>
      <w:r>
        <w:t xml:space="preserve"> </w:t>
      </w:r>
      <w:r>
        <w:t xml:space="preserve">be borne by all 17 Member States129 that are not currently using this definition for all datasets.</w:t>
      </w:r>
      <w:r>
        <w:br/>
      </w:r>
      <w:r>
        <w:t xml:space="preserve">Details and values of costs associated with the different levels of harmonisation of population</w:t>
      </w:r>
      <w:r>
        <w:t xml:space="preserve"> </w:t>
      </w:r>
      <w:r>
        <w:t xml:space="preserve">definitions are set out in the main report.</w:t>
      </w:r>
      <w:r>
        <w:br/>
      </w:r>
      <w:r>
        <w:t xml:space="preserve">It should be noted that for this factor, the Commission (Eurostat) and the Member states will incur</w:t>
      </w:r>
      <w:r>
        <w:t xml:space="preserve"> </w:t>
      </w:r>
      <w:r>
        <w:t xml:space="preserve">similar costs in policy options C.1 and C.2, associated with the harmonisation improvement.</w:t>
      </w:r>
      <w:r>
        <w:br/>
      </w:r>
      <w:r>
        <w:t xml:space="preserve">Similarly, costs associated with the full harmonisation will be equal under policy options D.1 and</w:t>
      </w:r>
      <w:r>
        <w:t xml:space="preserve"> </w:t>
      </w:r>
      <w:r>
        <w:t xml:space="preserve">D.2.</w:t>
      </w:r>
      <w:r>
        <w:t xml:space="preserve"> </w:t>
      </w:r>
      <w:r>
        <w:t xml:space="preserve">Limitation should be noted around the costs’ estimation and the feasibility for certain Member</w:t>
      </w:r>
      <w:r>
        <w:t xml:space="preserve"> </w:t>
      </w:r>
      <w:r>
        <w:t xml:space="preserve">states to use the strict usual residence concept to define their population base. For the purpose of</w:t>
      </w:r>
      <w:r>
        <w:t xml:space="preserve"> </w:t>
      </w:r>
      <w:r>
        <w:t xml:space="preserve">this study, it was assumed that the level of effort and number of days required for such a transition</w:t>
      </w:r>
      <w:r>
        <w:t xml:space="preserve"> </w:t>
      </w:r>
      <w:r>
        <w:t xml:space="preserve">would be the same across all Member States and that transitioning to a strict definition was possible</w:t>
      </w:r>
      <w:r>
        <w:t xml:space="preserve"> </w:t>
      </w:r>
      <w:r>
        <w:t xml:space="preserve">for every Member States in terms of technical and operational feasibility. However, a review of the</w:t>
      </w:r>
      <w:r>
        <w:t xml:space="preserve"> </w:t>
      </w:r>
      <w:r>
        <w:t xml:space="preserve">feasibility studies carried out by the Member States in 2016 has demonstrated that this would not</w:t>
      </w:r>
      <w:r>
        <w:t xml:space="preserve"> </w:t>
      </w:r>
      <w:r>
        <w:t xml:space="preserve">necessarily be the case for all Member States130. Nevertheless, methodological work has progressed</w:t>
      </w:r>
      <w:r>
        <w:t xml:space="preserve"> </w:t>
      </w:r>
      <w:r>
        <w:t xml:space="preserve">in the meantime, for instance some Member States have advanced on more sophisticated register-</w:t>
      </w:r>
      <w:r>
        <w:t xml:space="preserve"> </w:t>
      </w:r>
      <w:r>
        <w:t xml:space="preserve">based methods around ‘signs of life’ that could ultimately allow efficient adjustments of the</w:t>
      </w:r>
      <w:r>
        <w:t xml:space="preserve"> </w:t>
      </w:r>
      <w:r>
        <w:t xml:space="preserve">population base at microdata (person record) level.</w:t>
      </w:r>
      <w:r>
        <w:t xml:space="preserve"> </w:t>
      </w:r>
      <w:r>
        <w:t xml:space="preserve">20.2.4. 4.2.4.</w:t>
      </w:r>
      <w:r>
        <w:t xml:space="preserve"> </w:t>
      </w:r>
      <w:r>
        <w:t xml:space="preserve">Statistical outputs</w:t>
      </w:r>
      <w:r>
        <w:t xml:space="preserve"> </w:t>
      </w:r>
      <w:r>
        <w:t xml:space="preserve">The options are introducing three different levels of ambition relative to the baseline (policy option</w:t>
      </w:r>
      <w:r>
        <w:t xml:space="preserve"> </w:t>
      </w:r>
      <w:r>
        <w:t xml:space="preserve">A) regarding statistical outputs requirements.</w:t>
      </w:r>
      <w:r>
        <w:br/>
      </w:r>
      <w:r>
        <w:t xml:space="preserve"> Policy option B.1 and policy option C.1 introduce the smallest update in terms of statistical</w:t>
      </w:r>
      <w:r>
        <w:t xml:space="preserve"> </w:t>
      </w:r>
      <w:r>
        <w:t xml:space="preserve">outputs. Updated statistical requirements will be introduced in demography, migration, and</w:t>
      </w:r>
    </w:p>
    <w:p>
      <w:pPr>
        <w:pStyle w:val="BodyText"/>
      </w:pPr>
      <w:r>
        <w:t xml:space="preserve">126 Measure 2.3: harmonised population definition (based on usual residence concept) with stricter and justified</w:t>
      </w:r>
      <w:r>
        <w:t xml:space="preserve"> </w:t>
      </w:r>
      <w:r>
        <w:t xml:space="preserve">exceptions.</w:t>
      </w:r>
      <w:r>
        <w:t xml:space="preserve"> </w:t>
      </w:r>
      <w:r>
        <w:t xml:space="preserve">127 NSI survey responses (Q. ‘Which definition(s) of the population is used by your NSI?’. The following NSIs</w:t>
      </w:r>
      <w:r>
        <w:t xml:space="preserve"> </w:t>
      </w:r>
      <w:r>
        <w:t xml:space="preserve">responded ‘combined or other’: Austria, Czechia, Estonia, Germany, Latvia, Poland, Slovenia, Spain).</w:t>
      </w:r>
      <w:r>
        <w:t xml:space="preserve"> </w:t>
      </w:r>
      <w:r>
        <w:t xml:space="preserve">128 Measure 2.2: Strictly harmonised population definition (based on usual residence) for all datasets.</w:t>
      </w:r>
      <w:r>
        <w:t xml:space="preserve"> </w:t>
      </w:r>
      <w:r>
        <w:t xml:space="preserve">129 NSI survey responses (Q. ‘Which definition(s) of the population is used by your NSI?’. The following NSIs</w:t>
      </w:r>
      <w:r>
        <w:t xml:space="preserve"> </w:t>
      </w:r>
      <w:r>
        <w:t xml:space="preserve">responded ‘legal residence’, ‘registered residence’, ‘combined’ or ‘other’: Austria, Belgium, Czechia, Denmark,</w:t>
      </w:r>
      <w:r>
        <w:t xml:space="preserve"> </w:t>
      </w:r>
      <w:r>
        <w:t xml:space="preserve">Estonia, Finland, Germany, Italy, Latvia, Luxembourg, Netherlands, Poland, Slovakia, Slovenia, Spain, Sweden).</w:t>
      </w:r>
      <w:r>
        <w:t xml:space="preserve"> </w:t>
      </w:r>
      <w:r>
        <w:t xml:space="preserve">130 Feasibility studies on the use of strict usual residence concept for population definitions carried out according to</w:t>
      </w:r>
      <w:r>
        <w:t xml:space="preserve"> </w:t>
      </w:r>
      <w:r>
        <w:t xml:space="preserve">Article 8 of Regulation (EC) No 1260/2013. Denmark mentioned that such a transition would be very costly, while</w:t>
      </w:r>
      <w:r>
        <w:t xml:space="preserve"> </w:t>
      </w:r>
      <w:r>
        <w:t xml:space="preserve">Germany assessed this measure as not feasible.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population and housing census statistics on statistical topics that are covered by the current</w:t>
      </w:r>
      <w:r>
        <w:t xml:space="preserve"> </w:t>
      </w:r>
      <w:r>
        <w:t xml:space="preserve">EU legislation. No new statistical topics and outputs will be implemented.</w:t>
      </w:r>
      <w:r>
        <w:t xml:space="preserve"> </w:t>
      </w:r>
      <w:r>
        <w:t xml:space="preserve"> Policy option B.2 and C.2: Statistical topics covered by the current EU legislation will be</w:t>
      </w:r>
      <w:r>
        <w:t xml:space="preserve"> </w:t>
      </w:r>
      <w:r>
        <w:t xml:space="preserve">further extended relative to requirements in policy options B.1 and C.1. Some existing</w:t>
      </w:r>
      <w:r>
        <w:t xml:space="preserve"> </w:t>
      </w:r>
      <w:r>
        <w:t xml:space="preserve">voluntary statistical topics will become mandatory. Upgraded statistical requirements will be</w:t>
      </w:r>
      <w:r>
        <w:t xml:space="preserve"> </w:t>
      </w:r>
      <w:r>
        <w:t xml:space="preserve">introduced in demography, migration, and population and housing census statistics. New</w:t>
      </w:r>
      <w:r>
        <w:t xml:space="preserve"> </w:t>
      </w:r>
      <w:r>
        <w:t xml:space="preserve">statistical topics will be added</w:t>
      </w:r>
      <w:r>
        <w:t xml:space="preserve"> </w:t>
      </w:r>
      <w:r>
        <w:t xml:space="preserve"> Policy options D.1 and D.2: Statistical topics covered by the current EU legislation will be</w:t>
      </w:r>
      <w:r>
        <w:t xml:space="preserve"> </w:t>
      </w:r>
      <w:r>
        <w:t xml:space="preserve">even further extended relative to requirements in policy options B.2 and C.2. Some of the</w:t>
      </w:r>
      <w:r>
        <w:t xml:space="preserve"> </w:t>
      </w:r>
      <w:r>
        <w:t xml:space="preserve">voluntary statistical topics will become mandatory. In addition, new statistical topics will be</w:t>
      </w:r>
      <w:r>
        <w:t xml:space="preserve"> </w:t>
      </w:r>
      <w:r>
        <w:t xml:space="preserve">added. Statistical output will reach most ambitious level by covering existing and new topics</w:t>
      </w:r>
      <w:r>
        <w:t xml:space="preserve"> </w:t>
      </w:r>
      <w:r>
        <w:t xml:space="preserve">of demography, migration, and population and housing census statistics. Some of census</w:t>
      </w:r>
      <w:r>
        <w:t xml:space="preserve"> </w:t>
      </w:r>
      <w:r>
        <w:t xml:space="preserve">outputs will be required more frequently than every 10 years</w:t>
      </w:r>
    </w:p>
    <w:p>
      <w:pPr>
        <w:pStyle w:val="BodyText"/>
      </w:pPr>
      <w:r>
        <w:t xml:space="preserve">Analysis of these three levels of ambitions in terms of statistical outputs requirements has been</w:t>
      </w:r>
      <w:r>
        <w:t xml:space="preserve"> </w:t>
      </w:r>
      <w:r>
        <w:t xml:space="preserve">carried out to understand which policy option contain measures on statistical outputs that simply</w:t>
      </w:r>
      <w:r>
        <w:t xml:space="preserve"> </w:t>
      </w:r>
      <w:r>
        <w:t xml:space="preserve">entail an incremental level of effort relative to the baseline (i.e. the current regulation) by requiring</w:t>
      </w:r>
      <w:r>
        <w:t xml:space="preserve"> </w:t>
      </w:r>
      <w:r>
        <w:t xml:space="preserve">the same type of datasets but in more details and/or characteristics and which policy option, instead</w:t>
      </w:r>
      <w:r>
        <w:t xml:space="preserve"> </w:t>
      </w:r>
      <w:r>
        <w:t xml:space="preserve">would require the introduction of entirely new datasets and/or making voluntary dataset mandatory.</w:t>
      </w:r>
      <w:r>
        <w:t xml:space="preserve"> </w:t>
      </w:r>
      <w:r>
        <w:t xml:space="preserve">Depending on each of these levels of ambition, incremental levels of effort were estimated</w:t>
      </w:r>
      <w:r>
        <w:t xml:space="preserve"> </w:t>
      </w:r>
      <w:r>
        <w:t xml:space="preserve">proportionately and relative to the baseline by estimating the additional days and FTE required for</w:t>
      </w:r>
      <w:r>
        <w:t xml:space="preserve"> </w:t>
      </w:r>
      <w:r>
        <w:t xml:space="preserve">meeting the different requirements brought by the various measures and their level of ambitions.</w:t>
      </w:r>
      <w:r>
        <w:br/>
      </w:r>
      <w:r>
        <w:t xml:space="preserve">Incremental costs were estimated based on the same assumptions and data drawn upon to estimate</w:t>
      </w:r>
      <w:r>
        <w:t xml:space="preserve"> </w:t>
      </w:r>
      <w:r>
        <w:t xml:space="preserve">costs in the evaluation. These costs were associated with administrative costs to Member States,</w:t>
      </w:r>
      <w:r>
        <w:t xml:space="preserve"> </w:t>
      </w:r>
      <w:r>
        <w:t xml:space="preserve">and enforcement costs to Eurostat, since it is assumed, these are the only cost items that will</w:t>
      </w:r>
      <w:r>
        <w:t xml:space="preserve"> </w:t>
      </w:r>
      <w:r>
        <w:t xml:space="preserve">increase relative to the baseline.</w:t>
      </w:r>
      <w:r>
        <w:br/>
      </w:r>
      <w:r>
        <w:t xml:space="preserve">Details and values of estimated costs incurred by both the Commission (Eurostat) and the Member</w:t>
      </w:r>
      <w:r>
        <w:t xml:space="preserve"> </w:t>
      </w:r>
      <w:r>
        <w:t xml:space="preserve">states and resulting from these different levels of ambition in terms of statistical outputs are set out</w:t>
      </w:r>
      <w:r>
        <w:t xml:space="preserve"> </w:t>
      </w:r>
      <w:r>
        <w:t xml:space="preserve">in part 1.1 of Annex 2. It should also be noticed that these costs borne by the Commission</w:t>
      </w:r>
      <w:r>
        <w:t xml:space="preserve"> </w:t>
      </w:r>
      <w:r>
        <w:t xml:space="preserve">(Eurostat) and the Member States due to the least ambitious upgrade are therefore equal in policy</w:t>
      </w:r>
      <w:r>
        <w:t xml:space="preserve"> </w:t>
      </w:r>
      <w:r>
        <w:t xml:space="preserve">options B.1 and C.1; Cost incurred by a more extensive upgrade of statistical outputs are similar in</w:t>
      </w:r>
      <w:r>
        <w:t xml:space="preserve"> </w:t>
      </w:r>
      <w:r>
        <w:t xml:space="preserve">policy options B.2 and C.2; and costs incurred due to a major and most ambitious upgrade of</w:t>
      </w:r>
      <w:r>
        <w:t xml:space="preserve"> </w:t>
      </w:r>
      <w:r>
        <w:t xml:space="preserve">statistical outputs are equal in policy options D.1 and D.2.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1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2026-07-31T16:47:48Z</dcterms:created>
  <dcterms:modified xsi:type="dcterms:W3CDTF">2026-07-31T16:47:48Z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