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29.3.2023</w:t>
      </w:r>
      <w:r>
        <w:br/>
      </w:r>
      <w:r>
        <w:t xml:space="preserve">SWD(2023) 178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</w:p>
    <w:p>
      <w:pPr>
        <w:pStyle w:val="BodyText"/>
      </w:pPr>
      <w:r>
        <w:t xml:space="preserve">DIRECTIVE OF THE EUROPEAN PARLIAMENT AND OF THE COUNCIL</w:t>
      </w:r>
      <w:r>
        <w:t xml:space="preserve"> </w:t>
      </w:r>
      <w:r>
        <w:t xml:space="preserve">amending Directives 2009/102/EC and (EU) 2017/1132 as regards further expanding and</w:t>
      </w:r>
      <w:r>
        <w:t xml:space="preserve"> </w:t>
      </w:r>
      <w:r>
        <w:t xml:space="preserve">upgrading the use of digital tools and processes in company law</w:t>
      </w:r>
      <w:r>
        <w:t xml:space="preserve"> </w:t>
      </w:r>
      <w:r>
        <w:t xml:space="preserve">{COM(2023) 177 final} - {SEC(2023) 377 final} - {SWD(2023) 177 final} -</w:t>
      </w:r>
      <w:r>
        <w:t xml:space="preserve"> </w:t>
      </w:r>
      <w:r>
        <w:t xml:space="preserve">{SWD(2023) 179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1.1. Political context ……………………………………………………………………………………. 1</w:t>
      </w:r>
      <w:r>
        <w:t xml:space="preserve"> </w:t>
      </w:r>
      <w:r>
        <w:t xml:space="preserve">1.2. Legal context ……………………………………………………………………………………….. 3</w:t>
      </w:r>
      <w:r>
        <w:t xml:space="preserve"> </w:t>
      </w:r>
      <w:r>
        <w:t xml:space="preserve">1.3. Scope of the impact assessment ……………………………………………………………… 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4</w:t>
      </w:r>
      <w:r>
        <w:t xml:space="preserve"> </w:t>
      </w:r>
      <w:r>
        <w:t xml:space="preserve">2.1. What are the problems? …………………………………………………………………………. 4</w:t>
      </w:r>
      <w:r>
        <w:t xml:space="preserve"> </w:t>
      </w:r>
      <w:r>
        <w:t xml:space="preserve">2.2. Reliable company data is not sufficiently available and/or comparable cross-</w:t>
      </w:r>
      <w:r>
        <w:t xml:space="preserve"> </w:t>
      </w:r>
      <w:r>
        <w:t xml:space="preserve">border ………………………………………………………………………………………………….. 6</w:t>
      </w:r>
      <w:r>
        <w:t xml:space="preserve"> </w:t>
      </w:r>
      <w:r>
        <w:t xml:space="preserve">2.3. Direct use of company data is hindered/not possible when setting up cross-</w:t>
      </w:r>
      <w:r>
        <w:t xml:space="preserve"> </w:t>
      </w:r>
      <w:r>
        <w:t xml:space="preserve">border subsidiaries and branches …………………………………………………………… 12</w:t>
      </w:r>
      <w:r>
        <w:t xml:space="preserve"> </w:t>
      </w:r>
      <w:r>
        <w:t xml:space="preserve">2.4. Direct use of company information is hindered or not possible in all cross-border</w:t>
      </w:r>
      <w:r>
        <w:t xml:space="preserve"> </w:t>
      </w:r>
      <w:r>
        <w:t xml:space="preserve">activities and situations, including administrative and court procedures …….. 14</w:t>
      </w:r>
      <w:r>
        <w:t xml:space="preserve"> </w:t>
      </w:r>
      <w:r>
        <w:t xml:space="preserve">2.5. What are the problem drivers? ……………………………………………………………… 16</w:t>
      </w:r>
      <w:r>
        <w:t xml:space="preserve"> </w:t>
      </w:r>
      <w:r>
        <w:t xml:space="preserve">2.5.1. Company data is not available in business registers and/or cross-border through</w:t>
      </w:r>
      <w:r>
        <w:t xml:space="preserve"> </w:t>
      </w:r>
      <w:r>
        <w:t xml:space="preserve">BRIS …………………………………………………………………………………………………. 16</w:t>
      </w:r>
      <w:r>
        <w:t xml:space="preserve"> </w:t>
      </w:r>
      <w:r>
        <w:t xml:space="preserve">2.5.2. Limited functionalities in BRIS (e.g. search criteria, no interconnection with</w:t>
      </w:r>
      <w:r>
        <w:t xml:space="preserve"> </w:t>
      </w:r>
      <w:r>
        <w:t xml:space="preserve">other EU interconnection systems) ………………………………………………………… 18</w:t>
      </w:r>
      <w:r>
        <w:t xml:space="preserve"> </w:t>
      </w:r>
      <w:r>
        <w:t xml:space="preserve">2.5.3. Different intensity and procedures in Member States to verify the correctness of</w:t>
      </w:r>
      <w:r>
        <w:t xml:space="preserve"> </w:t>
      </w:r>
      <w:r>
        <w:t xml:space="preserve">company information before it is entered in business registers …………………. 18</w:t>
      </w:r>
      <w:r>
        <w:t xml:space="preserve"> </w:t>
      </w:r>
      <w:r>
        <w:t xml:space="preserve">2.5.4. Company data originating from other Member States’ business registers is not</w:t>
      </w:r>
      <w:r>
        <w:t xml:space="preserve"> </w:t>
      </w:r>
      <w:r>
        <w:t xml:space="preserve">recognised cross-border and subject to formalities ………………………………….. 19</w:t>
      </w:r>
      <w:r>
        <w:t xml:space="preserve"> </w:t>
      </w:r>
      <w:r>
        <w:t xml:space="preserve">2.5.5. Divergent company extracts …………………………………………………………………. 20</w:t>
      </w:r>
      <w:r>
        <w:t xml:space="preserve"> </w:t>
      </w:r>
      <w:r>
        <w:t xml:space="preserve">2.6. How likely is the problem to persist? …………………………………………………….. 21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22</w:t>
      </w:r>
      <w:r>
        <w:t xml:space="preserve"> </w:t>
      </w:r>
      <w:r>
        <w:t xml:space="preserve">3.1. Legal basis …………………………………………………………………………………………. 22</w:t>
      </w:r>
      <w:r>
        <w:t xml:space="preserve"> </w:t>
      </w:r>
      <w:r>
        <w:t xml:space="preserve">3.2. Subsidiarity: Necessity of EU action ……………………………………………………… 22</w:t>
      </w:r>
      <w:r>
        <w:t xml:space="preserve"> </w:t>
      </w:r>
      <w:r>
        <w:t xml:space="preserve">3.3. Subsidiarity: Added value of EU action …………………………………………………. 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23</w:t>
      </w:r>
      <w:r>
        <w:t xml:space="preserve"> </w:t>
      </w:r>
      <w:r>
        <w:t xml:space="preserve">4.1. General objectives ………………………………………………………………………………. 23</w:t>
      </w:r>
      <w:r>
        <w:t xml:space="preserve"> </w:t>
      </w:r>
      <w:r>
        <w:t xml:space="preserve">4.2. Specific objectives ………………………………………………………………………………. 24</w:t>
      </w:r>
      <w:r>
        <w:t xml:space="preserve"> </w:t>
      </w:r>
      <w:r>
        <w:t xml:space="preserve">4.2.1. Increasing the amount and improving the reliability of company data available in</w:t>
      </w:r>
      <w:r>
        <w:t xml:space="preserve"> </w:t>
      </w:r>
      <w:r>
        <w:t xml:space="preserve">business registers and/or BRIS ……………………………………………………………… 24</w:t>
      </w:r>
      <w:r>
        <w:t xml:space="preserve"> </w:t>
      </w:r>
      <w:r>
        <w:t xml:space="preserve">4.2.2. Enabling direct use of company data available in business registers when setting</w:t>
      </w:r>
      <w:r>
        <w:t xml:space="preserve"> </w:t>
      </w:r>
      <w:r>
        <w:t xml:space="preserve">up cross-border branches/subsidiaries and in other cross-border activities and</w:t>
      </w:r>
      <w:r>
        <w:t xml:space="preserve"> </w:t>
      </w:r>
      <w:r>
        <w:t xml:space="preserve">situations ……………………………………………………………………………………………. 24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25</w:t>
      </w:r>
      <w:r>
        <w:t xml:space="preserve"> </w:t>
      </w:r>
      <w:r>
        <w:t xml:space="preserve">5.1. What is the baseline from which options are assessed? ……………………………. 25</w:t>
      </w:r>
      <w:r>
        <w:t xml:space="preserve"> </w:t>
      </w:r>
      <w:r>
        <w:t xml:space="preserve">5.2. Description of the policy options ………………………………………………………….. 26</w:t>
      </w:r>
      <w:r>
        <w:t xml:space="preserve"> </w:t>
      </w:r>
      <w:r>
        <w:t xml:space="preserve">5.2.1. Policy options 1 to make more company information available in business</w:t>
      </w:r>
      <w:r>
        <w:t xml:space="preserve"> </w:t>
      </w:r>
      <w:r>
        <w:t xml:space="preserve">registers and/or BRIS ………………………………………………………………………….. 26</w:t>
      </w:r>
    </w:p>
    <w:p>
      <w:pPr>
        <w:pStyle w:val="BodyText"/>
      </w:pPr>
      <w:r>
        <w:t xml:space="preserve">5.2.2. Policy options 2 to interconnect BRIS with other systems and enable better</w:t>
      </w:r>
      <w:r>
        <w:t xml:space="preserve"> </w:t>
      </w:r>
      <w:r>
        <w:t xml:space="preserve">searches ……………………………………………………………………………………………… 28</w:t>
      </w:r>
      <w:r>
        <w:t xml:space="preserve"> </w:t>
      </w:r>
      <w:r>
        <w:t xml:space="preserve">5.2.3. Policy options 3 to ensure an adequate verification of company data before it is</w:t>
      </w:r>
      <w:r>
        <w:t xml:space="preserve"> </w:t>
      </w:r>
      <w:r>
        <w:t xml:space="preserve">entered into the business register …………………………………………………………… 29</w:t>
      </w:r>
      <w:r>
        <w:t xml:space="preserve"> </w:t>
      </w:r>
      <w:r>
        <w:t xml:space="preserve">5.2.4. Policy options 4 to enable direct use of company data from business registers in</w:t>
      </w:r>
      <w:r>
        <w:t xml:space="preserve"> </w:t>
      </w:r>
      <w:r>
        <w:t xml:space="preserve">cross-border situations …………………………………………………………………………. 30</w:t>
      </w:r>
      <w:r>
        <w:t xml:space="preserve"> </w:t>
      </w:r>
      <w:r>
        <w:t xml:space="preserve">5.3. Options discarded at an early stage ……………………………………………………….. 32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 AND HOW DO THEY COMPARE? . 32</w:t>
      </w:r>
      <w:r>
        <w:t xml:space="preserve"> </w:t>
      </w:r>
      <w:r>
        <w:t xml:space="preserve">6.1. Policy options 1 to make more company information available in business</w:t>
      </w:r>
      <w:r>
        <w:t xml:space="preserve"> </w:t>
      </w:r>
      <w:r>
        <w:t xml:space="preserve">registers and/or BRIS ………………………………………………………………………….. 33</w:t>
      </w:r>
      <w:r>
        <w:t xml:space="preserve"> </w:t>
      </w:r>
      <w:r>
        <w:t xml:space="preserve">6.2. Policy options 2 to interconnect BRIS with other systems and enable better</w:t>
      </w:r>
      <w:r>
        <w:t xml:space="preserve"> </w:t>
      </w:r>
      <w:r>
        <w:t xml:space="preserve">searches ……………………………………………………………………………………………… 36</w:t>
      </w:r>
      <w:r>
        <w:t xml:space="preserve"> </w:t>
      </w:r>
      <w:r>
        <w:t xml:space="preserve">6.3. Policy options 3 to ensure an adequate verification of company data before it is</w:t>
      </w:r>
      <w:r>
        <w:t xml:space="preserve"> </w:t>
      </w:r>
      <w:r>
        <w:t xml:space="preserve">entered into the business register …………………………………………………………… 38</w:t>
      </w:r>
      <w:r>
        <w:t xml:space="preserve"> </w:t>
      </w:r>
      <w:r>
        <w:t xml:space="preserve">6.4. Policy options 4 to enable direct use of company data from business registers in</w:t>
      </w:r>
      <w:r>
        <w:t xml:space="preserve"> </w:t>
      </w:r>
      <w:r>
        <w:t xml:space="preserve">cross-border situations …………………………………………………………………………. 40</w:t>
      </w:r>
      <w:r>
        <w:t xml:space="preserve"> </w:t>
      </w:r>
      <w:r>
        <w:t xml:space="preserve">6.5. Comparison of impacts ………………………………………………………………………… 43</w:t>
      </w:r>
      <w:r>
        <w:t xml:space="preserve"> </w:t>
      </w:r>
      <w:r>
        <w:t xml:space="preserve">7.</w:t>
      </w:r>
      <w:r>
        <w:t xml:space="preserve"> </w:t>
      </w:r>
      <w:r>
        <w:t xml:space="preserve">PREFERRED OPTION ………………………………………………………………………………………………………. 44</w:t>
      </w:r>
      <w:r>
        <w:t xml:space="preserve"> </w:t>
      </w:r>
      <w:r>
        <w:t xml:space="preserve">7.1. Package of preferred measures ……………………………………………………………… 44</w:t>
      </w:r>
      <w:r>
        <w:t xml:space="preserve"> </w:t>
      </w:r>
      <w:r>
        <w:t xml:space="preserve">7.2. Impacts of the package ………………………………………………………………………… 44</w:t>
      </w:r>
      <w:r>
        <w:t xml:space="preserve"> </w:t>
      </w:r>
      <w:r>
        <w:t xml:space="preserve">7.3. Application of the ‘one in, one out’ approach …………………………………………. 48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……………………………. 48</w:t>
      </w:r>
      <w:r>
        <w:t xml:space="preserve"> </w:t>
      </w:r>
      <w:r>
        <w:t xml:space="preserve">ANNEX 1: PROCEDURAL INFORMATION ……………………………………………………………………………….. 50</w:t>
      </w:r>
      <w:r>
        <w:t xml:space="preserve"> </w:t>
      </w:r>
      <w:r>
        <w:t xml:space="preserve">ANNEX 2: STAKEHOLDER CONSULTATION (SYNOPSIS REPORT) ………………………………………… 55</w:t>
      </w:r>
      <w:r>
        <w:t xml:space="preserve"> </w:t>
      </w:r>
      <w:r>
        <w:t xml:space="preserve">ANNEX 3: WHO IS AFFECTED AND HOW? ……………………………………………………………………………… 69</w:t>
      </w:r>
      <w:r>
        <w:t xml:space="preserve"> </w:t>
      </w:r>
      <w:r>
        <w:t xml:space="preserve">ANNEX 4: ANALYTICAL METHODS ……………………………………………………………………………………….. 73</w:t>
      </w:r>
      <w:r>
        <w:t xml:space="preserve"> </w:t>
      </w:r>
      <w:r>
        <w:t xml:space="preserve">ANNEX 5: INTERVENTION LOGIC …………………………………………………………………………………………. 136</w:t>
      </w:r>
      <w:r>
        <w:t xml:space="preserve"> </w:t>
      </w:r>
      <w:r>
        <w:t xml:space="preserve">ANNEX 6: NUMBER OF COMPANIES, BRANCHES AND SUBSIDIARIES ………………………………. 137</w:t>
      </w:r>
      <w:r>
        <w:t xml:space="preserve"> </w:t>
      </w:r>
      <w:r>
        <w:t xml:space="preserve">ANNEX 7: ESTIMATED COSTS - FOR ELECTRONIC COMPANY EXTRACTS ACROSS THE EU 143</w:t>
      </w:r>
      <w:r>
        <w:t xml:space="preserve"> </w:t>
      </w:r>
      <w:r>
        <w:t xml:space="preserve">ANNEX 8: ESTIMATED COSTS FOR APOSTILLES AND CERTIFIED TRANSLATION ACROSS THE</w:t>
      </w:r>
      <w:r>
        <w:t xml:space="preserve"> </w:t>
      </w:r>
      <w:r>
        <w:t xml:space="preserve">EU MEMBER STATES ……………………………………………………………………………………………………. 144</w:t>
      </w:r>
      <w:r>
        <w:t xml:space="preserve"> </w:t>
      </w:r>
      <w:r>
        <w:t xml:space="preserve">ANNEX 9: EU RULES IN OTHER POLICY AREAS RELATED TO THIS INITIATIVE ……………….. 145</w:t>
      </w:r>
      <w:r>
        <w:t xml:space="preserve"> </w:t>
      </w:r>
      <w:r>
        <w:t xml:space="preserve">ANNEX 10: OPTIONS DISCARDED AT AN EARLY STAGE …………………………………………………….. 148</w:t>
      </w:r>
      <w:r>
        <w:t xml:space="preserve"> </w:t>
      </w:r>
      <w:r>
        <w:t xml:space="preserve">ANNEX 11: BUSINESS REGISTERS INTERCONNECTION SYSTEM (BRIS) …………………………….. 151</w:t>
      </w:r>
      <w:r>
        <w:t xml:space="preserve"> </w:t>
      </w:r>
      <w:r>
        <w:t xml:space="preserve">ANNEX 12: OVERVIEW OF NATIONAL RULES ……………………………………………………………………… 155</w:t>
      </w:r>
      <w:r>
        <w:t xml:space="preserve"> </w:t>
      </w:r>
      <w:r>
        <w:t xml:space="preserve">ANNEX 13: THE SME TEST – SUMMARY OF RESULTS …………………………………………………………. 158</w:t>
      </w:r>
      <w:r>
        <w:t xml:space="preserve"> </w:t>
      </w:r>
      <w:r>
        <w:t xml:space="preserve">ANNEX 14: RESULTS OF THE SME PANEL CONSULTATION ON UPGRADING DIGITAL</w:t>
      </w:r>
      <w:r>
        <w:t xml:space="preserve"> </w:t>
      </w:r>
      <w:r>
        <w:t xml:space="preserve">COMPANY LAW …………………………………………………………………………………………………………….. 160</w:t>
      </w:r>
      <w:r>
        <w:t xml:space="preserve"> </w:t>
      </w:r>
      <w:r>
        <w:t xml:space="preserve">ANNEX 15: LIST OF MEETINGS UNDER TARGETED CONSULTATIONS AND VIRTUAL MEETINGS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………………………………………………………………………………………………………………………………………. 167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AML Directive</w:t>
      </w:r>
      <w:r>
        <w:t xml:space="preserve"> </w:t>
      </w:r>
      <w:r>
        <w:t xml:space="preserve">Anti-Money Laundering Directive - Directive 2015/849 on the</w:t>
      </w:r>
      <w:r>
        <w:t xml:space="preserve"> </w:t>
      </w:r>
      <w:r>
        <w:t xml:space="preserve">prevention of the use of the financial system for the purposes of</w:t>
      </w:r>
      <w:r>
        <w:t xml:space="preserve"> </w:t>
      </w:r>
      <w:r>
        <w:t xml:space="preserve">money laundering or terrorist financing as amended by Directive</w:t>
      </w:r>
      <w:r>
        <w:t xml:space="preserve"> </w:t>
      </w:r>
      <w:r>
        <w:t xml:space="preserve">(EU) 2018/843</w:t>
      </w:r>
      <w:r>
        <w:t xml:space="preserve"> </w:t>
      </w:r>
      <w:r>
        <w:t xml:space="preserve">BRIS</w:t>
      </w:r>
      <w:r>
        <w:t xml:space="preserve"> </w:t>
      </w:r>
      <w:r>
        <w:t xml:space="preserve">Business Registers Interconnection System established by</w:t>
      </w:r>
      <w:r>
        <w:t xml:space="preserve"> </w:t>
      </w:r>
      <w:r>
        <w:t xml:space="preserve">Directive 2012/17/EU</w:t>
      </w:r>
      <w:r>
        <w:t xml:space="preserve"> </w:t>
      </w:r>
      <w:r>
        <w:t xml:space="preserve">BORIS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Ownership</w:t>
      </w:r>
      <w:r>
        <w:t xml:space="preserve"> </w:t>
      </w:r>
      <w:r>
        <w:t xml:space="preserve">Registers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System</w:t>
      </w:r>
      <w:r>
        <w:t xml:space="preserve"> </w:t>
      </w:r>
      <w:r>
        <w:t xml:space="preserve">established by Directive 2015/849</w:t>
      </w:r>
      <w:r>
        <w:t xml:space="preserve"> </w:t>
      </w:r>
      <w:r>
        <w:t xml:space="preserve">CLEG</w:t>
      </w:r>
      <w:r>
        <w:t xml:space="preserve"> </w:t>
      </w:r>
      <w:r>
        <w:t xml:space="preserve">Company Law Expert Group, consisting of Member State</w:t>
      </w:r>
      <w:r>
        <w:t xml:space="preserve"> </w:t>
      </w:r>
      <w:r>
        <w:t xml:space="preserve">representatives responsible for company law issues</w:t>
      </w:r>
      <w:r>
        <w:t xml:space="preserve"> </w:t>
      </w:r>
      <w:r>
        <w:t xml:space="preserve">eIDAS Regulation</w:t>
      </w:r>
      <w:r>
        <w:t xml:space="preserve"> </w:t>
      </w:r>
      <w:r>
        <w:t xml:space="preserve">Regulation (EU) 910/2014 on electronic identification and trust</w:t>
      </w:r>
      <w:r>
        <w:t xml:space="preserve"> </w:t>
      </w:r>
      <w:r>
        <w:t xml:space="preserve">services for electronic transactions in the internal market</w:t>
      </w:r>
      <w:r>
        <w:br/>
      </w:r>
      <w:r>
        <w:t xml:space="preserve">EPREL</w:t>
      </w:r>
      <w:r>
        <w:t xml:space="preserve"> </w:t>
      </w:r>
      <w:r>
        <w:t xml:space="preserve">European Product Registry for Energy Labelling</w:t>
      </w:r>
      <w:r>
        <w:br/>
      </w:r>
      <w:r>
        <w:t xml:space="preserve">ESAP</w:t>
      </w:r>
      <w:r>
        <w:t xml:space="preserve"> </w:t>
      </w:r>
      <w:r>
        <w:t xml:space="preserve">European single access point</w:t>
      </w:r>
      <w:r>
        <w:t xml:space="preserve"> </w:t>
      </w:r>
      <w:r>
        <w:t xml:space="preserve">EUID</w:t>
      </w:r>
      <w:r>
        <w:t xml:space="preserve"> </w:t>
      </w:r>
      <w:r>
        <w:t xml:space="preserve">European Unique Identification Number</w:t>
      </w:r>
      <w:r>
        <w:t xml:space="preserve"> </w:t>
      </w:r>
      <w:r>
        <w:t xml:space="preserve">FATF</w:t>
      </w:r>
      <w:r>
        <w:t xml:space="preserve"> </w:t>
      </w:r>
      <w:r>
        <w:t xml:space="preserve">Financial Action Task Force</w:t>
      </w:r>
      <w:r>
        <w:t xml:space="preserve"> </w:t>
      </w:r>
      <w:r>
        <w:t xml:space="preserve">ICLEG</w:t>
      </w:r>
      <w:r>
        <w:t xml:space="preserve"> </w:t>
      </w:r>
      <w:r>
        <w:t xml:space="preserve">Informal Company Expert Group on company law and corporate</w:t>
      </w:r>
      <w:r>
        <w:t xml:space="preserve"> </w:t>
      </w:r>
      <w:r>
        <w:t xml:space="preserve">governance, consisting of company law professors and</w:t>
      </w:r>
      <w:r>
        <w:t xml:space="preserve"> </w:t>
      </w:r>
      <w:r>
        <w:t xml:space="preserve">practitioners</w:t>
      </w:r>
      <w:r>
        <w:t xml:space="preserve"> </w:t>
      </w:r>
      <w:r>
        <w:t xml:space="preserve">IRI</w:t>
      </w:r>
      <w:r>
        <w:t xml:space="preserve"> </w:t>
      </w:r>
      <w:r>
        <w:t xml:space="preserve">Interconnection of insolvency registers</w:t>
      </w:r>
      <w:r>
        <w:t xml:space="preserve"> </w:t>
      </w:r>
      <w:r>
        <w:t xml:space="preserve">LRI</w:t>
      </w:r>
      <w:r>
        <w:t xml:space="preserve"> </w:t>
      </w:r>
      <w:r>
        <w:t xml:space="preserve">Land Registers Interconnection system</w:t>
      </w:r>
      <w:r>
        <w:t xml:space="preserve"> </w:t>
      </w:r>
      <w:r>
        <w:t xml:space="preserve">PoA</w:t>
      </w:r>
      <w:r>
        <w:t xml:space="preserve"> </w:t>
      </w:r>
      <w:r>
        <w:t xml:space="preserve">Power of Attorney document</w:t>
      </w:r>
      <w:r>
        <w:t xml:space="preserve"> </w:t>
      </w:r>
      <w:r>
        <w:t xml:space="preserve">SDG Regulation</w:t>
      </w:r>
      <w:r>
        <w:t xml:space="preserve"> </w:t>
      </w:r>
      <w:r>
        <w:t xml:space="preserve">Regulation (EU) 2018/1724 establishing a single digital gateway</w:t>
      </w:r>
      <w:r>
        <w:t xml:space="preserve"> </w:t>
      </w:r>
      <w:r>
        <w:t xml:space="preserve">to provide access to information, to procedures and to assistance</w:t>
      </w:r>
      <w:r>
        <w:t xml:space="preserve"> </w:t>
      </w:r>
      <w:r>
        <w:t xml:space="preserve">and problem-solving services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Single Market has generated new opportunities for European companies and consumers,</w:t>
      </w:r>
      <w:r>
        <w:t xml:space="preserve"> </w:t>
      </w:r>
      <w:r>
        <w:t xml:space="preserve">created millions of jobs and strengthened the productivity and global competitiveness of European</w:t>
      </w:r>
      <w:r>
        <w:t xml:space="preserve"> </w:t>
      </w:r>
      <w:r>
        <w:t xml:space="preserve">companies over the last decades. The COVID-19 pandemic and, more recently, the war in Ukraine,</w:t>
      </w:r>
      <w:r>
        <w:t xml:space="preserve"> </w:t>
      </w:r>
      <w:r>
        <w:t xml:space="preserve">highlighted the dependence of the European economy on external factors and underlined the value</w:t>
      </w:r>
      <w:r>
        <w:t xml:space="preserve"> </w:t>
      </w:r>
      <w:r>
        <w:t xml:space="preserve">of the Single Market for the European economy. The European Council conclusions of 24-25</w:t>
      </w:r>
      <w:r>
        <w:t xml:space="preserve"> </w:t>
      </w:r>
      <w:r>
        <w:t xml:space="preserve">March 2022 highlighted that “the Single Market remains one of the European Union’s primary</w:t>
      </w:r>
      <w:r>
        <w:t xml:space="preserve"> </w:t>
      </w:r>
      <w:r>
        <w:t xml:space="preserve">assets for sustainable growth and job creation, and is key to accelerating its green and digital</w:t>
      </w:r>
      <w:r>
        <w:t xml:space="preserve"> </w:t>
      </w:r>
      <w:r>
        <w:t xml:space="preserve">transitions as well as strengthening the resilience of our economies”, and, in particular, called for</w:t>
      </w:r>
      <w:r>
        <w:t xml:space="preserve"> </w:t>
      </w:r>
      <w:r>
        <w:t xml:space="preserve">implementing the Industrial and SME Strategies, “completing the Single Market, in particular for</w:t>
      </w:r>
      <w:r>
        <w:t xml:space="preserve"> </w:t>
      </w:r>
      <w:r>
        <w:t xml:space="preserve">digital and services”, “preventing bottlenecks as well as removing remaining unjustified barriers</w:t>
      </w:r>
      <w:r>
        <w:t xml:space="preserve"> </w:t>
      </w:r>
      <w:r>
        <w:t xml:space="preserve">and administrative burdens and avoiding new ones”.</w:t>
      </w:r>
      <w:r>
        <w:t xml:space="preserve"> </w:t>
      </w:r>
      <w:r>
        <w:t xml:space="preserve">In the Single Market, there are around 26 million enterprises1 employing 133 million persons. The</w:t>
      </w:r>
      <w:r>
        <w:t xml:space="preserve"> </w:t>
      </w:r>
      <w:r>
        <w:t xml:space="preserve">overwhelming majority of these enterprises are micro, small and medium-sized enterprises</w:t>
      </w:r>
      <w:r>
        <w:t xml:space="preserve"> </w:t>
      </w:r>
      <w:r>
        <w:t xml:space="preserve">(SMEs)2. They need a predictable legal framework that is conducive to growth and adapted to face</w:t>
      </w:r>
      <w:r>
        <w:t xml:space="preserve"> </w:t>
      </w:r>
      <w:r>
        <w:t xml:space="preserve">the new economic and social challenges in an increasingly digital world. Such framework should</w:t>
      </w:r>
      <w:r>
        <w:t xml:space="preserve"> </w:t>
      </w:r>
      <w:r>
        <w:t xml:space="preserve">provide companies with an enabling environment: to be set up, to operate, to expand across borders</w:t>
      </w:r>
      <w:r>
        <w:t xml:space="preserve"> </w:t>
      </w:r>
      <w:r>
        <w:t xml:space="preserve">and, in general, to make most of their potential without unjustified barriers and administrative</w:t>
      </w:r>
      <w:r>
        <w:t xml:space="preserve"> </w:t>
      </w:r>
      <w:r>
        <w:t xml:space="preserve">burden. EU company law plays an important role in laying down such a framework.</w:t>
      </w:r>
      <w:r>
        <w:br/>
      </w:r>
      <w:r>
        <w:t xml:space="preserve">The company law framework, which encompasses the roles and responsibilities of the business</w:t>
      </w:r>
      <w:r>
        <w:t xml:space="preserve"> </w:t>
      </w:r>
      <w:r>
        <w:t xml:space="preserve">registers, needs to respond to new challenges. The developments in digitalisation and technology</w:t>
      </w:r>
      <w:r>
        <w:t xml:space="preserve"> </w:t>
      </w:r>
      <w:r>
        <w:t xml:space="preserve">have fundamentally changed how business registers operate, and how business registers, companies</w:t>
      </w:r>
      <w:r>
        <w:t xml:space="preserve"> </w:t>
      </w:r>
      <w:r>
        <w:t xml:space="preserve">and stakeholders, in particular public authorities, interact with one another on company law related</w:t>
      </w:r>
      <w:r>
        <w:t xml:space="preserve"> </w:t>
      </w:r>
      <w:r>
        <w:t xml:space="preserve">issues. These changes were further amplified by the recent COVID-19 pandemic, which proved that</w:t>
      </w:r>
      <w:r>
        <w:t xml:space="preserve"> </w:t>
      </w:r>
      <w:r>
        <w:t xml:space="preserve">digital tools are essential to ensure the continuity of business operations and companies’</w:t>
      </w:r>
      <w:r>
        <w:t xml:space="preserve"> </w:t>
      </w:r>
      <w:r>
        <w:t xml:space="preserve">interactions with business registers and authorities.</w:t>
      </w:r>
      <w:r>
        <w:br/>
      </w:r>
      <w:r>
        <w:t xml:space="preserve">In a more digitalised world, transparency and data about companies have gained a new dimension.</w:t>
      </w:r>
      <w:r>
        <w:t xml:space="preserve"> </w:t>
      </w:r>
      <w:r>
        <w:t xml:space="preserve">Originally, the purpose of the public disclosure requirements about company data in the business</w:t>
      </w:r>
      <w:r>
        <w:t xml:space="preserve"> </w:t>
      </w:r>
      <w:r>
        <w:t xml:space="preserve">registers was to protect third parties such as creditors. Today, the call for transparency goes much</w:t>
      </w:r>
      <w:r>
        <w:t xml:space="preserve"> </w:t>
      </w:r>
      <w:r>
        <w:t xml:space="preserve">beyond this. Companies and investors need to get access to company data in order to find business</w:t>
      </w:r>
      <w:r>
        <w:t xml:space="preserve"> </w:t>
      </w:r>
      <w:r>
        <w:t xml:space="preserve">partners and investment targets across the Single Market. Furthermore, whether it is due to the</w:t>
      </w:r>
      <w:r>
        <w:t xml:space="preserve"> </w:t>
      </w:r>
      <w:r>
        <w:t xml:space="preserve">Panama Papers, Lux leaks or issues related to posted workers and social unfairness, civil society</w:t>
      </w:r>
      <w:r>
        <w:t xml:space="preserve"> </w:t>
      </w:r>
      <w:r>
        <w:t xml:space="preserve">increasingly asks for more transparency about companies3. In addition, the role of business registers</w:t>
      </w:r>
      <w:r>
        <w:t xml:space="preserve"> </w:t>
      </w:r>
      <w:r>
        <w:t xml:space="preserve">has developed beyond their traditional role of registering corporate entities. Today, there are</w:t>
      </w:r>
      <w:r>
        <w:t xml:space="preserve"> </w:t>
      </w:r>
      <w:r>
        <w:t xml:space="preserve">increasing demands for access to more reliable company data from business registers. There is also</w:t>
      </w:r>
      <w:r>
        <w:t xml:space="preserve"> </w:t>
      </w:r>
      <w:r>
        <w:t xml:space="preserve">an increasing need for a close co-operation with other public authorities across the Single Market, in</w:t>
      </w:r>
      <w:r>
        <w:t xml:space="preserve"> </w:t>
      </w:r>
      <w:r>
        <w:t xml:space="preserve">particular those responsible for anti-money laundering/countering the financing of terrorism,</w:t>
      </w:r>
    </w:p>
    <w:p>
      <w:pPr>
        <w:pStyle w:val="BodyText"/>
      </w:pPr>
      <w:r>
        <w:t xml:space="preserve">1 Eurostat, Business Demography Statistics 2022 define enterprise as ‘the smallest combination of legal units that is an</w:t>
      </w:r>
      <w:r>
        <w:t xml:space="preserve"> </w:t>
      </w:r>
      <w:r>
        <w:t xml:space="preserve">organisational unit producing goods or services…. An enterprise carries out one or more activities at one or more</w:t>
      </w:r>
      <w:r>
        <w:t xml:space="preserve"> </w:t>
      </w:r>
      <w:r>
        <w:t xml:space="preserve">locations’. An enterprise may thus be a sole legal unit but also a combination of legal units;</w:t>
      </w:r>
      <w:r>
        <w:br/>
      </w:r>
      <w:r>
        <w:t xml:space="preserve">2According to the latest June 2022 annual report on SMEs, there were approximately 22.8 million SMEs active in the</w:t>
      </w:r>
      <w:r>
        <w:t xml:space="preserve"> </w:t>
      </w:r>
      <w:r>
        <w:t xml:space="preserve">EU-27 and these SMEs accounted for 99.8% of all enterprises in the non-financial business sector (i.e. NACE sectors of</w:t>
      </w:r>
      <w:r>
        <w:t xml:space="preserve"> </w:t>
      </w:r>
      <w:r>
        <w:t xml:space="preserve">the economy except some such as agriculture, financial and insurance activities, human health and social work</w:t>
      </w:r>
      <w:r>
        <w:t xml:space="preserve"> </w:t>
      </w:r>
      <w:r>
        <w:t xml:space="preserve">activities, education, arts, other service activities); SME Performance Review (europa.eu).</w:t>
      </w:r>
      <w:r>
        <w:t xml:space="preserve"> </w:t>
      </w:r>
      <w:r>
        <w:t xml:space="preserve">3 Study on “Letterbox companies: overview of the phenomenon and existing measures”; Letterbox companies -</w:t>
      </w:r>
      <w:r>
        <w:t xml:space="preserve"> </w:t>
      </w:r>
      <w:r>
        <w:t xml:space="preserve">Publications Office of the EU (europa.eu).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taxation or law enforcement, e.g. to create better conditions to counteract abuse or fraud, or to</w:t>
      </w:r>
      <w:r>
        <w:t xml:space="preserve"> </w:t>
      </w:r>
      <w:r>
        <w:t xml:space="preserve">effectively implement EU sanctions (e.g. against Russia or Belarus).</w:t>
      </w:r>
      <w:r>
        <w:br/>
      </w:r>
      <w:r>
        <w:t xml:space="preserve">The EU company law was recently updated in response to digital developments to provide rules for</w:t>
      </w:r>
      <w:r>
        <w:t xml:space="preserve"> </w:t>
      </w:r>
      <w:r>
        <w:t xml:space="preserve">fully online formation of limited liability companies, registration of branches and fully online</w:t>
      </w:r>
      <w:r>
        <w:t xml:space="preserve"> </w:t>
      </w:r>
      <w:r>
        <w:t xml:space="preserve">submission of documents in the business registers4. The initiative subject to this impact assessment</w:t>
      </w:r>
      <w:r>
        <w:t xml:space="preserve"> </w:t>
      </w:r>
      <w:r>
        <w:t xml:space="preserve">upgrades the EU digital company law further by addressing the need to increase the availability of</w:t>
      </w:r>
      <w:r>
        <w:t xml:space="preserve"> </w:t>
      </w:r>
      <w:r>
        <w:t xml:space="preserve">company information in business registers, in particular at cross-border level, and to remove</w:t>
      </w:r>
      <w:r>
        <w:t xml:space="preserve"> </w:t>
      </w:r>
      <w:r>
        <w:t xml:space="preserve">administrative barriers and burdens through the use of digital tools and processes when companies</w:t>
      </w:r>
      <w:r>
        <w:t xml:space="preserve"> </w:t>
      </w:r>
      <w:r>
        <w:t xml:space="preserve">and public authorities use such information.</w:t>
      </w:r>
      <w:r>
        <w:br/>
      </w:r>
      <w:r>
        <w:t xml:space="preserve">In a market characterised by the absence of internal borders, being able to access and use company</w:t>
      </w:r>
      <w:r>
        <w:t xml:space="preserve"> </w:t>
      </w:r>
      <w:r>
        <w:t xml:space="preserve">data cross-border easily and without administrative burden underpins the economic activity and is</w:t>
      </w:r>
      <w:r>
        <w:t xml:space="preserve"> </w:t>
      </w:r>
      <w:r>
        <w:t xml:space="preserve">essential to create a safer and more favourable economic environment for companies, consumers,</w:t>
      </w:r>
      <w:r>
        <w:t xml:space="preserve"> </w:t>
      </w:r>
      <w:r>
        <w:t xml:space="preserve">and other stakeholders (investors, creditors, employees). Such conditions, in turn, are essential to</w:t>
      </w:r>
      <w:r>
        <w:t xml:space="preserve"> </w:t>
      </w:r>
      <w:r>
        <w:t xml:space="preserve">ease doing business for companies, in particular SMEs, help them find ways to explore and expand</w:t>
      </w:r>
      <w:r>
        <w:t xml:space="preserve"> </w:t>
      </w:r>
      <w:r>
        <w:t xml:space="preserve">to other EU markets, and therefore contribute to an economic rebound following the pandemic.</w:t>
      </w:r>
      <w:r>
        <w:br/>
      </w:r>
      <w:r>
        <w:t xml:space="preserve">Contribution to the political priorities and to other political initiatives</w:t>
      </w:r>
      <w:r>
        <w:br/>
      </w:r>
      <w:r>
        <w:t xml:space="preserve">The Communication 2030 Digital Compass: the European way for the Digital Decade5 called for</w:t>
      </w:r>
      <w:r>
        <w:t xml:space="preserve"> </w:t>
      </w:r>
      <w:r>
        <w:t xml:space="preserve">intensification of the ongoing work to accelerate Europe’s digital transformation and stressed the</w:t>
      </w:r>
      <w:r>
        <w:t xml:space="preserve"> </w:t>
      </w:r>
      <w:r>
        <w:t xml:space="preserve">importance of providing key public services online for European citizens and businesses. In this</w:t>
      </w:r>
      <w:r>
        <w:t xml:space="preserve"> </w:t>
      </w:r>
      <w:r>
        <w:t xml:space="preserve">context, it set a target that 100% of key public services should be available online for European</w:t>
      </w:r>
      <w:r>
        <w:t xml:space="preserve"> </w:t>
      </w:r>
      <w:r>
        <w:t xml:space="preserve">citizens and businesses by 2030. It also stressed the importance of creating connected public</w:t>
      </w:r>
      <w:r>
        <w:t xml:space="preserve"> </w:t>
      </w:r>
      <w:r>
        <w:t xml:space="preserve">administrations, including through the use of the once-only principle. The importance of digital</w:t>
      </w:r>
      <w:r>
        <w:t xml:space="preserve"> </w:t>
      </w:r>
      <w:r>
        <w:t xml:space="preserve">tools for businesses to access information, interact with authorities and enjoy access to justice, and</w:t>
      </w:r>
      <w:r>
        <w:t xml:space="preserve"> </w:t>
      </w:r>
      <w:r>
        <w:t xml:space="preserve">the need for appropriate tools for authorities and legal professionals to communicate, exchange or</w:t>
      </w:r>
      <w:r>
        <w:t xml:space="preserve"> </w:t>
      </w:r>
      <w:r>
        <w:t xml:space="preserve">submit documents securely cross-border was also strongly underlined in the Communication</w:t>
      </w:r>
      <w:r>
        <w:t xml:space="preserve"> </w:t>
      </w:r>
      <w:r>
        <w:t xml:space="preserve">Digitalisation of justice in the European Union - A toolbox of opportunities6.</w:t>
      </w:r>
      <w:r>
        <w:br/>
      </w:r>
      <w:r>
        <w:t xml:space="preserve">This proposal is included in the 2023 Commission Work Programme as one of the key actions</w:t>
      </w:r>
      <w:r>
        <w:t xml:space="preserve"> </w:t>
      </w:r>
      <w:r>
        <w:t xml:space="preserve">under the Commission’s headline ambition of “Europe fit for the digital age”7. Under this headline</w:t>
      </w:r>
      <w:r>
        <w:t xml:space="preserve"> </w:t>
      </w:r>
      <w:r>
        <w:t xml:space="preserve">ambition, the planned initiative will directly contribute to the objectives set out in these</w:t>
      </w:r>
      <w:r>
        <w:t xml:space="preserve"> </w:t>
      </w:r>
      <w:r>
        <w:t xml:space="preserve">Communications and in that way, it will be also very relevant in responding to the call from the</w:t>
      </w:r>
      <w:r>
        <w:t xml:space="preserve"> </w:t>
      </w:r>
      <w:r>
        <w:t xml:space="preserve">European Council on completing the Single Market, in particular for digital and services.</w:t>
      </w:r>
      <w:r>
        <w:t xml:space="preserve"> </w:t>
      </w:r>
      <w:r>
        <w:t xml:space="preserve">The Communications Updating the 2020 New Industrial Strategy8 and SME Strategy for a</w:t>
      </w:r>
      <w:r>
        <w:t xml:space="preserve"> </w:t>
      </w:r>
      <w:r>
        <w:t xml:space="preserve">sustainable and digital Europe9 underlined the importance of strengthening the resilience of the</w:t>
      </w:r>
      <w:r>
        <w:t xml:space="preserve"> </w:t>
      </w:r>
      <w:r>
        <w:t xml:space="preserve">Single Market and the role of a well-functioning Single Market to accelerate the recovery after the</w:t>
      </w:r>
      <w:r>
        <w:t xml:space="preserve"> </w:t>
      </w:r>
      <w:r>
        <w:t xml:space="preserve">pandemic, and highlighted the important role that SMEs play in that context and in leading the</w:t>
      </w:r>
      <w:r>
        <w:t xml:space="preserve"> </w:t>
      </w:r>
      <w:r>
        <w:t xml:space="preserve">green and digital transitions. The SME strategy, especially, mentioned that “the Commission will</w:t>
      </w:r>
      <w:r>
        <w:t xml:space="preserve"> </w:t>
      </w:r>
      <w:r>
        <w:t xml:space="preserve">consult and assess the need for additional company law measures to facilitate cross-border</w:t>
      </w:r>
      <w:r>
        <w:t xml:space="preserve"> </w:t>
      </w:r>
      <w:r>
        <w:t xml:space="preserve">expansion and scale-up by SMEs”. The planned initiative will contribute to these strategies, in</w:t>
      </w:r>
      <w:r>
        <w:t xml:space="preserve"> </w:t>
      </w:r>
      <w:r>
        <w:t xml:space="preserve">particular by aiming to abolish and reduce formalities in relation to use of company information in</w:t>
      </w:r>
      <w:r>
        <w:t xml:space="preserve"> </w:t>
      </w:r>
      <w:r>
        <w:t xml:space="preserve">cross-border situations and to make the setting up of subsidiaries and branches in other Member</w:t>
      </w:r>
      <w:r>
        <w:t xml:space="preserve"> </w:t>
      </w:r>
      <w:r>
        <w:t xml:space="preserve">States less time-consuming and more cost-effective. This will be very relevant in the context of the</w:t>
      </w:r>
    </w:p>
    <w:p>
      <w:pPr>
        <w:pStyle w:val="BodyText"/>
      </w:pPr>
      <w:r>
        <w:t xml:space="preserve">4 Directive (EU) 2019/1151 amending Directive (EU) 2017/1132</w:t>
      </w:r>
      <w:r>
        <w:br/>
      </w:r>
      <w:r>
        <w:t xml:space="preserve">5 COM(2021) 118 final.</w:t>
      </w:r>
      <w:r>
        <w:br/>
      </w:r>
      <w:r>
        <w:t xml:space="preserve">6 COM(2020) 710 final.</w:t>
      </w:r>
      <w:r>
        <w:br/>
      </w:r>
      <w:r>
        <w:t xml:space="preserve">7 COM(2022) 548 final</w:t>
      </w:r>
      <w:r>
        <w:t xml:space="preserve"> </w:t>
      </w:r>
      <w:r>
        <w:t xml:space="preserve">8 COM(2021) 350 final.</w:t>
      </w:r>
      <w:r>
        <w:br/>
      </w:r>
      <w:r>
        <w:t xml:space="preserve">9 COM (2020) 103 final.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call by the European Council to “[….] remove remaining unjustified barriers and administrative</w:t>
      </w:r>
      <w:r>
        <w:t xml:space="preserve"> </w:t>
      </w:r>
      <w:r>
        <w:t xml:space="preserve">burdens and avoiding new ones”.</w:t>
      </w:r>
      <w:r>
        <w:br/>
      </w:r>
      <w:r>
        <w:t xml:space="preserve">Finally, the planned initiative can also contribute to the fight against abusive or fraudulent</w:t>
      </w:r>
      <w:r>
        <w:t xml:space="preserve"> </w:t>
      </w:r>
      <w:r>
        <w:t xml:space="preserve">companies, to the implementation of EU rules on anti-money laundering/countering the financing of</w:t>
      </w:r>
      <w:r>
        <w:t xml:space="preserve"> </w:t>
      </w:r>
      <w:r>
        <w:t xml:space="preserve">terrorism, building on the Financial Action Task Force (FATF) recommendation on transparency</w:t>
      </w:r>
      <w:r>
        <w:t xml:space="preserve"> </w:t>
      </w:r>
      <w:r>
        <w:t xml:space="preserve">and beneficial ownership of legal persons10 and to the effective implementation of EU sanctions</w:t>
      </w:r>
      <w:r>
        <w:t xml:space="preserve"> </w:t>
      </w:r>
      <w:r>
        <w:t xml:space="preserve">against e.g. Russia or Belarus or any other possible country, by creating better conditions for the</w:t>
      </w:r>
      <w:r>
        <w:t xml:space="preserve"> </w:t>
      </w:r>
      <w:r>
        <w:t xml:space="preserve">imposition of such measures, in particular through enhanced ex-ante controls about company data</w:t>
      </w:r>
      <w:r>
        <w:t xml:space="preserve"> </w:t>
      </w:r>
      <w:r>
        <w:t xml:space="preserve">and increased transparency.</w:t>
      </w:r>
      <w:r>
        <w:br/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EU company law rules</w:t>
      </w:r>
      <w:r>
        <w:t xml:space="preserve"> </w:t>
      </w:r>
      <w:r>
        <w:t xml:space="preserve">EU company law rules laid down in the Codified Company Law Directive11 set out provisions</w:t>
      </w:r>
      <w:r>
        <w:t xml:space="preserve"> </w:t>
      </w:r>
      <w:r>
        <w:t xml:space="preserve">regarding the formation, capital and disclosure requirements, and domestic and cross-border</w:t>
      </w:r>
      <w:r>
        <w:t xml:space="preserve"> </w:t>
      </w:r>
      <w:r>
        <w:t xml:space="preserve">operations (e.g. mergers) of limited liability companies.</w:t>
      </w:r>
      <w:r>
        <w:br/>
      </w:r>
      <w:r>
        <w:t xml:space="preserve">In the last decades, there has been a number of developments at EU level to bring EU company law</w:t>
      </w:r>
      <w:r>
        <w:t xml:space="preserve"> </w:t>
      </w:r>
      <w:r>
        <w:t xml:space="preserve">rules in line with digital developments. After first steps towards electronic filing and electronic</w:t>
      </w:r>
      <w:r>
        <w:t xml:space="preserve"> </w:t>
      </w:r>
      <w:r>
        <w:t xml:space="preserve">copies in 200712, an important milestone was the creation of the Business Registers</w:t>
      </w:r>
      <w:r>
        <w:t xml:space="preserve"> </w:t>
      </w:r>
      <w:r>
        <w:t xml:space="preserve">Interconnection System (BRIS) in 201213. BRIS became operational in 2017. Since then, Member</w:t>
      </w:r>
      <w:r>
        <w:t xml:space="preserve"> </w:t>
      </w:r>
      <w:r>
        <w:t xml:space="preserve">States’ business registers have gradually connected to BRIS, with the last Member State joining at</w:t>
      </w:r>
      <w:r>
        <w:t xml:space="preserve"> </w:t>
      </w:r>
      <w:r>
        <w:t xml:space="preserve">the beginning of 2022. Now BRIS interconnects all Member States’ business registers. It gathers</w:t>
      </w:r>
      <w:r>
        <w:t xml:space="preserve"> </w:t>
      </w:r>
      <w:r>
        <w:t xml:space="preserve">certain information about EU limited liability companies, which is harmonised through common</w:t>
      </w:r>
      <w:r>
        <w:t xml:space="preserve"> </w:t>
      </w:r>
      <w:r>
        <w:t xml:space="preserve">disclosure requirements in the Codified Company Law Directive, directly from Member States’</w:t>
      </w:r>
      <w:r>
        <w:t xml:space="preserve"> </w:t>
      </w:r>
      <w:r>
        <w:t xml:space="preserve">business registers and makes it available to the public at EU level through a single access point at</w:t>
      </w:r>
      <w:r>
        <w:t xml:space="preserve"> </w:t>
      </w:r>
      <w:r>
        <w:t xml:space="preserve">the European e-Justice Portal14. In particular, BRIS gives free of charge access to a set of company</w:t>
      </w:r>
      <w:r>
        <w:t xml:space="preserve"> </w:t>
      </w:r>
      <w:r>
        <w:t xml:space="preserve">information such as the name and legal form of the company, its registered office, the registration</w:t>
      </w:r>
      <w:r>
        <w:t xml:space="preserve"> </w:t>
      </w:r>
      <w:r>
        <w:t xml:space="preserve">number, and, more recently, also to information, e.g. on company’s legal representatives, its cross-</w:t>
      </w:r>
      <w:r>
        <w:t xml:space="preserve"> </w:t>
      </w:r>
      <w:r>
        <w:t xml:space="preserve">border branches, status and object of the company15. Furthermore, BRIS provides access to other</w:t>
      </w:r>
      <w:r>
        <w:t xml:space="preserve"> </w:t>
      </w:r>
      <w:r>
        <w:t xml:space="preserve">company information, for which Member States may charge a fee, including e.g. instruments of</w:t>
      </w:r>
      <w:r>
        <w:t xml:space="preserve"> </w:t>
      </w:r>
      <w:r>
        <w:t xml:space="preserve">constitution, accounting documents, the amount of capital subscribed, winding up of the company,</w:t>
      </w:r>
      <w:r>
        <w:t xml:space="preserve"> </w:t>
      </w:r>
      <w:r>
        <w:t xml:space="preserve">declaration of nullity by the courts or termination of a liquidation of a company.</w:t>
      </w:r>
      <w:r>
        <w:br/>
      </w:r>
      <w:r>
        <w:t xml:space="preserve">BRIS also provides secure means for exchange of information between business registers on certain</w:t>
      </w:r>
      <w:r>
        <w:t xml:space="preserve"> </w:t>
      </w:r>
      <w:r>
        <w:t xml:space="preserve">cross-border issues regulated by the Codified Company Law Directive (e.g. regarding cross-border</w:t>
      </w:r>
      <w:r>
        <w:t xml:space="preserve"> </w:t>
      </w:r>
      <w:r>
        <w:t xml:space="preserve">mergers), offering a technical means for cooperation between business registers and for</w:t>
      </w:r>
      <w:r>
        <w:t xml:space="preserve"> </w:t>
      </w:r>
      <w:r>
        <w:t xml:space="preserve">implementation of the once-only principle in cross-border situations.</w:t>
      </w:r>
      <w:r>
        <w:t xml:space="preserve"> </w:t>
      </w:r>
      <w:r>
        <w:t xml:space="preserve">Most recently, the Digitalisation Directive16 introduced fully online formation of companies,</w:t>
      </w:r>
      <w:r>
        <w:t xml:space="preserve"> </w:t>
      </w:r>
      <w:r>
        <w:t xml:space="preserve">registration of branches and fully online submission of documents in the business register. It also</w:t>
      </w:r>
      <w:r>
        <w:t xml:space="preserve"> </w:t>
      </w:r>
      <w:r>
        <w:t xml:space="preserve">made more company data available free of charge from business registers (e.g. on legal</w:t>
      </w:r>
      <w:r>
        <w:t xml:space="preserve"> </w:t>
      </w:r>
      <w:r>
        <w:t xml:space="preserve">representatives, cross-border branches, status and object of the company) and established an</w:t>
      </w:r>
    </w:p>
    <w:p>
      <w:pPr>
        <w:pStyle w:val="BodyText"/>
      </w:pPr>
      <w:r>
        <w:t xml:space="preserve">10 FATF recommendation 24, as revised in March 2022, includes requirements on company information in business</w:t>
      </w:r>
      <w:r>
        <w:t xml:space="preserve"> </w:t>
      </w:r>
      <w:r>
        <w:t xml:space="preserve">registers, so called “basic information”; Documents - Financial Action Task Force (FATF) (fatf-gafi.org).</w:t>
      </w:r>
      <w:r>
        <w:t xml:space="preserve"> </w:t>
      </w:r>
      <w:r>
        <w:t xml:space="preserve">11 Directive (EU) 2017/1132 codified several company law Directives (from 1982 to 2012) into one legislative act.</w:t>
      </w:r>
      <w:r>
        <w:br/>
      </w:r>
      <w:r>
        <w:t xml:space="preserve">12 Directive 2003/58/EC amending Council Directive 68/151/EEC.</w:t>
      </w:r>
      <w:r>
        <w:br/>
      </w:r>
      <w:r>
        <w:t xml:space="preserve">13 Directive 2012/17/EU amending Council Directive 89/666/EEC and Directives 2005/56/EC and 2009/101/EC.</w:t>
      </w:r>
      <w:r>
        <w:br/>
      </w:r>
      <w:r>
        <w:t xml:space="preserve">14 European e-Justice Portal – Business registers – search for a company in the EU (europa.eu).</w:t>
      </w:r>
      <w:r>
        <w:t xml:space="preserve"> </w:t>
      </w:r>
      <w:r>
        <w:t xml:space="preserve">15 Member States had to transpose most of these new provisions of the Digitalisation Directive by August 2022.</w:t>
      </w:r>
      <w:r>
        <w:t xml:space="preserve"> </w:t>
      </w:r>
      <w:r>
        <w:t xml:space="preserve">16 Directive (EU) 2019/1151 amending Directive (EU) 2017/1132.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exchange of information between Member States on disqualified directors. Also, the Mobility</w:t>
      </w:r>
      <w:r>
        <w:t xml:space="preserve"> </w:t>
      </w:r>
      <w:r>
        <w:t xml:space="preserve">Directive17 that regulates cross-border conversions, mergers and divisions, enhanced the use of</w:t>
      </w:r>
      <w:r>
        <w:t xml:space="preserve"> </w:t>
      </w:r>
      <w:r>
        <w:t xml:space="preserve">BRIS in terms of introducing new exchanges between business registers (e.g. on cross-border</w:t>
      </w:r>
      <w:r>
        <w:t xml:space="preserve"> </w:t>
      </w:r>
      <w:r>
        <w:t xml:space="preserve">conversions and divisions).</w:t>
      </w:r>
      <w:r>
        <w:br/>
      </w:r>
      <w:r>
        <w:t xml:space="preserve">1.3.</w:t>
      </w:r>
      <w:r>
        <w:t xml:space="preserve"> </w:t>
      </w:r>
      <w:r>
        <w:t xml:space="preserve">Scope of the impact assessment</w:t>
      </w:r>
      <w:r>
        <w:t xml:space="preserve"> </w:t>
      </w:r>
      <w:r>
        <w:t xml:space="preserve">The initiative subject to this impact assessment upgrades the digital company law further to address</w:t>
      </w:r>
      <w:r>
        <w:t xml:space="preserve"> </w:t>
      </w:r>
      <w:r>
        <w:t xml:space="preserve">the needs of direct users, such as companies, other stakeholders and public authorities, to access</w:t>
      </w:r>
      <w:r>
        <w:t xml:space="preserve"> </w:t>
      </w:r>
      <w:r>
        <w:t xml:space="preserve">and to use in the cross-border context reliable and up-to-date official company data, based on legal</w:t>
      </w:r>
      <w:r>
        <w:t xml:space="preserve"> </w:t>
      </w:r>
      <w:r>
        <w:t xml:space="preserve">obligations, from business registers. This company data includes e.g. company name, legal form,</w:t>
      </w:r>
      <w:r>
        <w:t xml:space="preserve"> </w:t>
      </w:r>
      <w:r>
        <w:t xml:space="preserve">company’s legal representatives, instruments of constitution or accounting documents.</w:t>
      </w:r>
      <w:r>
        <w:br/>
      </w:r>
      <w:r>
        <w:t xml:space="preserve">This initiative does not cover the re-use of company information from business registers for</w:t>
      </w:r>
      <w:r>
        <w:t xml:space="preserve"> </w:t>
      </w:r>
      <w:r>
        <w:t xml:space="preserve">commercial and non-commercial purposes. The latter issue is regulated by the Open Data</w:t>
      </w:r>
      <w:r>
        <w:t xml:space="preserve"> </w:t>
      </w:r>
      <w:r>
        <w:t xml:space="preserve">Directive18. Therefore, the so-called “intermediaries” i.e. private service providers who use</w:t>
      </w:r>
      <w:r>
        <w:t xml:space="preserve"> </w:t>
      </w:r>
      <w:r>
        <w:t xml:space="preserve">company data from business registers as an input to their own commercial products and services, as</w:t>
      </w:r>
      <w:r>
        <w:t xml:space="preserve"> </w:t>
      </w:r>
      <w:r>
        <w:t xml:space="preserve">well as non-commercial intermediaries, are outside the scope of the planned initiative. Similarly,</w:t>
      </w:r>
      <w:r>
        <w:t xml:space="preserve"> </w:t>
      </w:r>
      <w:r>
        <w:t xml:space="preserve">this initiative is about company information based on legal obligations and, thus, does not cover</w:t>
      </w:r>
      <w:r>
        <w:t xml:space="preserve"> </w:t>
      </w:r>
      <w:r>
        <w:t xml:space="preserve">commercial information about companies, e.g. concerning their credit history, their products or</w:t>
      </w:r>
      <w:r>
        <w:t xml:space="preserve"> </w:t>
      </w:r>
      <w:r>
        <w:t xml:space="preserve">distribution channels. In addition, this initiative does not cover the obligation of business registers</w:t>
      </w:r>
      <w:r>
        <w:t xml:space="preserve"> </w:t>
      </w:r>
      <w:r>
        <w:t xml:space="preserve">as statistical business registers, which is regulated by the Regulation on European business</w:t>
      </w:r>
      <w:r>
        <w:t xml:space="preserve"> </w:t>
      </w:r>
      <w:r>
        <w:t xml:space="preserve">statistics19.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Business registers are established by law to facilitate the interaction of companies operating under</w:t>
      </w:r>
      <w:r>
        <w:t xml:space="preserve"> </w:t>
      </w:r>
      <w:r>
        <w:t xml:space="preserve">the jurisdiction of the register with the Member State´s authorities, other companies and the public,</w:t>
      </w:r>
      <w:r>
        <w:t xml:space="preserve"> </w:t>
      </w:r>
      <w:r>
        <w:t xml:space="preserve">both when those businesses are established and throughout the course of their lifespan20. Company</w:t>
      </w:r>
      <w:r>
        <w:t xml:space="preserve"> </w:t>
      </w:r>
      <w:r>
        <w:t xml:space="preserve">registration and information in business registers are crucial for ensuring an accountable,</w:t>
      </w:r>
      <w:r>
        <w:t xml:space="preserve"> </w:t>
      </w:r>
      <w:r>
        <w:t xml:space="preserve">transparent and viable business environment. Companies, when they are formed, have a legal</w:t>
      </w:r>
      <w:r>
        <w:t xml:space="preserve"> </w:t>
      </w:r>
      <w:r>
        <w:t xml:space="preserve">obligation to be registered in the business registers. The instrument of constitution and the</w:t>
      </w:r>
      <w:r>
        <w:t xml:space="preserve"> </w:t>
      </w:r>
      <w:r>
        <w:t xml:space="preserve">subsequent registration in the business register gives the company the characteristic of a legal</w:t>
      </w:r>
      <w:r>
        <w:t xml:space="preserve"> </w:t>
      </w:r>
      <w:r>
        <w:t xml:space="preserve">personality. Companies also need to file (submit) to the business register updated information</w:t>
      </w:r>
      <w:r>
        <w:t xml:space="preserve"> </w:t>
      </w:r>
      <w:r>
        <w:t xml:space="preserve">throughout their life cycle. This company information in business registers has legal value, i.e. it</w:t>
      </w:r>
      <w:r>
        <w:t xml:space="preserve"> </w:t>
      </w:r>
      <w:r>
        <w:t xml:space="preserve">can be relied on – at least to a certain extent - by third parties. Therefore, business registers are a</w:t>
      </w:r>
      <w:r>
        <w:t xml:space="preserve"> </w:t>
      </w:r>
      <w:r>
        <w:t xml:space="preserve">primary source of trustworthy information about companies in the Single Market.</w:t>
      </w:r>
      <w:r>
        <w:br/>
      </w:r>
      <w:r>
        <w:t xml:space="preserve">Traditionally, business registers have been operating at national level and most were created well</w:t>
      </w:r>
      <w:r>
        <w:t xml:space="preserve"> </w:t>
      </w:r>
      <w:r>
        <w:t xml:space="preserve">before the Treaty of Rome and the emergence of digital technologies, in the 19th-20th century21.</w:t>
      </w:r>
      <w:r>
        <w:t xml:space="preserve"> </w:t>
      </w:r>
      <w:r>
        <w:t xml:space="preserve">However, with the growing number of companies expanding economic activities to other Member</w:t>
      </w:r>
      <w:r>
        <w:t xml:space="preserve"> </w:t>
      </w:r>
      <w:r>
        <w:t xml:space="preserve">States’ markets through e.g. cross-border mergers, establishing cross-border subsidiaries or</w:t>
      </w:r>
    </w:p>
    <w:p>
      <w:pPr>
        <w:pStyle w:val="BodyText"/>
      </w:pPr>
      <w:r>
        <w:t xml:space="preserve">17 Directive (EU) 2019/2121 amending Directive (EU) 2017/1132.</w:t>
      </w:r>
      <w:r>
        <w:br/>
      </w:r>
      <w:r>
        <w:t xml:space="preserve">18 Directive (EU) 2019/1024.</w:t>
      </w:r>
      <w:r>
        <w:t xml:space="preserve"> </w:t>
      </w:r>
      <w:r>
        <w:t xml:space="preserve">19 Regulation (EU) 2019/2152.</w:t>
      </w:r>
      <w:r>
        <w:t xml:space="preserve"> </w:t>
      </w:r>
      <w:r>
        <w:t xml:space="preserve">20 UNCITRAL Legislative Guide on Key Principles of a Business Registry.</w:t>
      </w:r>
      <w:r>
        <w:t xml:space="preserve"> </w:t>
      </w:r>
      <w:r>
        <w:t xml:space="preserve">21 Study on the disclosure and cross-border use of company data, and digital developments related to company law</w:t>
      </w:r>
      <w:r>
        <w:t xml:space="preserve"> </w:t>
      </w:r>
      <w:r>
        <w:t xml:space="preserve">(Milieu Consulting SRL) 2022 – hereinafter referred to as “supporting study”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branches, trading cross-border or providing cross-border services in the EU, there is an increasing</w:t>
      </w:r>
      <w:r>
        <w:t xml:space="preserve"> </w:t>
      </w:r>
      <w:r>
        <w:t xml:space="preserve">demand for access to official and reliable information on companies in a cross-border context and</w:t>
      </w:r>
      <w:r>
        <w:t xml:space="preserve"> </w:t>
      </w:r>
      <w:r>
        <w:t xml:space="preserve">for use of this company data for different purposes, by companies, business registers or authorities.</w:t>
      </w:r>
      <w:r>
        <w:t xml:space="preserve"> </w:t>
      </w:r>
      <w:r>
        <w:t xml:space="preserve">The problem is that access to and use of reliable company information from business registers in</w:t>
      </w:r>
      <w:r>
        <w:t xml:space="preserve"> </w:t>
      </w:r>
      <w:r>
        <w:t xml:space="preserve">cross-border situations is still hindered by barriers. Firstly, company data that stakeholders as direct</w:t>
      </w:r>
      <w:r>
        <w:t xml:space="preserve"> </w:t>
      </w:r>
      <w:r>
        <w:t xml:space="preserve">users, including authorities, are looking for is not yet sufficiently available in national business</w:t>
      </w:r>
      <w:r>
        <w:t xml:space="preserve"> </w:t>
      </w:r>
      <w:r>
        <w:t xml:space="preserve">registers and/or cross-border through BRIS. Secondly, the direct use of such company data in cross-</w:t>
      </w:r>
      <w:r>
        <w:t xml:space="preserve"> </w:t>
      </w:r>
      <w:r>
        <w:t xml:space="preserve">border situations (including administrative procedures, court proceedings) and setting up cross-</w:t>
      </w:r>
      <w:r>
        <w:t xml:space="preserve"> </w:t>
      </w:r>
      <w:r>
        <w:t xml:space="preserve">border subsidiaries or branches) is still hindered or not possible.</w:t>
      </w:r>
      <w:r>
        <w:br/>
      </w:r>
      <w:r>
        <w:t xml:space="preserve">This means that, even if the economy is more and more integrated, companies, including SMEs and</w:t>
      </w:r>
      <w:r>
        <w:t xml:space="preserve"> </w:t>
      </w:r>
      <w:r>
        <w:t xml:space="preserve">other stakeholders, including public authorities and courts do not have yet optimal conditions – as</w:t>
      </w:r>
      <w:r>
        <w:t xml:space="preserve"> </w:t>
      </w:r>
      <w:r>
        <w:t xml:space="preserve">regards the access to and use of company data - to be part of cross-border operations or procedures</w:t>
      </w:r>
      <w:r>
        <w:t xml:space="preserve"> </w:t>
      </w:r>
      <w:r>
        <w:t xml:space="preserve">in the single market. For instance, possibilities for companies, and in particular SMEs to expand</w:t>
      </w:r>
      <w:r>
        <w:t xml:space="preserve"> </w:t>
      </w:r>
      <w:r>
        <w:t xml:space="preserve">cross-border can be hindered if they cannot find easily accessible and comparable information about</w:t>
      </w:r>
      <w:r>
        <w:t xml:space="preserve"> </w:t>
      </w:r>
      <w:r>
        <w:t xml:space="preserve">business partners or potential clients in other Member States and face costs in searching for this</w:t>
      </w:r>
      <w:r>
        <w:t xml:space="preserve"> </w:t>
      </w:r>
      <w:r>
        <w:t xml:space="preserve">information. In a similar way, if creditors and investors have difficulty finding information about</w:t>
      </w:r>
      <w:r>
        <w:t xml:space="preserve"> </w:t>
      </w:r>
      <w:r>
        <w:t xml:space="preserve">companies from other Member States, they might be less willing to search out businesses from</w:t>
      </w:r>
      <w:r>
        <w:t xml:space="preserve"> </w:t>
      </w:r>
      <w:r>
        <w:t xml:space="preserve">other Member States to finance or invest in, and this can negatively impact companies including</w:t>
      </w:r>
      <w:r>
        <w:t xml:space="preserve"> </w:t>
      </w:r>
      <w:r>
        <w:t xml:space="preserve">SMEs who are in need of such financing and investment.</w:t>
      </w:r>
      <w:r>
        <w:t xml:space="preserve"> </w:t>
      </w:r>
      <w:r>
        <w:t xml:space="preserve">The evidence for this initiative, including about problems and obstacles encountered by</w:t>
      </w:r>
      <w:r>
        <w:t xml:space="preserve"> </w:t>
      </w:r>
      <w:r>
        <w:t xml:space="preserve">stakeholders, was gathered through wide-ranging consultation activities. These included a public</w:t>
      </w:r>
      <w:r>
        <w:t xml:space="preserve"> </w:t>
      </w:r>
      <w:r>
        <w:t xml:space="preserve">consultation (83 respondents), a specific consultation of SMEs through an “SME panel”22 (158</w:t>
      </w:r>
      <w:r>
        <w:t xml:space="preserve"> </w:t>
      </w:r>
      <w:r>
        <w:t xml:space="preserve">respondents, majority from SMEs in the form of limited liability companies), surveys (with</w:t>
      </w:r>
      <w:r>
        <w:t xml:space="preserve"> </w:t>
      </w:r>
      <w:r>
        <w:t xml:space="preserve">business registers, public authorities, legal practitioners, business and financial organisations and</w:t>
      </w:r>
      <w:r>
        <w:t xml:space="preserve"> </w:t>
      </w:r>
      <w:r>
        <w:t xml:space="preserve">individual companies23) and two virtual workshops (with business registers and companies) carried</w:t>
      </w:r>
      <w:r>
        <w:t xml:space="preserve"> </w:t>
      </w:r>
      <w:r>
        <w:t xml:space="preserve">out in the context of an external contractor study24 for this initiative, and targeted interviews (with</w:t>
      </w:r>
      <w:r>
        <w:t xml:space="preserve"> </w:t>
      </w:r>
      <w:r>
        <w:t xml:space="preserve">key EU level stakeholders and with legal practitioners specialised in company law). Overall, the</w:t>
      </w:r>
      <w:r>
        <w:t xml:space="preserve"> </w:t>
      </w:r>
      <w:r>
        <w:t xml:space="preserve">results of these consultation activities can be seen as providing a reliable picture of views of</w:t>
      </w:r>
      <w:r>
        <w:t xml:space="preserve"> </w:t>
      </w:r>
      <w:r>
        <w:t xml:space="preserve">stakeholders because the information was gathered in parallel through different targeted channels to</w:t>
      </w:r>
      <w:r>
        <w:t xml:space="preserve"> </w:t>
      </w:r>
      <w:r>
        <w:t xml:space="preserve">ensure that sufficient numbers of stakeholders were reached, and similar feedback was received in</w:t>
      </w:r>
      <w:r>
        <w:t xml:space="preserve"> </w:t>
      </w:r>
      <w:r>
        <w:t xml:space="preserve">all of them. The interviews and workshops with stakeholders confirmed the findings of</w:t>
      </w:r>
      <w:r>
        <w:t xml:space="preserve"> </w:t>
      </w:r>
      <w:r>
        <w:t xml:space="preserve">consultations and surveys, and also provided some real case examples of specific costs.</w:t>
      </w:r>
      <w:r>
        <w:t xml:space="preserve"> </w:t>
      </w:r>
      <w:r>
        <w:t xml:space="preserve">The problem tree below illustrates the main drivers, problems and consequences. The following</w:t>
      </w:r>
      <w:r>
        <w:t xml:space="preserve"> </w:t>
      </w:r>
      <w:r>
        <w:t xml:space="preserve">sub-chapters describe the problems and the drivers in more detail.</w:t>
      </w:r>
    </w:p>
    <w:p>
      <w:pPr>
        <w:pStyle w:val="BodyText"/>
      </w:pPr>
      <w:r>
        <w:t xml:space="preserve">22 The</w:t>
      </w:r>
      <w:r>
        <w:t xml:space="preserve"> </w:t>
      </w:r>
      <w:r>
        <w:t xml:space="preserve">‘SME panel consultations’</w:t>
      </w:r>
      <w:r>
        <w:t xml:space="preserve"> </w:t>
      </w:r>
      <w:r>
        <w:t xml:space="preserve">are a tool that allows Commission service to reach SMEs in a targeted way and are</w:t>
      </w:r>
      <w:r>
        <w:t xml:space="preserve"> </w:t>
      </w:r>
      <w:r>
        <w:t xml:space="preserve">organised in cooperation with the partners in the Enterprise Europe Network, a support network for small and medium-</w:t>
      </w:r>
      <w:r>
        <w:t xml:space="preserve"> </w:t>
      </w:r>
      <w:r>
        <w:t xml:space="preserve">sized enterprises (SMEs) bringing together, among others, chambers of commerce and industry, regional development</w:t>
      </w:r>
      <w:r>
        <w:t xml:space="preserve"> </w:t>
      </w:r>
      <w:r>
        <w:t xml:space="preserve">organisations or innovation support organisations.</w:t>
      </w:r>
      <w:r>
        <w:br/>
      </w:r>
      <w:r>
        <w:t xml:space="preserve">23 25 business registers, 11 legal professionals, 1 financial institution, 3 business organisations, 20 public authorities</w:t>
      </w:r>
      <w:r>
        <w:t xml:space="preserve"> </w:t>
      </w:r>
      <w:r>
        <w:t xml:space="preserve">(tax and labour) and 140 companies took part in these surveys.</w:t>
      </w:r>
      <w:r>
        <w:t xml:space="preserve"> </w:t>
      </w:r>
      <w:r>
        <w:t xml:space="preserve">24 Study on the disclosure and cross-border use of company data, and digital developments related to Company Law. by</w:t>
      </w:r>
      <w:r>
        <w:t xml:space="preserve"> </w:t>
      </w:r>
      <w:r>
        <w:t xml:space="preserve">Milieu Consulting srl. Company law and corporate governance (europa.eu)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Problem tree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Reliable company data is not sufficiently available and/or comparable cross-</w:t>
      </w:r>
      <w:r>
        <w:t xml:space="preserve"> </w:t>
      </w:r>
      <w:r>
        <w:t xml:space="preserve">border</w:t>
      </w:r>
      <w:r>
        <w:br/>
      </w:r>
      <w:r>
        <w:t xml:space="preserve">Need for more company data unsatisfied</w:t>
      </w:r>
      <w:r>
        <w:br/>
      </w:r>
      <w:r>
        <w:t xml:space="preserve">Investors, creditors, consumers or any other third party, but also companies and in particular SMEs,</w:t>
      </w:r>
      <w:r>
        <w:t xml:space="preserve"> </w:t>
      </w:r>
      <w:r>
        <w:t xml:space="preserve">need to have access to reliable information about companies in the Single Market for several</w:t>
      </w:r>
      <w:r>
        <w:t xml:space="preserve"> </w:t>
      </w:r>
      <w:r>
        <w:t xml:space="preserve">reasons. According to the respondents to the public consultation, the most important reason to have</w:t>
      </w:r>
      <w:r>
        <w:t xml:space="preserve"> </w:t>
      </w:r>
      <w:r>
        <w:t xml:space="preserve">access to company data is to find or check information about a company, as a creditor, a business</w:t>
      </w:r>
      <w:r>
        <w:t xml:space="preserve"> </w:t>
      </w:r>
      <w:r>
        <w:t xml:space="preserve">partner or a legal professional. Similarly, 75% of companies responding to the surveys for the</w:t>
      </w:r>
      <w:r>
        <w:t xml:space="preserve"> </w:t>
      </w:r>
      <w:r>
        <w:t xml:space="preserve">supporting study25 indicated that they needed company data cross-border to find information about</w:t>
      </w:r>
      <w:r>
        <w:t xml:space="preserve"> </w:t>
      </w:r>
      <w:r>
        <w:t xml:space="preserve">potential business partners; 33% - for benchmarking/market analysis purposes, and 32% - to</w:t>
      </w:r>
      <w:r>
        <w:t xml:space="preserve"> </w:t>
      </w:r>
      <w:r>
        <w:t xml:space="preserve">identify legal representatives. International surveys also confirm the use of business registers’ data</w:t>
      </w:r>
      <w:r>
        <w:t xml:space="preserve"> </w:t>
      </w:r>
      <w:r>
        <w:t xml:space="preserve">for business facilitation purposes26 and in particular to check the consistency of information</w:t>
      </w:r>
      <w:r>
        <w:t xml:space="preserve"> </w:t>
      </w:r>
      <w:r>
        <w:t xml:space="preserve">provided by companies (e.g. suppliers and/or customers), or as part of more detailed due diligence</w:t>
      </w:r>
      <w:r>
        <w:t xml:space="preserve"> </w:t>
      </w:r>
      <w:r>
        <w:t xml:space="preserve">research into a company27.</w:t>
      </w:r>
      <w:r>
        <w:br/>
      </w:r>
      <w:r>
        <w:t xml:space="preserve">Different authorities and courts also need to have data about companies to carry out many tasks</w:t>
      </w:r>
      <w:r>
        <w:t xml:space="preserve"> </w:t>
      </w:r>
      <w:r>
        <w:t xml:space="preserve">related to administrative and judicial procedures. Yet, 70% of authorities responding to the public</w:t>
      </w:r>
      <w:r>
        <w:t xml:space="preserve"> </w:t>
      </w:r>
      <w:r>
        <w:t xml:space="preserve">consultation confirmed they faced difficulties when accessing or verifying data about companies</w:t>
      </w:r>
      <w:r>
        <w:t xml:space="preserve"> </w:t>
      </w:r>
      <w:r>
        <w:t xml:space="preserve">from business registers in another Member State. They also need company data to more easily</w:t>
      </w:r>
      <w:r>
        <w:t xml:space="preserve"> </w:t>
      </w:r>
      <w:r>
        <w:t xml:space="preserve">identify and, therefore, take more effective actions to implement EU sanctions or against abusive,</w:t>
      </w:r>
    </w:p>
    <w:p>
      <w:pPr>
        <w:pStyle w:val="BodyText"/>
      </w:pPr>
      <w:r>
        <w:t xml:space="preserve">25 Surveys in the context of the supporting study.</w:t>
      </w:r>
      <w:r>
        <w:br/>
      </w:r>
      <w:r>
        <w:t xml:space="preserve">26 The International Business Registers Report 2019 (ebra.be).</w:t>
      </w:r>
      <w:r>
        <w:t xml:space="preserve"> </w:t>
      </w:r>
      <w:r>
        <w:t xml:space="preserve">27 Valuing the user benefits of Companies House data: policy summary (publishing.service.gov.uk).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fraudulent companies, e.g. abusive letterbox companies. According to the 2019 study on letterbox</w:t>
      </w:r>
      <w:r>
        <w:t xml:space="preserve"> </w:t>
      </w:r>
      <w:r>
        <w:t xml:space="preserve">companies28, numerous companies owned by foreign majority shareholders were located at the</w:t>
      </w:r>
      <w:r>
        <w:t xml:space="preserve"> </w:t>
      </w:r>
      <w:r>
        <w:t xml:space="preserve">same address in the EU, e.g. in Latvia, Czechia, the Netherlands, Luxembourg, Slovakia and</w:t>
      </w:r>
      <w:r>
        <w:t xml:space="preserve"> </w:t>
      </w:r>
      <w:r>
        <w:t xml:space="preserve">Denmark up to several hundreds of companies were located at the same addresses. The public</w:t>
      </w:r>
      <w:r>
        <w:t xml:space="preserve"> </w:t>
      </w:r>
      <w:r>
        <w:t xml:space="preserve">authorities (mainly tax authorities) responding the supporting study survey confirmed that they</w:t>
      </w:r>
      <w:r>
        <w:t xml:space="preserve"> </w:t>
      </w:r>
      <w:r>
        <w:t xml:space="preserve">needed data about companies from other Member States to check information (95%, 19</w:t>
      </w:r>
      <w:r>
        <w:t xml:space="preserve"> </w:t>
      </w:r>
      <w:r>
        <w:t xml:space="preserve">respondents), establish taxes (70%, 14 respondents) and to identify legal representatives, detect</w:t>
      </w:r>
      <w:r>
        <w:t xml:space="preserve"> </w:t>
      </w:r>
      <w:r>
        <w:t xml:space="preserve">fraud and money laundering/terrorist financing and carry out controls (60%)29.</w:t>
      </w:r>
      <w:r>
        <w:br/>
      </w:r>
      <w:r>
        <w:t xml:space="preserve">The problem is that stakeholders encounter difficulties when looking for and accessing data about</w:t>
      </w:r>
      <w:r>
        <w:t xml:space="preserve"> </w:t>
      </w:r>
      <w:r>
        <w:t xml:space="preserve">companies from other Member States. For instance, companies reported such difficulties when</w:t>
      </w:r>
      <w:r>
        <w:t xml:space="preserve"> </w:t>
      </w:r>
      <w:r>
        <w:t xml:space="preserve">expanding their business in another Member State in the evidence gathered in the context of the</w:t>
      </w:r>
      <w:r>
        <w:t xml:space="preserve"> </w:t>
      </w:r>
      <w:r>
        <w:t xml:space="preserve">2020 Single Market Strategy30, and this problem was seen as prominent especially among SMEs.</w:t>
      </w:r>
      <w:r>
        <w:t xml:space="preserve"> </w:t>
      </w:r>
      <w:r>
        <w:t xml:space="preserve">For instance, for 53% of SMEs, “identifying business partners abroad” was too difficult according</w:t>
      </w:r>
      <w:r>
        <w:t xml:space="preserve"> </w:t>
      </w:r>
      <w:r>
        <w:t xml:space="preserve">to the 2017/2018 Annual Report on European SMEs31. “Insufficient legal/financial information</w:t>
      </w:r>
      <w:r>
        <w:t xml:space="preserve"> </w:t>
      </w:r>
      <w:r>
        <w:t xml:space="preserve">about potential business partners in other countries” was also seen as one of the significant</w:t>
      </w:r>
      <w:r>
        <w:t xml:space="preserve"> </w:t>
      </w:r>
      <w:r>
        <w:t xml:space="preserve">obstacles by 59% of respondents to the 2019 Eurochambres survey32, it being particularly important</w:t>
      </w:r>
      <w:r>
        <w:t xml:space="preserve"> </w:t>
      </w:r>
      <w:r>
        <w:t xml:space="preserve">for companies with less than 10 employees.</w:t>
      </w:r>
      <w:r>
        <w:t xml:space="preserve"> </w:t>
      </w:r>
      <w:r>
        <w:t xml:space="preserve">As regards company information available in business registers, which is the focus of this initiative,</w:t>
      </w:r>
      <w:r>
        <w:t xml:space="preserve"> </w:t>
      </w:r>
      <w:r>
        <w:t xml:space="preserve">a majority of respondents encountered some difficulties when looking for and accessing data about</w:t>
      </w:r>
      <w:r>
        <w:t xml:space="preserve"> </w:t>
      </w:r>
      <w:r>
        <w:t xml:space="preserve">companies from other Member States; only 20% respondents to the public consultation and 13% of</w:t>
      </w:r>
      <w:r>
        <w:t xml:space="preserve"> </w:t>
      </w:r>
      <w:r>
        <w:t xml:space="preserve">SMEs replying to the targeted consultation of SMEs did not encounter any difficulties at all. The</w:t>
      </w:r>
      <w:r>
        <w:t xml:space="preserve"> </w:t>
      </w:r>
      <w:r>
        <w:t xml:space="preserve">most often mentioned difficulty by respondents to the public consultation was that information</w:t>
      </w:r>
      <w:r>
        <w:t xml:space="preserve"> </w:t>
      </w:r>
      <w:r>
        <w:t xml:space="preserve">about companies in different Member States was not comparable (48%, 34 out of 71 respondents),</w:t>
      </w:r>
      <w:r>
        <w:t xml:space="preserve"> </w:t>
      </w:r>
      <w:r>
        <w:t xml:space="preserve">that stakeholders were not able to find/have access to it at EU level but only in national business</w:t>
      </w:r>
      <w:r>
        <w:t xml:space="preserve"> </w:t>
      </w:r>
      <w:r>
        <w:t xml:space="preserve">registers (35%, 25 out of 71), and language difficulties (34%, 24 out of 71). Business associations,</w:t>
      </w:r>
      <w:r>
        <w:t xml:space="preserve"> </w:t>
      </w:r>
      <w:r>
        <w:t xml:space="preserve">companies and legal professionals stressed in particular the lack of comparability and not having</w:t>
      </w:r>
      <w:r>
        <w:t xml:space="preserve"> </w:t>
      </w:r>
      <w:r>
        <w:t xml:space="preserve">access at EU level whereas public authorities most frequently mentioned language difficulties.</w:t>
      </w:r>
      <w:r>
        <w:t xml:space="preserve"> </w:t>
      </w:r>
      <w:r>
        <w:t xml:space="preserve">Similarly, for SMEs responding to the SME panel it was a problem that the information could be</w:t>
      </w:r>
      <w:r>
        <w:t xml:space="preserve"> </w:t>
      </w:r>
      <w:r>
        <w:t xml:space="preserve">only found on companies’ websites (19%) or only in business registers (12%)33. In addition, 15% of</w:t>
      </w:r>
      <w:r>
        <w:t xml:space="preserve"> </w:t>
      </w:r>
      <w:r>
        <w:t xml:space="preserve">SMEs could not find/access company information at all. Some stakeholders also mentioned during</w:t>
      </w:r>
      <w:r>
        <w:t xml:space="preserve"> </w:t>
      </w:r>
      <w:r>
        <w:t xml:space="preserve">consultation activities that it was sometimes challenging - even for legal professionals specialised in</w:t>
      </w:r>
      <w:r>
        <w:t xml:space="preserve"> </w:t>
      </w:r>
      <w:r>
        <w:t xml:space="preserve">company law - to identify the website of the official business register in other Member States as</w:t>
      </w:r>
      <w:r>
        <w:t xml:space="preserve"> </w:t>
      </w:r>
      <w:r>
        <w:t xml:space="preserve">there are many private websites also providing company information.</w:t>
      </w:r>
      <w:r>
        <w:br/>
      </w:r>
      <w:r>
        <w:t xml:space="preserve">As to the type of information, the consultation activities identified the following gaps: (1) lack of</w:t>
      </w:r>
      <w:r>
        <w:t xml:space="preserve"> </w:t>
      </w:r>
      <w:r>
        <w:t xml:space="preserve">information about other legal forms than limited liability companies; (2) lack of information about</w:t>
      </w:r>
      <w:r>
        <w:t xml:space="preserve"> </w:t>
      </w:r>
      <w:r>
        <w:t xml:space="preserve">place of management and place of the main economic activity; (3) lack of information about</w:t>
      </w:r>
      <w:r>
        <w:t xml:space="preserve"> </w:t>
      </w:r>
      <w:r>
        <w:t xml:space="preserve">company groups and ownership; (4) lack of information about third country branches at EU level;</w:t>
      </w:r>
      <w:r>
        <w:t xml:space="preserve"> </w:t>
      </w:r>
      <w:r>
        <w:t xml:space="preserve">(5) lack of connected EU level systems; (6) other difficulties.</w:t>
      </w:r>
    </w:p>
    <w:p>
      <w:pPr>
        <w:pStyle w:val="BodyText"/>
      </w:pPr>
      <w:r>
        <w:t xml:space="preserve">28 Letterbox companies: overview of the phenomenon and existing measures Final Report, Letterbox companies -</w:t>
      </w:r>
      <w:r>
        <w:t xml:space="preserve"> </w:t>
      </w:r>
      <w:r>
        <w:t xml:space="preserve">Publications Office of the EU (europa.eu).</w:t>
      </w:r>
      <w:r>
        <w:t xml:space="preserve"> </w:t>
      </w:r>
      <w:r>
        <w:t xml:space="preserve">29 Similar purposes are also found by The International Business Registers Report 2019 (ebra.be).</w:t>
      </w:r>
      <w:r>
        <w:t xml:space="preserve"> </w:t>
      </w:r>
      <w:r>
        <w:t xml:space="preserve">30 See Communication “Identifying and addressing barriers to the single market” and Staff Working Document</w:t>
      </w:r>
      <w:r>
        <w:t xml:space="preserve"> </w:t>
      </w:r>
      <w:r>
        <w:t xml:space="preserve">“Business Journey on the Single Market: Practical Obstacles and Barriers”.</w:t>
      </w:r>
      <w:r>
        <w:t xml:space="preserve"> </w:t>
      </w:r>
      <w:r>
        <w:t xml:space="preserve">31 SME Performance Review (europa.eu)</w:t>
      </w:r>
      <w:r>
        <w:br/>
      </w:r>
      <w:r>
        <w:t xml:space="preserve">32 Business Survey - The state of the Single Market (eurochambres.eu), incl. 1107 entrepreneurs from 27 EU countries.</w:t>
      </w:r>
      <w:r>
        <w:t xml:space="preserve"> </w:t>
      </w:r>
      <w:r>
        <w:t xml:space="preserve">33 Respondents could only choose one answer, therefore lower numbers of respondents per difficulty.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Lack of information about other legal forms than limited liability companies</w:t>
      </w:r>
      <w:r>
        <w:br/>
      </w:r>
      <w:r>
        <w:t xml:space="preserve">The majority of consulted stakeholder groups across the consultation activities were in favour of</w:t>
      </w:r>
      <w:r>
        <w:t xml:space="preserve"> </w:t>
      </w:r>
      <w:r>
        <w:t xml:space="preserve">making information about other types of companies than limited liability companies available. In</w:t>
      </w:r>
      <w:r>
        <w:t xml:space="preserve"> </w:t>
      </w:r>
      <w:r>
        <w:t xml:space="preserve">particular, different stakeholder groups, including companies, agreed that information about</w:t>
      </w:r>
      <w:r>
        <w:t xml:space="preserve"> </w:t>
      </w:r>
      <w:r>
        <w:t xml:space="preserve">partnerships should be made available centrally at EU level through BRIS. For instance, 71% (48</w:t>
      </w:r>
      <w:r>
        <w:t xml:space="preserve"> </w:t>
      </w:r>
      <w:r>
        <w:t xml:space="preserve">out of 68) of respondents to the public consultation were in favour of having access to information</w:t>
      </w:r>
      <w:r>
        <w:t xml:space="preserve"> </w:t>
      </w:r>
      <w:r>
        <w:t xml:space="preserve">about other legal forms in general, and 36 out of those (including a number of business associations</w:t>
      </w:r>
      <w:r>
        <w:t xml:space="preserve"> </w:t>
      </w:r>
      <w:r>
        <w:t xml:space="preserve">and public authorities) were in favour of having access to information about partnerships. So were</w:t>
      </w:r>
      <w:r>
        <w:t xml:space="preserve"> </w:t>
      </w:r>
      <w:r>
        <w:t xml:space="preserve">115 out of 117 of SMEs replying on this issue in the SME panel. 91% of legal practitioners, 90% of</w:t>
      </w:r>
      <w:r>
        <w:t xml:space="preserve"> </w:t>
      </w:r>
      <w:r>
        <w:t xml:space="preserve">public authorities, 72% of companies and 70% of business registers in the supporting study surveys</w:t>
      </w:r>
      <w:r>
        <w:t xml:space="preserve"> </w:t>
      </w:r>
      <w:r>
        <w:t xml:space="preserve">considered that having information on partnerships at EU level would be beneficial. Most Member</w:t>
      </w:r>
      <w:r>
        <w:t xml:space="preserve"> </w:t>
      </w:r>
      <w:r>
        <w:t xml:space="preserve">States’ representatives in the Commission’s expert group (CLEG) were in favour of transparency on</w:t>
      </w:r>
      <w:r>
        <w:t xml:space="preserve"> </w:t>
      </w:r>
      <w:r>
        <w:t xml:space="preserve">partnerships.</w:t>
      </w:r>
      <w:r>
        <w:br/>
      </w:r>
      <w:r>
        <w:t xml:space="preserve">Partnerships play a significant role in many Member States and are economic operators on equal</w:t>
      </w:r>
      <w:r>
        <w:t xml:space="preserve"> </w:t>
      </w:r>
      <w:r>
        <w:t xml:space="preserve">footing with limited liability companies. In 2022, the number of partnerships registered in the EU</w:t>
      </w:r>
      <w:r>
        <w:t xml:space="preserve"> </w:t>
      </w:r>
      <w:r>
        <w:t xml:space="preserve">amounts to about 2 million34. Therefore, having good access to cross-border information about</w:t>
      </w:r>
      <w:r>
        <w:t xml:space="preserve"> </w:t>
      </w:r>
      <w:r>
        <w:t xml:space="preserve">partnerships is seen as important by stakeholders, as shown by replies to the consultations above,</w:t>
      </w:r>
      <w:r>
        <w:t xml:space="preserve"> </w:t>
      </w:r>
      <w:r>
        <w:t xml:space="preserve">and the lack of it means that e.g. companies and other stakeholders planning to cooperate or</w:t>
      </w:r>
      <w:r>
        <w:t xml:space="preserve"> </w:t>
      </w:r>
      <w:r>
        <w:t xml:space="preserve">cooperating cross-border with partnerships face difficulties to find information. The lack of</w:t>
      </w:r>
      <w:r>
        <w:t xml:space="preserve"> </w:t>
      </w:r>
      <w:r>
        <w:t xml:space="preserve">partnerships information can also have an impact on e.g. transparency on groups (as partnerships</w:t>
      </w:r>
      <w:r>
        <w:t xml:space="preserve"> </w:t>
      </w:r>
      <w:r>
        <w:t xml:space="preserve">appear in company group structures) or on tackling fraud and abuse.</w:t>
      </w:r>
      <w:r>
        <w:br/>
      </w:r>
      <w:r>
        <w:t xml:space="preserve">In addition, it also limits the possibility to use such information to develop connected EU level</w:t>
      </w:r>
      <w:r>
        <w:t xml:space="preserve"> </w:t>
      </w:r>
      <w:r>
        <w:t xml:space="preserve">systems/administrations (see below e.g. EPREL or interconnection of BRIS with other systems)</w:t>
      </w:r>
      <w:r>
        <w:t xml:space="preserve"> </w:t>
      </w:r>
      <w:r>
        <w:t xml:space="preserve">which leads to unnecessary use of extra resources and duplication. In addition, insufficient cross-</w:t>
      </w:r>
      <w:r>
        <w:t xml:space="preserve"> </w:t>
      </w:r>
      <w:r>
        <w:t xml:space="preserve">border information about partnerships makes it more difficult to tackle their possible use for abusive</w:t>
      </w:r>
      <w:r>
        <w:t xml:space="preserve"> </w:t>
      </w:r>
      <w:r>
        <w:t xml:space="preserve">purposes. While private limited liability companies seem to be the most commonly used legal form</w:t>
      </w:r>
      <w:r>
        <w:t xml:space="preserve"> </w:t>
      </w:r>
      <w:r>
        <w:t xml:space="preserve">for (abusive) letterbox companies, partnerships can also play a role. For example, the Danske Bank</w:t>
      </w:r>
      <w:r>
        <w:t xml:space="preserve"> </w:t>
      </w:r>
      <w:r>
        <w:t xml:space="preserve">money-laundering scandal involved limited partnerships and limited liability partnerships35; a 2016</w:t>
      </w:r>
      <w:r>
        <w:t xml:space="preserve"> </w:t>
      </w:r>
      <w:r>
        <w:t xml:space="preserve">report from the Danish tax authorities estimated that between 2010 and 2014, 384 (7%) of limited</w:t>
      </w:r>
      <w:r>
        <w:t xml:space="preserve"> </w:t>
      </w:r>
      <w:r>
        <w:t xml:space="preserve">partnerships, which had foreign owners, could be used for illegal tax evasion abroad.36</w:t>
      </w:r>
      <w:r>
        <w:t xml:space="preserve"> </w:t>
      </w:r>
      <w:r>
        <w:t xml:space="preserve">Lack of information about the place of management and place of the main economic activity</w:t>
      </w:r>
      <w:r>
        <w:br/>
      </w:r>
      <w:r>
        <w:t xml:space="preserve">Limited liability companies amount to around 16 million companies37. The increasing need to have</w:t>
      </w:r>
      <w:r>
        <w:t xml:space="preserve"> </w:t>
      </w:r>
      <w:r>
        <w:t xml:space="preserve">access to information about them - whether for business or public purposes - corresponds to their</w:t>
      </w:r>
      <w:r>
        <w:t xml:space="preserve"> </w:t>
      </w:r>
      <w:r>
        <w:t xml:space="preserve">importance in the economy and was confirmed by the public consultation whereby 67% of</w:t>
      </w:r>
      <w:r>
        <w:t xml:space="preserve"> </w:t>
      </w:r>
      <w:r>
        <w:t xml:space="preserve">respondents were in favour of EU company law rules requiring disclosure of additional</w:t>
      </w:r>
      <w:r>
        <w:t xml:space="preserve"> </w:t>
      </w:r>
      <w:r>
        <w:t xml:space="preserve">information about limited liability companies in national business registers and via BRIS.</w:t>
      </w:r>
      <w:r>
        <w:br/>
      </w:r>
      <w:r>
        <w:t xml:space="preserve">More specifically, the consultation activities confirmed the importance of and demand for</w:t>
      </w:r>
      <w:r>
        <w:t xml:space="preserve"> </w:t>
      </w:r>
      <w:r>
        <w:t xml:space="preserve">information about the place of management and the place of the main economic activity. For</w:t>
      </w:r>
      <w:r>
        <w:t xml:space="preserve"> </w:t>
      </w:r>
      <w:r>
        <w:t xml:space="preserve">instance, tax authorities responding to the supporting study surveys needed this information for the</w:t>
      </w:r>
      <w:r>
        <w:t xml:space="preserve"> </w:t>
      </w:r>
      <w:r>
        <w:t xml:space="preserve">identification and detection of fraud and tax evasion (95% of tax authorities in case of place of</w:t>
      </w:r>
      <w:r>
        <w:t xml:space="preserve"> </w:t>
      </w:r>
      <w:r>
        <w:t xml:space="preserve">management and 89% - in case of place of economic activity), and the responding legal</w:t>
      </w:r>
    </w:p>
    <w:p>
      <w:pPr>
        <w:pStyle w:val="BodyText"/>
      </w:pPr>
      <w:r>
        <w:t xml:space="preserve">34 Commission own calculations – see annex 6.</w:t>
      </w:r>
      <w:r>
        <w:br/>
      </w:r>
      <w:r>
        <w:t xml:space="preserve">35 https://danskebank.com/-/media/danske-bank-com/file-cloud/2018/9/report-on-the-non-resident-portfolio-at-danske-</w:t>
      </w:r>
      <w:r>
        <w:t xml:space="preserve"> </w:t>
      </w:r>
      <w:r>
        <w:t xml:space="preserve">banks-estonian-branch.pdf</w:t>
      </w:r>
      <w:r>
        <w:br/>
      </w:r>
      <w:r>
        <w:t xml:space="preserve">36 https://www.ft.dk/samling/20151/almdel/SAU/bilag/165/1619506/index.htm</w:t>
      </w:r>
      <w:r>
        <w:br/>
      </w:r>
      <w:r>
        <w:t xml:space="preserve">37 Commission own calculations – see annex 6.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practitioners - for taxation purposes (55% of legal practitioners use place of management and 73% -</w:t>
      </w:r>
      <w:r>
        <w:t xml:space="preserve"> </w:t>
      </w:r>
      <w:r>
        <w:t xml:space="preserve">place of economic activities). Legal practitioners also needed the place of economic activity for</w:t>
      </w:r>
      <w:r>
        <w:t xml:space="preserve"> </w:t>
      </w:r>
      <w:r>
        <w:t xml:space="preserve">social security purposes (55%). Different stakeholders expressed support to have this information at</w:t>
      </w:r>
      <w:r>
        <w:t xml:space="preserve"> </w:t>
      </w:r>
      <w:r>
        <w:t xml:space="preserve">EU level, e.g. 70% of respondents to the public consultation were in favour of disclosing the place</w:t>
      </w:r>
      <w:r>
        <w:t xml:space="preserve"> </w:t>
      </w:r>
      <w:r>
        <w:t xml:space="preserve">of management in business registers and through BRIS, and 67% - the place of the main economic</w:t>
      </w:r>
      <w:r>
        <w:t xml:space="preserve"> </w:t>
      </w:r>
      <w:r>
        <w:t xml:space="preserve">activity. A responding EU level SME association listed the place of management as one of their</w:t>
      </w:r>
      <w:r>
        <w:t xml:space="preserve"> </w:t>
      </w:r>
      <w:r>
        <w:t xml:space="preserve">four priorities regarding company information that should be made available at national and EU</w:t>
      </w:r>
      <w:r>
        <w:t xml:space="preserve"> </w:t>
      </w:r>
      <w:r>
        <w:t xml:space="preserve">level. SMEs responding to the SME panel were also strongly in favour, with 109 of 114 in favour of</w:t>
      </w:r>
      <w:r>
        <w:t xml:space="preserve"> </w:t>
      </w:r>
      <w:r>
        <w:t xml:space="preserve">as regards the place of management, and 112 out of 113 - as regards the place of economic activity.</w:t>
      </w:r>
      <w:r>
        <w:t xml:space="preserve"> </w:t>
      </w:r>
      <w:r>
        <w:t xml:space="preserve">Some Member States in the consultations pointed out that these concepts are not part of their legal</w:t>
      </w:r>
      <w:r>
        <w:t xml:space="preserve"> </w:t>
      </w:r>
      <w:r>
        <w:t xml:space="preserve">systems and that they would need to be defined.</w:t>
      </w:r>
      <w:r>
        <w:t xml:space="preserve"> </w:t>
      </w:r>
      <w:r>
        <w:t xml:space="preserve">The lack of cross-border access to such information can lead to an administrative burden for</w:t>
      </w:r>
      <w:r>
        <w:t xml:space="preserve"> </w:t>
      </w:r>
      <w:r>
        <w:t xml:space="preserve">companies to submit this information to authorities on a case-by-case basis when e.g. setting up a</w:t>
      </w:r>
      <w:r>
        <w:t xml:space="preserve"> </w:t>
      </w:r>
      <w:r>
        <w:t xml:space="preserve">company, for insolvency/restructuring, for tax or social security purposes (more than half of</w:t>
      </w:r>
      <w:r>
        <w:t xml:space="preserve"> </w:t>
      </w:r>
      <w:r>
        <w:t xml:space="preserve">companies responding to the supporting study survey had to provide information on place of</w:t>
      </w:r>
      <w:r>
        <w:t xml:space="preserve"> </w:t>
      </w:r>
      <w:r>
        <w:t xml:space="preserve">management and/or place of economic activity for those purposes). The work of authorities and</w:t>
      </w:r>
      <w:r>
        <w:t xml:space="preserve"> </w:t>
      </w:r>
      <w:r>
        <w:t xml:space="preserve">legal practitioners can also be cumbersome in this context. This was confirmed by the results of the</w:t>
      </w:r>
      <w:r>
        <w:t xml:space="preserve"> </w:t>
      </w:r>
      <w:r>
        <w:t xml:space="preserve">supporting study where authorities, legal practitioners and companies confirmed that having this</w:t>
      </w:r>
      <w:r>
        <w:t xml:space="preserve"> </w:t>
      </w:r>
      <w:r>
        <w:t xml:space="preserve">information available would reduce administrative burden (72% of all stakeholders, 95% of public</w:t>
      </w:r>
      <w:r>
        <w:t xml:space="preserve"> </w:t>
      </w:r>
      <w:r>
        <w:t xml:space="preserve">authorities in case of place of management, and 81% legal practitioners and 66% of companies in</w:t>
      </w:r>
      <w:r>
        <w:t xml:space="preserve"> </w:t>
      </w:r>
      <w:r>
        <w:t xml:space="preserve">case of place of management, and 73% of all stakeholders, 95% of public authorities, 72% legal</w:t>
      </w:r>
      <w:r>
        <w:t xml:space="preserve"> </w:t>
      </w:r>
      <w:r>
        <w:t xml:space="preserve">practitioners and 69% of companies in case of the place of the main economic activity)38.</w:t>
      </w:r>
      <w:r>
        <w:br/>
      </w:r>
      <w:r>
        <w:t xml:space="preserve">Lack of information about groups of companies and ownership</w:t>
      </w:r>
      <w:r>
        <w:t xml:space="preserve"> </w:t>
      </w:r>
      <w:r>
        <w:t xml:space="preserve">Concerning information about ownership, and in particular about groups of companies, many</w:t>
      </w:r>
      <w:r>
        <w:t xml:space="preserve"> </w:t>
      </w:r>
      <w:r>
        <w:t xml:space="preserve">stakeholders (minority shareholders, potential investors, creditors, potential business partners,</w:t>
      </w:r>
      <w:r>
        <w:t xml:space="preserve"> </w:t>
      </w:r>
      <w:r>
        <w:t xml:space="preserve">authorities, employees) but also civil society’s associations and communities at large may have a</w:t>
      </w:r>
      <w:r>
        <w:t xml:space="preserve"> </w:t>
      </w:r>
      <w:r>
        <w:t xml:space="preserve">legitimate interest in knowing the structure of the group to which the company belongs. Many</w:t>
      </w:r>
      <w:r>
        <w:t xml:space="preserve"> </w:t>
      </w:r>
      <w:r>
        <w:t xml:space="preserve">stakeholders confirmed that they use and need information related to groups of companies. The</w:t>
      </w:r>
      <w:r>
        <w:t xml:space="preserve"> </w:t>
      </w:r>
      <w:r>
        <w:t xml:space="preserve">taxation and anti-money laundering purposes were often mentioned by public authorities (mostly in</w:t>
      </w:r>
      <w:r>
        <w:t xml:space="preserve"> </w:t>
      </w:r>
      <w:r>
        <w:t xml:space="preserve">charge of tax issues), legal practitioners and companies replying to the supporting study surveys39.</w:t>
      </w:r>
      <w:r>
        <w:t xml:space="preserve"> </w:t>
      </w:r>
      <w:r>
        <w:t xml:space="preserve">Legal professionals also needed the group information to verify company data of a business partner</w:t>
      </w:r>
      <w:r>
        <w:t xml:space="preserve"> </w:t>
      </w:r>
      <w:r>
        <w:t xml:space="preserve">of a company (70%), and companies also needed it to apply for funding.</w:t>
      </w:r>
      <w:r>
        <w:br/>
      </w:r>
      <w:r>
        <w:t xml:space="preserve">The need for the information about groups can be explained by the fact that a group of companies is</w:t>
      </w:r>
      <w:r>
        <w:t xml:space="preserve"> </w:t>
      </w:r>
      <w:r>
        <w:t xml:space="preserve">a common structure for organising business to maximise the allocation of material or human</w:t>
      </w:r>
      <w:r>
        <w:t xml:space="preserve"> </w:t>
      </w:r>
      <w:r>
        <w:t xml:space="preserve">resources or corporate funds between networks of companies. The group structure may also impact</w:t>
      </w:r>
      <w:r>
        <w:t xml:space="preserve"> </w:t>
      </w:r>
      <w:r>
        <w:t xml:space="preserve">the financial credibility and solvency of subsidiaries. Groups often deploy their economic activity</w:t>
      </w:r>
      <w:r>
        <w:t xml:space="preserve"> </w:t>
      </w:r>
      <w:r>
        <w:t xml:space="preserve">beyond the country of their main headquarters, including by direct or indirect exporting, contract</w:t>
      </w:r>
      <w:r>
        <w:t xml:space="preserve"> </w:t>
      </w:r>
      <w:r>
        <w:t xml:space="preserve">manufacturing, alliance, licensing, franchising or investment (e.g. through cross-border branches,</w:t>
      </w:r>
      <w:r>
        <w:t xml:space="preserve"> </w:t>
      </w:r>
      <w:r>
        <w:t xml:space="preserve">cross-border subsidiaries, mergers and acquisitions). In 2020, 135,450 multinational enterprise</w:t>
      </w:r>
      <w:r>
        <w:t xml:space="preserve"> </w:t>
      </w:r>
      <w:r>
        <w:t xml:space="preserve">groups were operating in the EU/EFTA, employing over 42 million people; 75 % of those were</w:t>
      </w:r>
      <w:r>
        <w:t xml:space="preserve"> </w:t>
      </w:r>
      <w:r>
        <w:t xml:space="preserve">controlled by an EU (66 %) or an EFTA parent (9 %)40.</w:t>
      </w:r>
    </w:p>
    <w:p>
      <w:pPr>
        <w:pStyle w:val="BodyText"/>
      </w:pPr>
      <w:r>
        <w:t xml:space="preserve">38 Regarding the place of management, 42% of respondents expected a burden reduction to a large/very large extent and</w:t>
      </w:r>
      <w:r>
        <w:t xml:space="preserve"> </w:t>
      </w:r>
      <w:r>
        <w:t xml:space="preserve">further 30% to some extent. Regarding the main place of economic activity, 47% of respondents expected a burden</w:t>
      </w:r>
      <w:r>
        <w:t xml:space="preserve"> </w:t>
      </w:r>
      <w:r>
        <w:t xml:space="preserve">reduction to a large/very large extent and another 26% - to some extent.</w:t>
      </w:r>
      <w:r>
        <w:t xml:space="preserve"> </w:t>
      </w:r>
      <w:r>
        <w:t xml:space="preserve">39 For instance, 94% public authorities needed it for taxation purposes and 50% - for anti-money laundering purposes;</w:t>
      </w:r>
      <w:r>
        <w:t xml:space="preserve"> </w:t>
      </w:r>
      <w:r>
        <w:t xml:space="preserve">and 80% legal professionals needed it for anti-money laundering purposes.</w:t>
      </w:r>
      <w:r>
        <w:t xml:space="preserve"> </w:t>
      </w:r>
      <w:r>
        <w:t xml:space="preserve">40 European statistical register on multinational enterprise groups.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The majority of stakeholders across consultation activities confirmed that it is important and</w:t>
      </w:r>
      <w:r>
        <w:t xml:space="preserve"> </w:t>
      </w:r>
      <w:r>
        <w:t xml:space="preserve">beneficial to have better access to company information related to groups of companies including at</w:t>
      </w:r>
      <w:r>
        <w:t xml:space="preserve"> </w:t>
      </w:r>
      <w:r>
        <w:t xml:space="preserve">EU level. 77% of respondents to the public consultation and 111 out of 113 SMEs responding to the</w:t>
      </w:r>
      <w:r>
        <w:t xml:space="preserve"> </w:t>
      </w:r>
      <w:r>
        <w:t xml:space="preserve">SME panel were in favour; an EU level SME association listed information related to groups among</w:t>
      </w:r>
      <w:r>
        <w:t xml:space="preserve"> </w:t>
      </w:r>
      <w:r>
        <w:t xml:space="preserve">their four priorities regarding company information that should be available not only at national but</w:t>
      </w:r>
      <w:r>
        <w:t xml:space="preserve"> </w:t>
      </w:r>
      <w:r>
        <w:t xml:space="preserve">also at cross-border level and stressed that this information is indeed difficult to access and</w:t>
      </w:r>
      <w:r>
        <w:t xml:space="preserve"> </w:t>
      </w:r>
      <w:r>
        <w:t xml:space="preserve">compare, which represents additional time and financial costs for SMEs. 76% of the respondents to</w:t>
      </w:r>
      <w:r>
        <w:t xml:space="preserve"> </w:t>
      </w:r>
      <w:r>
        <w:t xml:space="preserve">the supporting study surveys also thought that it would be beneficial if information about groups</w:t>
      </w:r>
      <w:r>
        <w:t xml:space="preserve"> </w:t>
      </w:r>
      <w:r>
        <w:t xml:space="preserve">were publicly available to the wider public in an easily accessible way and format in national</w:t>
      </w:r>
      <w:r>
        <w:t xml:space="preserve"> </w:t>
      </w:r>
      <w:r>
        <w:t xml:space="preserve">business registers and BRIS. This need was also confirmed during targeted interviews with legal</w:t>
      </w:r>
      <w:r>
        <w:t xml:space="preserve"> </w:t>
      </w:r>
      <w:r>
        <w:t xml:space="preserve">practitioners and was strongly supported by company law professors in ICLEG, who considered</w:t>
      </w:r>
      <w:r>
        <w:t xml:space="preserve"> </w:t>
      </w:r>
      <w:r>
        <w:t xml:space="preserve">that it is important for any company’s stakeholder to have access to information on the group’s</w:t>
      </w:r>
      <w:r>
        <w:t xml:space="preserve"> </w:t>
      </w:r>
      <w:r>
        <w:t xml:space="preserve">existence and structure. Some Member States considered that implementation of such requirements</w:t>
      </w:r>
      <w:r>
        <w:t xml:space="preserve"> </w:t>
      </w:r>
      <w:r>
        <w:t xml:space="preserve">might be challenging including because this information was not yet available in their national</w:t>
      </w:r>
      <w:r>
        <w:t xml:space="preserve"> </w:t>
      </w:r>
      <w:r>
        <w:t xml:space="preserve">business register.</w:t>
      </w:r>
      <w:r>
        <w:t xml:space="preserve"> </w:t>
      </w:r>
      <w:r>
        <w:t xml:space="preserve">The lack of cross-border access to information about groups of companies means e.g. that</w:t>
      </w:r>
      <w:r>
        <w:t xml:space="preserve"> </w:t>
      </w:r>
      <w:r>
        <w:t xml:space="preserve">companies and other stakeholders wanting to check if their business partner is part of the group face</w:t>
      </w:r>
      <w:r>
        <w:t xml:space="preserve"> </w:t>
      </w:r>
      <w:r>
        <w:t xml:space="preserve">difficulties to find information. SMEs and other companies face administrative burden when having</w:t>
      </w:r>
      <w:r>
        <w:t xml:space="preserve"> </w:t>
      </w:r>
      <w:r>
        <w:t xml:space="preserve">to provide group related information to authorities on a case-by-case basis for tax or anti-money</w:t>
      </w:r>
      <w:r>
        <w:t xml:space="preserve"> </w:t>
      </w:r>
      <w:r>
        <w:t xml:space="preserve">laundering purposes, or when applying for funding (around half of companies in the supporting</w:t>
      </w:r>
      <w:r>
        <w:t xml:space="preserve"> </w:t>
      </w:r>
      <w:r>
        <w:t xml:space="preserve">study surveys said they needed to provide group information for those purposes). For example,</w:t>
      </w:r>
      <w:r>
        <w:t xml:space="preserve"> </w:t>
      </w:r>
      <w:r>
        <w:t xml:space="preserve">SMEs often need to prove whether they are part of the group or an autonomous company when</w:t>
      </w:r>
      <w:r>
        <w:t xml:space="preserve"> </w:t>
      </w:r>
      <w:r>
        <w:t xml:space="preserve">applying for funding. The recent evaluation of the SME recommendation41 found that to verify the</w:t>
      </w:r>
      <w:r>
        <w:t xml:space="preserve"> </w:t>
      </w:r>
      <w:r>
        <w:t xml:space="preserve">SME status, a company that is part of a group may need to include the data from the other</w:t>
      </w:r>
      <w:r>
        <w:t xml:space="preserve"> </w:t>
      </w:r>
      <w:r>
        <w:t xml:space="preserve">companies in the group and that the cost and complexity to verify such status increased for non-</w:t>
      </w:r>
      <w:r>
        <w:t xml:space="preserve"> </w:t>
      </w:r>
      <w:r>
        <w:t xml:space="preserve">autonomous companies, especially those with complex ownership structures and documentation in</w:t>
      </w:r>
      <w:r>
        <w:t xml:space="preserve"> </w:t>
      </w:r>
      <w:r>
        <w:t xml:space="preserve">other countries. In that context, stakeholders suggested that the SME definition could be applied</w:t>
      </w:r>
      <w:r>
        <w:t xml:space="preserve"> </w:t>
      </w:r>
      <w:r>
        <w:t xml:space="preserve">more efficiently i.e. by increasing digitalisation of SMEs and public administrations, and improving</w:t>
      </w:r>
      <w:r>
        <w:t xml:space="preserve"> </w:t>
      </w:r>
      <w:r>
        <w:t xml:space="preserve">access to company data including by further development of BRISs.</w:t>
      </w:r>
      <w:r>
        <w:t xml:space="preserve"> </w:t>
      </w:r>
      <w:r>
        <w:t xml:space="preserve">This was confirmed by results of the supporting study surveys where 78% of all respondents (82%</w:t>
      </w:r>
      <w:r>
        <w:t xml:space="preserve"> </w:t>
      </w:r>
      <w:r>
        <w:t xml:space="preserve">of legal practitioners, 82% of public authorities and 75% of companies) said that having the group</w:t>
      </w:r>
      <w:r>
        <w:t xml:space="preserve"> </w:t>
      </w:r>
      <w:r>
        <w:t xml:space="preserve">information at EU level would help to reduce administrative burden.</w:t>
      </w:r>
      <w:r>
        <w:br/>
      </w:r>
      <w:r>
        <w:t xml:space="preserve">Lack of information about third country branches at EU level</w:t>
      </w:r>
      <w:r>
        <w:br/>
      </w:r>
      <w:r>
        <w:t xml:space="preserve">While branches of EU limited liability companies are already available in BRIS, information about</w:t>
      </w:r>
      <w:r>
        <w:t xml:space="preserve"> </w:t>
      </w:r>
      <w:r>
        <w:t xml:space="preserve">third country company branches (i.e. branches of non-EU companies) is not. There was strong</w:t>
      </w:r>
      <w:r>
        <w:t xml:space="preserve"> </w:t>
      </w:r>
      <w:r>
        <w:t xml:space="preserve">support for making this information accessible through BRIS in the public consultation with 90%</w:t>
      </w:r>
      <w:r>
        <w:t xml:space="preserve"> </w:t>
      </w:r>
      <w:r>
        <w:t xml:space="preserve">responding participants in favour, and high support was expressed in the supporting study surveys</w:t>
      </w:r>
      <w:r>
        <w:t xml:space="preserve"> </w:t>
      </w:r>
      <w:r>
        <w:t xml:space="preserve">with 73% of all respondents (in particular, 94% of public authorities and 81% of legal practitioners)</w:t>
      </w:r>
      <w:r>
        <w:t xml:space="preserve"> </w:t>
      </w:r>
      <w:r>
        <w:t xml:space="preserve">confirming that having this information at EU level would be beneficial).</w:t>
      </w:r>
      <w:r>
        <w:br/>
      </w:r>
      <w:r>
        <w:t xml:space="preserve">Lack of connected EU level systems</w:t>
      </w:r>
      <w:r>
        <w:t xml:space="preserve"> </w:t>
      </w:r>
      <w:r>
        <w:t xml:space="preserve">Another problem raised in the consultation activities is that public authorities, companies, legal</w:t>
      </w:r>
      <w:r>
        <w:t xml:space="preserve"> </w:t>
      </w:r>
      <w:r>
        <w:t xml:space="preserve">professionals and other stakeholders who need company data or company related data need to</w:t>
      </w:r>
      <w:r>
        <w:t xml:space="preserve"> </w:t>
      </w:r>
      <w:r>
        <w:t xml:space="preserve">search for them in different systems, such as BRIS or the EU interconnection of beneficial</w:t>
      </w:r>
    </w:p>
    <w:p>
      <w:pPr>
        <w:pStyle w:val="BodyText"/>
      </w:pPr>
      <w:r>
        <w:t xml:space="preserve">41 Register of Commission Documents - SWD(2021)279 (europa.eu).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ownership registers (BORIS)42, due to the lack of connection between them. Although the data is</w:t>
      </w:r>
      <w:r>
        <w:t xml:space="preserve"> </w:t>
      </w:r>
      <w:r>
        <w:t xml:space="preserve">interrelated, it can be found only separately in these systems. This is also demonstrated in</w:t>
      </w:r>
      <w:r>
        <w:t xml:space="preserve"> </w:t>
      </w:r>
      <w:r>
        <w:t xml:space="preserve">stakeholder views during the consultation activities, where a majority of respondents to the public</w:t>
      </w:r>
      <w:r>
        <w:t xml:space="preserve"> </w:t>
      </w:r>
      <w:r>
        <w:t xml:space="preserve">consultation (82%) were in favour of linking BRIS with the EU interconnection of beneficial</w:t>
      </w:r>
      <w:r>
        <w:t xml:space="preserve"> </w:t>
      </w:r>
      <w:r>
        <w:t xml:space="preserve">ownership registers and 67% of respondents to the supporting study surveys thought it useful. In the</w:t>
      </w:r>
      <w:r>
        <w:t xml:space="preserve"> </w:t>
      </w:r>
      <w:r>
        <w:t xml:space="preserve">discussions in CLEG, most Member State also experts have considered interconnection of BRIS</w:t>
      </w:r>
      <w:r>
        <w:t xml:space="preserve"> </w:t>
      </w:r>
      <w:r>
        <w:t xml:space="preserve">with other systems, such as BORIS, beneficial.</w:t>
      </w:r>
      <w:r>
        <w:br/>
      </w:r>
      <w:r>
        <w:t xml:space="preserve">In addition, the development of connected EU level systems/administrations and drawing full</w:t>
      </w:r>
      <w:r>
        <w:t xml:space="preserve"> </w:t>
      </w:r>
      <w:r>
        <w:t xml:space="preserve">benefits from those is also hindered by the lack of data about other legal forms than limited liability</w:t>
      </w:r>
      <w:r>
        <w:t xml:space="preserve"> </w:t>
      </w:r>
      <w:r>
        <w:t xml:space="preserve">companies in BRIS, and so far limited use of the EUID, which is not yet used by all EU</w:t>
      </w:r>
      <w:r>
        <w:t xml:space="preserve"> </w:t>
      </w:r>
      <w:r>
        <w:t xml:space="preserve">interconnection systems (e.g. the insolvency registers interconnection system (IRI)43), is not</w:t>
      </w:r>
      <w:r>
        <w:t xml:space="preserve"> </w:t>
      </w:r>
      <w:r>
        <w:t xml:space="preserve">available for other legal forms (as explained below), and is not sufficiently used by registers and</w:t>
      </w:r>
      <w:r>
        <w:t xml:space="preserve"> </w:t>
      </w:r>
      <w:r>
        <w:t xml:space="preserve">authorities to unequivocally identify EU companies.</w:t>
      </w:r>
      <w:r>
        <w:br/>
      </w:r>
      <w:r>
        <w:t xml:space="preserve">Example of use of BRIS and EUID (European Unique Identification Number)44</w:t>
      </w:r>
      <w:r>
        <w:t xml:space="preserve"> </w:t>
      </w:r>
      <w:r>
        <w:t xml:space="preserve">The EUID is based on the national registration number and is available free of charge in BRIS. To</w:t>
      </w:r>
      <w:r>
        <w:t xml:space="preserve"> </w:t>
      </w:r>
      <w:r>
        <w:t xml:space="preserve">get registered in the European Product Registry for Energy Labelling (EPREL)45, companies need</w:t>
      </w:r>
      <w:r>
        <w:t xml:space="preserve"> </w:t>
      </w:r>
      <w:r>
        <w:t xml:space="preserve">to prove that they are established in the EU/EEA. Thanks to the use of the EUID in EPREL to</w:t>
      </w:r>
      <w:r>
        <w:t xml:space="preserve"> </w:t>
      </w:r>
      <w:r>
        <w:t xml:space="preserve">cross-check the company data through BRIS, companies do not have to provide separate evidence</w:t>
      </w:r>
      <w:r>
        <w:t xml:space="preserve"> </w:t>
      </w:r>
      <w:r>
        <w:t xml:space="preserve">that they are EU/EEA companies. However, as the EUID is currently available for limited liability</w:t>
      </w:r>
      <w:r>
        <w:t xml:space="preserve"> </w:t>
      </w:r>
      <w:r>
        <w:t xml:space="preserve">companies and their cross-border branches only, EPREL cannot use this system for other entities,</w:t>
      </w:r>
      <w:r>
        <w:t xml:space="preserve"> </w:t>
      </w:r>
      <w:r>
        <w:t xml:space="preserve">e.g. partnerships. Other cross-checks need to be used, which creates administrative burden for</w:t>
      </w:r>
      <w:r>
        <w:t xml:space="preserve"> </w:t>
      </w:r>
      <w:r>
        <w:t xml:space="preserve">companies and relevant EU authorities, and hinders once-only filing.</w:t>
      </w:r>
    </w:p>
    <w:p>
      <w:pPr>
        <w:pStyle w:val="BodyText"/>
      </w:pPr>
      <w:r>
        <w:t xml:space="preserve">In addition, the fact that systems/administrations are not connected at the EU level may also</w:t>
      </w:r>
      <w:r>
        <w:t xml:space="preserve"> </w:t>
      </w:r>
      <w:r>
        <w:t xml:space="preserve">contribute to fraud and abuse given that fraudulent companies can take advantage of the fact that</w:t>
      </w:r>
      <w:r>
        <w:t xml:space="preserve"> </w:t>
      </w:r>
      <w:r>
        <w:t xml:space="preserve">authorities do not share the information between themselves.</w:t>
      </w:r>
      <w:r>
        <w:br/>
      </w:r>
      <w:r>
        <w:t xml:space="preserve">Other difficulties</w:t>
      </w:r>
    </w:p>
    <w:p>
      <w:pPr>
        <w:pStyle w:val="BodyText"/>
      </w:pPr>
      <w:r>
        <w:t xml:space="preserve">42 European e-Justice Portal – Beneficial ownership registers interconnection system (BORIS) (europa.eu)</w:t>
      </w:r>
      <w:r>
        <w:t xml:space="preserve"> </w:t>
      </w:r>
      <w:r>
        <w:t xml:space="preserve">43</w:t>
      </w:r>
      <w:r>
        <w:t xml:space="preserve"> </w:t>
      </w:r>
      <w:r>
        <w:t xml:space="preserve">European e-Justice Portal - Bankruptcy &amp; insolvency registers - search for insolvent debtors in the EU</w:t>
      </w:r>
      <w:r>
        <w:t xml:space="preserve"> </w:t>
      </w:r>
      <w:r>
        <w:t xml:space="preserve">(europa.eu)</w:t>
      </w:r>
      <w:r>
        <w:t xml:space="preserve"> </w:t>
      </w:r>
      <w:r>
        <w:t xml:space="preserve">44 Limited liability companies must have the EUID according to the Codified Company Law Directive.</w:t>
      </w:r>
      <w:r>
        <w:br/>
      </w:r>
      <w:r>
        <w:t xml:space="preserve">45 Regulation (EU) 2017/1369 setting a framework for energy labelling and repealing Directive 2010/30/EU.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Practical obstacles may also make it difficult to effectively access company data on a cross-border</w:t>
      </w:r>
      <w:r>
        <w:t xml:space="preserve"> </w:t>
      </w:r>
      <w:r>
        <w:t xml:space="preserve">basis. Although the public consultation showed that many stakeholders are familiar with BRIS</w:t>
      </w:r>
      <w:r>
        <w:t xml:space="preserve"> </w:t>
      </w:r>
      <w:r>
        <w:t xml:space="preserve">(74% of respondents) and use it (67%), it revealed that public authorities and business associations</w:t>
      </w:r>
      <w:r>
        <w:t xml:space="preserve"> </w:t>
      </w:r>
      <w:r>
        <w:t xml:space="preserve">were more familiar with BRIS as compared to companies and EU citizens. Other consultation</w:t>
      </w:r>
      <w:r>
        <w:t xml:space="preserve"> </w:t>
      </w:r>
      <w:r>
        <w:t xml:space="preserve">activities (i.e. the supporting study surveys and the consultation of SMEs) showed that respondents</w:t>
      </w:r>
      <w:r>
        <w:t xml:space="preserve"> </w:t>
      </w:r>
      <w:r>
        <w:t xml:space="preserve">mainly used websites of companies or business registers to find information about companies from</w:t>
      </w:r>
      <w:r>
        <w:t xml:space="preserve"> </w:t>
      </w:r>
      <w:r>
        <w:t xml:space="preserve">other Member States. 8% of the respondents to the supporting study survey and 4% of SMEs</w:t>
      </w:r>
      <w:r>
        <w:t xml:space="preserve"> </w:t>
      </w:r>
      <w:r>
        <w:t xml:space="preserve">replying to the SME panel used BRIS to access cross-border company data.</w:t>
      </w:r>
      <w:r>
        <w:br/>
      </w:r>
      <w:r>
        <w:t xml:space="preserve">The consultation activities also showed that search in BRIS could be improved; 83% of respondents</w:t>
      </w:r>
      <w:r>
        <w:t xml:space="preserve"> </w:t>
      </w:r>
      <w:r>
        <w:t xml:space="preserve">to the public consultation asked for more search functionalities centrally at EU level via BRIS (in</w:t>
      </w:r>
      <w:r>
        <w:t xml:space="preserve"> </w:t>
      </w:r>
      <w:r>
        <w:t xml:space="preserve">particular by legal form, registered office or country-by-country reports) and improved search for</w:t>
      </w:r>
      <w:r>
        <w:t xml:space="preserve"> </w:t>
      </w:r>
      <w:r>
        <w:t xml:space="preserve">company data through BRIS was seen as important by SMEs (94 out of 115). The limited search</w:t>
      </w:r>
      <w:r>
        <w:t xml:space="preserve"> </w:t>
      </w:r>
      <w:r>
        <w:t xml:space="preserve">functionality was also mentioned by 42% of respondents responding to the supporting study</w:t>
      </w:r>
      <w:r>
        <w:t xml:space="preserve"> </w:t>
      </w:r>
      <w:r>
        <w:t xml:space="preserve">surveys, and in particular by business registers and legal practitioners (61% and 70%).</w:t>
      </w:r>
      <w:r>
        <w:br/>
      </w:r>
      <w:r>
        <w:t xml:space="preserve">In addition, another difficulty reported was the need to pay fees to access information and</w:t>
      </w:r>
      <w:r>
        <w:t xml:space="preserve"> </w:t>
      </w:r>
      <w:r>
        <w:t xml:space="preserve">documents from business registers, indicated by legal practitioners, business registers and public</w:t>
      </w:r>
      <w:r>
        <w:t xml:space="preserve"> </w:t>
      </w:r>
      <w:r>
        <w:t xml:space="preserve">authorities responding to the supporting study surveys. 73% of respondents to the public</w:t>
      </w:r>
      <w:r>
        <w:t xml:space="preserve"> </w:t>
      </w:r>
      <w:r>
        <w:t xml:space="preserve">consultation were in favour of having more company data available free of charge at EU level</w:t>
      </w:r>
      <w:r>
        <w:t xml:space="preserve"> </w:t>
      </w:r>
      <w:r>
        <w:t xml:space="preserve">through BRIS.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Direct use of company data is hindered/not possible when setting up cross-border</w:t>
      </w:r>
      <w:r>
        <w:t xml:space="preserve"> </w:t>
      </w:r>
      <w:r>
        <w:t xml:space="preserve">subsidiaries and branches</w:t>
      </w:r>
      <w:r>
        <w:br/>
      </w:r>
      <w:r>
        <w:t xml:space="preserve">Setting up subsidiaries or branches in other Member States or carrying out cross-border operations</w:t>
      </w:r>
      <w:r>
        <w:t xml:space="preserve"> </w:t>
      </w:r>
      <w:r>
        <w:t xml:space="preserve">with companies in other Member States are means for EU companies, including SMEs, to expand</w:t>
      </w:r>
      <w:r>
        <w:t xml:space="preserve"> </w:t>
      </w:r>
      <w:r>
        <w:t xml:space="preserve">their economic activities beyond the national borders. There are approximately half a million EU</w:t>
      </w:r>
      <w:r>
        <w:t xml:space="preserve"> </w:t>
      </w:r>
      <w:r>
        <w:t xml:space="preserve">subsidiaries (i.e. companies with a separate legal personality) belonging to ultimate owners located</w:t>
      </w:r>
      <w:r>
        <w:t xml:space="preserve"> </w:t>
      </w:r>
      <w:r>
        <w:t xml:space="preserve">in the EU46. In addition, there are around 70,000 EU subsidiaries that are controlled by ultimate</w:t>
      </w:r>
      <w:r>
        <w:t xml:space="preserve"> </w:t>
      </w:r>
      <w:r>
        <w:t xml:space="preserve">owners located outside the European Union47. Concerning branches (with no separate legal standing</w:t>
      </w:r>
      <w:r>
        <w:t xml:space="preserve"> </w:t>
      </w:r>
      <w:r>
        <w:t xml:space="preserve">from the main company), there are about 50 000 cross-border branches and 20 900 third-country</w:t>
      </w:r>
      <w:r>
        <w:t xml:space="preserve"> </w:t>
      </w:r>
      <w:r>
        <w:t xml:space="preserve">branches, against more than 4.3 million domestic branches in the EU.48</w:t>
      </w:r>
      <w:r>
        <w:br/>
      </w:r>
      <w:r>
        <w:t xml:space="preserve">The results of consultation activities also give an example of how many companies try to set up</w:t>
      </w:r>
      <w:r>
        <w:t xml:space="preserve"> </w:t>
      </w:r>
      <w:r>
        <w:t xml:space="preserve">cross-border subsidiaries or branches. 13% of SMEs (mainly private and public limited liability</w:t>
      </w:r>
      <w:r>
        <w:t xml:space="preserve"> </w:t>
      </w:r>
      <w:r>
        <w:t xml:space="preserve">companies) replying to the SME panel indicated they already had an establishment/place of</w:t>
      </w:r>
      <w:r>
        <w:t xml:space="preserve"> </w:t>
      </w:r>
      <w:r>
        <w:t xml:space="preserve">business in another Member State, 9% were planning to have one whereas 5% tried but gave up.</w:t>
      </w:r>
      <w:r>
        <w:t xml:space="preserve"> </w:t>
      </w:r>
      <w:r>
        <w:t xml:space="preserve">Similarly, 20% of companies responding to the supporting study survey had or were considering</w:t>
      </w:r>
      <w:r>
        <w:t xml:space="preserve"> </w:t>
      </w:r>
      <w:r>
        <w:t xml:space="preserve">setting up a subsidiary in another Member State.</w:t>
      </w:r>
      <w:r>
        <w:br/>
      </w:r>
      <w:r>
        <w:t xml:space="preserve">When setting up cross-border subsidiaries or branches, companies still often face administrative</w:t>
      </w:r>
      <w:r>
        <w:t xml:space="preserve"> </w:t>
      </w:r>
      <w:r>
        <w:t xml:space="preserve">barriers, which create administrative burden and may even have a deterrent effect. In this context,</w:t>
      </w:r>
      <w:r>
        <w:t xml:space="preserve"> </w:t>
      </w:r>
      <w:r>
        <w:t xml:space="preserve">stakeholders representing companies, and in particular SMEs and start-ups, call for additional</w:t>
      </w:r>
      <w:r>
        <w:t xml:space="preserve"> </w:t>
      </w:r>
      <w:r>
        <w:t xml:space="preserve">measures, which would make it quicker and less costly to create a presence to explore markets in</w:t>
      </w:r>
      <w:r>
        <w:t xml:space="preserve"> </w:t>
      </w:r>
      <w:r>
        <w:t xml:space="preserve">other Member States49. The 2021 Single Market Strategy findings also stressed that despite</w:t>
      </w:r>
      <w:r>
        <w:t xml:space="preserve"> </w:t>
      </w:r>
      <w:r>
        <w:t xml:space="preserve">progress, the “European SMEs experience legislation as complex and burdensome, especially due</w:t>
      </w:r>
      <w:r>
        <w:t xml:space="preserve"> </w:t>
      </w:r>
      <w:r>
        <w:t xml:space="preserve">to the different procedures in Member States. These barriers deter many from doing cross-border</w:t>
      </w:r>
    </w:p>
    <w:p>
      <w:pPr>
        <w:pStyle w:val="BodyText"/>
      </w:pPr>
      <w:r>
        <w:t xml:space="preserve">46 Supporting study</w:t>
      </w:r>
      <w:r>
        <w:br/>
      </w:r>
      <w:r>
        <w:t xml:space="preserve">47 Supporting study</w:t>
      </w:r>
      <w:r>
        <w:br/>
      </w:r>
      <w:r>
        <w:t xml:space="preserve">48 Supporting study. These figures on branches should be taken with caution given the difficulties in data collection.</w:t>
      </w:r>
      <w:r>
        <w:br/>
      </w:r>
      <w:r>
        <w:t xml:space="preserve">49 Meetings with SME organisations.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business and scaling-up”.</w:t>
      </w:r>
      <w:r>
        <w:br/>
      </w:r>
      <w:r>
        <w:t xml:space="preserve">As to specific difficulties when setting up cross-border subsidiaries or branches, the consultation</w:t>
      </w:r>
      <w:r>
        <w:t xml:space="preserve"> </w:t>
      </w:r>
      <w:r>
        <w:t xml:space="preserve">activities show that in a big majority of Member States, companies need to resubmit data, which</w:t>
      </w:r>
      <w:r>
        <w:t xml:space="preserve"> </w:t>
      </w:r>
      <w:r>
        <w:t xml:space="preserve">exists in their national business registers, to the registers of other Member States. The main</w:t>
      </w:r>
      <w:r>
        <w:t xml:space="preserve"> </w:t>
      </w:r>
      <w:r>
        <w:t xml:space="preserve">difficulties mentioned by companies in the public consultation and by SMEs in the SME panel</w:t>
      </w:r>
      <w:r>
        <w:t xml:space="preserve"> </w:t>
      </w:r>
      <w:r>
        <w:t xml:space="preserve">included the need for certified translation of company documents and for legalisation/apostille of</w:t>
      </w:r>
      <w:r>
        <w:t xml:space="preserve"> </w:t>
      </w:r>
      <w:r>
        <w:t xml:space="preserve">these documents50. For instance, around half of SMEs with experience of setting up</w:t>
      </w:r>
      <w:r>
        <w:t xml:space="preserve"> </w:t>
      </w:r>
      <w:r>
        <w:t xml:space="preserve">subsidiaries/branches abroad mentioned the need for legalisation/apostille and certified/sworn</w:t>
      </w:r>
      <w:r>
        <w:t xml:space="preserve"> </w:t>
      </w:r>
      <w:r>
        <w:t xml:space="preserve">translation in the SME panel.</w:t>
      </w:r>
      <w:r>
        <w:t xml:space="preserve"> </w:t>
      </w:r>
      <w:r>
        <w:t xml:space="preserve">60% of those answering SMEs faced administrative costs or time consuming procedures linked to</w:t>
      </w:r>
      <w:r>
        <w:t xml:space="preserve"> </w:t>
      </w:r>
      <w:r>
        <w:t xml:space="preserve">such difficulties; and costs for legal advice (e.g. from lawyers or notaries), translations, legalisation</w:t>
      </w:r>
      <w:r>
        <w:t xml:space="preserve"> </w:t>
      </w:r>
      <w:r>
        <w:t xml:space="preserve">costs were mentioned by a few respondents in this context. The need for legalisation of documents</w:t>
      </w:r>
      <w:r>
        <w:t xml:space="preserve"> </w:t>
      </w:r>
      <w:r>
        <w:t xml:space="preserve">and certified translations when setting up branches for companies, and to a lesser extent</w:t>
      </w:r>
      <w:r>
        <w:t xml:space="preserve"> </w:t>
      </w:r>
      <w:r>
        <w:t xml:space="preserve">subsidiaries, was also mentioned by nearly half of the legal practitioners replying to the supporting</w:t>
      </w:r>
      <w:r>
        <w:t xml:space="preserve"> </w:t>
      </w:r>
      <w:r>
        <w:t xml:space="preserve">study surveys. The existence of costs for companies (time, legal cost and fees) in such cross-border</w:t>
      </w:r>
      <w:r>
        <w:t xml:space="preserve"> </w:t>
      </w:r>
      <w:r>
        <w:t xml:space="preserve">situations was also confirmed by the targeted interviews with practising lawyers. These</w:t>
      </w:r>
      <w:r>
        <w:t xml:space="preserve"> </w:t>
      </w:r>
      <w:r>
        <w:t xml:space="preserve">administrative barriers create a significant administrative burden (time, legal cost and fees) for</w:t>
      </w:r>
      <w:r>
        <w:t xml:space="preserve"> </w:t>
      </w:r>
      <w:r>
        <w:t xml:space="preserve">companies as shown by a concrete case below.</w:t>
      </w:r>
      <w:r>
        <w:br/>
      </w:r>
      <w:r>
        <w:t xml:space="preserve">According to a lawyer interviewed in the context of targeted consultations51, to obtain a</w:t>
      </w:r>
      <w:r>
        <w:t xml:space="preserve"> </w:t>
      </w:r>
      <w:r>
        <w:t xml:space="preserve">company extract about the parent company when establishing a subsidiary in another</w:t>
      </w:r>
      <w:r>
        <w:t xml:space="preserve"> </w:t>
      </w:r>
      <w:r>
        <w:t xml:space="preserve">Member State, the following steps need to be taken, resulting in the following costs:</w:t>
      </w:r>
      <w:r>
        <w:br/>
      </w:r>
      <w:r>
        <w:t xml:space="preserve">1) Identification that the business register is the official one (and not just e.g. a commercial</w:t>
      </w:r>
      <w:r>
        <w:t xml:space="preserve"> </w:t>
      </w:r>
      <w:r>
        <w:t xml:space="preserve">database). This, including getting a company extract may require the involvement of a lawyer,</w:t>
      </w:r>
      <w:r>
        <w:t xml:space="preserve"> </w:t>
      </w:r>
      <w:r>
        <w:t xml:space="preserve">which might cost up to EUR 100 and, depending on whether a cooperation with a lawyer in that</w:t>
      </w:r>
      <w:r>
        <w:t xml:space="preserve"> </w:t>
      </w:r>
      <w:r>
        <w:t xml:space="preserve">Member State already exist or not, take time (up to 7 days).</w:t>
      </w:r>
      <w:r>
        <w:br/>
      </w:r>
      <w:r>
        <w:t xml:space="preserve">2) Delivery of the company extract is free of charge in some Member States, but in others it is</w:t>
      </w:r>
      <w:r>
        <w:t xml:space="preserve"> </w:t>
      </w:r>
      <w:r>
        <w:t xml:space="preserve">against a fee.</w:t>
      </w:r>
      <w:r>
        <w:t xml:space="preserve"> </w:t>
      </w:r>
      <w:r>
        <w:t xml:space="preserve">3) Depending on the form of the extract, obtaining notarisation and/or apostille, which in practice</w:t>
      </w:r>
      <w:r>
        <w:t xml:space="preserve"> </w:t>
      </w:r>
      <w:r>
        <w:t xml:space="preserve">usually requires involving a lawyer, takes up to 7 days and costs up to EUR 300 (EUR 150 for</w:t>
      </w:r>
      <w:r>
        <w:t xml:space="preserve"> </w:t>
      </w:r>
      <w:r>
        <w:t xml:space="preserve">notarisation and apostille and EUR 150 for foreign lawyer’s assistance)</w:t>
      </w:r>
      <w:r>
        <w:t xml:space="preserve"> </w:t>
      </w:r>
      <w:r>
        <w:t xml:space="preserve">4) Sending the paper document: up to 3 days and cost of the courier fees of ca. EUR 30.</w:t>
      </w:r>
      <w:r>
        <w:t xml:space="preserve"> </w:t>
      </w:r>
      <w:r>
        <w:t xml:space="preserve">5) An official translation: depending on the size of the document, up to 3 days, cost ca. EUR 100.</w:t>
      </w:r>
      <w:r>
        <w:br/>
      </w:r>
      <w:r>
        <w:t xml:space="preserve">This means that to get an official extract, which can be used in another Member State where</w:t>
      </w:r>
      <w:r>
        <w:t xml:space="preserve"> </w:t>
      </w:r>
      <w:r>
        <w:t xml:space="preserve">the subsidiary will be set up, may cost up to 530 EUR and take up to 17 days.</w:t>
      </w:r>
      <w:r>
        <w:br/>
      </w:r>
      <w:r>
        <w:t xml:space="preserve">This experience was confirmed by other sources (other bilateral interviews and desk research)52. In</w:t>
      </w:r>
      <w:r>
        <w:t xml:space="preserve"> </w:t>
      </w:r>
      <w:r>
        <w:t xml:space="preserve">practice, this means that companies setting up a subsidiary or a branch in another Member State</w:t>
      </w:r>
      <w:r>
        <w:t xml:space="preserve"> </w:t>
      </w:r>
      <w:r>
        <w:t xml:space="preserve">cannot yet rely on the once-only principle. This is also reflected in the calls in the EU Start-up</w:t>
      </w:r>
      <w:r>
        <w:t xml:space="preserve"> </w:t>
      </w:r>
      <w:r>
        <w:t xml:space="preserve">Nations Standard53 to make it possible to submit legal documents from other EU jurisdictions as</w:t>
      </w:r>
    </w:p>
    <w:p>
      <w:pPr>
        <w:pStyle w:val="BodyText"/>
      </w:pPr>
      <w:r>
        <w:t xml:space="preserve">50 See Annex 2 with synopsis report on consultation activities for more detail.</w:t>
      </w:r>
      <w:r>
        <w:t xml:space="preserve"> </w:t>
      </w:r>
      <w:r>
        <w:t xml:space="preserve">51 Interview with a Polish lawyer.</w:t>
      </w:r>
      <w:r>
        <w:t xml:space="preserve"> </w:t>
      </w:r>
      <w:r>
        <w:t xml:space="preserve">52 Furthermore, different costs for cross-border use of company information, such as costs of company extract, cost of</w:t>
      </w:r>
      <w:r>
        <w:t xml:space="preserve"> </w:t>
      </w:r>
      <w:r>
        <w:t xml:space="preserve">legalisation/apostille, costs of certified translation were gathered through legal mapping of all Member States in the</w:t>
      </w:r>
      <w:r>
        <w:t xml:space="preserve"> </w:t>
      </w:r>
      <w:r>
        <w:t xml:space="preserve">supporting study (Annexes 6 and 7).</w:t>
      </w:r>
      <w:r>
        <w:t xml:space="preserve"> </w:t>
      </w:r>
      <w:r>
        <w:t xml:space="preserve">53 Startup Nations Standard.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proof for the incorporation of a start-up (or creation of a subsidiary of an existing start-up</w:t>
      </w:r>
      <w:r>
        <w:t xml:space="preserve"> </w:t>
      </w:r>
      <w:r>
        <w:t xml:space="preserve">expanding in the single market).</w:t>
      </w:r>
      <w:r>
        <w:br/>
      </w:r>
      <w:r>
        <w:t xml:space="preserve">2.4.</w:t>
      </w:r>
      <w:r>
        <w:t xml:space="preserve"> </w:t>
      </w:r>
      <w:r>
        <w:t xml:space="preserve">Direct use of company information is hindered or not possible in all cross-border</w:t>
      </w:r>
      <w:r>
        <w:t xml:space="preserve"> </w:t>
      </w:r>
      <w:r>
        <w:t xml:space="preserve">activities and situations, including administrative and court procedures</w:t>
      </w:r>
      <w:r>
        <w:br/>
      </w:r>
      <w:r>
        <w:t xml:space="preserve">Companies often need to provide information about their registered office, legal representatives,</w:t>
      </w:r>
      <w:r>
        <w:t xml:space="preserve"> </w:t>
      </w:r>
      <w:r>
        <w:t xml:space="preserve">their status, object of the company or its activity in the context of administrative procedures, e.g. to</w:t>
      </w:r>
      <w:r>
        <w:t xml:space="preserve"> </w:t>
      </w:r>
      <w:r>
        <w:t xml:space="preserve">obtain funding or for social security purposes, authorisations, public procurement, taxation, or in</w:t>
      </w:r>
      <w:r>
        <w:t xml:space="preserve"> </w:t>
      </w:r>
      <w:r>
        <w:t xml:space="preserve">court proceedings in another Member State. These requirements are based on different sectoral</w:t>
      </w:r>
      <w:r>
        <w:t xml:space="preserve"> </w:t>
      </w:r>
      <w:r>
        <w:t xml:space="preserve">requirements, which result in a situation where companies often have to provide similar information</w:t>
      </w:r>
      <w:r>
        <w:t xml:space="preserve"> </w:t>
      </w:r>
      <w:r>
        <w:t xml:space="preserve">for different purposes in a cross-border situation despite the fact that such information is already</w:t>
      </w:r>
      <w:r>
        <w:t xml:space="preserve"> </w:t>
      </w:r>
      <w:r>
        <w:t xml:space="preserve">available in their national business registers. Companies also often need to prove to the authorities</w:t>
      </w:r>
      <w:r>
        <w:t xml:space="preserve"> </w:t>
      </w:r>
      <w:r>
        <w:t xml:space="preserve">that they are an EU company, e.g. in the example about European Product Registry for Energy</w:t>
      </w:r>
      <w:r>
        <w:t xml:space="preserve"> </w:t>
      </w:r>
      <w:r>
        <w:t xml:space="preserve">Labelling (EPREL) explained above. However, based on sectoral EU legislation, it is sometimes not</w:t>
      </w:r>
      <w:r>
        <w:t xml:space="preserve"> </w:t>
      </w:r>
      <w:r>
        <w:t xml:space="preserve">clear what specific information a company needs to provide to prove this.</w:t>
      </w:r>
      <w:r>
        <w:br/>
      </w:r>
      <w:r>
        <w:t xml:space="preserve">The consultation activities confirmed that companies face difficulties or find it impossible to use the</w:t>
      </w:r>
      <w:r>
        <w:t xml:space="preserve"> </w:t>
      </w:r>
      <w:r>
        <w:t xml:space="preserve">information, which is already in their national business register, also in other cross-border</w:t>
      </w:r>
      <w:r>
        <w:t xml:space="preserve"> </w:t>
      </w:r>
      <w:r>
        <w:t xml:space="preserve">situations, including when dealing with competent authorities or in court proceedings in another</w:t>
      </w:r>
      <w:r>
        <w:t xml:space="preserve"> </w:t>
      </w:r>
      <w:r>
        <w:t xml:space="preserve">Member State. This was the case for a majority (73%) of companies in the public consultation. The</w:t>
      </w:r>
      <w:r>
        <w:t xml:space="preserve"> </w:t>
      </w:r>
      <w:r>
        <w:t xml:space="preserve">company data in the business register of one Member State is often not accepted as evidence in</w:t>
      </w:r>
      <w:r>
        <w:t xml:space="preserve"> </w:t>
      </w:r>
      <w:r>
        <w:t xml:space="preserve">other Member State, probably due to the perceived risk of inaccuracy of the registered information</w:t>
      </w:r>
      <w:r>
        <w:t xml:space="preserve"> </w:t>
      </w:r>
      <w:r>
        <w:t xml:space="preserve">from another Member State; instead, they require additional evidence and extra formalities, which</w:t>
      </w:r>
      <w:r>
        <w:t xml:space="preserve"> </w:t>
      </w:r>
      <w:r>
        <w:t xml:space="preserve">generates costs and delays for the parties relying on the registered information54. Such further</w:t>
      </w:r>
      <w:r>
        <w:t xml:space="preserve"> </w:t>
      </w:r>
      <w:r>
        <w:t xml:space="preserve">conditions are imposed due to lack of trust in cross-border company data, even if company</w:t>
      </w:r>
      <w:r>
        <w:t xml:space="preserve"> </w:t>
      </w:r>
      <w:r>
        <w:t xml:space="preserve">documents and information from the business registers of other Member States are accepted among</w:t>
      </w:r>
      <w:r>
        <w:t xml:space="preserve"> </w:t>
      </w:r>
      <w:r>
        <w:t xml:space="preserve">EU Member States.</w:t>
      </w:r>
      <w:r>
        <w:br/>
      </w:r>
      <w:r>
        <w:t xml:space="preserve">Similarly to setting up subsidiaries and branches cross-border, the main difficulties mentioned by</w:t>
      </w:r>
      <w:r>
        <w:t xml:space="preserve"> </w:t>
      </w:r>
      <w:r>
        <w:t xml:space="preserve">stakeholders in the public consultation and by SMEs in the SME panel also related to requirements</w:t>
      </w:r>
      <w:r>
        <w:t xml:space="preserve"> </w:t>
      </w:r>
      <w:r>
        <w:t xml:space="preserve">of certified translation of company documents and their legalisation/apostille. For instance, 33% of</w:t>
      </w:r>
      <w:r>
        <w:t xml:space="preserve"> </w:t>
      </w:r>
      <w:r>
        <w:t xml:space="preserve">SMEs with experience of setting up subsidiaries or branches abroad needed certified translations</w:t>
      </w:r>
      <w:r>
        <w:t xml:space="preserve"> </w:t>
      </w:r>
      <w:r>
        <w:t xml:space="preserve">and 22% - legal certification (apostille); and over half of SMEs involved in cross-border court</w:t>
      </w:r>
      <w:r>
        <w:t xml:space="preserve"> </w:t>
      </w:r>
      <w:r>
        <w:t xml:space="preserve">proceedings needed certified/sworn translation of company information/documents. Similarly,</w:t>
      </w:r>
      <w:r>
        <w:br/>
      </w:r>
      <w:r>
        <w:t xml:space="preserve">more than half of legal practitioners and of public authorities responding to the surveys for the</w:t>
      </w:r>
      <w:r>
        <w:t xml:space="preserve"> </w:t>
      </w:r>
      <w:r>
        <w:t xml:space="preserve">supporting study needed certified or sworn translations of documents (64% and 53% respectively)</w:t>
      </w:r>
      <w:r>
        <w:t xml:space="preserve"> </w:t>
      </w:r>
      <w:r>
        <w:t xml:space="preserve">and 45% of practitioners and a third of authorities also mentioned the need for authentication</w:t>
      </w:r>
      <w:r>
        <w:t xml:space="preserve"> </w:t>
      </w:r>
      <w:r>
        <w:t xml:space="preserve">(apostille) in administrative and court procedures. Furthermore, 60% of the legal practitioners faced</w:t>
      </w:r>
      <w:r>
        <w:t xml:space="preserve"> </w:t>
      </w:r>
      <w:r>
        <w:t xml:space="preserve">difficulties dealing with company law procedures due to differences in electronic formats required</w:t>
      </w:r>
      <w:r>
        <w:t xml:space="preserve"> </w:t>
      </w:r>
      <w:r>
        <w:t xml:space="preserve">by authorities and courts, and 50% due to requirements from business registers.</w:t>
      </w:r>
      <w:r>
        <w:br/>
      </w:r>
      <w:r>
        <w:t xml:space="preserve">These difficulties and requirements often lead to administrative burden, additional costs and delays</w:t>
      </w:r>
      <w:r>
        <w:t xml:space="preserve"> </w:t>
      </w:r>
      <w:r>
        <w:t xml:space="preserve">as shown in a concrete example below.</w:t>
      </w:r>
      <w:r>
        <w:br/>
      </w:r>
      <w:r>
        <w:t xml:space="preserve">A lawyer interviewed in the context of targeted consultations55 indicated the following main</w:t>
      </w:r>
      <w:r>
        <w:t xml:space="preserve"> </w:t>
      </w:r>
      <w:r>
        <w:t xml:space="preserve">problems/costs to access and use company information from business registers:</w:t>
      </w:r>
      <w:r>
        <w:t xml:space="preserve"> </w:t>
      </w:r>
      <w:r>
        <w:t xml:space="preserve">1) Local access: often not possible to access public information remotely,</w:t>
      </w:r>
    </w:p>
    <w:p>
      <w:pPr>
        <w:pStyle w:val="BodyText"/>
      </w:pPr>
      <w:r>
        <w:t xml:space="preserve">54 ICLEG report on the use of company data (to be published on the Commission company law policy website and in</w:t>
      </w:r>
      <w:r>
        <w:t xml:space="preserve"> </w:t>
      </w:r>
      <w:r>
        <w:t xml:space="preserve">the Register of expert groups once finalised).</w:t>
      </w:r>
      <w:r>
        <w:t xml:space="preserve"> </w:t>
      </w:r>
      <w:r>
        <w:t xml:space="preserve">55 Interview with a Spanish lawyer.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2) Need for translation into the local language,</w:t>
      </w:r>
      <w:r>
        <w:br/>
      </w:r>
      <w:r>
        <w:t xml:space="preserve">3) Apostille,</w:t>
      </w:r>
      <w:r>
        <w:br/>
      </w:r>
      <w:r>
        <w:t xml:space="preserve">4) Delays due to legal formalities,</w:t>
      </w:r>
      <w:r>
        <w:br/>
      </w:r>
      <w:r>
        <w:t xml:space="preserve">5) Legal costs of approximately EUR1,000 / EUR 2,000,</w:t>
      </w:r>
      <w:r>
        <w:br/>
      </w:r>
      <w:r>
        <w:t xml:space="preserve">6) Internal costs for the managers of the companies to manage it. Increased bureaucracy, and</w:t>
      </w:r>
      <w:r>
        <w:br/>
      </w:r>
      <w:r>
        <w:t xml:space="preserve">7)</w:t>
      </w:r>
      <w:r>
        <w:t xml:space="preserve"> </w:t>
      </w:r>
      <w:r>
        <w:t xml:space="preserve">“Opportunity”</w:t>
      </w:r>
      <w:r>
        <w:t xml:space="preserve"> </w:t>
      </w:r>
      <w:r>
        <w:t xml:space="preserve">cost that discourages the closing of transactions or discourages the pursuit of</w:t>
      </w:r>
      <w:r>
        <w:t xml:space="preserve"> </w:t>
      </w:r>
      <w:r>
        <w:t xml:space="preserve">cross-border alternatives.</w:t>
      </w:r>
      <w:r>
        <w:br/>
      </w:r>
      <w:r>
        <w:t xml:space="preserve">These difficulties may have an important impact on the transaction or can even have a deterrent</w:t>
      </w:r>
      <w:r>
        <w:t xml:space="preserve"> </w:t>
      </w:r>
      <w:r>
        <w:t xml:space="preserve">effect, in particular for SMEs, which have less resources and knowledge to handle formalities and</w:t>
      </w:r>
      <w:r>
        <w:t xml:space="preserve"> </w:t>
      </w:r>
      <w:r>
        <w:t xml:space="preserve">procedures and are often obliged to pay services providers or lawyers to handle those. It has been</w:t>
      </w:r>
      <w:r>
        <w:t xml:space="preserve"> </w:t>
      </w:r>
      <w:r>
        <w:t xml:space="preserve">estimated that where a big company spends one Euro per employee because of a regulatory duty, a</w:t>
      </w:r>
      <w:r>
        <w:t xml:space="preserve"> </w:t>
      </w:r>
      <w:r>
        <w:t xml:space="preserve">small business might have to spend on average up to ten Euros56. 64% of SMEs with experience of</w:t>
      </w:r>
      <w:r>
        <w:t xml:space="preserve"> </w:t>
      </w:r>
      <w:r>
        <w:t xml:space="preserve">setting up cross-border subsidiaries/branches responding to the SME panel faced administrative</w:t>
      </w:r>
      <w:r>
        <w:t xml:space="preserve"> </w:t>
      </w:r>
      <w:r>
        <w:t xml:space="preserve">costs or time consuming procedures when dealing with authorities in other Member States.</w:t>
      </w:r>
      <w:r>
        <w:br/>
      </w:r>
      <w:r>
        <w:t xml:space="preserve">In addition, the company extracts, which confirm that the company is validly incorporated and</w:t>
      </w:r>
      <w:r>
        <w:t xml:space="preserve"> </w:t>
      </w:r>
      <w:r>
        <w:t xml:space="preserve">exists (i.e. an “identity card” for companies), vary between Member States and cannot be used in</w:t>
      </w:r>
      <w:r>
        <w:t xml:space="preserve"> </w:t>
      </w:r>
      <w:r>
        <w:t xml:space="preserve">cross-border situations without burdensome and costly formalities. As shown by targeted</w:t>
      </w:r>
      <w:r>
        <w:t xml:space="preserve"> </w:t>
      </w:r>
      <w:r>
        <w:t xml:space="preserve">consultations with legal professionals and also examples below, the procedures vary from one</w:t>
      </w:r>
      <w:r>
        <w:t xml:space="preserve"> </w:t>
      </w:r>
      <w:r>
        <w:t xml:space="preserve">Member State to another, or even within the Member State, and it is difficult or sometimes even</w:t>
      </w:r>
      <w:r>
        <w:t xml:space="preserve"> </w:t>
      </w:r>
      <w:r>
        <w:t xml:space="preserve">impossible at the beginning of a procedure to establish what documents are needed and with which</w:t>
      </w:r>
      <w:r>
        <w:t xml:space="preserve"> </w:t>
      </w:r>
      <w:r>
        <w:t xml:space="preserve">formalities, and whether a company extract will be accepted by public authorities in another</w:t>
      </w:r>
      <w:r>
        <w:t xml:space="preserve"> </w:t>
      </w:r>
      <w:r>
        <w:t xml:space="preserve">Member State, leading to legal uncertainty.</w:t>
      </w:r>
      <w:r>
        <w:br/>
      </w:r>
      <w:r>
        <w:t xml:space="preserve">Examples of additional requirements imposed by courts or authorities</w:t>
      </w:r>
      <w:r>
        <w:t xml:space="preserve"> </w:t>
      </w:r>
      <w:r>
        <w:t xml:space="preserve">As regards the power of the director(s) to represent the company, for example, German courts</w:t>
      </w:r>
      <w:r>
        <w:t xml:space="preserve"> </w:t>
      </w:r>
      <w:r>
        <w:t xml:space="preserve">often require a certificate by a German notary who accessed the register in another Member State</w:t>
      </w:r>
      <w:r>
        <w:t xml:space="preserve"> </w:t>
      </w:r>
      <w:r>
        <w:t xml:space="preserve">and attests that the information about the power of representation is correct. Where the legal value</w:t>
      </w:r>
      <w:r>
        <w:t xml:space="preserve"> </w:t>
      </w:r>
      <w:r>
        <w:t xml:space="preserve">of the foreign register does not correspond with that of the German register (at least from the court’s</w:t>
      </w:r>
      <w:r>
        <w:t xml:space="preserve"> </w:t>
      </w:r>
      <w:r>
        <w:t xml:space="preserve">point of view), because the foreign register does not verify the accuracy of the information, German</w:t>
      </w:r>
      <w:r>
        <w:t xml:space="preserve"> </w:t>
      </w:r>
      <w:r>
        <w:t xml:space="preserve">courts do not even accept this and require various other documents (varying from court to court).</w:t>
      </w:r>
      <w:r>
        <w:t xml:space="preserve"> </w:t>
      </w:r>
      <w:r>
        <w:t xml:space="preserve">The above-mentioned examples are based on judgments of the German courts, which mostly</w:t>
      </w:r>
      <w:r>
        <w:t xml:space="preserve"> </w:t>
      </w:r>
      <w:r>
        <w:t xml:space="preserve">concerned UK companies. They were cited in an academic paper57 and according to an expert view,</w:t>
      </w:r>
      <w:r>
        <w:t xml:space="preserve"> </w:t>
      </w:r>
      <w:r>
        <w:t xml:space="preserve">the position of the courts would presumably be the same with respect to, for example, Irish or</w:t>
      </w:r>
      <w:r>
        <w:t xml:space="preserve"> </w:t>
      </w:r>
      <w:r>
        <w:t xml:space="preserve">Danish companies.</w:t>
      </w:r>
      <w:r>
        <w:br/>
      </w:r>
      <w:r>
        <w:t xml:space="preserve">The Supreme Court of Justice of Austria (OGH) held in 2015 that if an Austrian notary gets an</w:t>
      </w:r>
      <w:r>
        <w:t xml:space="preserve"> </w:t>
      </w:r>
      <w:r>
        <w:t xml:space="preserve">excerpt from the Dutch companies register and certifies it, this document does not have the</w:t>
      </w:r>
      <w:r>
        <w:t xml:space="preserve"> </w:t>
      </w:r>
      <w:r>
        <w:t xml:space="preserve">evidentiary value of a public document. It can thus not be used to prove who can represent the</w:t>
      </w:r>
      <w:r>
        <w:t xml:space="preserve"> </w:t>
      </w:r>
      <w:r>
        <w:t xml:space="preserve">company for purposes of entry into the Austrian land register. The OGH reasoned that in case of</w:t>
      </w:r>
      <w:r>
        <w:t xml:space="preserve"> </w:t>
      </w:r>
      <w:r>
        <w:t xml:space="preserve">foreign registers, it can be difficult for the notary to check the plausibility of the register data due to</w:t>
      </w:r>
      <w:r>
        <w:t xml:space="preserve"> </w:t>
      </w:r>
      <w:r>
        <w:t xml:space="preserve">the different legal system and language. According to an Austrian practitioner, excerpts from</w:t>
      </w:r>
      <w:r>
        <w:t xml:space="preserve"> </w:t>
      </w:r>
      <w:r>
        <w:t xml:space="preserve">company registers of other EU Member States are usually accepted by the Austrian land register</w:t>
      </w:r>
    </w:p>
    <w:p>
      <w:pPr>
        <w:pStyle w:val="BodyText"/>
      </w:pPr>
      <w:r>
        <w:t xml:space="preserve">56 ‘Models to reduce the disproportionate regulatory burden on SMEs. Report of the Expert Group’, European</w:t>
      </w:r>
      <w:r>
        <w:t xml:space="preserve"> </w:t>
      </w:r>
      <w:r>
        <w:t xml:space="preserve">Commission, May 2007</w:t>
      </w:r>
      <w:r>
        <w:t xml:space="preserve"> </w:t>
      </w:r>
      <w:r>
        <w:t xml:space="preserve">57 ICLEG report on the use of company data.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and the Austrian companies register if there is a certified translation and an apostille. Sometimes the</w:t>
      </w:r>
      <w:r>
        <w:t xml:space="preserve"> </w:t>
      </w:r>
      <w:r>
        <w:t xml:space="preserve">registrar also requires a certified translation of the apostille.58</w:t>
      </w:r>
      <w:r>
        <w:br/>
      </w:r>
      <w:r>
        <w:t xml:space="preserve">The magnitude of costs due to obstacles when using company extracts cross-border could be high</w:t>
      </w:r>
      <w:r>
        <w:t xml:space="preserve"> </w:t>
      </w:r>
      <w:r>
        <w:t xml:space="preserve">because such extracts are very important for companies and legal professionals who rely on them to</w:t>
      </w:r>
      <w:r>
        <w:t xml:space="preserve"> </w:t>
      </w:r>
      <w:r>
        <w:t xml:space="preserve">confirm information about companies and identify them, and because they are frequently used for</w:t>
      </w:r>
      <w:r>
        <w:t xml:space="preserve"> </w:t>
      </w:r>
      <w:r>
        <w:t xml:space="preserve">many different purposes in cross-border situations. For instance, they are needed to obtain different</w:t>
      </w:r>
      <w:r>
        <w:t xml:space="preserve"> </w:t>
      </w:r>
      <w:r>
        <w:t xml:space="preserve">permits and certificates, to open a bank account for the company, to take part in public tenders, to</w:t>
      </w:r>
      <w:r>
        <w:t xml:space="preserve"> </w:t>
      </w:r>
      <w:r>
        <w:t xml:space="preserve">apply for funding, and in many other cross-border situations such as the conclusion of a cross-</w:t>
      </w:r>
      <w:r>
        <w:t xml:space="preserve"> </w:t>
      </w:r>
      <w:r>
        <w:t xml:space="preserve">border contract with clients and suppliers or the verification of company’s legal capacity before the</w:t>
      </w:r>
      <w:r>
        <w:t xml:space="preserve"> </w:t>
      </w:r>
      <w:r>
        <w:t xml:space="preserve">court of another Member State. The company extract is also required by EU law in certain</w:t>
      </w:r>
      <w:r>
        <w:t xml:space="preserve"> </w:t>
      </w:r>
      <w:r>
        <w:t xml:space="preserve">procedures59.</w:t>
      </w:r>
      <w:r>
        <w:br/>
      </w:r>
      <w:r>
        <w:t xml:space="preserve">For example, a lawyer from Poland who took part in a workshop organised for the supporting study</w:t>
      </w:r>
      <w:r>
        <w:t xml:space="preserve"> </w:t>
      </w:r>
      <w:r>
        <w:t xml:space="preserve">mentioned that in case of any administrative or court proceedings in Poland (whether initiated by</w:t>
      </w:r>
      <w:r>
        <w:t xml:space="preserve"> </w:t>
      </w:r>
      <w:r>
        <w:t xml:space="preserve">the represented company, against it or including its participation in any other way), a standard set of</w:t>
      </w:r>
      <w:r>
        <w:t xml:space="preserve"> </w:t>
      </w:r>
      <w:r>
        <w:t xml:space="preserve">Power of Attorney (PoA) document and a company excerpt from the relevant register are both</w:t>
      </w:r>
      <w:r>
        <w:t xml:space="preserve"> </w:t>
      </w:r>
      <w:r>
        <w:t xml:space="preserve">necessary attachments to any filing. Power of Attorney (PoA) is needed to prove that a lawyer can</w:t>
      </w:r>
      <w:r>
        <w:t xml:space="preserve"> </w:t>
      </w:r>
      <w:r>
        <w:t xml:space="preserve">represent the company and the company extract is needed to prove that the person signing the PoA</w:t>
      </w:r>
      <w:r>
        <w:t xml:space="preserve"> </w:t>
      </w:r>
      <w:r>
        <w:t xml:space="preserve">is indeed registered in the business register as authorised representative of the company (e.g. board</w:t>
      </w:r>
      <w:r>
        <w:t xml:space="preserve"> </w:t>
      </w:r>
      <w:r>
        <w:t xml:space="preserve">member).</w:t>
      </w:r>
      <w:r>
        <w:t xml:space="preserve"> </w:t>
      </w:r>
      <w:r>
        <w:t xml:space="preserve">2.5.</w:t>
      </w:r>
      <w:r>
        <w:t xml:space="preserve"> </w:t>
      </w:r>
      <w:r>
        <w:t xml:space="preserve">What are the problem drivers?</w:t>
      </w:r>
      <w:r>
        <w:br/>
      </w:r>
      <w:r>
        <w:t xml:space="preserve">2.5.1. Company data is not available in business registers and/or cross-border through</w:t>
      </w:r>
      <w:r>
        <w:t xml:space="preserve"> </w:t>
      </w:r>
      <w:r>
        <w:t xml:space="preserve">BRIS</w:t>
      </w:r>
      <w:r>
        <w:t xml:space="preserve"> </w:t>
      </w:r>
      <w:r>
        <w:t xml:space="preserve">Currently, EU company law lays down harmonised disclosure requirements, which regulate which</w:t>
      </w:r>
      <w:r>
        <w:t xml:space="preserve"> </w:t>
      </w:r>
      <w:r>
        <w:t xml:space="preserve">information companies need to disclose, i.e. make it publicly available through submitting such</w:t>
      </w:r>
      <w:r>
        <w:t xml:space="preserve"> </w:t>
      </w:r>
      <w:r>
        <w:t xml:space="preserve">information in the business register, and through BRIS. However, the Codified Company Law</w:t>
      </w:r>
      <w:r>
        <w:t xml:space="preserve"> </w:t>
      </w:r>
      <w:r>
        <w:t xml:space="preserve">Directive covers disclosure requirements only for limited liability companies, as listed in its Annex</w:t>
      </w:r>
      <w:r>
        <w:t xml:space="preserve"> </w:t>
      </w:r>
      <w:r>
        <w:t xml:space="preserve">II, and only the information that is listed in its Article 14 such as company name, legal form, the</w:t>
      </w:r>
      <w:r>
        <w:t xml:space="preserve"> </w:t>
      </w:r>
      <w:r>
        <w:t xml:space="preserve">instrument of constitution, registered office, authorised legal representatives or accounting</w:t>
      </w:r>
      <w:r>
        <w:t xml:space="preserve"> </w:t>
      </w:r>
      <w:r>
        <w:t xml:space="preserve">documents. Articles 18 and 19 stipulate which information is available through BRIS as well as</w:t>
      </w:r>
      <w:r>
        <w:t xml:space="preserve"> </w:t>
      </w:r>
      <w:r>
        <w:t xml:space="preserve">which information is available free of charge via BRIS.</w:t>
      </w:r>
      <w:r>
        <w:br/>
      </w:r>
      <w:r>
        <w:t xml:space="preserve">This means that the disclosure of other company information is currently not required by EU</w:t>
      </w:r>
      <w:r>
        <w:t xml:space="preserve"> </w:t>
      </w:r>
      <w:r>
        <w:t xml:space="preserve">company law rules and is left to national laws; therefore, national business registers may store and</w:t>
      </w:r>
      <w:r>
        <w:t xml:space="preserve"> </w:t>
      </w:r>
      <w:r>
        <w:t xml:space="preserve">give access to more data on companies than is required by EU company law. This includes, for</w:t>
      </w:r>
      <w:r>
        <w:t xml:space="preserve"> </w:t>
      </w:r>
      <w:r>
        <w:t xml:space="preserve">instance, information on legal forms other than limited liability ones (including e.g. partnerships).</w:t>
      </w:r>
      <w:r>
        <w:br/>
      </w:r>
      <w:r>
        <w:t xml:space="preserve">For instance, partnerships are registered in business registers in all Member States, yet there are</w:t>
      </w:r>
      <w:r>
        <w:t xml:space="preserve"> </w:t>
      </w:r>
      <w:r>
        <w:t xml:space="preserve">some differences between the types of partnerships and types of information made available about</w:t>
      </w:r>
      <w:r>
        <w:t xml:space="preserve"> </w:t>
      </w:r>
      <w:r>
        <w:t xml:space="preserve">them across the EU.60 Also, even if this data is available in national registers, it is not available at</w:t>
      </w:r>
      <w:r>
        <w:t xml:space="preserve"> </w:t>
      </w:r>
      <w:r>
        <w:t xml:space="preserve">EU level through BRIS and it is thus more difficult and burdensome to access the information on</w:t>
      </w:r>
      <w:r>
        <w:t xml:space="preserve"> </w:t>
      </w:r>
      <w:r>
        <w:t xml:space="preserve">those companies cross-border.</w:t>
      </w:r>
    </w:p>
    <w:p>
      <w:pPr>
        <w:pStyle w:val="BodyText"/>
      </w:pPr>
      <w:r>
        <w:t xml:space="preserve">58 ICLEG report on the use of company data.</w:t>
      </w:r>
      <w:r>
        <w:t xml:space="preserve"> </w:t>
      </w:r>
      <w:r>
        <w:t xml:space="preserve">59 E.g. Commission Implementing Regulation (EU) 2021/1224 on the EU Schengen Area Entry/Exit System (EES), Art.</w:t>
      </w:r>
      <w:r>
        <w:t xml:space="preserve"> </w:t>
      </w:r>
      <w:r>
        <w:t xml:space="preserve">10, paragraph 6.</w:t>
      </w:r>
      <w:r>
        <w:t xml:space="preserve"> </w:t>
      </w:r>
      <w:r>
        <w:t xml:space="preserve">60 See Annex 12.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Some other information on companies that is important for stakeholders, e.g. on groups of</w:t>
      </w:r>
      <w:r>
        <w:t xml:space="preserve"> </w:t>
      </w:r>
      <w:r>
        <w:t xml:space="preserve">companies and ownership, is only available in some business registers and it may be dispersed in</w:t>
      </w:r>
      <w:r>
        <w:t xml:space="preserve"> </w:t>
      </w:r>
      <w:r>
        <w:t xml:space="preserve">different documents or databases, not publicly available or not available at all. The supporting study</w:t>
      </w:r>
      <w:r>
        <w:t xml:space="preserve"> </w:t>
      </w:r>
      <w:r>
        <w:t xml:space="preserve">found that 24% of the responding business registers have information about the structure of the</w:t>
      </w:r>
      <w:r>
        <w:t xml:space="preserve"> </w:t>
      </w:r>
      <w:r>
        <w:t xml:space="preserve">group and EU parent company and 19% about the third country parent company as well as</w:t>
      </w:r>
      <w:r>
        <w:t xml:space="preserve"> </w:t>
      </w:r>
      <w:r>
        <w:t xml:space="preserve">information on the ownership rights between the members of the group.61</w:t>
      </w:r>
      <w:r>
        <w:t xml:space="preserve"> </w:t>
      </w:r>
      <w:r>
        <w:t xml:space="preserve">In some other Member States, there are only indirect means of disclosure of the group’s affiliation,</w:t>
      </w:r>
      <w:r>
        <w:t xml:space="preserve"> </w:t>
      </w:r>
      <w:r>
        <w:t xml:space="preserve">for example through identification of controlling shareholders, including e.g. IT, AT, DE or PL.</w:t>
      </w:r>
      <w:r>
        <w:t xml:space="preserve"> </w:t>
      </w:r>
      <w:r>
        <w:t xml:space="preserve">This information is disclosed in the national business registers but only for private limited liability</w:t>
      </w:r>
      <w:r>
        <w:t xml:space="preserve"> </w:t>
      </w:r>
      <w:r>
        <w:t xml:space="preserve">companies (although in IT, the identity of the shareholders of a public company is also disclosed</w:t>
      </w:r>
      <w:r>
        <w:t xml:space="preserve"> </w:t>
      </w:r>
      <w:r>
        <w:t xml:space="preserve">together with the financial report on an annual basis).62 However, it requires burdensome “upstream</w:t>
      </w:r>
      <w:r>
        <w:t xml:space="preserve"> </w:t>
      </w:r>
      <w:r>
        <w:t xml:space="preserve">research” of the entire shareholding chain in order to find who the ultimate parent of a particular</w:t>
      </w:r>
      <w:r>
        <w:t xml:space="preserve"> </w:t>
      </w:r>
      <w:r>
        <w:t xml:space="preserve">subsidiary is, and this research might not provide information on intermediate parent companies</w:t>
      </w:r>
      <w:r>
        <w:t xml:space="preserve"> </w:t>
      </w:r>
      <w:r>
        <w:t xml:space="preserve">registered abroad63.</w:t>
      </w:r>
      <w:r>
        <w:t xml:space="preserve"> </w:t>
      </w:r>
      <w:r>
        <w:t xml:space="preserve">In EU company law, the single-member company Directive64 requires that single members are</w:t>
      </w:r>
      <w:r>
        <w:t xml:space="preserve"> </w:t>
      </w:r>
      <w:r>
        <w:t xml:space="preserve">disclosed in the business register or entered in a register kept by the company and accessible to the</w:t>
      </w:r>
      <w:r>
        <w:t xml:space="preserve"> </w:t>
      </w:r>
      <w:r>
        <w:t xml:space="preserve">public. Other EU law provides certain rules on the information related to the groups of companies.</w:t>
      </w:r>
      <w:r>
        <w:t xml:space="preserve"> </w:t>
      </w:r>
      <w:r>
        <w:t xml:space="preserve">Pursuant to the Accounting Directive65, the parent company established in the EU and preparing</w:t>
      </w:r>
      <w:r>
        <w:t xml:space="preserve"> </w:t>
      </w:r>
      <w:r>
        <w:t xml:space="preserve">consolidated accounts must include all the group member companies in the notes to the</w:t>
      </w:r>
      <w:r>
        <w:t xml:space="preserve"> </w:t>
      </w:r>
      <w:r>
        <w:t xml:space="preserve">consolidated accounts66. However, this provides a “list” of subsidiaries rather than complete</w:t>
      </w:r>
      <w:r>
        <w:t xml:space="preserve"> </w:t>
      </w:r>
      <w:r>
        <w:t xml:space="preserve">information on the structure of the group and focuses on companies preparing consolidated</w:t>
      </w:r>
      <w:r>
        <w:t xml:space="preserve"> </w:t>
      </w:r>
      <w:r>
        <w:t xml:space="preserve">accounts. These rules are subject to national exemptions, as a result of which for instance in Spain,</w:t>
      </w:r>
      <w:r>
        <w:t xml:space="preserve"> </w:t>
      </w:r>
      <w:r>
        <w:t xml:space="preserve">only around 1000 companies provide consolidated accounts67. In addition, larger companies have to</w:t>
      </w:r>
      <w:r>
        <w:t xml:space="preserve"> </w:t>
      </w:r>
      <w:r>
        <w:t xml:space="preserve">disclose in the explanatory notes to their individual financial statements the name and registered</w:t>
      </w:r>
      <w:r>
        <w:t xml:space="preserve"> </w:t>
      </w:r>
      <w:r>
        <w:t xml:space="preserve">office of the ultimate parent company68 drawing up consolidated financial statements and the next</w:t>
      </w:r>
      <w:r>
        <w:t xml:space="preserve"> </w:t>
      </w:r>
      <w:r>
        <w:t xml:space="preserve">upper intermediate parent69. As regards subsidiaries, the disclosure obligation does not apply to</w:t>
      </w:r>
      <w:r>
        <w:t xml:space="preserve"> </w:t>
      </w:r>
      <w:r>
        <w:t xml:space="preserve">subsidiaries that are small companies, unless a Member State went beyond the EU requirements70.</w:t>
      </w:r>
      <w:r>
        <w:br/>
      </w:r>
      <w:r>
        <w:t xml:space="preserve">Yet other EU disclosure requirements may apply only to certain members of the group (e.g. listed</w:t>
      </w:r>
      <w:r>
        <w:t xml:space="preserve"> </w:t>
      </w:r>
      <w:r>
        <w:t xml:space="preserve">companies) and not for the whole group71. In other cases, disclosure requirements related to group</w:t>
      </w:r>
      <w:r>
        <w:t xml:space="preserve"> </w:t>
      </w:r>
      <w:r>
        <w:t xml:space="preserve">related information might be for specific purposes and therefore not allowing an overview of the</w:t>
      </w:r>
      <w:r>
        <w:t xml:space="preserve"> </w:t>
      </w:r>
      <w:r>
        <w:t xml:space="preserve">group. For instance, the AML Directive requires public disclosure about beneficial owners (natural</w:t>
      </w:r>
      <w:r>
        <w:t xml:space="preserve"> </w:t>
      </w:r>
      <w:r>
        <w:t xml:space="preserve">person(s) as ultimate owners) of legal entities72.</w:t>
      </w:r>
      <w:r>
        <w:br/>
      </w:r>
      <w:r>
        <w:t xml:space="preserve">Some other company information might be even more difficult to find because it might not be</w:t>
      </w:r>
      <w:r>
        <w:t xml:space="preserve"> </w:t>
      </w:r>
      <w:r>
        <w:t xml:space="preserve">available in national business registers. For instance, this is the case for information about the</w:t>
      </w:r>
    </w:p>
    <w:p>
      <w:pPr>
        <w:pStyle w:val="BodyText"/>
      </w:pPr>
      <w:r>
        <w:t xml:space="preserve">61 Supporting study.</w:t>
      </w:r>
      <w:r>
        <w:t xml:space="preserve"> </w:t>
      </w:r>
      <w:r>
        <w:t xml:space="preserve">62 ICLEG report on transparency.</w:t>
      </w:r>
      <w:r>
        <w:t xml:space="preserve"> </w:t>
      </w:r>
      <w:r>
        <w:t xml:space="preserve">63 ICLEG report on transparency.</w:t>
      </w:r>
      <w:r>
        <w:t xml:space="preserve"> </w:t>
      </w:r>
      <w:r>
        <w:t xml:space="preserve">64 Directive 2009/102/EC.</w:t>
      </w:r>
      <w:r>
        <w:t xml:space="preserve"> </w:t>
      </w:r>
      <w:r>
        <w:t xml:space="preserve">65 Directive 2013/34/EU .</w:t>
      </w:r>
      <w:r>
        <w:t xml:space="preserve"> </w:t>
      </w:r>
      <w:r>
        <w:t xml:space="preserve">66 Article 28 (2) of Directive 2013/34/EU.</w:t>
      </w:r>
      <w:r>
        <w:t xml:space="preserve"> </w:t>
      </w:r>
      <w:r>
        <w:t xml:space="preserve">67 ICLEG report on transparency.</w:t>
      </w:r>
      <w:r>
        <w:t xml:space="preserve"> </w:t>
      </w:r>
      <w:r>
        <w:t xml:space="preserve">68 Article 17(1)(l) of Directive 2013/34/EU.</w:t>
      </w:r>
      <w:r>
        <w:t xml:space="preserve"> </w:t>
      </w:r>
      <w:r>
        <w:t xml:space="preserve">69 Article 17(1)(m) of Directive 2013/34/EU.</w:t>
      </w:r>
      <w:r>
        <w:t xml:space="preserve"> </w:t>
      </w:r>
      <w:r>
        <w:t xml:space="preserve">70 As allowed by Article 16(2) of Directive 2013/34/EU.</w:t>
      </w:r>
      <w:r>
        <w:t xml:space="preserve"> </w:t>
      </w:r>
      <w:r>
        <w:t xml:space="preserve">71 For example, in EU capital markets rules, listed companies have a duty to disclose a) the crossing of pre-determined</w:t>
      </w:r>
      <w:r>
        <w:t xml:space="preserve"> </w:t>
      </w:r>
      <w:r>
        <w:t xml:space="preserve">percentages as regards voting rights held by their own shareholders (Directive 2004/109/EC), b) a duty on issuers to</w:t>
      </w:r>
      <w:r>
        <w:t xml:space="preserve"> </w:t>
      </w:r>
      <w:r>
        <w:t xml:space="preserve">identify their controlling shareholders (Regulation (EU) 2017/1129) or c) a duty to include in the annual report</w:t>
      </w:r>
      <w:r>
        <w:t xml:space="preserve"> </w:t>
      </w:r>
      <w:r>
        <w:t xml:space="preserve">additional information on shares with special control rights (Directive 2004/25/EC).</w:t>
      </w:r>
      <w:r>
        <w:br/>
      </w:r>
      <w:r>
        <w:t xml:space="preserve">72 ICLEG report on transparency.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effective place of management of companies, head office, principal place of business, central</w:t>
      </w:r>
      <w:r>
        <w:t xml:space="preserve"> </w:t>
      </w:r>
      <w:r>
        <w:t xml:space="preserve">administration, the location where the most important decisions are taken by the company’s</w:t>
      </w:r>
      <w:r>
        <w:t xml:space="preserve"> </w:t>
      </w:r>
      <w:r>
        <w:t xml:space="preserve">management, the location where the main economic activities of the company take place or</w:t>
      </w:r>
      <w:r>
        <w:t xml:space="preserve"> </w:t>
      </w:r>
      <w:r>
        <w:t xml:space="preserve">similar concepts. In the supporting study out of 22, seven Member States indicated that they record</w:t>
      </w:r>
      <w:r>
        <w:t xml:space="preserve"> </w:t>
      </w:r>
      <w:r>
        <w:t xml:space="preserve">information on both the place of effective management and the place of the main economic</w:t>
      </w:r>
      <w:r>
        <w:t xml:space="preserve"> </w:t>
      </w:r>
      <w:r>
        <w:t xml:space="preserve">activities.</w:t>
      </w:r>
      <w:r>
        <w:br/>
      </w:r>
      <w:r>
        <w:t xml:space="preserve">As regards the information on the effective place of management of companies, some Member</w:t>
      </w:r>
      <w:r>
        <w:t xml:space="preserve"> </w:t>
      </w:r>
      <w:r>
        <w:t xml:space="preserve">States which have this information in the register are those, which require a “real seat” of the</w:t>
      </w:r>
      <w:r>
        <w:t xml:space="preserve"> </w:t>
      </w:r>
      <w:r>
        <w:t xml:space="preserve">company in their territory as a condition for establishment there.</w:t>
      </w:r>
      <w:r>
        <w:br/>
      </w:r>
      <w:r>
        <w:t xml:space="preserve">2.5.2. Limited functionalities in BRIS (e.g. search criteria, no interconnection with other</w:t>
      </w:r>
      <w:r>
        <w:t xml:space="preserve"> </w:t>
      </w:r>
      <w:r>
        <w:t xml:space="preserve">EU interconnection systems)</w:t>
      </w:r>
      <w:r>
        <w:br/>
      </w:r>
      <w:r>
        <w:t xml:space="preserve">BRIS is currently not connected to other interconnection systems relating to company-relevant</w:t>
      </w:r>
      <w:r>
        <w:t xml:space="preserve"> </w:t>
      </w:r>
      <w:r>
        <w:t xml:space="preserve">information. The interconnection of all insolvency registers (IRI)73 was established in 2021</w:t>
      </w:r>
      <w:r>
        <w:t xml:space="preserve"> </w:t>
      </w:r>
      <w:r>
        <w:t xml:space="preserve">following Regulation (EU) 2015/848 and is accessible on the European e-Justice portal. The</w:t>
      </w:r>
      <w:r>
        <w:t xml:space="preserve"> </w:t>
      </w:r>
      <w:r>
        <w:t xml:space="preserve">beneficial ownership registers interconnection system (BORIS)74 became operational in 2021 on the</w:t>
      </w:r>
      <w:r>
        <w:t xml:space="preserve"> </w:t>
      </w:r>
      <w:r>
        <w:t xml:space="preserve">basis of Directive (EU) 2015/849 as amended by Directive (EU) 2018/843. The BORIS</w:t>
      </w:r>
      <w:r>
        <w:t xml:space="preserve"> </w:t>
      </w:r>
      <w:r>
        <w:t xml:space="preserve">interconnection uses the same technology and technical infrastructure created for BRIS (i.e. the</w:t>
      </w:r>
      <w:r>
        <w:t xml:space="preserve"> </w:t>
      </w:r>
      <w:r>
        <w:t xml:space="preserve">“European central platform”</w:t>
      </w:r>
      <w:r>
        <w:t xml:space="preserve">). All these interconnections have different lifespans and have been</w:t>
      </w:r>
      <w:r>
        <w:t xml:space="preserve"> </w:t>
      </w:r>
      <w:r>
        <w:t xml:space="preserve">developed separately, although all are accessible on the European e-Justice portal and two of them</w:t>
      </w:r>
      <w:r>
        <w:t xml:space="preserve"> </w:t>
      </w:r>
      <w:r>
        <w:t xml:space="preserve">(BRIS and BORIS) use the same infrastructure and technology.</w:t>
      </w:r>
      <w:r>
        <w:br/>
      </w:r>
      <w:r>
        <w:t xml:space="preserve">The functioning of BRIS is based on the EUID, which every limited liability company has. The</w:t>
      </w:r>
      <w:r>
        <w:t xml:space="preserve"> </w:t>
      </w:r>
      <w:r>
        <w:t xml:space="preserve">EUID also links these companies and their cross-border branches. The EUID is free of charge and</w:t>
      </w:r>
      <w:r>
        <w:t xml:space="preserve"> </w:t>
      </w:r>
      <w:r>
        <w:t xml:space="preserve">builds on national registration company and contains the following elements: a) country code, b)</w:t>
      </w:r>
      <w:r>
        <w:t xml:space="preserve"> </w:t>
      </w:r>
      <w:r>
        <w:t xml:space="preserve">business register identifier and c) company’s registration number. It is also compliant with ISO</w:t>
      </w:r>
      <w:r>
        <w:t xml:space="preserve"> </w:t>
      </w:r>
      <w:r>
        <w:t xml:space="preserve">6523. However, the EUID in BRIS is currently available only to limited liability companies and</w:t>
      </w:r>
      <w:r>
        <w:t xml:space="preserve"> </w:t>
      </w:r>
      <w:r>
        <w:t xml:space="preserve">their cross-border branches and, with the exception of BORIS, it is currently not used to link</w:t>
      </w:r>
      <w:r>
        <w:t xml:space="preserve"> </w:t>
      </w:r>
      <w:r>
        <w:t xml:space="preserve">company information stored in different registers75.</w:t>
      </w:r>
      <w:r>
        <w:br/>
      </w:r>
      <w:r>
        <w:t xml:space="preserve">Finally, the harmonised criteria for the BRIS search service provided on the European e-Justice</w:t>
      </w:r>
      <w:r>
        <w:t xml:space="preserve"> </w:t>
      </w:r>
      <w:r>
        <w:t xml:space="preserve">Portal were established by the Commission Implementing Regulation 2021/104276. It allows the</w:t>
      </w:r>
      <w:r>
        <w:t xml:space="preserve"> </w:t>
      </w:r>
      <w:r>
        <w:t xml:space="preserve">search via BRIS by company name and registration number. This is based on the information</w:t>
      </w:r>
      <w:r>
        <w:t xml:space="preserve"> </w:t>
      </w:r>
      <w:r>
        <w:t xml:space="preserve">disclosed and available through BRIS in accordance with the Codified Company Law Directive.</w:t>
      </w:r>
      <w:r>
        <w:t xml:space="preserve"> </w:t>
      </w:r>
      <w:r>
        <w:t xml:space="preserve">However, the need for increased and more sophisticated search criteria goes hand in hand with the</w:t>
      </w:r>
      <w:r>
        <w:t xml:space="preserve"> </w:t>
      </w:r>
      <w:r>
        <w:t xml:space="preserve">increasing need for more company information.</w:t>
      </w:r>
      <w:r>
        <w:br/>
      </w:r>
      <w:r>
        <w:t xml:space="preserve">2.5.3. Different intensity and procedures in Member States to verify the correctness of</w:t>
      </w:r>
      <w:r>
        <w:t xml:space="preserve"> </w:t>
      </w:r>
      <w:r>
        <w:t xml:space="preserve">company information before it is entered in business registers</w:t>
      </w:r>
      <w:r>
        <w:t xml:space="preserve"> </w:t>
      </w:r>
      <w:r>
        <w:t xml:space="preserve">Currently, EU company law lays down limited harmonised obligations to verify how company data</w:t>
      </w:r>
      <w:r>
        <w:t xml:space="preserve"> </w:t>
      </w:r>
      <w:r>
        <w:t xml:space="preserve">should be checked before it is entered into business registers. Article 10 of the 1968 First Council</w:t>
      </w:r>
      <w:r>
        <w:t xml:space="preserve"> </w:t>
      </w:r>
      <w:r>
        <w:t xml:space="preserve">Directive77 (now Article 10 of the Codified Directive) requires Member States to provide for either</w:t>
      </w:r>
      <w:r>
        <w:t xml:space="preserve"> </w:t>
      </w:r>
      <w:r>
        <w:t xml:space="preserve">i) preventive administrative or judicial control at the time of the formation of the company; or ii) for</w:t>
      </w:r>
      <w:r>
        <w:t xml:space="preserve"> </w:t>
      </w:r>
      <w:r>
        <w:t xml:space="preserve">the instrument of constitution, the company statutes and any amendments to those documents to be</w:t>
      </w:r>
    </w:p>
    <w:p>
      <w:pPr>
        <w:pStyle w:val="BodyText"/>
      </w:pPr>
      <w:r>
        <w:t xml:space="preserve">73 European e-Justice Portal - Bankruptcy &amp; insolvency registers - search for insolvent debtors in the EU (europa.eu)</w:t>
      </w:r>
      <w:r>
        <w:t xml:space="preserve"> </w:t>
      </w:r>
      <w:r>
        <w:t xml:space="preserve">74 European e-Justice Portal – Beneficial ownership registers interconnection system (BORIS) (europa.eu)</w:t>
      </w:r>
      <w:r>
        <w:t xml:space="preserve"> </w:t>
      </w:r>
      <w:r>
        <w:t xml:space="preserve">75 For an example of the use of EUID for other authorities, see example on EPREL above.</w:t>
      </w:r>
      <w:r>
        <w:t xml:space="preserve"> </w:t>
      </w:r>
      <w:r>
        <w:t xml:space="preserve">76 EUR-Lex - 32021R1042 - EN - EUR-Lex (europa.eu)</w:t>
      </w:r>
      <w:r>
        <w:t xml:space="preserve"> </w:t>
      </w:r>
      <w:r>
        <w:t xml:space="preserve">77 First Council Directive 68/151/EEC.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drawn up and certified in due legal form. However, it leaves it to the Member States to specify the</w:t>
      </w:r>
      <w:r>
        <w:t xml:space="preserve"> </w:t>
      </w:r>
      <w:r>
        <w:t xml:space="preserve">items to be checked, the intensity of the checks and other details of the process. This was due to</w:t>
      </w:r>
      <w:r>
        <w:t xml:space="preserve"> </w:t>
      </w:r>
      <w:r>
        <w:t xml:space="preserve">differences between the standards of Member States at the time of the adoption of this provision in</w:t>
      </w:r>
      <w:r>
        <w:t xml:space="preserve"> </w:t>
      </w:r>
      <w:r>
        <w:t xml:space="preserve">196878. More recently, Directive (EU) 2019/1151 introduced minimum harmonisation for ex-ante</w:t>
      </w:r>
      <w:r>
        <w:t xml:space="preserve"> </w:t>
      </w:r>
      <w:r>
        <w:t xml:space="preserve">checks (e.g. checking the identity of the natural person) applicable to fully online</w:t>
      </w:r>
      <w:r>
        <w:t xml:space="preserve"> </w:t>
      </w:r>
      <w:r>
        <w:t xml:space="preserve">formation/registration of certain companies (private limited liability companies) and to the fully on-</w:t>
      </w:r>
      <w:r>
        <w:t xml:space="preserve"> </w:t>
      </w:r>
      <w:r>
        <w:t xml:space="preserve">line filing of documents to the business register by all limited liability companies79. They were</w:t>
      </w:r>
      <w:r>
        <w:t xml:space="preserve"> </w:t>
      </w:r>
      <w:r>
        <w:t xml:space="preserve">introduced primarily to provide safeguards against any abusive/fraudulent use of online procedures</w:t>
      </w:r>
      <w:r>
        <w:t xml:space="preserve"> </w:t>
      </w:r>
      <w:r>
        <w:t xml:space="preserve">and not specifically to ensure realiability of data; they only apply to on-line procedures while for</w:t>
      </w:r>
      <w:r>
        <w:t xml:space="preserve"> </w:t>
      </w:r>
      <w:r>
        <w:t xml:space="preserve">any offline procedures and for formation/registration of other company types, there are no</w:t>
      </w:r>
      <w:r>
        <w:t xml:space="preserve"> </w:t>
      </w:r>
      <w:r>
        <w:t xml:space="preserve">mandatory EU rules.</w:t>
      </w:r>
      <w:r>
        <w:t xml:space="preserve"> </w:t>
      </w:r>
      <w:r>
        <w:t xml:space="preserve">As to national rules in place, all Member States carry out, to a certain extent, an ex-ante scrutiny of</w:t>
      </w:r>
      <w:r>
        <w:t xml:space="preserve"> </w:t>
      </w:r>
      <w:r>
        <w:t xml:space="preserve">company documents and information, i.e. check or verify those, before they are entered in the</w:t>
      </w:r>
      <w:r>
        <w:t xml:space="preserve"> </w:t>
      </w:r>
      <w:r>
        <w:t xml:space="preserve">business register. However, there are different approaches in Member States based on their legal</w:t>
      </w:r>
      <w:r>
        <w:t xml:space="preserve"> </w:t>
      </w:r>
      <w:r>
        <w:t xml:space="preserve">traditions. The differences relate to the intensity of checks, procedures or also to the person/body in</w:t>
      </w:r>
      <w:r>
        <w:t xml:space="preserve"> </w:t>
      </w:r>
      <w:r>
        <w:t xml:space="preserve">charge of verifying the information (e.g. notaries or lawyers together with the business register or</w:t>
      </w:r>
      <w:r>
        <w:t xml:space="preserve"> </w:t>
      </w:r>
      <w:r>
        <w:t xml:space="preserve">only the business register).80</w:t>
      </w:r>
      <w:r>
        <w:t xml:space="preserve"> </w:t>
      </w:r>
      <w:r>
        <w:t xml:space="preserve">2.5.4. Company data originating from other Member States’ business registers is not</w:t>
      </w:r>
      <w:r>
        <w:t xml:space="preserve"> </w:t>
      </w:r>
      <w:r>
        <w:t xml:space="preserve">recognised cross-border and subject to formalities</w:t>
      </w:r>
      <w:r>
        <w:br/>
      </w:r>
      <w:r>
        <w:t xml:space="preserve">The acceptance of company documents or information from other Member States’ registers by</w:t>
      </w:r>
      <w:r>
        <w:t xml:space="preserve"> </w:t>
      </w:r>
      <w:r>
        <w:t xml:space="preserve">authorities or courts is usually subject to some conditions. Most national authorities or courts</w:t>
      </w:r>
      <w:r>
        <w:t xml:space="preserve"> </w:t>
      </w:r>
      <w:r>
        <w:t xml:space="preserve">require an apostille to accept company documents/information from other Member States’ business</w:t>
      </w:r>
      <w:r>
        <w:t xml:space="preserve"> </w:t>
      </w:r>
      <w:r>
        <w:t xml:space="preserve">register as valid for administrative procedures or court proceedings in their country. Apostille is a</w:t>
      </w:r>
      <w:r>
        <w:t xml:space="preserve"> </w:t>
      </w:r>
      <w:r>
        <w:t xml:space="preserve">certificate issued by a competent authority which proves the authenticity of the document, and</w:t>
      </w:r>
      <w:r>
        <w:t xml:space="preserve"> </w:t>
      </w:r>
      <w:r>
        <w:t xml:space="preserve">which is then recognised by all countries party to the Hague Convention (Apostille Convention)81.</w:t>
      </w:r>
      <w:r>
        <w:t xml:space="preserve"> </w:t>
      </w:r>
      <w:r>
        <w:t xml:space="preserve">All Member States are party to this Convention and it applies to public documents, including</w:t>
      </w:r>
      <w:r>
        <w:t xml:space="preserve"> </w:t>
      </w:r>
      <w:r>
        <w:t xml:space="preserve">administrative ones, which, in turn, include extracts from business registers82. Eight Member States</w:t>
      </w:r>
      <w:r>
        <w:t xml:space="preserve"> </w:t>
      </w:r>
      <w:r>
        <w:t xml:space="preserve">(AT, BE, BG, DK, EE, ES, LV, and SI) have implemented apostilles in electronic format83. In a</w:t>
      </w:r>
      <w:r>
        <w:t xml:space="preserve"> </w:t>
      </w:r>
      <w:r>
        <w:t xml:space="preserve">limited number of countries, there are bilateral agreements, which simplify this procedure.</w:t>
      </w:r>
      <w:r>
        <w:t xml:space="preserve"> </w:t>
      </w:r>
      <w:r>
        <w:t xml:space="preserve">However, it seems that many of these agreements are restricted to civil status documents. The scope</w:t>
      </w:r>
      <w:r>
        <w:t xml:space="preserve"> </w:t>
      </w:r>
      <w:r>
        <w:t xml:space="preserve">of these agreements may also vary and there is a certain degree of uncertainty as to whether or not</w:t>
      </w:r>
      <w:r>
        <w:t xml:space="preserve"> </w:t>
      </w:r>
      <w:r>
        <w:t xml:space="preserve">they apply to documents from other Member States’ business registers. In addition, all</w:t>
      </w:r>
      <w:r>
        <w:t xml:space="preserve"> </w:t>
      </w:r>
      <w:r>
        <w:t xml:space="preserve">documents/information from business registers are not treated in the same way. While an extract</w:t>
      </w:r>
      <w:r>
        <w:t xml:space="preserve"> </w:t>
      </w:r>
      <w:r>
        <w:t xml:space="preserve">from a foreign business register would be considered as a foreign public document, other</w:t>
      </w:r>
      <w:r>
        <w:t xml:space="preserve"> </w:t>
      </w:r>
      <w:r>
        <w:t xml:space="preserve">information not in the form of an official document would be treated as private documents.84 This</w:t>
      </w:r>
      <w:r>
        <w:t xml:space="preserve"> </w:t>
      </w:r>
      <w:r>
        <w:t xml:space="preserve">means that in practice, the situation is not clear and the conditions for acceptance of documents and</w:t>
      </w:r>
      <w:r>
        <w:t xml:space="preserve"> </w:t>
      </w:r>
      <w:r>
        <w:t xml:space="preserve">the requirements to have apostille vary depending on circumstances and purposes across Member</w:t>
      </w:r>
    </w:p>
    <w:p>
      <w:pPr>
        <w:pStyle w:val="BodyText"/>
      </w:pPr>
      <w:r>
        <w:t xml:space="preserve">78 The approaches varied e.g. between DE, which required both judicial control and notarisation of the statutes, IT</w:t>
      </w:r>
      <w:r>
        <w:t xml:space="preserve"> </w:t>
      </w:r>
      <w:r>
        <w:t xml:space="preserve">where judicial control was needed or BE and LU which called for notarisation of the statutes only.</w:t>
      </w:r>
      <w:r>
        <w:t xml:space="preserve"> </w:t>
      </w:r>
      <w:r>
        <w:t xml:space="preserve">79 Articles 13g and 13j of Directive (EU) 2019/1151.</w:t>
      </w:r>
      <w:r>
        <w:br/>
      </w:r>
      <w:r>
        <w:t xml:space="preserve">80 More detailed information will be presented in tables in Annex 12.</w:t>
      </w:r>
      <w:r>
        <w:t xml:space="preserve"> </w:t>
      </w:r>
      <w:r>
        <w:t xml:space="preserve">81 Convention of 5 October 1961 Abolishing the Requirement of Legalisation for Foreign Public Documents (the</w:t>
      </w:r>
      <w:r>
        <w:t xml:space="preserve"> </w:t>
      </w:r>
      <w:r>
        <w:t xml:space="preserve">Apostille Convention),</w:t>
      </w:r>
      <w:r>
        <w:t xml:space="preserve"> </w:t>
      </w:r>
      <w:r>
        <w:t xml:space="preserve">82 The Hague Conference on Private International Law, Permanent Bureau, Apostille Handbook, A Handbook on the</w:t>
      </w:r>
      <w:r>
        <w:t xml:space="preserve"> </w:t>
      </w:r>
      <w:r>
        <w:t xml:space="preserve">Practical Operation of the Apostille Convention, 2013.</w:t>
      </w:r>
      <w:r>
        <w:t xml:space="preserve"> </w:t>
      </w:r>
      <w:r>
        <w:t xml:space="preserve">83 See the Implementation Chart of the e-apostille.</w:t>
      </w:r>
      <w:r>
        <w:t xml:space="preserve"> </w:t>
      </w:r>
      <w:r>
        <w:t xml:space="preserve">84 Supporting study.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States85. The legal uncertainty created by unclear and varying rules and practices is confirmed by</w:t>
      </w:r>
      <w:r>
        <w:t xml:space="preserve"> </w:t>
      </w:r>
      <w:r>
        <w:t xml:space="preserve">targeted consultations. While the Public Documents Regulation86 removed unnecessary formalities</w:t>
      </w:r>
      <w:r>
        <w:t xml:space="preserve"> </w:t>
      </w:r>
      <w:r>
        <w:t xml:space="preserve">(apostille) for citizens, companies in cross-border situations continue to face the legal uncertainty</w:t>
      </w:r>
      <w:r>
        <w:t xml:space="preserve"> </w:t>
      </w:r>
      <w:r>
        <w:t xml:space="preserve">and administrative burden.</w:t>
      </w:r>
      <w:r>
        <w:t xml:space="preserve"> </w:t>
      </w:r>
      <w:r>
        <w:t xml:space="preserve">Meeting this requirement can be costly and costs for apostille vary across Member States, as shown</w:t>
      </w:r>
      <w:r>
        <w:t xml:space="preserve"> </w:t>
      </w:r>
      <w:r>
        <w:t xml:space="preserve">in the table in Annex 8. Applying for an apostille can also cause additional costs in terms of time. In</w:t>
      </w:r>
      <w:r>
        <w:t xml:space="preserve"> </w:t>
      </w:r>
      <w:r>
        <w:t xml:space="preserve">addition to legalisation/apostille requirements, documents or information must also be typically</w:t>
      </w:r>
      <w:r>
        <w:t xml:space="preserve"> </w:t>
      </w:r>
      <w:r>
        <w:t xml:space="preserve">translated into the language of the relevant Member States by certified translators.</w:t>
      </w:r>
      <w:r>
        <w:t xml:space="preserve"> </w:t>
      </w:r>
      <w:r>
        <w:t xml:space="preserve"> According to a law firm interviewed as part of the targeted consultations, it took almost two</w:t>
      </w:r>
      <w:r>
        <w:t xml:space="preserve"> </w:t>
      </w:r>
      <w:r>
        <w:t xml:space="preserve">months to obtain the information to conclude a cross-border acquisition of a Spanish company</w:t>
      </w:r>
      <w:r>
        <w:t xml:space="preserve"> </w:t>
      </w:r>
      <w:r>
        <w:t xml:space="preserve">by a French company, mainly because of the delay in obtaining the apostille for the</w:t>
      </w:r>
      <w:r>
        <w:t xml:space="preserve"> </w:t>
      </w:r>
      <w:r>
        <w:t xml:space="preserve">information received from the business register.</w:t>
      </w:r>
      <w:r>
        <w:t xml:space="preserve"> </w:t>
      </w:r>
      <w:r>
        <w:t xml:space="preserve"> For instance, for the documents from another Member State’s business register to be recognised</w:t>
      </w:r>
      <w:r>
        <w:t xml:space="preserve"> </w:t>
      </w:r>
      <w:r>
        <w:t xml:space="preserve">as legal evidence for legal proceedings in a Spanish court, the formal authenticity of the</w:t>
      </w:r>
      <w:r>
        <w:t xml:space="preserve"> </w:t>
      </w:r>
      <w:r>
        <w:t xml:space="preserve">documents needs to be confirmed (e.g. by apostille), they need to be translated into Spanish87.</w:t>
      </w:r>
      <w:r>
        <w:br/>
      </w:r>
      <w:r>
        <w:t xml:space="preserve">As regards requirements when a (parent) company sets up branches or subsidiaries in other Member</w:t>
      </w:r>
      <w:r>
        <w:t xml:space="preserve"> </w:t>
      </w:r>
      <w:r>
        <w:t xml:space="preserve">States, the business register or the body/person in charge in that country requests information about</w:t>
      </w:r>
      <w:r>
        <w:t xml:space="preserve"> </w:t>
      </w:r>
      <w:r>
        <w:t xml:space="preserve">the parent company in addition to information about branch or subsidiary. For example, for the</w:t>
      </w:r>
      <w:r>
        <w:t xml:space="preserve"> </w:t>
      </w:r>
      <w:r>
        <w:t xml:space="preserve">setting up a cross-border branch, all Member States (except DK) require additional</w:t>
      </w:r>
      <w:r>
        <w:t xml:space="preserve"> </w:t>
      </w:r>
      <w:r>
        <w:t xml:space="preserve">documents/information compared to those required for setting up domestic branches. This includes</w:t>
      </w:r>
      <w:r>
        <w:t xml:space="preserve"> </w:t>
      </w:r>
      <w:r>
        <w:t xml:space="preserve">information relating to the foreign (parent) company e.g. its name, legal form, amount of the</w:t>
      </w:r>
      <w:r>
        <w:t xml:space="preserve"> </w:t>
      </w:r>
      <w:r>
        <w:t xml:space="preserve">subscribed capital, information on its corporate status, annual financial statements, proof of the</w:t>
      </w:r>
      <w:r>
        <w:t xml:space="preserve"> </w:t>
      </w:r>
      <w:r>
        <w:t xml:space="preserve">registration of the foreign company in the relevant business register or copy of the instrument of</w:t>
      </w:r>
      <w:r>
        <w:t xml:space="preserve"> </w:t>
      </w:r>
      <w:r>
        <w:t xml:space="preserve">incorporation88. Although this information already exists in the business register of the parent</w:t>
      </w:r>
      <w:r>
        <w:t xml:space="preserve"> </w:t>
      </w:r>
      <w:r>
        <w:t xml:space="preserve">company, the companies are still often required to re-submit it with formalities, including</w:t>
      </w:r>
      <w:r>
        <w:t xml:space="preserve"> </w:t>
      </w:r>
      <w:r>
        <w:t xml:space="preserve">translation and legalisation/apostille. Similar rules apply when setting up cross-border subsidiaries.</w:t>
      </w:r>
      <w:r>
        <w:br/>
      </w:r>
      <w:r>
        <w:t xml:space="preserve">Only a few Member States (e.g. BG, EL, LT and LV) retrieve the documents required for the</w:t>
      </w:r>
      <w:r>
        <w:t xml:space="preserve"> </w:t>
      </w:r>
      <w:r>
        <w:t xml:space="preserve">registration of branches of foreign companies directly from other business registers. Some others</w:t>
      </w:r>
      <w:r>
        <w:t xml:space="preserve"> </w:t>
      </w:r>
      <w:r>
        <w:t xml:space="preserve">responded to the surveys for the supporting study that their national rules did not provide for a</w:t>
      </w:r>
      <w:r>
        <w:t xml:space="preserve"> </w:t>
      </w:r>
      <w:r>
        <w:t xml:space="preserve">direct retrieval of information from other Member State business registers, or that the technical</w:t>
      </w:r>
      <w:r>
        <w:t xml:space="preserve"> </w:t>
      </w:r>
      <w:r>
        <w:t xml:space="preserve">means for a direct retrieval of data from other business registers was lacking, or that all information</w:t>
      </w:r>
      <w:r>
        <w:t xml:space="preserve"> </w:t>
      </w:r>
      <w:r>
        <w:t xml:space="preserve">necessary to set up a branch in some Member States was not available through BRIS89.</w:t>
      </w:r>
      <w:r>
        <w:br/>
      </w:r>
      <w:r>
        <w:t xml:space="preserve">2.5.5. Divergent company extracts</w:t>
      </w:r>
      <w:r>
        <w:br/>
      </w:r>
      <w:r>
        <w:t xml:space="preserve">Business registers in most Member States issue company extracts. The aim of these documents is to</w:t>
      </w:r>
      <w:r>
        <w:t xml:space="preserve"> </w:t>
      </w:r>
      <w:r>
        <w:t xml:space="preserve">provide in one document basic or more detailed company data that is available in the business</w:t>
      </w:r>
      <w:r>
        <w:t xml:space="preserve"> </w:t>
      </w:r>
      <w:r>
        <w:t xml:space="preserve">register at the moment when the extract is generated by the register. However, currently there are</w:t>
      </w:r>
    </w:p>
    <w:p>
      <w:pPr>
        <w:pStyle w:val="BodyText"/>
      </w:pPr>
      <w:r>
        <w:t xml:space="preserve">85 Supporting study.</w:t>
      </w:r>
      <w:r>
        <w:br/>
      </w:r>
      <w:r>
        <w:t xml:space="preserve">86 Regulation (EU) 2016/1191 amending Regulation (EU) No 1024/2012</w:t>
      </w:r>
      <w:r>
        <w:t xml:space="preserve"> </w:t>
      </w:r>
      <w:r>
        <w:t xml:space="preserve">87 Article 323.2º of Civil Procedure Law regarding legalisation; Article 144 of the Civil Procedure Law regarding the</w:t>
      </w:r>
      <w:r>
        <w:t xml:space="preserve"> </w:t>
      </w:r>
      <w:r>
        <w:t xml:space="preserve">translation; and Article 323.1 of the Civil Procedure Law regarding the formalities in the other Member State. For</w:t>
      </w:r>
      <w:r>
        <w:t xml:space="preserve"> </w:t>
      </w:r>
      <w:r>
        <w:t xml:space="preserve">consolidated jurisprudence in Spain on this issue, see e.g. Resolution of Supreme Court of Spain of 21/11/2016.</w:t>
      </w:r>
      <w:r>
        <w:t xml:space="preserve"> </w:t>
      </w:r>
      <w:r>
        <w:t xml:space="preserve">88 Supporting study</w:t>
      </w:r>
      <w:r>
        <w:br/>
      </w:r>
      <w:r>
        <w:t xml:space="preserve">89 Supporting study.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different practices across Member States with regard to the structure and content, length, cost of</w:t>
      </w:r>
      <w:r>
        <w:t xml:space="preserve"> </w:t>
      </w:r>
      <w:r>
        <w:t xml:space="preserve">company extracts and regarding languages in which they are issued90.</w:t>
      </w:r>
      <w:r>
        <w:br/>
      </w:r>
      <w:r>
        <w:t xml:space="preserve">2.6.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If no additional EU action is taken in this area, overall, there will continue to be limited</w:t>
      </w:r>
      <w:r>
        <w:t xml:space="preserve"> </w:t>
      </w:r>
      <w:r>
        <w:t xml:space="preserve">transparency and limited availability of reliable company data in business registers and at EU</w:t>
      </w:r>
      <w:r>
        <w:t xml:space="preserve"> </w:t>
      </w:r>
      <w:r>
        <w:t xml:space="preserve">level (through BRIS) about 16 million limited liability companies and about around 2 million</w:t>
      </w:r>
      <w:r>
        <w:t xml:space="preserve"> </w:t>
      </w:r>
      <w:r>
        <w:t xml:space="preserve">partnerships. Furthermore, barriers to direct use of company data in cross-border situations</w:t>
      </w:r>
      <w:r>
        <w:t xml:space="preserve"> </w:t>
      </w:r>
      <w:r>
        <w:t xml:space="preserve">will continue to exist, including insufficent use of the once-only principle and therefore, double</w:t>
      </w:r>
      <w:r>
        <w:t xml:space="preserve"> </w:t>
      </w:r>
      <w:r>
        <w:t xml:space="preserve">requirements for companies when setting up cross-border subsidiaries or branches.</w:t>
      </w:r>
      <w:r>
        <w:br/>
      </w:r>
      <w:r>
        <w:t xml:space="preserve">At the same time, users’ needs will be likely to evolve. In line with digital developments, the</w:t>
      </w:r>
      <w:r>
        <w:t xml:space="preserve"> </w:t>
      </w:r>
      <w:r>
        <w:t xml:space="preserve">interest in company data is increasing and stakeholders will continue to be more and more</w:t>
      </w:r>
      <w:r>
        <w:t xml:space="preserve"> </w:t>
      </w:r>
      <w:r>
        <w:t xml:space="preserve">interested in easy access to reliable/official company data for different purposes. In response,</w:t>
      </w:r>
      <w:r>
        <w:t xml:space="preserve"> </w:t>
      </w:r>
      <w:r>
        <w:t xml:space="preserve">Member States are already making efforts and will most likely continue to improve (and digitalise)</w:t>
      </w:r>
      <w:r>
        <w:t xml:space="preserve"> </w:t>
      </w:r>
      <w:r>
        <w:t xml:space="preserve">company law procedures and access to company data at national or regional level, as well to</w:t>
      </w:r>
      <w:r>
        <w:t xml:space="preserve"> </w:t>
      </w:r>
      <w:r>
        <w:t xml:space="preserve">connect companies and different authorities or connect different authorities. The Nordic Smart</w:t>
      </w:r>
      <w:r>
        <w:t xml:space="preserve"> </w:t>
      </w:r>
      <w:r>
        <w:t xml:space="preserve">Government (NSG) project run by the Nordic trade registers, which aims to enhance the automation</w:t>
      </w:r>
      <w:r>
        <w:t xml:space="preserve"> </w:t>
      </w:r>
      <w:r>
        <w:t xml:space="preserve">and use of financial data between companies and from companies to the authorities91, or the</w:t>
      </w:r>
      <w:r>
        <w:t xml:space="preserve"> </w:t>
      </w:r>
      <w:r>
        <w:t xml:space="preserve">cooperation between the Estonian and the Finnish registers to simplifiy cross-border data</w:t>
      </w:r>
      <w:r>
        <w:t xml:space="preserve"> </w:t>
      </w:r>
      <w:r>
        <w:t xml:space="preserve">exchange92, are examples of such regional developments. However, without EU level action, such</w:t>
      </w:r>
      <w:r>
        <w:t xml:space="preserve"> </w:t>
      </w:r>
      <w:r>
        <w:t xml:space="preserve">national or regional developments would not be able to create a reliable and trustworthy business</w:t>
      </w:r>
      <w:r>
        <w:t xml:space="preserve"> </w:t>
      </w:r>
      <w:r>
        <w:t xml:space="preserve">environment and remove barriers to the use of company data when setting up cross-border</w:t>
      </w:r>
      <w:r>
        <w:t xml:space="preserve"> </w:t>
      </w:r>
      <w:r>
        <w:t xml:space="preserve">subsidiaries and branches and in other cross-border situations, including administrative procedures</w:t>
      </w:r>
      <w:r>
        <w:t xml:space="preserve"> </w:t>
      </w:r>
      <w:r>
        <w:t xml:space="preserve">and court proceedings. In certain regions, as a result, companies would be in a more preferential</w:t>
      </w:r>
      <w:r>
        <w:t xml:space="preserve"> </w:t>
      </w:r>
      <w:r>
        <w:t xml:space="preserve">situation than in others.</w:t>
      </w:r>
      <w:r>
        <w:br/>
      </w:r>
      <w:r>
        <w:t xml:space="preserve">The reforms in the third countries close to the EU would also be likely to continue and have an</w:t>
      </w:r>
      <w:r>
        <w:t xml:space="preserve"> </w:t>
      </w:r>
      <w:r>
        <w:t xml:space="preserve">impact on developments in the EU. For instance, the United Kingdom is about to perform a major</w:t>
      </w:r>
      <w:r>
        <w:t xml:space="preserve"> </w:t>
      </w:r>
      <w:r>
        <w:t xml:space="preserve">reform of its business register as it is considered to be a key element of the information architecture</w:t>
      </w:r>
      <w:r>
        <w:t xml:space="preserve"> </w:t>
      </w:r>
      <w:r>
        <w:t xml:space="preserve">of the UK economy and estimated that to be worth £1-3 billion to its users. The reform is meant to</w:t>
      </w:r>
      <w:r>
        <w:t xml:space="preserve"> </w:t>
      </w:r>
      <w:r>
        <w:t xml:space="preserve">respond to current challenges and in particular to concerns about the accuracy of the companies’</w:t>
      </w:r>
      <w:r>
        <w:t xml:space="preserve"> </w:t>
      </w:r>
      <w:r>
        <w:t xml:space="preserve">register as well as to enable the register to play a greater role in tackling economic crime and</w:t>
      </w:r>
      <w:r>
        <w:t xml:space="preserve"> </w:t>
      </w:r>
      <w:r>
        <w:t xml:space="preserve">fraud93.</w:t>
      </w:r>
      <w:r>
        <w:br/>
      </w:r>
      <w:r>
        <w:t xml:space="preserve">The commercial service providers would also continue to sell company data online against</w:t>
      </w:r>
      <w:r>
        <w:t xml:space="preserve"> </w:t>
      </w:r>
      <w:r>
        <w:t xml:space="preserve">substantial fees, however, they would not be able to provide up-to-date company data for official</w:t>
      </w:r>
      <w:r>
        <w:t xml:space="preserve"> </w:t>
      </w:r>
      <w:r>
        <w:t xml:space="preserve">use, on which third parties can rely and which is required by public authorities and which can be</w:t>
      </w:r>
      <w:r>
        <w:t xml:space="preserve"> </w:t>
      </w:r>
      <w:r>
        <w:t xml:space="preserve">obtained from business registers and through BRIS. In addition, other types of commercial service</w:t>
      </w:r>
      <w:r>
        <w:t xml:space="preserve"> </w:t>
      </w:r>
      <w:r>
        <w:t xml:space="preserve">providers such as those offering services to obtain company extracts from business registers,</w:t>
      </w:r>
      <w:r>
        <w:t xml:space="preserve"> </w:t>
      </w:r>
      <w:r>
        <w:t xml:space="preserve">including apostille and translations, would continue to emerge. This could aggrevate the difficulties</w:t>
      </w:r>
      <w:r>
        <w:t xml:space="preserve"> </w:t>
      </w:r>
      <w:r>
        <w:t xml:space="preserve">to identify the official source of company data on-line.</w:t>
      </w:r>
    </w:p>
    <w:p>
      <w:pPr>
        <w:pStyle w:val="BodyText"/>
      </w:pPr>
      <w:r>
        <w:t xml:space="preserve">90 More detailed information is presented in tables in the Annex.</w:t>
      </w:r>
      <w:r>
        <w:t xml:space="preserve"> </w:t>
      </w:r>
      <w:r>
        <w:t xml:space="preserve">91 Nordic Smart Government (Denmark, Finland, Sweden, Iceland and Norway).</w:t>
      </w:r>
      <w:r>
        <w:t xml:space="preserve"> </w:t>
      </w:r>
      <w:r>
        <w:t xml:space="preserve">92 Commercial registers of Estonia, Finland sign agreement on data exchange :: The Baltic Course | Baltic States news</w:t>
      </w:r>
      <w:r>
        <w:t xml:space="preserve"> </w:t>
      </w:r>
      <w:r>
        <w:t xml:space="preserve">&amp; analytics (baltic-course.com).</w:t>
      </w:r>
      <w:r>
        <w:t xml:space="preserve"> </w:t>
      </w:r>
      <w:r>
        <w:t xml:space="preserve">93 Corporate Transparency and Register Reform White Paper (publishing.service.gov.uk).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New targeted initiatives or sectoral legislation might be also put forward at national or EU level,</w:t>
      </w:r>
      <w:r>
        <w:t xml:space="preserve"> </w:t>
      </w:r>
      <w:r>
        <w:t xml:space="preserve">with an aim to fill in this gap in company information, requiring companies to submit information</w:t>
      </w:r>
      <w:r>
        <w:t xml:space="preserve"> </w:t>
      </w:r>
      <w:r>
        <w:t xml:space="preserve">for their purposes, and possibly creating new EU databases or EU level registries. This would likely</w:t>
      </w:r>
      <w:r>
        <w:t xml:space="preserve"> </w:t>
      </w:r>
      <w:r>
        <w:t xml:space="preserve">result in multiple and overlapping reporting requirements and thus increased administrative burden</w:t>
      </w:r>
      <w:r>
        <w:t xml:space="preserve"> </w:t>
      </w:r>
      <w:r>
        <w:t xml:space="preserve">for companies given that company registration is a national, EU and international level legal</w:t>
      </w:r>
      <w:r>
        <w:t xml:space="preserve"> </w:t>
      </w:r>
      <w:r>
        <w:t xml:space="preserve">obligation and the other initiatives would not be able to replace it but would in practice only add to</w:t>
      </w:r>
      <w:r>
        <w:t xml:space="preserve"> </w:t>
      </w:r>
      <w:r>
        <w:t xml:space="preserve">it. Any new databases or registries would also require public funding both at national and EU level,</w:t>
      </w:r>
      <w:r>
        <w:t xml:space="preserve"> </w:t>
      </w:r>
      <w:r>
        <w:t xml:space="preserve">leading to unnecessary additional expenses at both levels, given that business registers and BRIS</w:t>
      </w:r>
      <w:r>
        <w:t xml:space="preserve"> </w:t>
      </w:r>
      <w:r>
        <w:t xml:space="preserve">already exist and can be extended.</w:t>
      </w:r>
      <w:r>
        <w:br/>
      </w:r>
      <w:r>
        <w:t xml:space="preserve">In general, the work towards providing key public services online for European citizens and</w:t>
      </w:r>
      <w:r>
        <w:t xml:space="preserve"> </w:t>
      </w:r>
      <w:r>
        <w:t xml:space="preserve">businesses and creating connected public administrations, including through the use of the once-</w:t>
      </w:r>
      <w:r>
        <w:t xml:space="preserve"> </w:t>
      </w:r>
      <w:r>
        <w:t xml:space="preserve">only principle, would be ongoing following the Communication 2030 Digital Compass, towards the</w:t>
      </w:r>
      <w:r>
        <w:t xml:space="preserve"> </w:t>
      </w:r>
      <w:r>
        <w:t xml:space="preserve">target of 100% of key public services being available online for European citizens and businesses</w:t>
      </w:r>
      <w:r>
        <w:t xml:space="preserve"> </w:t>
      </w:r>
      <w:r>
        <w:t xml:space="preserve">by 2030. However, while Member States would continue to work towards that target at national</w:t>
      </w:r>
      <w:r>
        <w:t xml:space="preserve"> </w:t>
      </w:r>
      <w:r>
        <w:t xml:space="preserve">level, without a targeted EU initiative, these objectives could not be achieved for cross-border</w:t>
      </w:r>
      <w:r>
        <w:t xml:space="preserve"> </w:t>
      </w:r>
      <w:r>
        <w:t xml:space="preserve">procedures between companies and public authorities (in particular business registers), which rely</w:t>
      </w:r>
      <w:r>
        <w:t xml:space="preserve"> </w:t>
      </w:r>
      <w:r>
        <w:t xml:space="preserve">on the use of the official company data in business registers. These would continue to be hindered</w:t>
      </w:r>
      <w:r>
        <w:t xml:space="preserve"> </w:t>
      </w:r>
      <w:r>
        <w:t xml:space="preserve">by burdensome formalities. Similarly, solely actions at the national level would not be sufficient to</w:t>
      </w:r>
      <w:r>
        <w:t xml:space="preserve"> </w:t>
      </w:r>
      <w:r>
        <w:t xml:space="preserve">apply the once-only principle for setting up of cross-border branches and subsidiaries.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This initiative aims to enhance transparency in the Single Market by increasing the amount and</w:t>
      </w:r>
      <w:r>
        <w:t xml:space="preserve"> </w:t>
      </w:r>
      <w:r>
        <w:t xml:space="preserve">improving the reliability of company information available in national business registers and at EU</w:t>
      </w:r>
      <w:r>
        <w:t xml:space="preserve"> </w:t>
      </w:r>
      <w:r>
        <w:t xml:space="preserve">level (i.e. cross-border through BRIS) and thus complement the existing harmonised disclosure</w:t>
      </w:r>
      <w:r>
        <w:t xml:space="preserve"> </w:t>
      </w:r>
      <w:r>
        <w:t xml:space="preserve">requirements enshrined in the Codified Company Law Directive. In addition, this initiative aims to</w:t>
      </w:r>
      <w:r>
        <w:t xml:space="preserve"> </w:t>
      </w:r>
      <w:r>
        <w:t xml:space="preserve">ensure legal certainty and lift barriers to the use of company information in cross-border situations,</w:t>
      </w:r>
      <w:r>
        <w:t xml:space="preserve"> </w:t>
      </w:r>
      <w:r>
        <w:t xml:space="preserve">including administrative procedures and court proceedings, and when setting up cross-border</w:t>
      </w:r>
      <w:r>
        <w:t xml:space="preserve"> </w:t>
      </w:r>
      <w:r>
        <w:t xml:space="preserve">subsidiaries and branches, and thus enhancing and facilitating the freedom of establishment by</w:t>
      </w:r>
      <w:r>
        <w:t xml:space="preserve"> </w:t>
      </w:r>
      <w:r>
        <w:t xml:space="preserve">companies. For these objectives to be achieved, in line with the Codified Company Law Directive,</w:t>
      </w:r>
      <w:r>
        <w:t xml:space="preserve"> </w:t>
      </w:r>
      <w:r>
        <w:t xml:space="preserve">the appropriate legal basis for the initiative is Article 50 of the Treaty on the Functioning of the</w:t>
      </w:r>
      <w:r>
        <w:t xml:space="preserve"> </w:t>
      </w:r>
      <w:r>
        <w:t xml:space="preserve">European Union (TFEU), in particular articles 50(2) (b) (close cooperation between the competent</w:t>
      </w:r>
      <w:r>
        <w:t xml:space="preserve"> </w:t>
      </w:r>
      <w:r>
        <w:t xml:space="preserve">authorities in the Member States), 50(2) (c) (abolition of administrative procedures and practices</w:t>
      </w:r>
      <w:r>
        <w:t xml:space="preserve"> </w:t>
      </w:r>
      <w:r>
        <w:t xml:space="preserve">forming and obstacle to freedom of establishment), 50(2) (f) (progressive abolition of restrictions on</w:t>
      </w:r>
      <w:r>
        <w:t xml:space="preserve"> </w:t>
      </w:r>
      <w:r>
        <w:t xml:space="preserve">freedom of establishment) and 50(2) (g) (coordination measures concerning the protection of</w:t>
      </w:r>
      <w:r>
        <w:t xml:space="preserve"> </w:t>
      </w:r>
      <w:r>
        <w:t xml:space="preserve">interests of companies’ members and other stakeholders) should be envisaged. In addition, Article</w:t>
      </w:r>
      <w:r>
        <w:t xml:space="preserve"> </w:t>
      </w:r>
      <w:r>
        <w:t xml:space="preserve">114 of TFEU could possibly be added.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As the problems described earlier show, the current situation is mainly caused by divergent national</w:t>
      </w:r>
      <w:r>
        <w:t xml:space="preserve"> </w:t>
      </w:r>
      <w:r>
        <w:t xml:space="preserve">rules and lack of appropriate rules at EU level. First, to increase the scope of available company</w:t>
      </w:r>
      <w:r>
        <w:t xml:space="preserve"> </w:t>
      </w:r>
      <w:r>
        <w:t xml:space="preserve">data at EU level through BRIS, a coordinated action is required to ensure that all Member States</w:t>
      </w:r>
      <w:r>
        <w:t xml:space="preserve"> </w:t>
      </w:r>
      <w:r>
        <w:t xml:space="preserve">have the data in their business registers and that the data is accessible comparable and multilingual</w:t>
      </w:r>
      <w:r>
        <w:t xml:space="preserve"> </w:t>
      </w:r>
      <w:r>
        <w:t xml:space="preserve">format centrally at EU level through BRIS. Similarly, co-ordinated action is required to ensure that</w:t>
      </w:r>
      <w:r>
        <w:t xml:space="preserve"> </w:t>
      </w:r>
      <w:r>
        <w:t xml:space="preserve">there are common checks of company data before it is entered into a national business registers to</w:t>
      </w:r>
      <w:r>
        <w:t xml:space="preserve"> </w:t>
      </w:r>
      <w:r>
        <w:t xml:space="preserve">improve its reliability and facilitate its use in a cross-border situations. Finally, to enable the cross-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border use of company data including the application of the once-only principle requires the</w:t>
      </w:r>
      <w:r>
        <w:t xml:space="preserve"> </w:t>
      </w:r>
      <w:r>
        <w:t xml:space="preserve">elimination of barriers.</w:t>
      </w:r>
      <w:r>
        <w:br/>
      </w:r>
      <w:r>
        <w:t xml:space="preserve">Therefore, Member States acting individually could not satisfactorily remove the barriers because</w:t>
      </w:r>
      <w:r>
        <w:t xml:space="preserve"> </w:t>
      </w:r>
      <w:r>
        <w:t xml:space="preserve">rules and procedures would need to be compatible and coherent in order to work in cross-border</w:t>
      </w:r>
      <w:r>
        <w:t xml:space="preserve"> </w:t>
      </w:r>
      <w:r>
        <w:t xml:space="preserve">situations. A coherent legal framework for cross-border transparency and availability of company</w:t>
      </w:r>
      <w:r>
        <w:t xml:space="preserve"> </w:t>
      </w:r>
      <w:r>
        <w:t xml:space="preserve">data, and for cross-border use of company data can be achieved exclusively at EU level.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There is a strong value added of action at EU level in the context of this initiative because it focuses</w:t>
      </w:r>
      <w:r>
        <w:t xml:space="preserve"> </w:t>
      </w:r>
      <w:r>
        <w:t xml:space="preserve">on cross-border issues. Improving the availability and reliability of comparable and multilingual</w:t>
      </w:r>
      <w:r>
        <w:t xml:space="preserve"> </w:t>
      </w:r>
      <w:r>
        <w:t xml:space="preserve">company data at EU level and cross-border is an objective that needs to be achieved at EU level. In</w:t>
      </w:r>
      <w:r>
        <w:t xml:space="preserve"> </w:t>
      </w:r>
      <w:r>
        <w:t xml:space="preserve">addition, EU action is needed because this initiative aims to build on BRIS, which is an already</w:t>
      </w:r>
      <w:r>
        <w:t xml:space="preserve"> </w:t>
      </w:r>
      <w:r>
        <w:t xml:space="preserve">operational EU level system of interconnection and provides for multilingual and comparative</w:t>
      </w:r>
      <w:r>
        <w:t xml:space="preserve"> </w:t>
      </w:r>
      <w:r>
        <w:t xml:space="preserve">company information cross-border. Similarly, the value added from linking the EU level systems of</w:t>
      </w:r>
      <w:r>
        <w:t xml:space="preserve"> </w:t>
      </w:r>
      <w:r>
        <w:t xml:space="preserve">interconnection of registers can also be only achieved by an EU action. Common rules are also</w:t>
      </w:r>
      <w:r>
        <w:t xml:space="preserve"> </w:t>
      </w:r>
      <w:r>
        <w:t xml:space="preserve">required to ensure that similar checks of company data are carried out before it enters business</w:t>
      </w:r>
      <w:r>
        <w:t xml:space="preserve"> </w:t>
      </w:r>
      <w:r>
        <w:t xml:space="preserve">registers and only those can result in increased legal certainty about company data for companies,</w:t>
      </w:r>
      <w:r>
        <w:t xml:space="preserve"> </w:t>
      </w:r>
      <w:r>
        <w:t xml:space="preserve">authorities and other stakeholders in the Single Market. The objective of enabling direct use of</w:t>
      </w:r>
      <w:r>
        <w:t xml:space="preserve"> </w:t>
      </w:r>
      <w:r>
        <w:t xml:space="preserve">company data from business registers in cross-border situations equally requires action at EU level</w:t>
      </w:r>
      <w:r>
        <w:t xml:space="preserve"> </w:t>
      </w:r>
      <w:r>
        <w:t xml:space="preserve">to introduce the once-only principle or provide for a common company extract that would be</w:t>
      </w:r>
      <w:r>
        <w:t xml:space="preserve"> </w:t>
      </w:r>
      <w:r>
        <w:t xml:space="preserve">recognisable in all Member States. In line with the principle of proportionality, the planned</w:t>
      </w:r>
      <w:r>
        <w:t xml:space="preserve"> </w:t>
      </w:r>
      <w:r>
        <w:t xml:space="preserve">initiative will not go beyond what is necessary to achieve its objectives by targeting specific cross-</w:t>
      </w:r>
      <w:r>
        <w:t xml:space="preserve"> </w:t>
      </w:r>
      <w:r>
        <w:t xml:space="preserve">border issues (i.e. needs of direct users to access and use cross-border official company data from</w:t>
      </w:r>
      <w:r>
        <w:t xml:space="preserve"> </w:t>
      </w:r>
      <w:r>
        <w:t xml:space="preserve">business registers) which could not be achieved by Member States on their own.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The general and specific objectives of this initiative are presented in the following figure.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In order to respond to the problems identified, the overarching aim of the planned initiative is to</w:t>
      </w:r>
      <w:r>
        <w:t xml:space="preserve"> </w:t>
      </w:r>
      <w:r>
        <w:t xml:space="preserve">contribute to the creation of a more integrated and digitalised Single Market by creating more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reliable legal framework that provides legal certainty for companies and other stakeholders while</w:t>
      </w:r>
      <w:r>
        <w:t xml:space="preserve"> </w:t>
      </w:r>
      <w:r>
        <w:t xml:space="preserve">contributing to the fight against abuse. The objective is to enhance transparency about companies in</w:t>
      </w:r>
      <w:r>
        <w:t xml:space="preserve"> </w:t>
      </w:r>
      <w:r>
        <w:t xml:space="preserve">the Single Market, through the use of digital tools (such as BRIS), to create trust between Member</w:t>
      </w:r>
      <w:r>
        <w:t xml:space="preserve"> </w:t>
      </w:r>
      <w:r>
        <w:t xml:space="preserve">States, while at the same time reducing overall administrative burden for companies and other</w:t>
      </w:r>
      <w:r>
        <w:t xml:space="preserve"> </w:t>
      </w:r>
      <w:r>
        <w:t xml:space="preserve">stakeholders in cross-border situations. The aim of the initiative is also to enhance cross-border</w:t>
      </w:r>
      <w:r>
        <w:t xml:space="preserve"> </w:t>
      </w:r>
      <w:r>
        <w:t xml:space="preserve">cooperation in particular between business registers (more connected public authorities) in the</w:t>
      </w:r>
      <w:r>
        <w:t xml:space="preserve"> </w:t>
      </w:r>
      <w:r>
        <w:t xml:space="preserve">Single Market and at the same time, to make it easier for SMEs to expand cross-border.</w:t>
      </w:r>
      <w:r>
        <w:br/>
      </w:r>
      <w:r>
        <w:t xml:space="preserve">In addition, by building on the “first hand” information about companies in business registers and</w:t>
      </w:r>
      <w:r>
        <w:t xml:space="preserve"> </w:t>
      </w:r>
      <w:r>
        <w:t xml:space="preserve">their interconnection at EU level, the planned initiative would encourage more authorities (e.g. tax</w:t>
      </w:r>
      <w:r>
        <w:t xml:space="preserve"> </w:t>
      </w:r>
      <w:r>
        <w:t xml:space="preserve">authorities) to use the company data directly from the business registers and BRIS and thus reduce</w:t>
      </w:r>
      <w:r>
        <w:t xml:space="preserve"> </w:t>
      </w:r>
      <w:r>
        <w:t xml:space="preserve">the burden on companies by extending - de facto - the application of once-only principle (i.e. </w:t>
      </w:r>
      <w:r>
        <w:t xml:space="preserve"> </w:t>
      </w:r>
      <w:r>
        <w:t xml:space="preserve">companies would not need to submit the information to authorities because authorities would access</w:t>
      </w:r>
      <w:r>
        <w:t xml:space="preserve"> </w:t>
      </w:r>
      <w:r>
        <w:t xml:space="preserve">directly the information in the business registers). The initiative would also lay down the</w:t>
      </w:r>
      <w:r>
        <w:t xml:space="preserve"> </w:t>
      </w:r>
      <w:r>
        <w:t xml:space="preserve">foundations for more connected public administrations cross-border in the Single Market by making</w:t>
      </w:r>
      <w:r>
        <w:t xml:space="preserve"> </w:t>
      </w:r>
      <w:r>
        <w:t xml:space="preserve">it possible to connect other EU level systems/registers to BRIS.</w:t>
      </w:r>
      <w:r>
        <w:br/>
      </w:r>
      <w:r>
        <w:t xml:space="preserve">This would contribute to complementing the Single Market, in particular for digital as called by the</w:t>
      </w:r>
      <w:r>
        <w:t xml:space="preserve"> </w:t>
      </w:r>
      <w:r>
        <w:t xml:space="preserve">European Council conclusions of 24-25 March 2022.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To address the problem drivers, the planned initiative aims to meet the specific objectives as</w:t>
      </w:r>
      <w:r>
        <w:t xml:space="preserve"> </w:t>
      </w:r>
      <w:r>
        <w:t xml:space="preserve">explained below.</w:t>
      </w:r>
      <w:r>
        <w:br/>
      </w:r>
      <w:r>
        <w:t xml:space="preserve">4.2.1. Increasing the amount and improving the reliability of company data available in</w:t>
      </w:r>
      <w:r>
        <w:t xml:space="preserve"> </w:t>
      </w:r>
      <w:r>
        <w:t xml:space="preserve">business registers and/or BRIS</w:t>
      </w:r>
      <w:r>
        <w:t xml:space="preserve"> </w:t>
      </w:r>
      <w:r>
        <w:t xml:space="preserve">The first objective is to make more information about EU companies available in business registers</w:t>
      </w:r>
      <w:r>
        <w:t xml:space="preserve"> </w:t>
      </w:r>
      <w:r>
        <w:t xml:space="preserve">and in particular in BRIS. The consultation activities for this IA showed demand for more company</w:t>
      </w:r>
      <w:r>
        <w:t xml:space="preserve"> </w:t>
      </w:r>
      <w:r>
        <w:t xml:space="preserve">data, with 87% of respondents to the public consultation in favour of more harmonised company</w:t>
      </w:r>
      <w:r>
        <w:t xml:space="preserve"> </w:t>
      </w:r>
      <w:r>
        <w:t xml:space="preserve">information being made available on a cross-border basis (through BRIS), with majorities in favour</w:t>
      </w:r>
      <w:r>
        <w:t xml:space="preserve"> </w:t>
      </w:r>
      <w:r>
        <w:t xml:space="preserve">across stakeholder groups94. The planned interventions would seek to do this by building on the</w:t>
      </w:r>
      <w:r>
        <w:t xml:space="preserve"> </w:t>
      </w:r>
      <w:r>
        <w:t xml:space="preserve">company information, which is available in the national business registers and making it available</w:t>
      </w:r>
      <w:r>
        <w:t xml:space="preserve"> </w:t>
      </w:r>
      <w:r>
        <w:t xml:space="preserve">at EU level in BRIS. In addition, based on stakeholder needs, the initiative would seek to provide</w:t>
      </w:r>
      <w:r>
        <w:t xml:space="preserve"> </w:t>
      </w:r>
      <w:r>
        <w:t xml:space="preserve">access to more information both in national business registers and BRIS. However, having more</w:t>
      </w:r>
      <w:r>
        <w:t xml:space="preserve"> </w:t>
      </w:r>
      <w:r>
        <w:t xml:space="preserve">information available alone would not meet the objective sought. All the stakeholders, authorities</w:t>
      </w:r>
      <w:r>
        <w:t xml:space="preserve"> </w:t>
      </w:r>
      <w:r>
        <w:t xml:space="preserve">and public at large need to be able to trust that the information about companies is accurate, up-to-</w:t>
      </w:r>
      <w:r>
        <w:t xml:space="preserve"> </w:t>
      </w:r>
      <w:r>
        <w:t xml:space="preserve">date and trustworthy so that they can rely on it for their business purposes or in administrative or</w:t>
      </w:r>
      <w:r>
        <w:t xml:space="preserve"> </w:t>
      </w:r>
      <w:r>
        <w:t xml:space="preserve">court procedures. Therefore, the initiative also seeks to ensure that company data, which is entered</w:t>
      </w:r>
      <w:r>
        <w:t xml:space="preserve"> </w:t>
      </w:r>
      <w:r>
        <w:t xml:space="preserve">into business registers and which is also accessible through BRIS, is accurate, up-to-date and</w:t>
      </w:r>
      <w:r>
        <w:t xml:space="preserve"> </w:t>
      </w:r>
      <w:r>
        <w:t xml:space="preserve">trustworthy. Finally, in order to further enhance the access to company data, the initiative seeks to</w:t>
      </w:r>
      <w:r>
        <w:t xml:space="preserve"> </w:t>
      </w:r>
      <w:r>
        <w:t xml:space="preserve">improve the ways of searching for company information in BRIS and to find synergies between</w:t>
      </w:r>
      <w:r>
        <w:t xml:space="preserve"> </w:t>
      </w:r>
      <w:r>
        <w:t xml:space="preserve">BRIS and other EU level register interconnection systems, which contain company information.</w:t>
      </w:r>
    </w:p>
    <w:p>
      <w:pPr>
        <w:pStyle w:val="BodyText"/>
      </w:pPr>
      <w:r>
        <w:t xml:space="preserve">94 All responding companies and legal professions, 93% of public authorities, 81% of EU citizens and 68% of business</w:t>
      </w:r>
      <w:r>
        <w:t xml:space="preserve"> </w:t>
      </w:r>
      <w:r>
        <w:t xml:space="preserve">associations were in favour.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4.2.2. Enabling direct use of company data available in business registers when setting</w:t>
      </w:r>
      <w:r>
        <w:t xml:space="preserve"> </w:t>
      </w:r>
      <w:r>
        <w:t xml:space="preserve">up cross-border branches/subsidiaries and in other cross-border activities and</w:t>
      </w:r>
      <w:r>
        <w:t xml:space="preserve"> </w:t>
      </w:r>
      <w:r>
        <w:t xml:space="preserve">situations</w:t>
      </w:r>
      <w:r>
        <w:t xml:space="preserve"> </w:t>
      </w:r>
      <w:r>
        <w:t xml:space="preserve">The second objective is to enable the use of the company information available in business registers</w:t>
      </w:r>
      <w:r>
        <w:t xml:space="preserve"> </w:t>
      </w:r>
      <w:r>
        <w:t xml:space="preserve">and in BRIS in cross-border situations. In consultation activities stakeholders in general confirmed</w:t>
      </w:r>
      <w:r>
        <w:t xml:space="preserve"> </w:t>
      </w:r>
      <w:r>
        <w:t xml:space="preserve">the existence of obstacles to cross-border use of company data and were overall supportive of</w:t>
      </w:r>
      <w:r>
        <w:t xml:space="preserve"> </w:t>
      </w:r>
      <w:r>
        <w:t xml:space="preserve">introducing measures to help companies when setting up subsidiaries/branches or in contacts with</w:t>
      </w:r>
      <w:r>
        <w:t xml:space="preserve"> </w:t>
      </w:r>
      <w:r>
        <w:t xml:space="preserve">authorities/courts in other Member States. First prerequisite for this is that company data in business</w:t>
      </w:r>
      <w:r>
        <w:t xml:space="preserve"> </w:t>
      </w:r>
      <w:r>
        <w:t xml:space="preserve">registers is reliable, which is addressed under the first objective. This also shows the interlinkages</w:t>
      </w:r>
      <w:r>
        <w:t xml:space="preserve"> </w:t>
      </w:r>
      <w:r>
        <w:t xml:space="preserve">between different problem drivers as well as between the objectives. The second prerequisite for the</w:t>
      </w:r>
      <w:r>
        <w:t xml:space="preserve"> </w:t>
      </w:r>
      <w:r>
        <w:t xml:space="preserve">cross-border use of company data is that its use is not hampered by costly and time-consuming</w:t>
      </w:r>
      <w:r>
        <w:t xml:space="preserve"> </w:t>
      </w:r>
      <w:r>
        <w:t xml:space="preserve">formalities creating administrative burden, complicating and slowing down procedures. Therefore,</w:t>
      </w:r>
      <w:r>
        <w:t xml:space="preserve"> </w:t>
      </w:r>
      <w:r>
        <w:t xml:space="preserve">the planned initiative aims to address the administrative barriers and formalities as well as the</w:t>
      </w:r>
      <w:r>
        <w:t xml:space="preserve"> </w:t>
      </w:r>
      <w:r>
        <w:t xml:space="preserve">diversity of national company extracts, which EU companies need use when operating cross-border.</w:t>
      </w:r>
      <w:r>
        <w:t xml:space="preserve"> </w:t>
      </w:r>
      <w:r>
        <w:t xml:space="preserve">Finally, concerning setting up of cross border subsidiaries and branches, the initiative aims to</w:t>
      </w:r>
      <w:r>
        <w:t xml:space="preserve"> </w:t>
      </w:r>
      <w:r>
        <w:t xml:space="preserve">ensure that the company doing such cross-border expansion would not need to file information,</w:t>
      </w:r>
      <w:r>
        <w:t xml:space="preserve"> </w:t>
      </w:r>
      <w:r>
        <w:t xml:space="preserve">which already exist in its own business register, twice or more and thus could rely on the</w:t>
      </w:r>
      <w:r>
        <w:t xml:space="preserve"> </w:t>
      </w:r>
      <w:r>
        <w:t xml:space="preserve">application of the once-only principle.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In the absence of any EU action, the BRIS could not provide access to any new information beyond</w:t>
      </w:r>
      <w:r>
        <w:t xml:space="preserve"> </w:t>
      </w:r>
      <w:r>
        <w:t xml:space="preserve">what is regulated by Articles 14 and 19 of the Codified Company Law Directive. Information on</w:t>
      </w:r>
      <w:r>
        <w:t xml:space="preserve"> </w:t>
      </w:r>
      <w:r>
        <w:t xml:space="preserve">other types of companies would remain available only in the national business registers, while other</w:t>
      </w:r>
      <w:r>
        <w:t xml:space="preserve"> </w:t>
      </w:r>
      <w:r>
        <w:t xml:space="preserve">information (such as on groups) would continue to be only sporadically available. Stakehdolers</w:t>
      </w:r>
      <w:r>
        <w:t xml:space="preserve"> </w:t>
      </w:r>
      <w:r>
        <w:t xml:space="preserve">would need to access each national business register separately to find such information (in case it</w:t>
      </w:r>
      <w:r>
        <w:t xml:space="preserve"> </w:t>
      </w:r>
      <w:r>
        <w:t xml:space="preserve">exists) in other Member States, including the associated difficulties to compare such data as well as</w:t>
      </w:r>
      <w:r>
        <w:t xml:space="preserve"> </w:t>
      </w:r>
      <w:r>
        <w:t xml:space="preserve">the language barriers. This would mean that all stakeholders, be it companies, investors, creditors,</w:t>
      </w:r>
      <w:r>
        <w:t xml:space="preserve"> </w:t>
      </w:r>
      <w:r>
        <w:t xml:space="preserve">legal professionals, authorities or the public in general would neither have access to additional</w:t>
      </w:r>
      <w:r>
        <w:t xml:space="preserve"> </w:t>
      </w:r>
      <w:r>
        <w:t xml:space="preserve">comparable official information at EU level about 16 million limited liability companies in the EU</w:t>
      </w:r>
      <w:r>
        <w:t xml:space="preserve"> </w:t>
      </w:r>
      <w:r>
        <w:t xml:space="preserve">nor to information about around 2 million partnerships.</w:t>
      </w:r>
      <w:r>
        <w:br/>
      </w:r>
      <w:r>
        <w:t xml:space="preserve">The implementation of the Anti-Money Laundering Directive95 improves transparency by making</w:t>
      </w:r>
      <w:r>
        <w:t xml:space="preserve"> </w:t>
      </w:r>
      <w:r>
        <w:t xml:space="preserve">information about beneficial owners of legal entities and arrangements publicly available, but it</w:t>
      </w:r>
      <w:r>
        <w:t xml:space="preserve"> </w:t>
      </w:r>
      <w:r>
        <w:t xml:space="preserve">does not provide access to any other information about corporate entities. In addition, not taking</w:t>
      </w:r>
      <w:r>
        <w:t xml:space="preserve"> </w:t>
      </w:r>
      <w:r>
        <w:t xml:space="preserve">further action to increase transparency about companies at EU level could mean that certain</w:t>
      </w:r>
      <w:r>
        <w:t xml:space="preserve"> </w:t>
      </w:r>
      <w:r>
        <w:t xml:space="preserve">company types, on which there is less transparency, could be used for fraudulent/abusive purposes.</w:t>
      </w:r>
      <w:r>
        <w:br/>
      </w:r>
      <w:r>
        <w:t xml:space="preserve">As regards ex-ante verification of company data, some progress would be achieved through the</w:t>
      </w:r>
      <w:r>
        <w:t xml:space="preserve"> </w:t>
      </w:r>
      <w:r>
        <w:t xml:space="preserve">implementation of the 2019 Company Law Digitalisation Directive which introduced some basic</w:t>
      </w:r>
      <w:r>
        <w:t xml:space="preserve"> </w:t>
      </w:r>
      <w:r>
        <w:t xml:space="preserve">ex-ante checks (e.g. checking the identity of the natural person) before the company (mainly private</w:t>
      </w:r>
      <w:r>
        <w:t xml:space="preserve"> </w:t>
      </w:r>
      <w:r>
        <w:t xml:space="preserve">limited liability company) is registered fully on-line or when the company files fully on-line new</w:t>
      </w:r>
      <w:r>
        <w:t xml:space="preserve"> </w:t>
      </w:r>
      <w:r>
        <w:t xml:space="preserve">information into the business register. However, the primary aim of those checks is to provide</w:t>
      </w:r>
      <w:r>
        <w:t xml:space="preserve"> </w:t>
      </w:r>
      <w:r>
        <w:t xml:space="preserve">safeguards against any abusive/fraudulent use of online procedures and they are limited to online</w:t>
      </w:r>
      <w:r>
        <w:t xml:space="preserve"> </w:t>
      </w:r>
      <w:r>
        <w:t xml:space="preserve">procedures. Thus, in general, the reliability of company data cross-border would continue to create</w:t>
      </w:r>
      <w:r>
        <w:t xml:space="preserve"> </w:t>
      </w:r>
      <w:r>
        <w:t xml:space="preserve">a problem for the cross-border use of such data.</w:t>
      </w:r>
    </w:p>
    <w:p>
      <w:pPr>
        <w:pStyle w:val="BodyText"/>
      </w:pPr>
      <w:r>
        <w:t xml:space="preserve">95 Directive (EU) 2015/849 as amended by Directive (EU) 2018/843.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The possibility to use company data in cross-border situations would continue to be hindered by</w:t>
      </w:r>
      <w:r>
        <w:t xml:space="preserve"> </w:t>
      </w:r>
      <w:r>
        <w:t xml:space="preserve">costly formalities or sometimes even be impossible. As to the SMEs, which represent 98-99% of</w:t>
      </w:r>
      <w:r>
        <w:t xml:space="preserve"> </w:t>
      </w:r>
      <w:r>
        <w:t xml:space="preserve">limited liability companies in the EU, these problems could affect around 40% of SMEs96, as those</w:t>
      </w:r>
      <w:r>
        <w:t xml:space="preserve"> </w:t>
      </w:r>
      <w:r>
        <w:t xml:space="preserve">are engaged in cross-border activities. It would be unlikely that without any targeted EU</w:t>
      </w:r>
      <w:r>
        <w:t xml:space="preserve"> </w:t>
      </w:r>
      <w:r>
        <w:t xml:space="preserve">intervention the use of the once-only principle (no double submisson of the same information) when</w:t>
      </w:r>
      <w:r>
        <w:t xml:space="preserve"> </w:t>
      </w:r>
      <w:r>
        <w:t xml:space="preserve">a company sets up cross-border subsidiary or branch would be implemented. Every year, this would</w:t>
      </w:r>
      <w:r>
        <w:t xml:space="preserve"> </w:t>
      </w:r>
      <w:r>
        <w:t xml:space="preserve">concern around 4,000 new cross-border subsidiaries and 4,500 new cross-border branches. In</w:t>
      </w:r>
      <w:r>
        <w:t xml:space="preserve"> </w:t>
      </w:r>
      <w:r>
        <w:t xml:space="preserve">addition, no comprehensive simplification in formal requirements could be expected in cross-border</w:t>
      </w:r>
      <w:r>
        <w:t xml:space="preserve"> </w:t>
      </w:r>
      <w:r>
        <w:t xml:space="preserve">situations. Even if Member States would introduce some changes e.g. digitalise company extracts,</w:t>
      </w:r>
      <w:r>
        <w:t xml:space="preserve"> </w:t>
      </w:r>
      <w:r>
        <w:t xml:space="preserve">they would continue to be divergent, and not recognised across the Single Market without</w:t>
      </w:r>
      <w:r>
        <w:t xml:space="preserve"> </w:t>
      </w:r>
      <w:r>
        <w:t xml:space="preserve">translation and further formal requirements (apostille). Thus, companies would continue to face</w:t>
      </w:r>
      <w:r>
        <w:t xml:space="preserve"> </w:t>
      </w:r>
      <w:r>
        <w:t xml:space="preserve">costly and lengthy procedures due to double submission requirements. This would not only concern</w:t>
      </w:r>
      <w:r>
        <w:t xml:space="preserve"> </w:t>
      </w:r>
      <w:r>
        <w:t xml:space="preserve">those who set up cross-border subsidiaries or branches but all EU companies which engage in cross-</w:t>
      </w:r>
      <w:r>
        <w:t xml:space="preserve"> </w:t>
      </w:r>
      <w:r>
        <w:t xml:space="preserve">border activities, be it cross-border trade, services, investment, public procurement, and take part in</w:t>
      </w:r>
      <w:r>
        <w:t xml:space="preserve"> </w:t>
      </w:r>
      <w:r>
        <w:t xml:space="preserve">administrative procedures in that context, or which are parties to court proceedings.</w:t>
      </w:r>
      <w:r>
        <w:br/>
      </w:r>
      <w:r>
        <w:t xml:space="preserve">Other specific EU level initiatives could continue to apply, e.g. the European Single Access Point</w:t>
      </w:r>
      <w:r>
        <w:t xml:space="preserve"> </w:t>
      </w:r>
      <w:r>
        <w:t xml:space="preserve">(ESAP)97 initiative, once agreed upon by the co-legislator. It would facilitate access mainly to entity</w:t>
      </w:r>
      <w:r>
        <w:t xml:space="preserve"> </w:t>
      </w:r>
      <w:r>
        <w:t xml:space="preserve">and product related financial market information for investors, with the purpose of serving financial</w:t>
      </w:r>
      <w:r>
        <w:t xml:space="preserve"> </w:t>
      </w:r>
      <w:r>
        <w:t xml:space="preserve">market needs. It would not include any mechanism for cross-border cooperation and exchange of</w:t>
      </w:r>
      <w:r>
        <w:t xml:space="preserve"> </w:t>
      </w:r>
      <w:r>
        <w:t xml:space="preserve">company data. Also, the Single Digital Gateway would continue to apply, but it does not cover</w:t>
      </w:r>
      <w:r>
        <w:t xml:space="preserve"> </w:t>
      </w:r>
      <w:r>
        <w:t xml:space="preserve">business registers, company procedures and use of company data in cross-border administrative</w:t>
      </w:r>
      <w:r>
        <w:t xml:space="preserve"> </w:t>
      </w:r>
      <w:r>
        <w:t xml:space="preserve">procedures. These and some other related initiatives are described in Annex 9.</w:t>
      </w:r>
      <w:r>
        <w:t xml:space="preserve"> </w:t>
      </w:r>
      <w:r>
        <w:t xml:space="preserve">As a result, in the baseline scenario costs would remain significant for users. Limited transparency</w:t>
      </w:r>
      <w:r>
        <w:t xml:space="preserve"> </w:t>
      </w:r>
      <w:r>
        <w:t xml:space="preserve">would maintain higher costs for accessing cross-border company data and companies and other</w:t>
      </w:r>
      <w:r>
        <w:t xml:space="preserve"> </w:t>
      </w:r>
      <w:r>
        <w:t xml:space="preserve">stakeholders would continue to be hindered and face costs when trying to use cross-border company</w:t>
      </w:r>
      <w:r>
        <w:t xml:space="preserve"> </w:t>
      </w:r>
      <w:r>
        <w:t xml:space="preserve">data in administrative procedures or court proceedings or when trying to expand their business</w:t>
      </w:r>
      <w:r>
        <w:t xml:space="preserve"> </w:t>
      </w:r>
      <w:r>
        <w:t xml:space="preserve">activities through subsdiaries or branches cross-border. This would lead to missed opportunities for</w:t>
      </w:r>
      <w:r>
        <w:t xml:space="preserve"> </w:t>
      </w:r>
      <w:r>
        <w:t xml:space="preserve">companies in the Single Market.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This section describes policy options which address the drivers described in section 2.2 above. They</w:t>
      </w:r>
      <w:r>
        <w:t xml:space="preserve"> </w:t>
      </w:r>
      <w:r>
        <w:t xml:space="preserve">aim to i) make more company data available in business registers and accessible cross-border</w:t>
      </w:r>
      <w:r>
        <w:t xml:space="preserve"> </w:t>
      </w:r>
      <w:r>
        <w:t xml:space="preserve">through BRIS, ii) interconnect BRIS with other systems and enable better searches, iii) to make</w:t>
      </w:r>
      <w:r>
        <w:t xml:space="preserve"> </w:t>
      </w:r>
      <w:r>
        <w:t xml:space="preserve">such company data in business registers and BRIS more reliable and iv) enable the cross-border use</w:t>
      </w:r>
      <w:r>
        <w:t xml:space="preserve"> </w:t>
      </w:r>
      <w:r>
        <w:t xml:space="preserve">of company data from business registers in cross-border situations. The preferred option will be</w:t>
      </w:r>
      <w:r>
        <w:t xml:space="preserve"> </w:t>
      </w:r>
      <w:r>
        <w:t xml:space="preserve">presented as a package of measures.</w:t>
      </w:r>
      <w:r>
        <w:t xml:space="preserve"> </w:t>
      </w:r>
      <w:r>
        <w:t xml:space="preserve">All the policy options presented in this section are based on legislative measures. This is because</w:t>
      </w:r>
      <w:r>
        <w:t xml:space="preserve"> </w:t>
      </w:r>
      <w:r>
        <w:t xml:space="preserve">this initiative builds on the existing EU company law. The Codified Company Law Directive</w:t>
      </w:r>
      <w:r>
        <w:t xml:space="preserve"> </w:t>
      </w:r>
      <w:r>
        <w:t xml:space="preserve">regulates company information available in business registers and through BRIS and the related</w:t>
      </w:r>
      <w:r>
        <w:t xml:space="preserve"> </w:t>
      </w:r>
      <w:r>
        <w:t xml:space="preserve">implementing acts ensure the uniform technical implementation of these legal obligations (e.g. </w:t>
      </w:r>
      <w:r>
        <w:t xml:space="preserve"> </w:t>
      </w:r>
      <w:r>
        <w:t xml:space="preserve">comparability of data in BRIS and interoperability). Finally, the described drivers, which the policy</w:t>
      </w:r>
    </w:p>
    <w:p>
      <w:pPr>
        <w:pStyle w:val="BodyText"/>
      </w:pPr>
      <w:r>
        <w:t xml:space="preserve">96 IA on public documents. Other sources showed similar data, e.g. more than one third of SMEs (36%) imported from</w:t>
      </w:r>
      <w:r>
        <w:t xml:space="preserve"> </w:t>
      </w:r>
      <w:r>
        <w:t xml:space="preserve">another country within the EU, while 30% exported to another EU country, according to the 2015 Eurobarometer 421</w:t>
      </w:r>
      <w:r>
        <w:t xml:space="preserve"> </w:t>
      </w:r>
      <w:r>
        <w:t xml:space="preserve">on internationalisation of SMEs (fl_421_sum_en.pdf). According to the 2018 report on “SMEs growing beyond</w:t>
      </w:r>
      <w:r>
        <w:t xml:space="preserve"> </w:t>
      </w:r>
      <w:r>
        <w:t xml:space="preserve">borders”, the proportion of exporting SMEs varies somewhat across the various databases, ranging from 42% to 54%</w:t>
      </w:r>
      <w:r>
        <w:t xml:space="preserve"> </w:t>
      </w:r>
      <w:r>
        <w:t xml:space="preserve">(SME Performance Review (europa.eu)).</w:t>
      </w:r>
      <w:r>
        <w:br/>
      </w:r>
      <w:r>
        <w:t xml:space="preserve">97 Proposal for a Regulation establishing a European single access point providing centralised access to publicly</w:t>
      </w:r>
      <w:r>
        <w:t xml:space="preserve"> </w:t>
      </w:r>
      <w:r>
        <w:t xml:space="preserve">available information of relevance to financial services, capital markets and sustainability (COM/2021/723 final)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options aim to address, are all of legal nature and it would be only possible to address them through</w:t>
      </w:r>
      <w:r>
        <w:t xml:space="preserve"> </w:t>
      </w:r>
      <w:r>
        <w:t xml:space="preserve">legal action.</w:t>
      </w:r>
      <w:r>
        <w:br/>
      </w:r>
      <w:r>
        <w:t xml:space="preserve">The following tables summarise the baseline scenario and how the different policy options can</w:t>
      </w:r>
      <w:r>
        <w:t xml:space="preserve"> </w:t>
      </w:r>
      <w:r>
        <w:t xml:space="preserve">address the different drivers. The overall intervention logic, which shows how policy options</w:t>
      </w:r>
      <w:r>
        <w:t xml:space="preserve"> </w:t>
      </w:r>
      <w:r>
        <w:t xml:space="preserve">address the drivers (i.e. causes of the problems) in order to meet the specific and the general</w:t>
      </w:r>
      <w:r>
        <w:t xml:space="preserve"> </w:t>
      </w:r>
      <w:r>
        <w:t xml:space="preserve">objectives is included in Annex 5.</w:t>
      </w:r>
      <w:r>
        <w:t xml:space="preserve"> </w:t>
      </w:r>
      <w:r>
        <w:t xml:space="preserve">5.2.1. Policy options 1 to make more company information available in business</w:t>
      </w:r>
      <w:r>
        <w:t xml:space="preserve"> </w:t>
      </w:r>
      <w:r>
        <w:t xml:space="preserve">registers and/or BRIS</w:t>
      </w:r>
      <w:r>
        <w:br/>
      </w:r>
      <w:r>
        <w:t xml:space="preserve">In order to contribute to the specific objective 1, namely to increase the amount of company data</w:t>
      </w:r>
      <w:r>
        <w:t xml:space="preserve"> </w:t>
      </w:r>
      <w:r>
        <w:t xml:space="preserve">available in business registers and/or BRIS, a number of options are considered. The policy options</w:t>
      </w:r>
      <w:r>
        <w:t xml:space="preserve"> </w:t>
      </w:r>
      <w:r>
        <w:t xml:space="preserve">consist of different clusters of company data, which vary in terms of whether data is already</w:t>
      </w:r>
      <w:r>
        <w:t xml:space="preserve"> </w:t>
      </w:r>
      <w:r>
        <w:t xml:space="preserve">available in business registers or not as well as in terms of scope i.e. number of companies covered.</w:t>
      </w:r>
      <w:r>
        <w:t xml:space="preserve"> </w:t>
      </w:r>
      <w:r>
        <w:t xml:space="preserve">The policy options are not based on a specific threshold (certain turnover, number of employees)</w:t>
      </w:r>
      <w:r>
        <w:t xml:space="preserve"> </w:t>
      </w:r>
      <w:r>
        <w:t xml:space="preserve">because to address stakeholders’ needs and to increase transparency in the market, it is not possible</w:t>
      </w:r>
      <w:r>
        <w:t xml:space="preserve"> </w:t>
      </w:r>
      <w:r>
        <w:t xml:space="preserve">to differentiate companies according to thresholds. Therefore, the policy options include the entire</w:t>
      </w:r>
      <w:r>
        <w:t xml:space="preserve"> </w:t>
      </w:r>
      <w:r>
        <w:t xml:space="preserve">clusters.</w:t>
      </w:r>
    </w:p>
    <w:p>
      <w:pPr>
        <w:pStyle w:val="BodyText"/>
      </w:pPr>
      <w:r>
        <w:t xml:space="preserve">Under option 1a, information about other types of companies than limited liability ones, i.e. </w:t>
      </w:r>
      <w:r>
        <w:t xml:space="preserve"> </w:t>
      </w:r>
      <w:r>
        <w:t xml:space="preserve">partnerships, would be also made available through BRIS98. This would apply to around 2 million</w:t>
      </w:r>
      <w:r>
        <w:t xml:space="preserve"> </w:t>
      </w:r>
      <w:r>
        <w:t xml:space="preserve">partnerships in the EU99. Today, this information is already filed in national business registers but it</w:t>
      </w:r>
      <w:r>
        <w:t xml:space="preserve"> </w:t>
      </w:r>
      <w:r>
        <w:t xml:space="preserve">is not covered by EU rules. Therefore, this option would introduce certain harmonised disclosure</w:t>
      </w:r>
      <w:r>
        <w:t xml:space="preserve"> </w:t>
      </w:r>
      <w:r>
        <w:t xml:space="preserve">requirements for partnerships at EU level to ensure that these entities file the same basic</w:t>
      </w:r>
      <w:r>
        <w:t xml:space="preserve"> </w:t>
      </w:r>
      <w:r>
        <w:t xml:space="preserve">information in business registers regardless of the Member State where they are registered. The</w:t>
      </w:r>
      <w:r>
        <w:t xml:space="preserve"> </w:t>
      </w:r>
      <w:r>
        <w:t xml:space="preserve">harmonised requirements would build on the example of the existing EU disclosure requirements</w:t>
      </w:r>
    </w:p>
    <w:p>
      <w:pPr>
        <w:pStyle w:val="BodyText"/>
      </w:pPr>
      <w:r>
        <w:t xml:space="preserve">98 Article 16(6) of Directive 2017/1132 lays down requirement that documents and information submitted is stored by</w:t>
      </w:r>
      <w:r>
        <w:t xml:space="preserve"> </w:t>
      </w:r>
      <w:r>
        <w:t xml:space="preserve">the registers in a machine-readable and searchable format or as structured data (by 1 August 2023). BRIS requires</w:t>
      </w:r>
      <w:r>
        <w:t xml:space="preserve"> </w:t>
      </w:r>
      <w:r>
        <w:t xml:space="preserve">Member States to exchange specific information as structured data since 2017.</w:t>
      </w:r>
      <w:r>
        <w:t xml:space="preserve"> </w:t>
      </w:r>
      <w:r>
        <w:t xml:space="preserve">99 See annex 6.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for limited liability companies100 but would be adjusted for partnerships on the basis of their</w:t>
      </w:r>
      <w:r>
        <w:t xml:space="preserve"> </w:t>
      </w:r>
      <w:r>
        <w:t xml:space="preserve">characteristics and taking into account the existing national disclosure requirements for these</w:t>
      </w:r>
      <w:r>
        <w:t xml:space="preserve"> </w:t>
      </w:r>
      <w:r>
        <w:t xml:space="preserve">entities. In addition, while EU Company Law already requires that third country company branches</w:t>
      </w:r>
      <w:r>
        <w:t xml:space="preserve"> </w:t>
      </w:r>
      <w:r>
        <w:t xml:space="preserve">are disclosed in national business registers, this option would make information about them</w:t>
      </w:r>
      <w:r>
        <w:t xml:space="preserve"> </w:t>
      </w:r>
      <w:r>
        <w:t xml:space="preserve">available in BRIS101.. In line with the current Article 19 of the Codified Company Law Directive,</w:t>
      </w:r>
      <w:r>
        <w:t xml:space="preserve"> </w:t>
      </w:r>
      <w:r>
        <w:t xml:space="preserve">this option would make certain information in BRIS accessible free of charge, while for others</w:t>
      </w:r>
      <w:r>
        <w:t xml:space="preserve"> </w:t>
      </w:r>
      <w:r>
        <w:t xml:space="preserve">Member States could require payment of fees in BRIS.</w:t>
      </w:r>
      <w:r>
        <w:br/>
      </w:r>
      <w:r>
        <w:t xml:space="preserve">Under option 1b, in addition to information about partnerships and third country company</w:t>
      </w:r>
      <w:r>
        <w:t xml:space="preserve"> </w:t>
      </w:r>
      <w:r>
        <w:t xml:space="preserve">branches, the information related to cross-border group structures, which is only available in a few</w:t>
      </w:r>
      <w:r>
        <w:t xml:space="preserve"> </w:t>
      </w:r>
      <w:r>
        <w:t xml:space="preserve">business registers102 would also be made available in all the business registers and via BRIS. There</w:t>
      </w:r>
      <w:r>
        <w:t xml:space="preserve"> </w:t>
      </w:r>
      <w:r>
        <w:t xml:space="preserve">are around 135.000 cross-border groups of companies in the EU103. This option would thus apply to</w:t>
      </w:r>
      <w:r>
        <w:t xml:space="preserve"> </w:t>
      </w:r>
      <w:r>
        <w:t xml:space="preserve">around 2 million partnerships as well as to around 135,000 cross-border groups. It would consist of</w:t>
      </w:r>
      <w:r>
        <w:t xml:space="preserve"> </w:t>
      </w:r>
      <w:r>
        <w:t xml:space="preserve">harmonised requirements for companies to disclose some group-related information, e.g. in terms of</w:t>
      </w:r>
      <w:r>
        <w:t xml:space="preserve"> </w:t>
      </w:r>
      <w:r>
        <w:t xml:space="preserve">how the group is formed but not covering information related to intra-group transactions or other</w:t>
      </w:r>
      <w:r>
        <w:t xml:space="preserve"> </w:t>
      </w:r>
      <w:r>
        <w:t xml:space="preserve">activity of economic nature between the members of the group. The disclosure requirements would</w:t>
      </w:r>
      <w:r>
        <w:t xml:space="preserve"> </w:t>
      </w:r>
      <w:r>
        <w:t xml:space="preserve">not aim to harmonise the concept of a “group” but would rather follow a similar approach to the</w:t>
      </w:r>
      <w:r>
        <w:t xml:space="preserve"> </w:t>
      </w:r>
      <w:r>
        <w:t xml:space="preserve">current disclosure requirements which do not include any substantive harmonisation, and it would,</w:t>
      </w:r>
      <w:r>
        <w:t xml:space="preserve"> </w:t>
      </w:r>
      <w:r>
        <w:t xml:space="preserve">to the extent possible, build on the concepts already included in the EU acquis104. The company</w:t>
      </w:r>
      <w:r>
        <w:t xml:space="preserve"> </w:t>
      </w:r>
      <w:r>
        <w:t xml:space="preserve">heading the group would also be required to provide an easy and user-friendly</w:t>
      </w:r>
      <w:r>
        <w:t xml:space="preserve"> </w:t>
      </w:r>
      <w:r>
        <w:t xml:space="preserve">description/visualisation of the group structure to their national business register105. This</w:t>
      </w:r>
      <w:r>
        <w:t xml:space="preserve"> </w:t>
      </w:r>
      <w:r>
        <w:t xml:space="preserve">information would allow to have a comprehensive overview of a group in one place. In addition to</w:t>
      </w:r>
      <w:r>
        <w:t xml:space="preserve"> </w:t>
      </w:r>
      <w:r>
        <w:t xml:space="preserve">the above, information about the single member (i.e. ownership) for the single-member limited</w:t>
      </w:r>
      <w:r>
        <w:t xml:space="preserve"> </w:t>
      </w:r>
      <w:r>
        <w:t xml:space="preserve">liability companies which the EU company law rules already require to be disclosed in the business</w:t>
      </w:r>
      <w:r>
        <w:t xml:space="preserve"> </w:t>
      </w:r>
      <w:r>
        <w:t xml:space="preserve">register or in a public register kept by the company106, would be made available via BRIS. Single-</w:t>
      </w:r>
      <w:r>
        <w:t xml:space="preserve"> </w:t>
      </w:r>
      <w:r>
        <w:t xml:space="preserve">member companies are also often used in group structures107.</w:t>
      </w:r>
      <w:r>
        <w:br/>
      </w:r>
      <w:r>
        <w:t xml:space="preserve">Under option 1c, information related to their place of management and the place of the main</w:t>
      </w:r>
      <w:r>
        <w:t xml:space="preserve"> </w:t>
      </w:r>
      <w:r>
        <w:t xml:space="preserve">economic activity of limited liability companies, which is only available in a few business</w:t>
      </w:r>
      <w:r>
        <w:t xml:space="preserve"> </w:t>
      </w:r>
      <w:r>
        <w:t xml:space="preserve">registers108, would also be made available in all the business registers and via BRIS. Therefore, this</w:t>
      </w:r>
      <w:r>
        <w:t xml:space="preserve"> </w:t>
      </w:r>
      <w:r>
        <w:t xml:space="preserve">option would apply to around 2 million partnerships, around 135,000 cross-border groups and to</w:t>
      </w:r>
      <w:r>
        <w:t xml:space="preserve"> </w:t>
      </w:r>
      <w:r>
        <w:t xml:space="preserve">around 16 million limited liability companies. Similarly as for groups, this option would involve</w:t>
      </w:r>
      <w:r>
        <w:t xml:space="preserve"> </w:t>
      </w:r>
      <w:r>
        <w:t xml:space="preserve">introducing new disclosure requirements at EU level, as this information is currently most often not</w:t>
      </w:r>
      <w:r>
        <w:t xml:space="preserve"> </w:t>
      </w:r>
      <w:r>
        <w:t xml:space="preserve">required or disclosed by business registers, and this option would also not aim to harmonise these</w:t>
      </w:r>
      <w:r>
        <w:t xml:space="preserve"> </w:t>
      </w:r>
      <w:r>
        <w:t xml:space="preserve">concepts at EU level109.</w:t>
      </w:r>
      <w:r>
        <w:br/>
      </w:r>
      <w:r>
        <w:t xml:space="preserve">In addition, a few stakeholders suggested that BRIS should give access to all information available</w:t>
      </w:r>
      <w:r>
        <w:t xml:space="preserve"> </w:t>
      </w:r>
      <w:r>
        <w:t xml:space="preserve">in national business registers. However, given the way BRIS is technically constructed including as</w:t>
      </w:r>
      <w:r>
        <w:t xml:space="preserve"> </w:t>
      </w:r>
      <w:r>
        <w:t xml:space="preserve">regards the data comparability and interoperability, this is not a technically feasible option.</w:t>
      </w:r>
    </w:p>
    <w:p>
      <w:pPr>
        <w:pStyle w:val="BodyText"/>
      </w:pPr>
      <w:r>
        <w:t xml:space="preserve">100 Articles 14 and 19 of Directive 2017/1132.</w:t>
      </w:r>
      <w:r>
        <w:t xml:space="preserve"> </w:t>
      </w:r>
      <w:r>
        <w:t xml:space="preserve">101 There are no estimations available about number of third country branches in the EU.</w:t>
      </w:r>
      <w:r>
        <w:br/>
      </w:r>
      <w:r>
        <w:t xml:space="preserve">102 See Annex 12 for more information.</w:t>
      </w:r>
      <w:r>
        <w:t xml:space="preserve"> </w:t>
      </w:r>
      <w:r>
        <w:t xml:space="preserve">103 Structure of multinational enterprise groups in the EU - Statistics Explained (europa.eu).</w:t>
      </w:r>
      <w:r>
        <w:t xml:space="preserve"> </w:t>
      </w:r>
      <w:r>
        <w:t xml:space="preserve">104 Building on e.g. the concepts in the Directive 2013/34/EU (Accounting Directive)</w:t>
      </w:r>
      <w:r>
        <w:t xml:space="preserve"> </w:t>
      </w:r>
      <w:r>
        <w:t xml:space="preserve">105 E.g. building in the Accounting Directive in terms of frequency of reporting. This structure could also contain</w:t>
      </w:r>
      <w:r>
        <w:t xml:space="preserve"> </w:t>
      </w:r>
      <w:r>
        <w:t xml:space="preserve">information about other legal entities, other than limited liability companies, e.g. foundations, if these are also part of</w:t>
      </w:r>
      <w:r>
        <w:t xml:space="preserve"> </w:t>
      </w:r>
      <w:r>
        <w:t xml:space="preserve">the group.</w:t>
      </w:r>
      <w:r>
        <w:br/>
      </w:r>
      <w:r>
        <w:t xml:space="preserve">106 Directive 89/ 667/EEC</w:t>
      </w:r>
      <w:r>
        <w:t xml:space="preserve"> </w:t>
      </w:r>
      <w:r>
        <w:t xml:space="preserve">107 E.g. in case another legal person is the sole member of the company.</w:t>
      </w:r>
      <w:r>
        <w:t xml:space="preserve"> </w:t>
      </w:r>
      <w:r>
        <w:t xml:space="preserve">108 See Annex 12 for more information.</w:t>
      </w:r>
      <w:r>
        <w:t xml:space="preserve"> </w:t>
      </w:r>
      <w:r>
        <w:t xml:space="preserve">109 It would follow a similar approach to the current disclosure requirements, which do not include any substantive</w:t>
      </w:r>
      <w:r>
        <w:t xml:space="preserve"> </w:t>
      </w:r>
      <w:r>
        <w:t xml:space="preserve">harmonisation.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5.2.2. Policy options 2 to interconnect BRIS with other systems and enable better</w:t>
      </w:r>
      <w:r>
        <w:t xml:space="preserve"> </w:t>
      </w:r>
      <w:r>
        <w:t xml:space="preserve">searches</w:t>
      </w:r>
      <w:r>
        <w:br/>
      </w:r>
      <w:r>
        <w:t xml:space="preserve">As an additional element to increase transparency, facilitate access to company information and</w:t>
      </w:r>
      <w:r>
        <w:t xml:space="preserve"> </w:t>
      </w:r>
      <w:r>
        <w:t xml:space="preserve">thus further contribute to the specific objective 1, policy options 2 would aim to link BRIS with</w:t>
      </w:r>
      <w:r>
        <w:t xml:space="preserve"> </w:t>
      </w:r>
      <w:r>
        <w:t xml:space="preserve">other EU level systems of interconnection of registers. The policy options differ in terms of</w:t>
      </w:r>
      <w:r>
        <w:t xml:space="preserve"> </w:t>
      </w:r>
      <w:r>
        <w:t xml:space="preserve">scope i.e. which companies would be covered by the interconnection and search facilities as well as</w:t>
      </w:r>
      <w:r>
        <w:t xml:space="preserve"> </w:t>
      </w:r>
      <w:r>
        <w:t xml:space="preserve">in terms of technical features and functions.</w:t>
      </w:r>
    </w:p>
    <w:p>
      <w:pPr>
        <w:pStyle w:val="BodyText"/>
      </w:pPr>
      <w:r>
        <w:t xml:space="preserve">Under option 2a, BRIS would be interconnected at EU level with the EU Beneficial Ownership</w:t>
      </w:r>
      <w:r>
        <w:t xml:space="preserve"> </w:t>
      </w:r>
      <w:r>
        <w:t xml:space="preserve">Registers interconnection system (BORIS), which uses the same technology and technical</w:t>
      </w:r>
      <w:r>
        <w:t xml:space="preserve"> </w:t>
      </w:r>
      <w:r>
        <w:t xml:space="preserve">infrastructure created for BRIS (i.e. the</w:t>
      </w:r>
      <w:r>
        <w:t xml:space="preserve"> </w:t>
      </w:r>
      <w:r>
        <w:t xml:space="preserve">“European central platform”</w:t>
      </w:r>
      <w:r>
        <w:t xml:space="preserve">). The European unique</w:t>
      </w:r>
      <w:r>
        <w:t xml:space="preserve"> </w:t>
      </w:r>
      <w:r>
        <w:t xml:space="preserve">company identifier (EUID), which limited liability companies and their cross-border branches have</w:t>
      </w:r>
      <w:r>
        <w:t xml:space="preserve"> </w:t>
      </w:r>
      <w:r>
        <w:t xml:space="preserve">according to EU company law rules110 and which partnerships covered under options 1 would also</w:t>
      </w:r>
      <w:r>
        <w:t xml:space="preserve"> </w:t>
      </w:r>
      <w:r>
        <w:t xml:space="preserve">have and which BORIS also requires111 would be used to link the information available about a</w:t>
      </w:r>
      <w:r>
        <w:t xml:space="preserve"> </w:t>
      </w:r>
      <w:r>
        <w:t xml:space="preserve">particular company in both registers. In practice, this would mean that when searching for</w:t>
      </w:r>
      <w:r>
        <w:t xml:space="preserve"> </w:t>
      </w:r>
      <w:r>
        <w:t xml:space="preserve">information about a particular company in BRIS, apart from information available through that</w:t>
      </w:r>
      <w:r>
        <w:t xml:space="preserve"> </w:t>
      </w:r>
      <w:r>
        <w:t xml:space="preserve">system, one would be also able to find the information accessible through BORIS on the beneficial</w:t>
      </w:r>
      <w:r>
        <w:t xml:space="preserve"> </w:t>
      </w:r>
      <w:r>
        <w:t xml:space="preserve">owner(s) of that company available for public access (and vice versa). This would mean being able</w:t>
      </w:r>
      <w:r>
        <w:t xml:space="preserve"> </w:t>
      </w:r>
      <w:r>
        <w:t xml:space="preserve">to search about 16 million limited liabilities and their cross-border branches as well as 2 million</w:t>
      </w:r>
      <w:r>
        <w:t xml:space="preserve"> </w:t>
      </w:r>
      <w:r>
        <w:t xml:space="preserve">partnerships at once. This would be supported by enhanced search functions in BRIS, enabling</w:t>
      </w:r>
      <w:r>
        <w:t xml:space="preserve"> </w:t>
      </w:r>
      <w:r>
        <w:t xml:space="preserve">searches by e.g. legal form.</w:t>
      </w:r>
      <w:r>
        <w:br/>
      </w:r>
      <w:r>
        <w:t xml:space="preserve">Under option 2b, BRIS would not only be interconnected to BORIS, but also to the EU Insolvency</w:t>
      </w:r>
      <w:r>
        <w:t xml:space="preserve"> </w:t>
      </w:r>
      <w:r>
        <w:t xml:space="preserve">Registers Interconnection system (IRI). This would allow to search for information about a</w:t>
      </w:r>
      <w:r>
        <w:t xml:space="preserve"> </w:t>
      </w:r>
      <w:r>
        <w:t xml:space="preserve">particular company in BRIS and BORIS (i.e. about all limited liability companies and partnerships</w:t>
      </w:r>
      <w:r>
        <w:t xml:space="preserve"> </w:t>
      </w:r>
      <w:r>
        <w:t xml:space="preserve">covered by options 1) as well as to find out in IRI if a particular company is insolvent or not,</w:t>
      </w:r>
      <w:r>
        <w:t xml:space="preserve"> </w:t>
      </w:r>
      <w:r>
        <w:t xml:space="preserve">depending on the availability of this information at national level. The IRI interconnection system is</w:t>
      </w:r>
      <w:r>
        <w:t xml:space="preserve"> </w:t>
      </w:r>
      <w:r>
        <w:t xml:space="preserve">assessed as a separate option given that it does not use the same technology and technical</w:t>
      </w:r>
      <w:r>
        <w:t xml:space="preserve"> </w:t>
      </w:r>
      <w:r>
        <w:t xml:space="preserve">infrastructure as BRIS and BORIS, and it does not yet use EUID. Therefore, connection between</w:t>
      </w:r>
      <w:r>
        <w:t xml:space="preserve"> </w:t>
      </w:r>
      <w:r>
        <w:t xml:space="preserve">BRIS and IRI raises additional issues and requires more development.</w:t>
      </w:r>
    </w:p>
    <w:p>
      <w:pPr>
        <w:pStyle w:val="BodyText"/>
      </w:pPr>
      <w:r>
        <w:t xml:space="preserve">110 EUID is constructed on the national registration number.</w:t>
      </w:r>
      <w:r>
        <w:br/>
      </w:r>
      <w:r>
        <w:t xml:space="preserve">111 Commission Implementing Regulation (EU) 2021/369 of 1 March 2021 establishing the technical specifications and</w:t>
      </w:r>
      <w:r>
        <w:t xml:space="preserve"> </w:t>
      </w:r>
      <w:r>
        <w:t xml:space="preserve">procedures required for the system of interconnection of central registers referred to in Directive (EU) 2015/849 of the</w:t>
      </w:r>
      <w:r>
        <w:t xml:space="preserve"> </w:t>
      </w:r>
      <w:r>
        <w:t xml:space="preserve">European Parliament and of the Council.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5.2.3. Policy options 3 to ensure an adequate verification of company data before it is</w:t>
      </w:r>
      <w:r>
        <w:t xml:space="preserve"> </w:t>
      </w:r>
      <w:r>
        <w:t xml:space="preserve">entered into the business register</w:t>
      </w:r>
      <w:r>
        <w:br/>
      </w:r>
      <w:r>
        <w:t xml:space="preserve">Policy options 3 aim to contribute to the specific objective 1, namely to improve the reliability of</w:t>
      </w:r>
      <w:r>
        <w:t xml:space="preserve"> </w:t>
      </w:r>
      <w:r>
        <w:t xml:space="preserve">company data in business registers. In addition, by increasing the reliability of company data,</w:t>
      </w:r>
      <w:r>
        <w:t xml:space="preserve"> </w:t>
      </w:r>
      <w:r>
        <w:t xml:space="preserve">these policy options aim to address the current insufficient trust between Member States and thus</w:t>
      </w:r>
      <w:r>
        <w:t xml:space="preserve"> </w:t>
      </w:r>
      <w:r>
        <w:t xml:space="preserve">contribute to facilitating direct use of such company data in cross-border situations (objective 2).</w:t>
      </w:r>
      <w:r>
        <w:t xml:space="preserve"> </w:t>
      </w:r>
      <w:r>
        <w:t xml:space="preserve">The options include the introduction of harmonised rules – ranging from less to more extensive ex-</w:t>
      </w:r>
      <w:r>
        <w:t xml:space="preserve"> </w:t>
      </w:r>
      <w:r>
        <w:t xml:space="preserve">ante check procedures - to ensure that company data was adequately verified in all Member States</w:t>
      </w:r>
      <w:r>
        <w:t xml:space="preserve"> </w:t>
      </w:r>
      <w:r>
        <w:t xml:space="preserve">before it was entered in business registers.</w:t>
      </w:r>
    </w:p>
    <w:p>
      <w:pPr>
        <w:pStyle w:val="BodyText"/>
      </w:pPr>
      <w:r>
        <w:t xml:space="preserve">Under option 3a, business registers112 in all Member States would need to carry out similar checks</w:t>
      </w:r>
      <w:r>
        <w:t xml:space="preserve"> </w:t>
      </w:r>
      <w:r>
        <w:t xml:space="preserve">in line with a harmonised list including, e.g. the identity of the applicants and compliance with legal</w:t>
      </w:r>
      <w:r>
        <w:t xml:space="preserve"> </w:t>
      </w:r>
      <w:r>
        <w:t xml:space="preserve">requirements (legality). Such checks would be carried out before the company data enters the</w:t>
      </w:r>
      <w:r>
        <w:t xml:space="preserve"> </w:t>
      </w:r>
      <w:r>
        <w:t xml:space="preserve">register, at the time of registration of a new company and each time new company data is filed.</w:t>
      </w:r>
      <w:r>
        <w:t xml:space="preserve"> </w:t>
      </w:r>
      <w:r>
        <w:t xml:space="preserve">They would apply to limited liability companies, and also to partnerships as they would be covered</w:t>
      </w:r>
      <w:r>
        <w:t xml:space="preserve"> </w:t>
      </w:r>
      <w:r>
        <w:t xml:space="preserve">by policy options 1.</w:t>
      </w:r>
      <w:r>
        <w:br/>
      </w:r>
      <w:r>
        <w:t xml:space="preserve">Option 3b would set some additional common procedural requirements to further ensure reliability</w:t>
      </w:r>
      <w:r>
        <w:t xml:space="preserve"> </w:t>
      </w:r>
      <w:r>
        <w:t xml:space="preserve">of company data in business registers. Such requirements could include e.g. harmonised deadlines</w:t>
      </w:r>
      <w:r>
        <w:t xml:space="preserve"> </w:t>
      </w:r>
      <w:r>
        <w:t xml:space="preserve">within which companies should file changes to their company data in the register and could require</w:t>
      </w:r>
      <w:r>
        <w:t xml:space="preserve"> </w:t>
      </w:r>
      <w:r>
        <w:t xml:space="preserve">Member States to have in place measures and processes to ensure timely filing of information and</w:t>
      </w:r>
      <w:r>
        <w:t xml:space="preserve"> </w:t>
      </w:r>
      <w:r>
        <w:t xml:space="preserve">correct data as well as obligations on business registers to keep their registers updated.</w:t>
      </w:r>
      <w:r>
        <w:br/>
      </w:r>
      <w:r>
        <w:t xml:space="preserve">Finally, theoretically, an additional option could be considered to harmonise which authorities</w:t>
      </w:r>
      <w:r>
        <w:t xml:space="preserve"> </w:t>
      </w:r>
      <w:r>
        <w:t xml:space="preserve">should carry out the ex-ante checks in all Member States. This would ensure the highest level of</w:t>
      </w:r>
      <w:r>
        <w:t xml:space="preserve"> </w:t>
      </w:r>
      <w:r>
        <w:t xml:space="preserve">checks in all Member States. However, such an option is not included because it would not be a</w:t>
      </w:r>
      <w:r>
        <w:t xml:space="preserve"> </w:t>
      </w:r>
      <w:r>
        <w:t xml:space="preserve">realistic and politically feasible option given the important divergences between Member States (i.e. </w:t>
      </w:r>
      <w:r>
        <w:t xml:space="preserve"> </w:t>
      </w:r>
      <w:r>
        <w:t xml:space="preserve">authorities in charge include business registers, notaries, lawyers).</w:t>
      </w:r>
    </w:p>
    <w:p>
      <w:pPr>
        <w:pStyle w:val="BodyText"/>
      </w:pPr>
      <w:r>
        <w:t xml:space="preserve">112 In this context business registers include any authority or person or body mandated under national law to carry out</w:t>
      </w:r>
      <w:r>
        <w:t xml:space="preserve"> </w:t>
      </w:r>
      <w:r>
        <w:t xml:space="preserve">these tasks.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5.2.4. Policy options 4 to enable direct use of company data from business registers in</w:t>
      </w:r>
      <w:r>
        <w:t xml:space="preserve"> </w:t>
      </w:r>
      <w:r>
        <w:t xml:space="preserve">cross-border situations</w:t>
      </w:r>
      <w:r>
        <w:t xml:space="preserve"> </w:t>
      </w:r>
      <w:r>
        <w:t xml:space="preserve">These policy options aim to contribute to the specific policy objective 2 i.e. enable direct use of</w:t>
      </w:r>
      <w:r>
        <w:t xml:space="preserve"> </w:t>
      </w:r>
      <w:r>
        <w:t xml:space="preserve">company data available in business registers when setting up cross-border branches/subsidiaries and</w:t>
      </w:r>
      <w:r>
        <w:t xml:space="preserve"> </w:t>
      </w:r>
      <w:r>
        <w:t xml:space="preserve">in other cross-border activities and situations. Whereas policy option 4a focuses on cases when new</w:t>
      </w:r>
      <w:r>
        <w:t xml:space="preserve"> </w:t>
      </w:r>
      <w:r>
        <w:t xml:space="preserve">subsidiaries/branches are set up, policy options 4b and 4c address the cases where already existing</w:t>
      </w:r>
      <w:r>
        <w:t xml:space="preserve"> </w:t>
      </w:r>
      <w:r>
        <w:t xml:space="preserve">companies have cross-border activities and/or are parties to cross-border administrative procedures</w:t>
      </w:r>
      <w:r>
        <w:t xml:space="preserve"> </w:t>
      </w:r>
      <w:r>
        <w:t xml:space="preserve">or court proceedings. Option 4c addresses specific formalities with specific impacts.</w:t>
      </w:r>
    </w:p>
    <w:p>
      <w:pPr>
        <w:pStyle w:val="BodyText"/>
      </w:pPr>
      <w:r>
        <w:t xml:space="preserve">Option 4a would apply when companies set up subsidiaries and branches in other Member States.</w:t>
      </w:r>
      <w:r>
        <w:t xml:space="preserve"> </w:t>
      </w:r>
      <w:r>
        <w:t xml:space="preserve">It would introduce a requirement that companies would not need to resubmit information already</w:t>
      </w:r>
      <w:r>
        <w:t xml:space="preserve"> </w:t>
      </w:r>
      <w:r>
        <w:t xml:space="preserve">filed in their national business registers in those cases (once-only principle). In practice, this would</w:t>
      </w:r>
      <w:r>
        <w:t xml:space="preserve"> </w:t>
      </w:r>
      <w:r>
        <w:t xml:space="preserve">mean that the company setting up a subsidiary or a branch would be only required to file (in that</w:t>
      </w:r>
      <w:r>
        <w:t xml:space="preserve"> </w:t>
      </w:r>
      <w:r>
        <w:t xml:space="preserve">other Member State) specific information regarding the subsidiary or branch. The needed</w:t>
      </w:r>
      <w:r>
        <w:t xml:space="preserve"> </w:t>
      </w:r>
      <w:r>
        <w:t xml:space="preserve">information about that (parent) company could be accessed directly through BRIS or it could be</w:t>
      </w:r>
      <w:r>
        <w:t xml:space="preserve"> </w:t>
      </w:r>
      <w:r>
        <w:t xml:space="preserve">exchanged between business registers via BRIS (as BRIS already provides secure means for</w:t>
      </w:r>
      <w:r>
        <w:t xml:space="preserve"> </w:t>
      </w:r>
      <w:r>
        <w:t xml:space="preserve">exchange of information between business registers and technical means to implement the once-</w:t>
      </w:r>
      <w:r>
        <w:t xml:space="preserve"> </w:t>
      </w:r>
      <w:r>
        <w:t xml:space="preserve">only principle in cross-border situations). This could take place in a similar way to the already</w:t>
      </w:r>
      <w:r>
        <w:t xml:space="preserve"> </w:t>
      </w:r>
      <w:r>
        <w:t xml:space="preserve">existing exchanges of information via BRIS.</w:t>
      </w:r>
      <w:r>
        <w:br/>
      </w:r>
      <w:r>
        <w:t xml:space="preserve">Under option 4b, in addition to the requirement to apply once-only principle as described in option</w:t>
      </w:r>
      <w:r>
        <w:t xml:space="preserve"> </w:t>
      </w:r>
      <w:r>
        <w:t xml:space="preserve">4a, a harmonised company extract would be introduced for EU limited liability companies and</w:t>
      </w:r>
      <w:r>
        <w:t xml:space="preserve"> </w:t>
      </w:r>
      <w:r>
        <w:t xml:space="preserve">partnerships. Companies could use this extract in all cross-border activities and situations (including</w:t>
      </w:r>
      <w:r>
        <w:t xml:space="preserve"> </w:t>
      </w:r>
      <w:r>
        <w:t xml:space="preserve">administrative procedures and court proceedings) where they need to prove that e.g. their company</w:t>
      </w:r>
      <w:r>
        <w:t xml:space="preserve"> </w:t>
      </w:r>
      <w:r>
        <w:t xml:space="preserve">is validly incorporated. The extract would contain a common set of information (such as company</w:t>
      </w:r>
      <w:r>
        <w:t xml:space="preserve"> </w:t>
      </w:r>
      <w:r>
        <w:t xml:space="preserve">name, registered office, legal representatives) and it would constitute a digital company “identity</w:t>
      </w:r>
      <w:r>
        <w:t xml:space="preserve"> </w:t>
      </w:r>
      <w:r>
        <w:t xml:space="preserve">card” for EU companies. It would follow an example of national company extracts, but in contrast</w:t>
      </w:r>
      <w:r>
        <w:t xml:space="preserve"> </w:t>
      </w:r>
      <w:r>
        <w:t xml:space="preserve">to those, it would be recognised in all Member States without any further formalities, translated into</w:t>
      </w:r>
      <w:r>
        <w:t xml:space="preserve"> </w:t>
      </w:r>
      <w:r>
        <w:t xml:space="preserve">all EU languages, and available free of charge. In addition, Option 4b would also put an obligation</w:t>
      </w:r>
      <w:r>
        <w:t xml:space="preserve"> </w:t>
      </w:r>
      <w:r>
        <w:t xml:space="preserve">on authorities and courts to recognise certain company data (beyond that included in the common</w:t>
      </w:r>
      <w:r>
        <w:t xml:space="preserve"> </w:t>
      </w:r>
      <w:r>
        <w:t xml:space="preserve">extract) publically disclosed in other Member States’ registers. This would mean that national</w:t>
      </w:r>
      <w:r>
        <w:t xml:space="preserve"> </w:t>
      </w:r>
      <w:r>
        <w:t xml:space="preserve">registers, authorities or courts would be obliged to accept information from another Member State’s</w:t>
      </w:r>
      <w:r>
        <w:t xml:space="preserve"> </w:t>
      </w:r>
      <w:r>
        <w:t xml:space="preserve">register as an equivalent of what is required domestically. In practice, this option would mean that</w:t>
      </w:r>
      <w:r>
        <w:t xml:space="preserve"> </w:t>
      </w:r>
      <w:r>
        <w:t xml:space="preserve">authorities and courts could consult company information directly in business register and BRIS,</w:t>
      </w:r>
      <w:r>
        <w:t xml:space="preserve"> </w:t>
      </w:r>
      <w:r>
        <w:t xml:space="preserve">and the company would not be required to resubmit the existing information again (so application</w:t>
      </w:r>
      <w:r>
        <w:t xml:space="preserve"> </w:t>
      </w:r>
      <w:r>
        <w:t xml:space="preserve">of de-facto once-only principle).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Option 4c would add to option 4b and ensure that specific formalities (apostille113) for the use of</w:t>
      </w:r>
      <w:r>
        <w:t xml:space="preserve"> </w:t>
      </w:r>
      <w:r>
        <w:t xml:space="preserve">extract and other company information in business register in cross-border activities and situations</w:t>
      </w:r>
      <w:r>
        <w:t xml:space="preserve"> </w:t>
      </w:r>
      <w:r>
        <w:t xml:space="preserve">would be abolished between Member States. Instead, business registers should provide electronic</w:t>
      </w:r>
      <w:r>
        <w:t xml:space="preserve"> </w:t>
      </w:r>
      <w:r>
        <w:t xml:space="preserve">certified copies of the required information. Use of trust services for the electronic copies and</w:t>
      </w:r>
      <w:r>
        <w:t xml:space="preserve"> </w:t>
      </w:r>
      <w:r>
        <w:t xml:space="preserve">extracts by the business registers is already required by the Codified Company Law Directive114. It</w:t>
      </w:r>
      <w:r>
        <w:t xml:space="preserve"> </w:t>
      </w:r>
      <w:r>
        <w:t xml:space="preserve">would also be possible to obtain certified electronic copies from BRIS. Given that the company data</w:t>
      </w:r>
      <w:r>
        <w:t xml:space="preserve"> </w:t>
      </w:r>
      <w:r>
        <w:t xml:space="preserve">is digital and mostly machine-readable115, this option could also abolish the requirement of certain</w:t>
      </w:r>
      <w:r>
        <w:t xml:space="preserve"> </w:t>
      </w:r>
      <w:r>
        <w:t xml:space="preserve">certified translations.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following policy options were considered but discarded at an early stage and the reasoning is</w:t>
      </w:r>
      <w:r>
        <w:t xml:space="preserve"> </w:t>
      </w:r>
      <w:r>
        <w:t xml:space="preserve">described in Annex 10:</w:t>
      </w:r>
      <w:r>
        <w:br/>
      </w:r>
      <w:r>
        <w:t xml:space="preserve">a) Making information on co-operatives available via BRIS (discarded for reasons of technical</w:t>
      </w:r>
      <w:r>
        <w:t xml:space="preserve"> </w:t>
      </w:r>
      <w:r>
        <w:t xml:space="preserve">feasibility).</w:t>
      </w:r>
      <w:r>
        <w:br/>
      </w:r>
      <w:r>
        <w:t xml:space="preserve">b) Interconnecting BRIS with the Land Registers Interconnection (LRI) (discarded for reasons of</w:t>
      </w:r>
      <w:r>
        <w:t xml:space="preserve"> </w:t>
      </w:r>
      <w:r>
        <w:t xml:space="preserve">technical and legal feasibility)</w:t>
      </w:r>
      <w:r>
        <w:t xml:space="preserve"> </w:t>
      </w:r>
      <w:r>
        <w:t xml:space="preserve">c) Introducing harmonised rules for fully online formation for partnerships (discarded for reasons</w:t>
      </w:r>
      <w:r>
        <w:t xml:space="preserve"> </w:t>
      </w:r>
      <w:r>
        <w:t xml:space="preserve">of legal feasibility (it is needed first to harmonise disclosure requirements for partnerships</w:t>
      </w:r>
      <w:r>
        <w:t xml:space="preserve"> </w:t>
      </w:r>
      <w:r>
        <w:t xml:space="preserve">before introducing on-line procedures))</w:t>
      </w:r>
      <w:r>
        <w:t xml:space="preserve"> </w:t>
      </w:r>
      <w:r>
        <w:t xml:space="preserve">d) Introducing measures for virtual registered offices at EU level (discarded for reasons of</w:t>
      </w:r>
      <w:r>
        <w:t xml:space="preserve"> </w:t>
      </w:r>
      <w:r>
        <w:t xml:space="preserve">political and legal feasibility - premature)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 AND HOW DO THEY COMPARE?</w:t>
      </w:r>
      <w:r>
        <w:t xml:space="preserve"> </w:t>
      </w:r>
      <w:r>
        <w:t xml:space="preserve">This section includes an assessment of the proposed policy options in comparison to the baseline</w:t>
      </w:r>
      <w:r>
        <w:t xml:space="preserve"> </w:t>
      </w:r>
      <w:r>
        <w:t xml:space="preserve">scenario. The impacts assessed to be relevant for the policy options in this IA were selected on the</w:t>
      </w:r>
      <w:r>
        <w:t xml:space="preserve"> </w:t>
      </w:r>
      <w:r>
        <w:t xml:space="preserve">basis of their expected magnitude, their likelihood, their relevance to stakeholders and the link to</w:t>
      </w:r>
      <w:r>
        <w:t xml:space="preserve"> </w:t>
      </w:r>
      <w:r>
        <w:t xml:space="preserve">Commission objectives in line with the Better Regulation Guidelines (see annex 4, section 1.1).</w:t>
      </w:r>
      <w:r>
        <w:t xml:space="preserve"> </w:t>
      </w:r>
      <w:r>
        <w:t xml:space="preserve">Figure below shows the selected impacts and stakeholders.</w:t>
      </w:r>
      <w:r>
        <w:t xml:space="preserve"> </w:t>
      </w:r>
      <w:r>
        <w:t xml:space="preserve">Selected impacts and stakeholders</w:t>
      </w:r>
    </w:p>
    <w:p>
      <w:pPr>
        <w:pStyle w:val="BodyText"/>
      </w:pPr>
      <w:r>
        <w:t xml:space="preserve">113 In the EU, the procedure of legalisation has been largely substituted by the similar formality of the apostille. In this</w:t>
      </w:r>
      <w:r>
        <w:t xml:space="preserve"> </w:t>
      </w:r>
      <w:r>
        <w:t xml:space="preserve">Impact assessment, reference to apostille covers both apostille and legalisation.</w:t>
      </w:r>
      <w:r>
        <w:br/>
      </w:r>
      <w:r>
        <w:t xml:space="preserve">114 Art. 16a(4) of Directive 2017/1132</w:t>
      </w:r>
      <w:r>
        <w:t xml:space="preserve"> </w:t>
      </w:r>
      <w:r>
        <w:t xml:space="preserve">115Art. 16(6) of Directive 2017/1132 requires Member States by 1 August 2023 to ensure in a machine-readable and</w:t>
      </w:r>
      <w:r>
        <w:t xml:space="preserve"> </w:t>
      </w:r>
      <w:r>
        <w:t xml:space="preserve">searchable format or as structured data. BRIS already requires Member States to exchange specific information as</w:t>
      </w:r>
      <w:r>
        <w:t xml:space="preserve"> </w:t>
      </w:r>
      <w:r>
        <w:t xml:space="preserve">structured data.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The assessment of policy options is based on evidence e.g. from stakeholders, literature, previous</w:t>
      </w:r>
      <w:r>
        <w:t xml:space="preserve"> </w:t>
      </w:r>
      <w:r>
        <w:t xml:space="preserve">impact assessments and/or expert assessment. Each policy option is evaluated on its effectiveness,</w:t>
      </w:r>
      <w:r>
        <w:t xml:space="preserve"> </w:t>
      </w:r>
      <w:r>
        <w:t xml:space="preserve">efficiency and coherence. Under the effectiveness, it was assessed to what extent the objective is</w:t>
      </w:r>
      <w:r>
        <w:t xml:space="preserve"> </w:t>
      </w:r>
      <w:r>
        <w:t xml:space="preserve">realised by each policy option. Under efficiency, the policy options were assessed against the</w:t>
      </w:r>
      <w:r>
        <w:t xml:space="preserve"> </w:t>
      </w:r>
      <w:r>
        <w:t xml:space="preserve">selected impacts and under coherence, the assessment was about what extent each policy option</w:t>
      </w:r>
      <w:r>
        <w:t xml:space="preserve"> </w:t>
      </w:r>
      <w:r>
        <w:t xml:space="preserve">improves internal and external coherence. All the available evidence is translated into scores (0-5).</w:t>
      </w:r>
      <w:r>
        <w:t xml:space="preserve"> </w:t>
      </w:r>
      <w:r>
        <w:t xml:space="preserve">In the scoring, the options are compared to the baseline and not between the options (see annex 4,</w:t>
      </w:r>
      <w:r>
        <w:t xml:space="preserve"> </w:t>
      </w:r>
      <w:r>
        <w:t xml:space="preserve">section 2.1.2).</w:t>
      </w:r>
      <w:r>
        <w:br/>
      </w:r>
      <w:r>
        <w:t xml:space="preserve">As to the efficiency assessment, the scoring system (0-5) is similar for costs and benefits compared</w:t>
      </w:r>
      <w:r>
        <w:t xml:space="preserve"> </w:t>
      </w:r>
      <w:r>
        <w:t xml:space="preserve">to the baseline. This means that a) for the costs, the score shows the increase in costs and b) for</w:t>
      </w:r>
      <w:r>
        <w:t xml:space="preserve"> </w:t>
      </w:r>
      <w:r>
        <w:t xml:space="preserve">benefits the score shows an increase in benefits. For example, score 0 means that no impact, while</w:t>
      </w:r>
      <w:r>
        <w:t xml:space="preserve"> </w:t>
      </w:r>
      <w:r>
        <w:t xml:space="preserve">score 2 means rather limited increase in costs/benefits, 5 means very large increase in costs/benefits.</w:t>
      </w:r>
      <w:r>
        <w:t xml:space="preserve"> </w:t>
      </w:r>
      <w:r>
        <w:t xml:space="preserve">Policy options are then compared to select a preferred option on each main issue.</w:t>
      </w:r>
      <w:r>
        <w:br/>
      </w:r>
      <w:r>
        <w:t xml:space="preserve">The following sub-sections summarise the results of the assessment.</w:t>
      </w:r>
      <w:r>
        <w:br/>
      </w:r>
      <w:r>
        <w:t xml:space="preserve">6.1.</w:t>
      </w:r>
      <w:r>
        <w:t xml:space="preserve"> </w:t>
      </w:r>
      <w:r>
        <w:t xml:space="preserve">Policy options 1 to make more company information available in business</w:t>
      </w:r>
      <w:r>
        <w:t xml:space="preserve"> </w:t>
      </w:r>
      <w:r>
        <w:t xml:space="preserve">registers and/or BRIS</w:t>
      </w:r>
      <w:r>
        <w:br/>
      </w:r>
      <w:r>
        <w:t xml:space="preserve">Effectiveness</w:t>
      </w:r>
      <w:r>
        <w:t xml:space="preserve"> </w:t>
      </w:r>
      <w:r>
        <w:t xml:space="preserve">PO1a = partnerships and third country company branches in BRIS</w:t>
      </w:r>
      <w:r>
        <w:t xml:space="preserve"> </w:t>
      </w:r>
      <w:r>
        <w:t xml:space="preserve">PO1b = PO1a + cross-border group structures and ownership in national registers and BRIS</w:t>
      </w:r>
      <w:r>
        <w:t xml:space="preserve"> </w:t>
      </w:r>
      <w:r>
        <w:t xml:space="preserve">PO1c = PO1b + place of management and of the main economic activity in national registers and BRIS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Specific objective 1: Increasing the amount and improving the reliability of company</w:t>
      </w:r>
      <w:r>
        <w:t xml:space="preserve"> </w:t>
      </w:r>
      <w:r>
        <w:t xml:space="preserve">data available in business registers and accessible cross-border through BRIS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Specific Objective 2: Enabling direct use of company data available in business registers</w:t>
      </w:r>
      <w:r>
        <w:t xml:space="preserve"> </w:t>
      </w:r>
      <w:r>
        <w:t xml:space="preserve">when setting up cross-border branches/subsidiaries and in other cross-border activities and</w:t>
      </w:r>
      <w:r>
        <w:t xml:space="preserve"> </w:t>
      </w:r>
      <w:r>
        <w:t xml:space="preserve">situations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All the policy options are relevant and would contribute to addressing objective 1 because they will</w:t>
      </w:r>
      <w:r>
        <w:t xml:space="preserve"> </w:t>
      </w:r>
      <w:r>
        <w:t xml:space="preserve">increase the amount of company data in business registers and BRIS, and address the needs of</w:t>
      </w:r>
      <w:r>
        <w:t xml:space="preserve"> </w:t>
      </w:r>
      <w:r>
        <w:t xml:space="preserve">stakeholders who confirmed in consultation activities that they needed these types of data about</w:t>
      </w:r>
      <w:r>
        <w:t xml:space="preserve"> </w:t>
      </w:r>
      <w:r>
        <w:t xml:space="preserve">companies from other Member States. While option 1a will cover 2 million partnerships and also</w:t>
      </w:r>
      <w:r>
        <w:t xml:space="preserve"> </w:t>
      </w:r>
      <w:r>
        <w:t xml:space="preserve">third-country branches, 1b applies in addition to 135,450 cross-border groups and single member</w:t>
      </w:r>
      <w:r>
        <w:t xml:space="preserve"> </w:t>
      </w:r>
      <w:r>
        <w:t xml:space="preserve">limited liability companies, and option 1c will add to those information about place of management</w:t>
      </w:r>
      <w:r>
        <w:t xml:space="preserve"> </w:t>
      </w:r>
      <w:r>
        <w:t xml:space="preserve">and of the main economic activity of 16 million limited liability companies. Option 1c will thus be</w:t>
      </w:r>
      <w:r>
        <w:t xml:space="preserve"> </w:t>
      </w:r>
      <w:r>
        <w:t xml:space="preserve">most effective as it will make most company information available in business registers and BRIS</w:t>
      </w:r>
      <w:r>
        <w:t xml:space="preserve"> </w:t>
      </w:r>
      <w:r>
        <w:t xml:space="preserve">and will have most impact on increasing the transparency in the market.</w:t>
      </w:r>
      <w:r>
        <w:t xml:space="preserve"> </w:t>
      </w:r>
      <w:r>
        <w:t xml:space="preserve">The objective of enabling direct use of company data in cross-border situations will be achieved</w:t>
      </w:r>
      <w:r>
        <w:t xml:space="preserve"> </w:t>
      </w:r>
      <w:r>
        <w:t xml:space="preserve">primarily by measures described below but policy options 1 will also contribute indirectly as</w:t>
      </w:r>
      <w:r>
        <w:t xml:space="preserve"> </w:t>
      </w:r>
      <w:r>
        <w:t xml:space="preserve">company data can only be used cross-border if it is available in business registers and cross-border</w:t>
      </w:r>
      <w:r>
        <w:t xml:space="preserve"> </w:t>
      </w:r>
      <w:r>
        <w:t xml:space="preserve">through BRIS. For the same reasons as above, option 1c will contribute the most to objective 2.</w:t>
      </w:r>
      <w:r>
        <w:br/>
      </w: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Trust and transparency in the market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Ease of doing business and access to the market (cross-border)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Administrative burden reduction for companies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for businesses</w:t>
      </w:r>
      <w:r>
        <w:br/>
      </w:r>
      <w:r>
        <w:t xml:space="preserve">Administrative burden increase for companies (one-off)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Benefits for business registers/public authorities</w:t>
      </w:r>
      <w:r>
        <w:t xml:space="preserve"> </w:t>
      </w:r>
      <w:r>
        <w:t xml:space="preserve">Savings related to operational costs for business registers (recurrent)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Savings related to operational costs for other public authorities (recurrent)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Costs for business registers/public authorities</w:t>
      </w:r>
      <w:r>
        <w:br/>
      </w:r>
      <w:r>
        <w:t xml:space="preserve">Adjustment costs for business registers (one-off/recurrent)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 for society at large (i.e. consumers)</w:t>
      </w:r>
      <w:r>
        <w:br/>
      </w:r>
      <w:r>
        <w:t xml:space="preserve">Fight against fraud and abuse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Functioning of the internal market</w:t>
      </w:r>
      <w:r>
        <w:br/>
      </w:r>
      <w:r>
        <w:t xml:space="preserve">(not scored separately)</w:t>
      </w:r>
    </w:p>
    <w:p>
      <w:pPr>
        <w:pStyle w:val="BodyText"/>
      </w:pPr>
      <w:r>
        <w:t xml:space="preserve">These policy measures will benefit companies, in particular SMEs, as they will more easily find</w:t>
      </w:r>
      <w:r>
        <w:t xml:space="preserve"> </w:t>
      </w:r>
      <w:r>
        <w:t xml:space="preserve">comparable, multilingual (harmonised) information. Better access to information about business</w:t>
      </w:r>
      <w:r>
        <w:t xml:space="preserve"> </w:t>
      </w:r>
      <w:r>
        <w:t xml:space="preserve">partners and potential clients in other Member States should make doing business easier for</w:t>
      </w:r>
      <w:r>
        <w:t xml:space="preserve"> </w:t>
      </w:r>
      <w:r>
        <w:t xml:space="preserve">companies. In addition, better access to data about companies in other Member States for potential</w:t>
      </w:r>
      <w:r>
        <w:t xml:space="preserve"> </w:t>
      </w:r>
      <w:r>
        <w:t xml:space="preserve">creditors and investors might facilitate access to finance for these companies or encourage</w:t>
      </w:r>
      <w:r>
        <w:t xml:space="preserve"> </w:t>
      </w:r>
      <w:r>
        <w:t xml:space="preserve">investments in such SMEs. Policy option 1c is expected to bring highest benefits by making most</w:t>
      </w:r>
      <w:r>
        <w:t xml:space="preserve"> </w:t>
      </w:r>
      <w:r>
        <w:t xml:space="preserve">information available cross-border.</w:t>
      </w:r>
      <w:r>
        <w:br/>
      </w:r>
      <w:r>
        <w:t xml:space="preserve">Option 1c will also bring most benefits (as compared to 1a and 1b) to business registers, other</w:t>
      </w:r>
      <w:r>
        <w:t xml:space="preserve"> </w:t>
      </w:r>
      <w:r>
        <w:t xml:space="preserve">public authorities and courts as having more comparable and easier accessible data should facilitate</w:t>
      </w:r>
      <w:r>
        <w:t xml:space="preserve"> </w:t>
      </w:r>
      <w:r>
        <w:t xml:space="preserve">their work when they look for information about companies from other Member States. It is clear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from the supporting study survey that public authorities (e.g. tax authorities) have strong interest in</w:t>
      </w:r>
      <w:r>
        <w:t xml:space="preserve"> </w:t>
      </w:r>
      <w:r>
        <w:t xml:space="preserve">the company data covered by these policy options, in particular about cross-border groups and place</w:t>
      </w:r>
      <w:r>
        <w:t xml:space="preserve"> </w:t>
      </w:r>
      <w:r>
        <w:t xml:space="preserve">of the main economic activity, both in terms of trust and because this data can contribute to the fight</w:t>
      </w:r>
      <w:r>
        <w:t xml:space="preserve"> </w:t>
      </w:r>
      <w:r>
        <w:t xml:space="preserve">against anti-competitive behaviour and abuse.</w:t>
      </w:r>
      <w:r>
        <w:br/>
      </w:r>
      <w:r>
        <w:t xml:space="preserve">At the same time, depending on the Member State, these options may result in some new filing</w:t>
      </w:r>
      <w:r>
        <w:t xml:space="preserve"> </w:t>
      </w:r>
      <w:r>
        <w:t xml:space="preserve">costs on companies, which currently do not file such information to the register. The information</w:t>
      </w:r>
      <w:r>
        <w:t xml:space="preserve"> </w:t>
      </w:r>
      <w:r>
        <w:t xml:space="preserve">under policy option 1a is already filed in business registers, thus no new filing costs are calculated.</w:t>
      </w:r>
      <w:r>
        <w:t xml:space="preserve"> </w:t>
      </w:r>
      <w:r>
        <w:t xml:space="preserve">As regards options 1b and 1c, all those companies which do not file such information to the</w:t>
      </w:r>
      <w:r>
        <w:t xml:space="preserve"> </w:t>
      </w:r>
      <w:r>
        <w:t xml:space="preserve">business register today would need to do this as a result of the initiative subject to this impact</w:t>
      </w:r>
      <w:r>
        <w:t xml:space="preserve"> </w:t>
      </w:r>
      <w:r>
        <w:t xml:space="preserve">assessment. However, after this implementation phase, companies would need to comply with these</w:t>
      </w:r>
      <w:r>
        <w:t xml:space="preserve"> </w:t>
      </w:r>
      <w:r>
        <w:t xml:space="preserve">disclosure requirements as with any other disclosure requirements. This means that if they</w:t>
      </w:r>
      <w:r>
        <w:t xml:space="preserve"> </w:t>
      </w:r>
      <w:r>
        <w:t xml:space="preserve">eventually change their place of management or economic activity, they would need to file this</w:t>
      </w:r>
      <w:r>
        <w:t xml:space="preserve"> </w:t>
      </w:r>
      <w:r>
        <w:t xml:space="preserve">change to the business register. However, such changes are only happening relatively rarely, if not</w:t>
      </w:r>
      <w:r>
        <w:t xml:space="preserve"> </w:t>
      </w:r>
      <w:r>
        <w:t xml:space="preserve">at all, during the life-time of a company. Concerning groups, in order to avoid cost, this impact</w:t>
      </w:r>
      <w:r>
        <w:t xml:space="preserve"> </w:t>
      </w:r>
      <w:r>
        <w:t xml:space="preserve">assessment aligns the filing of changes in the groups (i.e. when controlling shareholders change)</w:t>
      </w:r>
      <w:r>
        <w:t xml:space="preserve"> </w:t>
      </w:r>
      <w:r>
        <w:t xml:space="preserve">with filing of accounting documents (once in a year). As to newly created companies, this</w:t>
      </w:r>
      <w:r>
        <w:t xml:space="preserve"> </w:t>
      </w:r>
      <w:r>
        <w:t xml:space="preserve">information would be part of the filing for the incorporation/registration of new companies and is</w:t>
      </w:r>
      <w:r>
        <w:t xml:space="preserve"> </w:t>
      </w:r>
      <w:r>
        <w:t xml:space="preserve">thus assumed to be included in the overall incorporation/registration fee.</w:t>
      </w:r>
      <w:r>
        <w:br/>
      </w:r>
      <w:r>
        <w:t xml:space="preserve">The filing costs will be one-off costs and Member States should not charge separately for these</w:t>
      </w:r>
      <w:r>
        <w:t xml:space="preserve"> </w:t>
      </w:r>
      <w:r>
        <w:t xml:space="preserve">items. Their implementation could be spread over time (i.e. companies will have e.g. 3 years to file</w:t>
      </w:r>
      <w:r>
        <w:t xml:space="preserve"> </w:t>
      </w:r>
      <w:r>
        <w:t xml:space="preserve">this information). Alternatively, it could be considered that business registers should not charge for</w:t>
      </w:r>
      <w:r>
        <w:t xml:space="preserve"> </w:t>
      </w:r>
      <w:r>
        <w:t xml:space="preserve">this initial filing to avoid administrative burden on companies and also because this does not</w:t>
      </w:r>
      <w:r>
        <w:t xml:space="preserve"> </w:t>
      </w:r>
      <w:r>
        <w:t xml:space="preserve">represent a loss of existing revenue for business registers. However, because there are some</w:t>
      </w:r>
      <w:r>
        <w:t xml:space="preserve"> </w:t>
      </w:r>
      <w:r>
        <w:t xml:space="preserve">adjustment costs for business registers and loss of revenue due to other measures in this initiative,</w:t>
      </w:r>
      <w:r>
        <w:t xml:space="preserve"> </w:t>
      </w:r>
      <w:r>
        <w:t xml:space="preserve">this impact assessment takes a conservative approach and assesses potential filing costs for those</w:t>
      </w:r>
      <w:r>
        <w:t xml:space="preserve"> </w:t>
      </w:r>
      <w:r>
        <w:t xml:space="preserve">companies which need to do this new filing.</w:t>
      </w:r>
      <w:r>
        <w:br/>
      </w:r>
      <w:r>
        <w:t xml:space="preserve">These costs will be higher under option 1c as more companies fall under its scope, i.e. not only</w:t>
      </w:r>
      <w:r>
        <w:t xml:space="preserve"> </w:t>
      </w:r>
      <w:r>
        <w:t xml:space="preserve">groups, but all those limited liability companies which do not currently file the place of</w:t>
      </w:r>
      <w:r>
        <w:t xml:space="preserve"> </w:t>
      </w:r>
      <w:r>
        <w:t xml:space="preserve">management and place of the main economic activity. The potential filing cost is calculated for 14</w:t>
      </w:r>
      <w:r>
        <w:t xml:space="preserve"> </w:t>
      </w:r>
      <w:r>
        <w:t xml:space="preserve">million companies which is a very high (in other words, conservative) estimate given that such</w:t>
      </w:r>
      <w:r>
        <w:t xml:space="preserve"> </w:t>
      </w:r>
      <w:r>
        <w:t xml:space="preserve">information already exists in a number of Member States (see footnote 119). On that basis, the costs</w:t>
      </w:r>
      <w:r>
        <w:t xml:space="preserve"> </w:t>
      </w:r>
      <w:r>
        <w:t xml:space="preserve">are estimated to amount to around EUR 311 million one-off cost116. This means around 22 EUR per</w:t>
      </w:r>
      <w:r>
        <w:t xml:space="preserve"> </w:t>
      </w:r>
      <w:r>
        <w:t xml:space="preserve">company which needs to file this information. These options will also each impose some one-off IT</w:t>
      </w:r>
      <w:r>
        <w:t xml:space="preserve"> </w:t>
      </w:r>
      <w:r>
        <w:t xml:space="preserve">development costs for business registers, estimated at EUR 2.7 million (EUR 100,000 per Member</w:t>
      </w:r>
      <w:r>
        <w:t xml:space="preserve"> </w:t>
      </w:r>
      <w:r>
        <w:t xml:space="preserve">State)117.The efficiency of this option is overall positive given that in spite of one-off costs for</w:t>
      </w:r>
      <w:r>
        <w:t xml:space="preserve"> </w:t>
      </w:r>
      <w:r>
        <w:t xml:space="preserve">companies and business registers, it will have strong recurrent benefits in terms of trust and</w:t>
      </w:r>
      <w:r>
        <w:t xml:space="preserve"> </w:t>
      </w:r>
      <w:r>
        <w:t xml:space="preserve">transparency in the market for all stakeholders, and ease of doing business and access to the market</w:t>
      </w:r>
      <w:r>
        <w:t xml:space="preserve"> </w:t>
      </w:r>
      <w:r>
        <w:t xml:space="preserve">for companies. Although it is difficult to estimate the value of information, according to the recent</w:t>
      </w:r>
    </w:p>
    <w:p>
      <w:pPr>
        <w:pStyle w:val="BodyText"/>
      </w:pPr>
      <w:r>
        <w:t xml:space="preserve">116 According to the supporting study, in 7 Member States both information about the place of management and place of</w:t>
      </w:r>
      <w:r>
        <w:t xml:space="preserve"> </w:t>
      </w:r>
      <w:r>
        <w:t xml:space="preserve">the main economic activity is already registered, which corresponds to around 5.6 million limited liability companies</w:t>
      </w:r>
      <w:r>
        <w:t xml:space="preserve"> </w:t>
      </w:r>
      <w:r>
        <w:t xml:space="preserve">for whom there will be no new costs. Consequently, around 10 million remaining limited liability companies would</w:t>
      </w:r>
      <w:r>
        <w:t xml:space="preserve"> </w:t>
      </w:r>
      <w:r>
        <w:t xml:space="preserve">need to bear this one-off cost of filing this information as a result of implementation of this initiative. However, this</w:t>
      </w:r>
      <w:r>
        <w:t xml:space="preserve"> </w:t>
      </w:r>
      <w:r>
        <w:t xml:space="preserve">impact assessment has taken a very conservative approach and has estimated the potential cost for 14 million limited</w:t>
      </w:r>
      <w:r>
        <w:t xml:space="preserve"> </w:t>
      </w:r>
      <w:r>
        <w:t xml:space="preserve">liability companies without deducting those 5,6 million companies. This would mean that the total one-off cost for</w:t>
      </w:r>
      <w:r>
        <w:t xml:space="preserve"> </w:t>
      </w:r>
      <w:r>
        <w:t xml:space="preserve">option 1c could be EUR 220 million instead of 311 million estimated in this impact assessment.</w:t>
      </w:r>
      <w:r>
        <w:t xml:space="preserve"> </w:t>
      </w:r>
      <w:r>
        <w:t xml:space="preserve">117 In carrying out those IT developments, Member States will be able to build on and benefit from their recent IT</w:t>
      </w:r>
      <w:r>
        <w:t xml:space="preserve"> </w:t>
      </w:r>
      <w:r>
        <w:t xml:space="preserve">developments and investments meet their targets on digitalisation. This may lower their adjustment cost.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estimate118, the value of basic company information (e.g. registered addresses, company numbers,</w:t>
      </w:r>
      <w:r>
        <w:t xml:space="preserve"> </w:t>
      </w:r>
      <w:r>
        <w:t xml:space="preserve">dates of incorporation, nature of business) was estimated at approximately £800 (950 euros) per</w:t>
      </w:r>
      <w:r>
        <w:t xml:space="preserve"> </w:t>
      </w:r>
      <w:r>
        <w:t xml:space="preserve">user per year. It can be reasonably assumed that the value of reliable information in the cross border</w:t>
      </w:r>
      <w:r>
        <w:t xml:space="preserve"> </w:t>
      </w:r>
      <w:r>
        <w:t xml:space="preserve">context in the EU in BRIS would not be less, but probably significantly higher than the value of</w:t>
      </w:r>
      <w:r>
        <w:t xml:space="preserve"> </w:t>
      </w:r>
      <w:r>
        <w:t xml:space="preserve">information in a national setting as described by the White Paper cited.</w:t>
      </w:r>
      <w:r>
        <w:t xml:space="preserve"> </w:t>
      </w:r>
      <w:r>
        <w:t xml:space="preserve">More information about companies will lead to increased transparency and trust about companies in</w:t>
      </w:r>
      <w:r>
        <w:t xml:space="preserve"> </w:t>
      </w:r>
      <w:r>
        <w:t xml:space="preserve">the single market and help companies to do business cross-border, consumers to make informed</w:t>
      </w:r>
      <w:r>
        <w:t xml:space="preserve"> </w:t>
      </w:r>
      <w:r>
        <w:t xml:space="preserve">choices when dealing with companies from other Member States, and authorities to tackle fraud or</w:t>
      </w:r>
      <w:r>
        <w:t xml:space="preserve"> </w:t>
      </w:r>
      <w:r>
        <w:t xml:space="preserve">abuse.</w:t>
      </w:r>
      <w:r>
        <w:t xml:space="preserve"> </w:t>
      </w:r>
      <w:r>
        <w:t xml:space="preserve">Coherence</w:t>
      </w:r>
      <w:r>
        <w:br/>
      </w:r>
      <w:r>
        <w:t xml:space="preserve">Options 1a, 1b and 1c are all coherent and complementary with the other policy options in the</w:t>
      </w:r>
      <w:r>
        <w:t xml:space="preserve"> </w:t>
      </w:r>
      <w:r>
        <w:t xml:space="preserve">initiative with the following scores: 3, 4 and 5 (see annex 4, section 2.4). In particular, the more</w:t>
      </w:r>
      <w:r>
        <w:t xml:space="preserve"> </w:t>
      </w:r>
      <w:r>
        <w:t xml:space="preserve">company data is made available (options 1) and the more reliable it is (options 3), the more its use</w:t>
      </w:r>
      <w:r>
        <w:t xml:space="preserve"> </w:t>
      </w:r>
      <w:r>
        <w:t xml:space="preserve">can be facilitated under options 4. Interconnection of different EU systems (options 2) will also</w:t>
      </w:r>
      <w:r>
        <w:t xml:space="preserve"> </w:t>
      </w:r>
      <w:r>
        <w:t xml:space="preserve">provide an easier access to wider company data and thus complement options 1. Option 1c ensures</w:t>
      </w:r>
      <w:r>
        <w:t xml:space="preserve"> </w:t>
      </w:r>
      <w:r>
        <w:t xml:space="preserve">the most coherence as it provides most company data that can be consulted through interconnection</w:t>
      </w:r>
      <w:r>
        <w:t xml:space="preserve"> </w:t>
      </w:r>
      <w:r>
        <w:t xml:space="preserve">with other systems under option 2 and used under option 4.</w:t>
      </w:r>
      <w:r>
        <w:t xml:space="preserve"> </w:t>
      </w:r>
      <w:r>
        <w:t xml:space="preserve">All options ensure coherence with relevant EU law and other EU initiatives. In particular, options</w:t>
      </w:r>
      <w:r>
        <w:t xml:space="preserve"> </w:t>
      </w:r>
      <w:r>
        <w:t xml:space="preserve">are coherent with EU rules and international standards in the area of anti-money</w:t>
      </w:r>
      <w:r>
        <w:t xml:space="preserve"> </w:t>
      </w:r>
      <w:r>
        <w:t xml:space="preserve">laundering/countering the financing of terrorism, respectively the AML Directive and the FATF</w:t>
      </w:r>
      <w:r>
        <w:t xml:space="preserve"> </w:t>
      </w:r>
      <w:r>
        <w:t xml:space="preserve">standards119 as having more company data available facilitates the implementation of anti-money</w:t>
      </w:r>
      <w:r>
        <w:t xml:space="preserve"> </w:t>
      </w:r>
      <w:r>
        <w:t xml:space="preserve">laundering/countering the financing of terrorism measures, correctness of beneficial ownership data</w:t>
      </w:r>
      <w:r>
        <w:t xml:space="preserve"> </w:t>
      </w:r>
      <w:r>
        <w:t xml:space="preserve">as well as authorities’ work to fight abuse of corporate entities. The options are also coherent with</w:t>
      </w:r>
      <w:r>
        <w:t xml:space="preserve"> </w:t>
      </w:r>
      <w:r>
        <w:t xml:space="preserve">initiative on the European single access point (ESAP) for financial market information, as ESAP</w:t>
      </w:r>
      <w:r>
        <w:t xml:space="preserve"> </w:t>
      </w:r>
      <w:r>
        <w:t xml:space="preserve">focuses mainly on entity and product related information that is relevant mainly for investors, with</w:t>
      </w:r>
      <w:r>
        <w:t xml:space="preserve"> </w:t>
      </w:r>
      <w:r>
        <w:t xml:space="preserve">the purpose of serving market needs. The Open Data Directive regulates the re-use of data held by</w:t>
      </w:r>
      <w:r>
        <w:t xml:space="preserve"> </w:t>
      </w:r>
      <w:r>
        <w:t xml:space="preserve">Member States’ public authorities for commercial or non-commercial purposes, which is not</w:t>
      </w:r>
      <w:r>
        <w:t xml:space="preserve"> </w:t>
      </w:r>
      <w:r>
        <w:t xml:space="preserve">covered by the planned initiative. Finally, this initiative will be relevant for recent taxation</w:t>
      </w:r>
      <w:r>
        <w:t xml:space="preserve"> </w:t>
      </w:r>
      <w:r>
        <w:t xml:space="preserve">initiatives as more transparency will help tax authorities’ work when in need of reliable company</w:t>
      </w:r>
      <w:r>
        <w:t xml:space="preserve"> </w:t>
      </w:r>
      <w:r>
        <w:t xml:space="preserve">data. In particular, information on groups and place of management and economic activity will be</w:t>
      </w:r>
      <w:r>
        <w:t xml:space="preserve"> </w:t>
      </w:r>
      <w:r>
        <w:t xml:space="preserve">valuable data for taxation.</w:t>
      </w:r>
      <w:r>
        <w:br/>
      </w:r>
      <w:r>
        <w:t xml:space="preserve">6.2.</w:t>
      </w:r>
      <w:r>
        <w:t xml:space="preserve"> </w:t>
      </w:r>
      <w:r>
        <w:t xml:space="preserve">Policy options 2 to interconnect BRIS with other systems and enable better</w:t>
      </w:r>
      <w:r>
        <w:t xml:space="preserve"> </w:t>
      </w:r>
      <w:r>
        <w:t xml:space="preserve">searches</w:t>
      </w:r>
      <w:r>
        <w:br/>
      </w:r>
      <w:r>
        <w:t xml:space="preserve">Effectiveness</w:t>
      </w:r>
      <w:r>
        <w:t xml:space="preserve"> </w:t>
      </w:r>
      <w:r>
        <w:t xml:space="preserve">PO2a = Interconnection of BRIS with beneficial ownership register interconnection system (BORIS), use</w:t>
      </w:r>
      <w:r>
        <w:t xml:space="preserve"> </w:t>
      </w:r>
      <w:r>
        <w:t xml:space="preserve">of EUID (European unique company identifier), new search functionalities in BRIS</w:t>
      </w:r>
      <w:r>
        <w:t xml:space="preserve"> </w:t>
      </w:r>
      <w:r>
        <w:t xml:space="preserve">PO2b = PO2a + Interconnection with insolvency registers interconnection system (IRI)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Specific objective 1: Increasing the amount and improving the reliability of company data</w:t>
      </w:r>
      <w:r>
        <w:t xml:space="preserve"> </w:t>
      </w:r>
      <w:r>
        <w:t xml:space="preserve">available in business registers and accessible cross-border through BRIS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Specific Objective 2: Enabling direct use of company data available in business registers when</w:t>
      </w:r>
      <w:r>
        <w:t xml:space="preserve"> </w:t>
      </w:r>
      <w:r>
        <w:t xml:space="preserve">setting up cross-border branches/subsidiaries and in other cross-border activities and situations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118 “Corporate Transparency and Register Reform White Paper” from the UK Department for Business, Energy &amp;</w:t>
      </w:r>
      <w:r>
        <w:t xml:space="preserve"> </w:t>
      </w:r>
      <w:r>
        <w:t xml:space="preserve">Industrial Strategy.</w:t>
      </w:r>
      <w:r>
        <w:t xml:space="preserve"> </w:t>
      </w:r>
      <w:r>
        <w:t xml:space="preserve">119 In particular Recommendation 24 as amended in March 2022.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Both options are relevant for objective 1 because they facilitate access to important company</w:t>
      </w:r>
      <w:r>
        <w:t xml:space="preserve"> </w:t>
      </w:r>
      <w:r>
        <w:t xml:space="preserve">information by interconnecting BRIS with other EU level interconnection systems. The use of</w:t>
      </w:r>
      <w:r>
        <w:t xml:space="preserve"> </w:t>
      </w:r>
      <w:r>
        <w:t xml:space="preserve">EUID to link information about a particular company across those systems would make it possible</w:t>
      </w:r>
      <w:r>
        <w:t xml:space="preserve"> </w:t>
      </w:r>
      <w:r>
        <w:t xml:space="preserve">to search for more company data in one place. Across all consultation activities, the majority of</w:t>
      </w:r>
      <w:r>
        <w:t xml:space="preserve"> </w:t>
      </w:r>
      <w:r>
        <w:t xml:space="preserve">respondents were in favour of linking BRIS both with the interconnection of beneficial ownerships</w:t>
      </w:r>
      <w:r>
        <w:t xml:space="preserve"> </w:t>
      </w:r>
      <w:r>
        <w:t xml:space="preserve">registers (BORIS) and of insolvency registers (IRI). Member State experts have also considered</w:t>
      </w:r>
      <w:r>
        <w:t xml:space="preserve"> </w:t>
      </w:r>
      <w:r>
        <w:t xml:space="preserve">such interconnection beneficial. Additional search functionalities in BRIS (e.g. also by legal form) –</w:t>
      </w:r>
      <w:r>
        <w:t xml:space="preserve"> </w:t>
      </w:r>
      <w:r>
        <w:t xml:space="preserve">supported by majority of respondents to the public consultation and the consulted SMEs - would</w:t>
      </w:r>
      <w:r>
        <w:t xml:space="preserve"> </w:t>
      </w:r>
      <w:r>
        <w:t xml:space="preserve">also contribute to this objective by making it easier to find company data in BRIS. Policy option 2b</w:t>
      </w:r>
      <w:r>
        <w:t xml:space="preserve"> </w:t>
      </w:r>
      <w:r>
        <w:t xml:space="preserve">is the most effective measure to meet the objective as it will connect BRIS with two other</w:t>
      </w:r>
      <w:r>
        <w:t xml:space="preserve"> </w:t>
      </w:r>
      <w:r>
        <w:t xml:space="preserve">interconnection systems and facilitate search for more company data.</w:t>
      </w:r>
      <w:r>
        <w:br/>
      </w:r>
      <w:r>
        <w:t xml:space="preserve">The specific objective 2 will be achieved primarily by measures described below. However, the use</w:t>
      </w:r>
      <w:r>
        <w:t xml:space="preserve"> </w:t>
      </w:r>
      <w:r>
        <w:t xml:space="preserve">of the EUID as a unique company identifier will also contribute to facilitating the cross-border use</w:t>
      </w:r>
      <w:r>
        <w:t xml:space="preserve"> </w:t>
      </w:r>
      <w:r>
        <w:t xml:space="preserve">of company data by helping to unequivocally identify companies and e.g. their cross-border</w:t>
      </w:r>
      <w:r>
        <w:t xml:space="preserve"> </w:t>
      </w:r>
      <w:r>
        <w:t xml:space="preserve">branches, companies which are part of cross-border mergers, divisions or conversions. This</w:t>
      </w:r>
      <w:r>
        <w:t xml:space="preserve"> </w:t>
      </w:r>
      <w:r>
        <w:t xml:space="preserve">information is valuable to all stakeholders including creditors and shareholders. Making it possible</w:t>
      </w:r>
      <w:r>
        <w:t xml:space="preserve"> </w:t>
      </w:r>
      <w:r>
        <w:t xml:space="preserve">to search for more company data in one place through interconnecting BRIS with other systems can</w:t>
      </w:r>
      <w:r>
        <w:t xml:space="preserve"> </w:t>
      </w:r>
      <w:r>
        <w:t xml:space="preserve">also indirectly facilitate the cross-border use of company data.</w:t>
      </w:r>
      <w:r>
        <w:br/>
      </w: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Trust and transparency in the market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Ease of doing business and access to the market (cross-border)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Administrative burden reduction for companies (recurrent)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Costs for businesses</w:t>
      </w:r>
      <w:r>
        <w:br/>
      </w:r>
      <w:r>
        <w:t xml:space="preserve">Administrative burden increase for companies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Benefits for business registers/public authorities</w:t>
      </w:r>
    </w:p>
    <w:p>
      <w:pPr>
        <w:pStyle w:val="BodyText"/>
      </w:pPr>
      <w:r>
        <w:t xml:space="preserve">Savings related to operational costs for business registers (recurrent)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Savings related to operational costs for other public authorities (recurrent)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Costs for business registers/public authorities</w:t>
      </w:r>
    </w:p>
    <w:bookmarkStart w:id="9" w:name="Xf3212698825a42efaf64981cfdd6f3fa8b88213"/>
    <w:p>
      <w:pPr>
        <w:pStyle w:val="Heading2"/>
      </w:pPr>
      <w:r>
        <w:t xml:space="preserve">Adjustment costs for business registers (one-off/recurrent)</w:t>
      </w:r>
    </w:p>
    <w:p>
      <w:pPr>
        <w:pStyle w:val="Compact"/>
        <w:numPr>
          <w:ilvl w:val="0"/>
          <w:numId w:val="1001"/>
        </w:numPr>
      </w:pPr>
      <w:r>
        <w:t xml:space="preserve">Benefits for society at large (i.e. consumers)</w:t>
      </w:r>
      <w:r>
        <w:br/>
      </w:r>
      <w:r>
        <w:t xml:space="preserve">Fight against fraud and abuse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Functioning of the internal</w:t>
      </w:r>
      <w:r>
        <w:br/>
      </w:r>
      <w:r>
        <w:t xml:space="preserve">(not scored separately)</w:t>
      </w:r>
    </w:p>
    <w:p>
      <w:pPr>
        <w:pStyle w:val="FirstParagraph"/>
      </w:pPr>
      <w:r>
        <w:t xml:space="preserve">These options will reinforce trust and transparency in the market as stakeholders will be able to</w:t>
      </w:r>
      <w:r>
        <w:t xml:space="preserve"> </w:t>
      </w:r>
      <w:r>
        <w:t xml:space="preserve">search information about a specific company more easily in several registers with the help of the</w:t>
      </w:r>
      <w:r>
        <w:t xml:space="preserve"> </w:t>
      </w:r>
      <w:r>
        <w:t xml:space="preserve">unique company identifier (EUID). BRIS connected with BORIS (option 2a) would already bring</w:t>
      </w:r>
      <w:r>
        <w:t xml:space="preserve"> </w:t>
      </w:r>
      <w:r>
        <w:t xml:space="preserve">benefits but these would be higher if BRIS is also connected with IRI (option 2b) as then more</w:t>
      </w:r>
      <w:r>
        <w:t xml:space="preserve"> </w:t>
      </w:r>
      <w:r>
        <w:t xml:space="preserve">company information is accessible in one place for all stakeholders, increasing also trust in the</w:t>
      </w:r>
      <w:r>
        <w:t xml:space="preserve"> </w:t>
      </w:r>
      <w:r>
        <w:t xml:space="preserve">market. EUID exists today for around 16 million limited liability companies and their cross-border</w:t>
      </w:r>
      <w:r>
        <w:t xml:space="preserve"> </w:t>
      </w:r>
      <w:r>
        <w:t xml:space="preserve">branches in BRIS. BORIS also uses it. By extending its use to partnerships and using it to also</w:t>
      </w:r>
      <w:r>
        <w:t xml:space="preserve"> </w:t>
      </w:r>
      <w:r>
        <w:t xml:space="preserve">connect information in IRI, the company is unequivocally identified in every register and that data</w:t>
      </w:r>
      <w:r>
        <w:t xml:space="preserve"> </w:t>
      </w:r>
      <w:r>
        <w:t xml:space="preserve">in different registers is connected to the same company. EUID has no cost implications on</w:t>
      </w:r>
      <w:r>
        <w:t xml:space="preserve"> </w:t>
      </w:r>
      <w:r>
        <w:t xml:space="preserve">companies. It is based on the national registration number.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Companies would save in searching cost for looking for information about a specific company in</w:t>
      </w:r>
      <w:r>
        <w:t xml:space="preserve"> </w:t>
      </w:r>
      <w:r>
        <w:t xml:space="preserve">other Member States, which would make it easier to do business with partners abroad. Public</w:t>
      </w:r>
      <w:r>
        <w:t xml:space="preserve"> </w:t>
      </w:r>
      <w:r>
        <w:t xml:space="preserve">authorities would also be able to consult the company information directly without the need to</w:t>
      </w:r>
      <w:r>
        <w:t xml:space="preserve"> </w:t>
      </w:r>
      <w:r>
        <w:t xml:space="preserve">search or ask companies for it. Easier access to more sets of information would in particular</w:t>
      </w:r>
      <w:r>
        <w:t xml:space="preserve"> </w:t>
      </w:r>
      <w:r>
        <w:t xml:space="preserve">facilitate the work of authorities and obliged entities120 to implement e.g. anti-money</w:t>
      </w:r>
      <w:r>
        <w:t xml:space="preserve"> </w:t>
      </w:r>
      <w:r>
        <w:t xml:space="preserve">laundering/countering the financing of terrorism rules, ensure the correctness of beneficial</w:t>
      </w:r>
      <w:r>
        <w:t xml:space="preserve"> </w:t>
      </w:r>
      <w:r>
        <w:t xml:space="preserve">ownership data as well as to fight fraud and abuse. For example, the obliged entities under the Anti-</w:t>
      </w:r>
      <w:r>
        <w:t xml:space="preserve"> </w:t>
      </w:r>
      <w:r>
        <w:t xml:space="preserve">Money Laundering Directive or those dealing with insolvency procedures could cross-check the</w:t>
      </w:r>
      <w:r>
        <w:t xml:space="preserve"> </w:t>
      </w:r>
      <w:r>
        <w:t xml:space="preserve">company information directly through BRIS. Business registers would also benefit as it would be</w:t>
      </w:r>
      <w:r>
        <w:t xml:space="preserve"> </w:t>
      </w:r>
      <w:r>
        <w:t xml:space="preserve">possible to check all data via accessing one interconnection of registers instead of two or three.</w:t>
      </w:r>
      <w:r>
        <w:br/>
      </w:r>
      <w:r>
        <w:t xml:space="preserve">There will be adjustment cost neither for companies nor for business registers. The IT development</w:t>
      </w:r>
      <w:r>
        <w:t xml:space="preserve"> </w:t>
      </w:r>
      <w:r>
        <w:t xml:space="preserve">needs to be done centrally by the Commission (to connect interconnection systems). The adjustment</w:t>
      </w:r>
      <w:r>
        <w:t xml:space="preserve"> </w:t>
      </w:r>
      <w:r>
        <w:t xml:space="preserve">cost for the EU budget is estimated to be EUR 100,000 for option 2a and EUR 500,000 for option</w:t>
      </w:r>
      <w:r>
        <w:t xml:space="preserve"> </w:t>
      </w:r>
      <w:r>
        <w:t xml:space="preserve">2b. Due to technical reasons, the connection with BORIS is less costly than with IRI.</w:t>
      </w:r>
      <w:r>
        <w:br/>
      </w:r>
      <w:r>
        <w:t xml:space="preserve">Thus, overall policy option 2b will be more efficient. Linking EU level systems of interconnection</w:t>
      </w:r>
      <w:r>
        <w:t xml:space="preserve"> </w:t>
      </w:r>
      <w:r>
        <w:t xml:space="preserve">would strongly contribute to creating more connected public administrations at EU level and cross-</w:t>
      </w:r>
      <w:r>
        <w:t xml:space="preserve"> </w:t>
      </w:r>
      <w:r>
        <w:t xml:space="preserve">border. In addition, the use of EUID would make it possible to also connect other EU level</w:t>
      </w:r>
      <w:r>
        <w:t xml:space="preserve"> </w:t>
      </w:r>
      <w:r>
        <w:t xml:space="preserve">systems/registers (as the example of EPREL shows) to BRIS, bringing further benefits and</w:t>
      </w:r>
      <w:r>
        <w:t xml:space="preserve"> </w:t>
      </w:r>
      <w:r>
        <w:t xml:space="preserve">contributing to a more digitalised Single Market.</w:t>
      </w:r>
      <w:r>
        <w:t xml:space="preserve"> </w:t>
      </w:r>
      <w:r>
        <w:t xml:space="preserve">Coherence</w:t>
      </w:r>
      <w:r>
        <w:br/>
      </w:r>
      <w:r>
        <w:t xml:space="preserve">Options 2 are coherent and complementary to other policy options, in particular to options 1 (as</w:t>
      </w:r>
      <w:r>
        <w:t xml:space="preserve"> </w:t>
      </w:r>
      <w:r>
        <w:t xml:space="preserve">explained above), but also to options 3 and 4. Option 2a got score 4 and option 2b score 5 (see</w:t>
      </w:r>
      <w:r>
        <w:t xml:space="preserve"> </w:t>
      </w:r>
      <w:r>
        <w:t xml:space="preserve">annex 4 section 2.4). The use of EUID as company identifier enables the unequivocal identification</w:t>
      </w:r>
      <w:r>
        <w:t xml:space="preserve"> </w:t>
      </w:r>
      <w:r>
        <w:t xml:space="preserve">of the company and can thus connect the company information in different registers. It also</w:t>
      </w:r>
      <w:r>
        <w:t xml:space="preserve"> </w:t>
      </w:r>
      <w:r>
        <w:t xml:space="preserve">connects companies and their cross-border branches and in a similar way it can be used to connect</w:t>
      </w:r>
      <w:r>
        <w:t xml:space="preserve"> </w:t>
      </w:r>
      <w:r>
        <w:t xml:space="preserve">parent companies and their subsidiaries and can thus help to implement policy options 3 and also</w:t>
      </w:r>
      <w:r>
        <w:t xml:space="preserve"> </w:t>
      </w:r>
      <w:r>
        <w:t xml:space="preserve">the use of company data in cross-border situations under options 4. Coherence is higher for option</w:t>
      </w:r>
      <w:r>
        <w:t xml:space="preserve"> </w:t>
      </w:r>
      <w:r>
        <w:t xml:space="preserve">2b as it is coherent with both the relevant anti-money laundering rules (beneficial owners’ registers)</w:t>
      </w:r>
      <w:r>
        <w:t xml:space="preserve"> </w:t>
      </w:r>
      <w:r>
        <w:t xml:space="preserve">and insolvency rules.</w:t>
      </w:r>
      <w:r>
        <w:br/>
      </w:r>
      <w:r>
        <w:t xml:space="preserve">6.3.</w:t>
      </w:r>
      <w:r>
        <w:t xml:space="preserve"> </w:t>
      </w:r>
      <w:r>
        <w:t xml:space="preserve">Policy options 3 to ensure an adequate verification of company data before it is</w:t>
      </w:r>
      <w:r>
        <w:t xml:space="preserve"> </w:t>
      </w:r>
      <w:r>
        <w:t xml:space="preserve">entered into the business register</w:t>
      </w:r>
      <w:r>
        <w:br/>
      </w:r>
      <w:r>
        <w:t xml:space="preserve">Effectiveness</w:t>
      </w:r>
      <w:r>
        <w:t xml:space="preserve"> </w:t>
      </w:r>
      <w:r>
        <w:t xml:space="preserve">PO3a = obligation to check a harmonised list of elements</w:t>
      </w:r>
      <w:r>
        <w:br/>
      </w:r>
      <w:r>
        <w:t xml:space="preserve">PO3b = PO3a + common basic procedural requirements for ensuring reliable and up-to-date data</w:t>
      </w:r>
    </w:p>
    <w:p>
      <w:pPr>
        <w:pStyle w:val="BodyText"/>
      </w:pP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Specific objective 1: Increasing the amount and improving the reliability of company data</w:t>
      </w:r>
      <w:r>
        <w:t xml:space="preserve"> </w:t>
      </w:r>
      <w:r>
        <w:t xml:space="preserve">available in business registers and accessible cross-border through BRIS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Specific Objective 2: Enabling direct use of company data available in business registers when</w:t>
      </w:r>
      <w:r>
        <w:t xml:space="preserve"> </w:t>
      </w:r>
      <w:r>
        <w:t xml:space="preserve">setting up cross-border branches/subsidiaries and in other cross-border activities and situations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120 Under the AML Directive, all private sector operators subject to AML/CFT requirements (e.g. credit institutions, real</w:t>
      </w:r>
      <w:r>
        <w:t xml:space="preserve"> </w:t>
      </w:r>
      <w:r>
        <w:t xml:space="preserve">estate agents, notaries, certain persons trading in goods) must perform verifications on their clients. This includes the</w:t>
      </w:r>
      <w:r>
        <w:t xml:space="preserve"> </w:t>
      </w:r>
      <w:r>
        <w:t xml:space="preserve">need to identify the customer and verify their identity (in the case of corporate clients the identification and verification</w:t>
      </w:r>
      <w:r>
        <w:t xml:space="preserve"> </w:t>
      </w:r>
      <w:r>
        <w:t xml:space="preserve">of the company and its beneficial owners)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Policy 3a will be effective in improving the reliability of company data, i.e. ensuring that companies</w:t>
      </w:r>
      <w:r>
        <w:t xml:space="preserve"> </w:t>
      </w:r>
      <w:r>
        <w:t xml:space="preserve">and other stakeholders can trust it. It will require business registers121 in all Member States to do</w:t>
      </w:r>
      <w:r>
        <w:t xml:space="preserve"> </w:t>
      </w:r>
      <w:r>
        <w:t xml:space="preserve">similar checks before company data enters the register. Common rules for verification of company</w:t>
      </w:r>
      <w:r>
        <w:t xml:space="preserve"> </w:t>
      </w:r>
      <w:r>
        <w:t xml:space="preserve">data are an adequate and important means to ensure its reliability; this was confirmed by</w:t>
      </w:r>
      <w:r>
        <w:t xml:space="preserve"> </w:t>
      </w:r>
      <w:r>
        <w:t xml:space="preserve">respondents to the public consultation and company law professors122. In addition, legal</w:t>
      </w:r>
      <w:r>
        <w:t xml:space="preserve"> </w:t>
      </w:r>
      <w:r>
        <w:t xml:space="preserve">professionals, in particular notaries underlined the importance of adequate checks for ensuring the</w:t>
      </w:r>
      <w:r>
        <w:t xml:space="preserve"> </w:t>
      </w:r>
      <w:r>
        <w:t xml:space="preserve">reliability of company data in registers. Option 3b will be even more effective in reaching objective</w:t>
      </w:r>
      <w:r>
        <w:t xml:space="preserve"> </w:t>
      </w:r>
      <w:r>
        <w:t xml:space="preserve">1 by setting additional procedural requirements (e.g. deadlines for filing company data to the</w:t>
      </w:r>
      <w:r>
        <w:t xml:space="preserve"> </w:t>
      </w:r>
      <w:r>
        <w:t xml:space="preserve">register, measures to ensure timely and correct filing).</w:t>
      </w:r>
      <w:r>
        <w:br/>
      </w:r>
      <w:r>
        <w:t xml:space="preserve">Both options will also contribute to achieving objective 2 as increasing the reliability of company</w:t>
      </w:r>
      <w:r>
        <w:t xml:space="preserve"> </w:t>
      </w:r>
      <w:r>
        <w:t xml:space="preserve">data should address the current insufficient trust in company data between Member States, and</w:t>
      </w:r>
      <w:r>
        <w:t xml:space="preserve"> </w:t>
      </w:r>
      <w:r>
        <w:t xml:space="preserve">facilitate its direct (i.e. without additional formalities) use in cross-border situations. Policy 3b will</w:t>
      </w:r>
      <w:r>
        <w:t xml:space="preserve"> </w:t>
      </w:r>
      <w:r>
        <w:t xml:space="preserve">be more effective as it will lead to more reliable company data and more trust.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Main categories of impacts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Trust and transparency in the market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Ease of doing business and access to the market (cross-border)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Administrative burden reduction for companies (recurrent)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for businesses</w:t>
      </w:r>
      <w:r>
        <w:t xml:space="preserve"> </w:t>
      </w:r>
      <w:r>
        <w:t xml:space="preserve">Administrative burden increase for companies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Benefits for business registers/public authorities</w:t>
      </w:r>
      <w:r>
        <w:br/>
      </w:r>
      <w:r>
        <w:t xml:space="preserve">Savings related to operational costs for business registers (recurrent)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Savings related to operational costs for other public authorities (recurrent)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Costs for business registers/public authorities</w:t>
      </w:r>
      <w:r>
        <w:br/>
      </w:r>
      <w:r>
        <w:t xml:space="preserve">Adjustment costs for business registers (one-off/recurrent)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Enforcement costs for business registers (recurrent)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Benefits for society at large (i.e. consumers)</w:t>
      </w:r>
      <w:r>
        <w:br/>
      </w:r>
      <w:r>
        <w:t xml:space="preserve">Fight against fraud and abuse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Functioning of the internal market</w:t>
      </w:r>
      <w:r>
        <w:t xml:space="preserve"> </w:t>
      </w:r>
      <w:r>
        <w:t xml:space="preserve">(not scored separately)</w:t>
      </w:r>
      <w:r>
        <w:t xml:space="preserve"> </w:t>
      </w:r>
      <w:r>
        <w:t xml:space="preserve">These two options will strongly contribute to creating more trust and more legal certainty in the</w:t>
      </w:r>
      <w:r>
        <w:t xml:space="preserve"> </w:t>
      </w:r>
      <w:r>
        <w:t xml:space="preserve">market for all stakeholders. While making company data increasingly available (policy options 1) is</w:t>
      </w:r>
      <w:r>
        <w:t xml:space="preserve"> </w:t>
      </w:r>
      <w:r>
        <w:t xml:space="preserve">the pre-requisite, the creation of the necessary trust requires that such data is accurate and up-to-</w:t>
      </w:r>
      <w:r>
        <w:t xml:space="preserve"> </w:t>
      </w:r>
      <w:r>
        <w:t xml:space="preserve">date. Therefore, the benefits will be higher for option 3b as the additional basic common procedural</w:t>
      </w:r>
      <w:r>
        <w:t xml:space="preserve"> </w:t>
      </w:r>
      <w:r>
        <w:t xml:space="preserve">requirements will make the data more trustworthy and lead to increased legal certainty.</w:t>
      </w:r>
      <w:r>
        <w:br/>
      </w:r>
      <w:r>
        <w:t xml:space="preserve">Such increased trust and legal certainty will be beneficial for companies, and should reduce</w:t>
      </w:r>
      <w:r>
        <w:t xml:space="preserve"> </w:t>
      </w:r>
      <w:r>
        <w:t xml:space="preserve">transaction costs because third parties, such as creditors and shareholders, can rely on company</w:t>
      </w:r>
      <w:r>
        <w:t xml:space="preserve"> </w:t>
      </w:r>
      <w:r>
        <w:t xml:space="preserve">data. Similarly, the increased legal certainty under both measures, but to a larger extent under</w:t>
      </w:r>
      <w:r>
        <w:t xml:space="preserve"> </w:t>
      </w:r>
      <w:r>
        <w:t xml:space="preserve">option 3b, can benefit business registers and other authorities, as it should result in them trusting</w:t>
      </w:r>
      <w:r>
        <w:t xml:space="preserve"> </w:t>
      </w:r>
      <w:r>
        <w:t xml:space="preserve">company data from registers in other Member States and reduce the need for additional documents</w:t>
      </w:r>
    </w:p>
    <w:p>
      <w:pPr>
        <w:pStyle w:val="BodyText"/>
      </w:pPr>
      <w:r>
        <w:t xml:space="preserve">121 In this context business registers include any authority or person or body mandated under national law to carry out</w:t>
      </w:r>
      <w:r>
        <w:t xml:space="preserve"> </w:t>
      </w:r>
      <w:r>
        <w:t xml:space="preserve">these tasks.</w:t>
      </w:r>
      <w:r>
        <w:br/>
      </w:r>
      <w:r>
        <w:t xml:space="preserve">122 ICLEG report on use of company data.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from companies. Overall, having more reliable company data in business registers would make such</w:t>
      </w:r>
      <w:r>
        <w:t xml:space="preserve"> </w:t>
      </w:r>
      <w:r>
        <w:t xml:space="preserve">data easier to use cross-border.</w:t>
      </w:r>
      <w:r>
        <w:br/>
      </w:r>
      <w:r>
        <w:t xml:space="preserve">These policy options would on their own not result in a tangible reduction or increase in</w:t>
      </w:r>
      <w:r>
        <w:t xml:space="preserve"> </w:t>
      </w:r>
      <w:r>
        <w:t xml:space="preserve">administrative burden for companies as the requirements will mostly address business registers. The</w:t>
      </w:r>
      <w:r>
        <w:t xml:space="preserve"> </w:t>
      </w:r>
      <w:r>
        <w:t xml:space="preserve">costs are estimated to amount up to EUR 4 million for all business registers. Whether any additional</w:t>
      </w:r>
      <w:r>
        <w:t xml:space="preserve"> </w:t>
      </w:r>
      <w:r>
        <w:t xml:space="preserve">resources would be needed, will depend on the Member State and the checks already in place at</w:t>
      </w:r>
      <w:r>
        <w:t xml:space="preserve"> </w:t>
      </w:r>
      <w:r>
        <w:t xml:space="preserve">national level. In this context, some business registers123 expected increases in adjustment costs to</w:t>
      </w:r>
      <w:r>
        <w:t xml:space="preserve"> </w:t>
      </w:r>
      <w:r>
        <w:t xml:space="preserve">be small as ex-ante checks were already in place. In particular option 3b may also create some</w:t>
      </w:r>
      <w:r>
        <w:t xml:space="preserve"> </w:t>
      </w:r>
      <w:r>
        <w:t xml:space="preserve">limited enforcement costs for some business registers due to need to ensure timely and correct filing</w:t>
      </w:r>
      <w:r>
        <w:t xml:space="preserve"> </w:t>
      </w:r>
      <w:r>
        <w:t xml:space="preserve">of company information and to keep registers updated.</w:t>
      </w:r>
      <w:r>
        <w:br/>
      </w:r>
      <w:r>
        <w:t xml:space="preserve">The efficiency of this option is considered overall to be positive as improving reliability of</w:t>
      </w:r>
      <w:r>
        <w:t xml:space="preserve"> </w:t>
      </w:r>
      <w:r>
        <w:t xml:space="preserve">company data would enhance trust between Member States and create more legal certainty in the</w:t>
      </w:r>
      <w:r>
        <w:t xml:space="preserve"> </w:t>
      </w:r>
      <w:r>
        <w:t xml:space="preserve">Single Market, which is essential for companies to be able to exercise their fundamental freedoms</w:t>
      </w:r>
      <w:r>
        <w:t xml:space="preserve"> </w:t>
      </w:r>
      <w:r>
        <w:t xml:space="preserve">and for consumers to make informed choices about and trust companies from other Member States.</w:t>
      </w:r>
      <w:r>
        <w:t xml:space="preserve"> </w:t>
      </w:r>
      <w:r>
        <w:t xml:space="preserve">These measures will also contribute to fighting against abuse.</w:t>
      </w:r>
      <w:r>
        <w:br/>
      </w:r>
      <w:r>
        <w:t xml:space="preserve">Coherence</w:t>
      </w:r>
      <w:r>
        <w:br/>
      </w:r>
      <w:r>
        <w:t xml:space="preserve">Options 3 are pre-requisite for making the company data available under options 1 more reliable.</w:t>
      </w:r>
      <w:r>
        <w:t xml:space="preserve"> </w:t>
      </w:r>
      <w:r>
        <w:t xml:space="preserve">Having more reliable company data in business registers will bring more trust and more legal</w:t>
      </w:r>
      <w:r>
        <w:t xml:space="preserve"> </w:t>
      </w:r>
      <w:r>
        <w:t xml:space="preserve">certainty in the market and between Member States and lay down foundations for cross-border use</w:t>
      </w:r>
      <w:r>
        <w:t xml:space="preserve"> </w:t>
      </w:r>
      <w:r>
        <w:t xml:space="preserve">of such data without burdensome formalities under options 4. These policy options are therefore</w:t>
      </w:r>
      <w:r>
        <w:t xml:space="preserve"> </w:t>
      </w:r>
      <w:r>
        <w:t xml:space="preserve">fully coherent and complementary. They were scored both to 4 (see annex 4, section 2.4).</w:t>
      </w:r>
      <w:r>
        <w:t xml:space="preserve"> </w:t>
      </w:r>
      <w:r>
        <w:t xml:space="preserve">Policy options, in particular Option 3b, are coherent with the EU rules and international standards in</w:t>
      </w:r>
      <w:r>
        <w:t xml:space="preserve"> </w:t>
      </w:r>
      <w:r>
        <w:t xml:space="preserve">the area of anti-money laundering/countering the financing of terrorism, in particular with FATF</w:t>
      </w:r>
      <w:r>
        <w:t xml:space="preserve"> </w:t>
      </w:r>
      <w:r>
        <w:t xml:space="preserve">recommendation 24124. These options also aim to ensure that the company data is adequate, accurate</w:t>
      </w:r>
      <w:r>
        <w:t xml:space="preserve"> </w:t>
      </w:r>
      <w:r>
        <w:t xml:space="preserve">and up-to-date. Finally, enhanced ex-ante controls under these options could also contribute to</w:t>
      </w:r>
      <w:r>
        <w:t xml:space="preserve"> </w:t>
      </w:r>
      <w:r>
        <w:t xml:space="preserve">implementation of current EU taxation initiatives taxation, fight against abuse or fraudulent</w:t>
      </w:r>
      <w:r>
        <w:t xml:space="preserve"> </w:t>
      </w:r>
      <w:r>
        <w:t xml:space="preserve">companies and to the effective implementation of sanctions against Russia and Belorussia and, in</w:t>
      </w:r>
      <w:r>
        <w:t xml:space="preserve"> </w:t>
      </w:r>
      <w:r>
        <w:t xml:space="preserve">general, to all areas (e.g. social policy, transportation) where trustworthy company data is needed.</w:t>
      </w:r>
      <w:r>
        <w:t xml:space="preserve"> </w:t>
      </w:r>
      <w:r>
        <w:t xml:space="preserve">There is no significant difference between the two options.</w:t>
      </w:r>
      <w:r>
        <w:br/>
      </w:r>
      <w:r>
        <w:t xml:space="preserve">6.4.</w:t>
      </w:r>
      <w:r>
        <w:t xml:space="preserve"> </w:t>
      </w:r>
      <w:r>
        <w:t xml:space="preserve">Policy options 4 to enable direct use of company data from business registers in</w:t>
      </w:r>
      <w:r>
        <w:t xml:space="preserve"> </w:t>
      </w:r>
      <w:r>
        <w:t xml:space="preserve">cross-border situations</w:t>
      </w:r>
      <w:r>
        <w:t xml:space="preserve"> </w:t>
      </w:r>
      <w:r>
        <w:t xml:space="preserve">Effectiveness</w:t>
      </w:r>
      <w:r>
        <w:br/>
      </w:r>
      <w:r>
        <w:t xml:space="preserve">PO 4a = Once-only principle (no resubmission of company information) when a company from a Member</w:t>
      </w:r>
      <w:r>
        <w:t xml:space="preserve"> </w:t>
      </w:r>
      <w:r>
        <w:t xml:space="preserve">State sets up subsidiaries or branches in other Member States</w:t>
      </w:r>
      <w:r>
        <w:t xml:space="preserve"> </w:t>
      </w:r>
      <w:r>
        <w:t xml:space="preserve">PO 4b = PO4a + harmonised company extract and mutual recognition principle for certain company data</w:t>
      </w:r>
      <w:r>
        <w:t xml:space="preserve"> </w:t>
      </w:r>
      <w:r>
        <w:t xml:space="preserve">PO 4c = PO4b + abolition of formalities (apostille)</w:t>
      </w:r>
    </w:p>
    <w:p>
      <w:pPr>
        <w:pStyle w:val="BodyText"/>
      </w:pP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Specific objective 1: Increasing the amount and improving the reliability of company data</w:t>
      </w:r>
      <w:r>
        <w:t xml:space="preserve"> </w:t>
      </w:r>
      <w:r>
        <w:t xml:space="preserve">available in business registers and accessible cross-border through BRIS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Specific Objective 2: Enabling direct use of company data available in business registers</w:t>
      </w:r>
      <w:r>
        <w:t xml:space="preserve"> </w:t>
      </w:r>
      <w:r>
        <w:t xml:space="preserve">when setting up cross-border branches/subsidiaries and in other cross-border activities and</w:t>
      </w:r>
      <w:r>
        <w:t xml:space="preserve"> </w:t>
      </w:r>
      <w:r>
        <w:t xml:space="preserve">situations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123 Taking part in consultations in context of the supporting study.</w:t>
      </w:r>
      <w:r>
        <w:t xml:space="preserve"> </w:t>
      </w:r>
      <w:r>
        <w:t xml:space="preserve">124 Which includes obligations on business registers.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All the options are effective, to different degrees, in meeting the objective 2 to enable direct use of</w:t>
      </w:r>
      <w:r>
        <w:t xml:space="preserve"> </w:t>
      </w:r>
      <w:r>
        <w:t xml:space="preserve">company data in business registers in cross-border situations. Option 4a already provides a</w:t>
      </w:r>
      <w:r>
        <w:t xml:space="preserve"> </w:t>
      </w:r>
      <w:r>
        <w:t xml:space="preserve">significant improvement because it results in fully direct use of data about parent companies</w:t>
      </w:r>
      <w:r>
        <w:t xml:space="preserve"> </w:t>
      </w:r>
      <w:r>
        <w:t xml:space="preserve">(without the need for the parent companies to resubmit information) between business registers in</w:t>
      </w:r>
      <w:r>
        <w:t xml:space="preserve"> </w:t>
      </w:r>
      <w:r>
        <w:t xml:space="preserve">different Member States when setting up cross-border subsidiaries and branches. However, options</w:t>
      </w:r>
      <w:r>
        <w:t xml:space="preserve"> </w:t>
      </w:r>
      <w:r>
        <w:t xml:space="preserve">4b and 4c will be more effective as they will in addition address obstacles in other cross-border</w:t>
      </w:r>
      <w:r>
        <w:t xml:space="preserve"> </w:t>
      </w:r>
      <w:r>
        <w:t xml:space="preserve">activities including in administrative or courts procedures. Option 4c will be most effective as it will</w:t>
      </w:r>
      <w:r>
        <w:t xml:space="preserve"> </w:t>
      </w:r>
      <w:r>
        <w:t xml:space="preserve">in addition also remove formalities (apostille), in line with calls from stakeholders.</w:t>
      </w:r>
      <w:r>
        <w:br/>
      </w:r>
      <w:r>
        <w:t xml:space="preserve">Measures under policy options 4 can indirectly contribute to objective 1 as well. For instance,</w:t>
      </w:r>
      <w:r>
        <w:t xml:space="preserve"> </w:t>
      </w:r>
      <w:r>
        <w:t xml:space="preserve">introducing a common company extract with a common set of company data, translated into all EU</w:t>
      </w:r>
      <w:r>
        <w:t xml:space="preserve"> </w:t>
      </w:r>
      <w:r>
        <w:t xml:space="preserve">languages will mean that every company has the same data in the extract, and that this data is thus</w:t>
      </w:r>
      <w:r>
        <w:t xml:space="preserve"> </w:t>
      </w:r>
      <w:r>
        <w:t xml:space="preserve">comparable and multilingual, which contributes to the transparency and creates more trust about</w:t>
      </w:r>
      <w:r>
        <w:t xml:space="preserve"> </w:t>
      </w:r>
      <w:r>
        <w:t xml:space="preserve">companies.</w:t>
      </w:r>
      <w:r>
        <w:br/>
      </w:r>
      <w:r>
        <w:t xml:space="preserve">Efficiency</w:t>
      </w:r>
    </w:p>
    <w:p>
      <w:pPr>
        <w:pStyle w:val="BodyText"/>
      </w:pPr>
      <w:r>
        <w:t xml:space="preserve">PO 4a</w:t>
      </w:r>
      <w:r>
        <w:t xml:space="preserve"> </w:t>
      </w:r>
      <w:r>
        <w:t xml:space="preserve">PO 4b</w:t>
      </w:r>
      <w:r>
        <w:t xml:space="preserve"> </w:t>
      </w:r>
      <w:r>
        <w:t xml:space="preserve">PO 4c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Trust and transparency in the market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Ease of doing business and access to the market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Administrative burden reduction for companies (recurrent)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Costs for businesses</w:t>
      </w:r>
      <w:r>
        <w:t xml:space="preserve"> </w:t>
      </w:r>
      <w:r>
        <w:t xml:space="preserve">Administrative burden increase for companies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Benefits for business registers/public authorities</w:t>
      </w:r>
      <w:r>
        <w:br/>
      </w:r>
      <w:r>
        <w:t xml:space="preserve">Operational cost savings for business registers (recurrent)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Operational cost savings for public authorities (recurrent)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Cost for business registers/public authorities</w:t>
      </w:r>
      <w:r>
        <w:t xml:space="preserve"> </w:t>
      </w:r>
      <w:r>
        <w:t xml:space="preserve">Adjustment costs for business registers (recurrent)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Adjustment costs for other public authorities (recurrent)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 for society at large (i.e. consumers)</w:t>
      </w:r>
      <w:r>
        <w:t xml:space="preserve"> </w:t>
      </w:r>
      <w:r>
        <w:t xml:space="preserve">Fight against fraud and abuse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Functioning of the internal market</w:t>
      </w:r>
      <w:r>
        <w:br/>
      </w:r>
      <w:r>
        <w:t xml:space="preserve">(not scored separately)</w:t>
      </w:r>
    </w:p>
    <w:p>
      <w:pPr>
        <w:pStyle w:val="BodyText"/>
      </w:pPr>
      <w:r>
        <w:t xml:space="preserve">These policy options build in particular on the policy options 3 which will make company data</w:t>
      </w:r>
      <w:r>
        <w:t xml:space="preserve"> </w:t>
      </w:r>
      <w:r>
        <w:t xml:space="preserve">more reliable. When Member States (including business registers) trust each other and that the</w:t>
      </w:r>
      <w:r>
        <w:t xml:space="preserve"> </w:t>
      </w:r>
      <w:r>
        <w:t xml:space="preserve">company data in other Member States is correct, there is no need for double submission of</w:t>
      </w:r>
      <w:r>
        <w:t xml:space="preserve"> </w:t>
      </w:r>
      <w:r>
        <w:t xml:space="preserve">documents when setting up cross-border subsidiaries and branches. The policy option 4c will score</w:t>
      </w:r>
      <w:r>
        <w:t xml:space="preserve"> </w:t>
      </w:r>
      <w:r>
        <w:t xml:space="preserve">the highest as it will bring direct benefits.</w:t>
      </w:r>
      <w:r>
        <w:t xml:space="preserve"> </w:t>
      </w:r>
      <w:r>
        <w:t xml:space="preserve">These policy options will facilitate the expansion of companies to other Member States’ markets by</w:t>
      </w:r>
      <w:r>
        <w:t xml:space="preserve"> </w:t>
      </w:r>
      <w:r>
        <w:t xml:space="preserve">setting up cross-border subsidiaries (new company) and branches (new fixed establishment) as well</w:t>
      </w:r>
      <w:r>
        <w:t xml:space="preserve"> </w:t>
      </w:r>
      <w:r>
        <w:t xml:space="preserve">as facilitating other cross-border activities. They will remove an important administrative burden</w:t>
      </w:r>
      <w:r>
        <w:t xml:space="preserve"> </w:t>
      </w:r>
      <w:r>
        <w:t xml:space="preserve">for companies. Under option 4a, companies would save substantially by the introduction of once-</w:t>
      </w:r>
      <w:r>
        <w:t xml:space="preserve"> </w:t>
      </w:r>
      <w:r>
        <w:t xml:space="preserve">only-principle as they would not have to submit any documents about a parent company when</w:t>
      </w:r>
      <w:r>
        <w:t xml:space="preserve"> </w:t>
      </w:r>
      <w:r>
        <w:t xml:space="preserve">setting up cross-border subsidiaries and branches. Every year, this would concern around 4,000 new</w:t>
      </w:r>
      <w:r>
        <w:t xml:space="preserve"> </w:t>
      </w:r>
      <w:r>
        <w:t xml:space="preserve">cross-border subsidiaries and 4,500 new cross-border branches with annual recurrent savings for</w:t>
      </w:r>
      <w:r>
        <w:t xml:space="preserve"> </w:t>
      </w:r>
      <w:r>
        <w:t xml:space="preserve">companies estimated to amount to EUR 7.5 million.</w:t>
      </w:r>
      <w:r>
        <w:br/>
      </w:r>
      <w:r>
        <w:t xml:space="preserve">Benefits would be even higher with introduction of a free multilingual common company extract</w:t>
      </w:r>
      <w:r>
        <w:t xml:space="preserve"> </w:t>
      </w:r>
      <w:r>
        <w:t xml:space="preserve">under option 4b, which companies would be able to use in cross-border activities be it in the context</w:t>
      </w:r>
      <w:r>
        <w:t xml:space="preserve"> </w:t>
      </w:r>
      <w:r>
        <w:t xml:space="preserve">of cross-border trade, services, public procurement, and which would not require certified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translation. The annual savings for companies under option 4b are estimated at EUR 330 million.</w:t>
      </w:r>
      <w:r>
        <w:t xml:space="preserve"> </w:t>
      </w:r>
      <w:r>
        <w:t xml:space="preserve">The option 4c would bring the highest benefits as also the apostille would not be needed. The</w:t>
      </w:r>
      <w:r>
        <w:t xml:space="preserve"> </w:t>
      </w:r>
      <w:r>
        <w:t xml:space="preserve">annual savings under option 4c are estimated to amount to around EUR 437 million. The reduction</w:t>
      </w:r>
      <w:r>
        <w:t xml:space="preserve"> </w:t>
      </w:r>
      <w:r>
        <w:t xml:space="preserve">of administrative burden will help in particular SMEs, which represent 98-99% of limited liability</w:t>
      </w:r>
      <w:r>
        <w:t xml:space="preserve"> </w:t>
      </w:r>
      <w:r>
        <w:t xml:space="preserve">companies in the EU, not only to set up cross-border subsidiaries and branches but also reduce</w:t>
      </w:r>
      <w:r>
        <w:t xml:space="preserve"> </w:t>
      </w:r>
      <w:r>
        <w:t xml:space="preserve">formalities in all their cross-border activities be it cross-border trade, services, cross-border sub-</w:t>
      </w:r>
      <w:r>
        <w:t xml:space="preserve"> </w:t>
      </w:r>
      <w:r>
        <w:t xml:space="preserve">contracting; this impact would be relevant as around 40% of SMEs are engaged in cross-border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There should be also benefits for business registers due to cost savings because they would not need</w:t>
      </w:r>
      <w:r>
        <w:t xml:space="preserve"> </w:t>
      </w:r>
      <w:r>
        <w:t xml:space="preserve">any more to ask and examine many documents from companies from other Member States. Some</w:t>
      </w:r>
      <w:r>
        <w:t xml:space="preserve"> </w:t>
      </w:r>
      <w:r>
        <w:t xml:space="preserve">business registers125 were of the view that the application of the once-only principle (under option</w:t>
      </w:r>
      <w:r>
        <w:t xml:space="preserve"> </w:t>
      </w:r>
      <w:r>
        <w:t xml:space="preserve">4a) and the common extract (under option 4b) would bring more benefits than costs. This impact</w:t>
      </w:r>
      <w:r>
        <w:t xml:space="preserve"> </w:t>
      </w:r>
      <w:r>
        <w:t xml:space="preserve">assessment assumes that the option 4a, which introduces the implementation of the once-only</w:t>
      </w:r>
      <w:r>
        <w:t xml:space="preserve"> </w:t>
      </w:r>
      <w:r>
        <w:t xml:space="preserve">principle via BRIS, would amount to similar costs as those related to the implementation of earlier</w:t>
      </w:r>
      <w:r>
        <w:t xml:space="preserve"> </w:t>
      </w:r>
      <w:r>
        <w:t xml:space="preserve">exchanges between business registers through BRIS. Therefore, it is estimated that option 4a will</w:t>
      </w:r>
      <w:r>
        <w:t xml:space="preserve"> </w:t>
      </w:r>
      <w:r>
        <w:t xml:space="preserve">incur a one-off average cost of EUR 2.7 million euros to business registers (i.e. 100,000 EUR per</w:t>
      </w:r>
      <w:r>
        <w:t xml:space="preserve"> </w:t>
      </w:r>
      <w:r>
        <w:t xml:space="preserve">Member State)126. In addition, under option 4a companies setting up cross-border subsidiaries and</w:t>
      </w:r>
      <w:r>
        <w:t xml:space="preserve"> </w:t>
      </w:r>
      <w:r>
        <w:t xml:space="preserve">branches would do not need an extract which represents an estimated loss of revenue of 41,000</w:t>
      </w:r>
      <w:r>
        <w:t xml:space="preserve"> </w:t>
      </w:r>
      <w:r>
        <w:t xml:space="preserve">EUR per year for business registers. Under options 4b and 4c, it is estimated that the common</w:t>
      </w:r>
      <w:r>
        <w:t xml:space="preserve"> </w:t>
      </w:r>
      <w:r>
        <w:t xml:space="preserve">extract would be available free of charge for companies for cross-border use once per year and are</w:t>
      </w:r>
      <w:r>
        <w:t xml:space="preserve"> </w:t>
      </w:r>
      <w:r>
        <w:t xml:space="preserve">to amount to a loss of revenue of EUR 7.9 million per year for business registers.</w:t>
      </w:r>
      <w:r>
        <w:br/>
      </w:r>
      <w:r>
        <w:t xml:space="preserve">As to other authorities, they would also benefit from the mutual recognition of company data as</w:t>
      </w:r>
      <w:r>
        <w:t xml:space="preserve"> </w:t>
      </w:r>
      <w:r>
        <w:t xml:space="preserve">they could accept information from another Member State’s register as an equivalent of what is</w:t>
      </w:r>
      <w:r>
        <w:t xml:space="preserve"> </w:t>
      </w:r>
      <w:r>
        <w:t xml:space="preserve">required domestically and consult company information directly in business register and BRIS.</w:t>
      </w:r>
      <w:r>
        <w:t xml:space="preserve"> </w:t>
      </w:r>
      <w:r>
        <w:t xml:space="preserve">There would also be savings from the common company extract - in particular in time and resources</w:t>
      </w:r>
      <w:r>
        <w:t xml:space="preserve"> </w:t>
      </w:r>
      <w:r>
        <w:t xml:space="preserve">of handling company information - as public authorities would not have to ask for and examine</w:t>
      </w:r>
      <w:r>
        <w:t xml:space="preserve"> </w:t>
      </w:r>
      <w:r>
        <w:t xml:space="preserve">additional documents. In practice, authorities and courts could consult company information</w:t>
      </w:r>
      <w:r>
        <w:t xml:space="preserve"> </w:t>
      </w:r>
      <w:r>
        <w:t xml:space="preserve">directly in business register and BRIS and the company would not be required to resubmit the</w:t>
      </w:r>
      <w:r>
        <w:t xml:space="preserve"> </w:t>
      </w:r>
      <w:r>
        <w:t xml:space="preserve">existing information (so application of de-facto once-only principle) which would in turn result in</w:t>
      </w:r>
      <w:r>
        <w:t xml:space="preserve"> </w:t>
      </w:r>
      <w:r>
        <w:t xml:space="preserve">burden reduction not only for the public authorities, but also for the companies. On the other hand,</w:t>
      </w:r>
      <w:r>
        <w:t xml:space="preserve"> </w:t>
      </w:r>
      <w:r>
        <w:t xml:space="preserve">those public authorities in charge of issuing apostille will face loss of revenue, which under option</w:t>
      </w:r>
      <w:r>
        <w:t xml:space="preserve"> </w:t>
      </w:r>
      <w:r>
        <w:t xml:space="preserve">4a and 4b, are estimated to amount to EUR 74,000 per year. Under option 4c, the loss of revenue</w:t>
      </w:r>
      <w:r>
        <w:t xml:space="preserve"> </w:t>
      </w:r>
      <w:r>
        <w:t xml:space="preserve">would be EUR 9.5 million per year. However, public administrations also face costs for issuing the</w:t>
      </w:r>
      <w:r>
        <w:t xml:space="preserve"> </w:t>
      </w:r>
      <w:r>
        <w:t xml:space="preserve">apostille due to unclear rules and legal uncertainty. Some Member States issue apostilles</w:t>
      </w:r>
      <w:r>
        <w:t xml:space="preserve"> </w:t>
      </w:r>
      <w:r>
        <w:t xml:space="preserve">immediately, the majority of Member States need one working week. Therefore, although those</w:t>
      </w:r>
      <w:r>
        <w:t xml:space="preserve"> </w:t>
      </w:r>
      <w:r>
        <w:t xml:space="preserve">public authorities will face loss of revenue due to abolishing the apostille (fees), the overall savings</w:t>
      </w:r>
      <w:r>
        <w:t xml:space="preserve"> </w:t>
      </w:r>
      <w:r>
        <w:t xml:space="preserve">will be positive. For example, in another context, it has been estimated that by abolishing the</w:t>
      </w:r>
      <w:r>
        <w:t xml:space="preserve"> </w:t>
      </w:r>
      <w:r>
        <w:t xml:space="preserve">apostille, the administrative burdens for the public authorities would be reduced by EUR 5-7</w:t>
      </w:r>
      <w:r>
        <w:t xml:space="preserve"> </w:t>
      </w:r>
      <w:r>
        <w:t xml:space="preserve">million annually127.</w:t>
      </w:r>
      <w:r>
        <w:br/>
      </w:r>
      <w:r>
        <w:t xml:space="preserve">Coherence</w:t>
      </w:r>
      <w:r>
        <w:br/>
      </w:r>
      <w:r>
        <w:t xml:space="preserve">The measures under these options are in particular complementary to and dependent on the</w:t>
      </w:r>
      <w:r>
        <w:t xml:space="preserve"> </w:t>
      </w:r>
      <w:r>
        <w:t xml:space="preserve">measures under options 3. The facilitation of cross-border use of company data will depend on the</w:t>
      </w:r>
    </w:p>
    <w:p>
      <w:pPr>
        <w:pStyle w:val="BodyText"/>
      </w:pPr>
      <w:r>
        <w:t xml:space="preserve">125 In the consultation activities.</w:t>
      </w:r>
      <w:r>
        <w:t xml:space="preserve"> </w:t>
      </w:r>
      <w:r>
        <w:t xml:space="preserve">126 In carrying out those IT developments, Member States will be able to build on and benefit from their recent IT</w:t>
      </w:r>
      <w:r>
        <w:t xml:space="preserve"> </w:t>
      </w:r>
      <w:r>
        <w:t xml:space="preserve">developments and investments meet their targets on digitalisation. This may lower their adjustment cost.</w:t>
      </w:r>
      <w:r>
        <w:br/>
      </w:r>
      <w:r>
        <w:t xml:space="preserve">127 SWD(2013) 144 final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trust in such data between Member States. These options are thus coherent with the other elements</w:t>
      </w:r>
      <w:r>
        <w:t xml:space="preserve"> </w:t>
      </w:r>
      <w:r>
        <w:t xml:space="preserve">of the proposal and were scored as 3 (Po4a), 4 (Po4b) and 5 (Po4c) (see annex 4, section 2.4).</w:t>
      </w:r>
      <w:r>
        <w:br/>
      </w:r>
      <w:r>
        <w:t xml:space="preserve">These options, in particular option 3c, contribute to the objective of the Communication 2030</w:t>
      </w:r>
      <w:r>
        <w:t xml:space="preserve"> </w:t>
      </w:r>
      <w:r>
        <w:t xml:space="preserve">Digital Compass: the European way for the Digital Decade to provide online key public services</w:t>
      </w:r>
      <w:r>
        <w:t xml:space="preserve"> </w:t>
      </w:r>
      <w:r>
        <w:t xml:space="preserve">online for European businesses. It also contributes to removing remaining unjustified barriers and</w:t>
      </w:r>
      <w:r>
        <w:t xml:space="preserve"> </w:t>
      </w:r>
      <w:r>
        <w:t xml:space="preserve">administrative burdens in the Single Market as described in the European Council conclusions of</w:t>
      </w:r>
      <w:r>
        <w:t xml:space="preserve"> </w:t>
      </w:r>
      <w:r>
        <w:t xml:space="preserve">24-25 March 2022. The initiative pursues the objective of the Public Documents Regulation128 by</w:t>
      </w:r>
      <w:r>
        <w:t xml:space="preserve"> </w:t>
      </w:r>
      <w:r>
        <w:t xml:space="preserve">removing unnecessary formalities (apostille) for companies in cross-border situations, similarly to</w:t>
      </w:r>
      <w:r>
        <w:t xml:space="preserve"> </w:t>
      </w:r>
      <w:r>
        <w:t xml:space="preserve">how it was achieved by that Regulation for citizens. Finally, it is fully coherent with the Single</w:t>
      </w:r>
      <w:r>
        <w:t xml:space="preserve"> </w:t>
      </w:r>
      <w:r>
        <w:t xml:space="preserve">Digital Gateway Regulation as the latter provides for online cross-border administrative procedures</w:t>
      </w:r>
      <w:r>
        <w:t xml:space="preserve"> </w:t>
      </w:r>
      <w:r>
        <w:t xml:space="preserve">but excludes from its scope company law procedures.</w:t>
      </w:r>
      <w:r>
        <w:br/>
      </w:r>
      <w:r>
        <w:t xml:space="preserve">6.5.</w:t>
      </w:r>
      <w:r>
        <w:t xml:space="preserve"> </w:t>
      </w:r>
      <w:r>
        <w:t xml:space="preserve">Comparison of impacts</w:t>
      </w:r>
      <w:r>
        <w:br/>
      </w:r>
      <w:r>
        <w:t xml:space="preserve">The table below summarises the results of the assessment of all policy options described in section</w:t>
      </w:r>
      <w:r>
        <w:t xml:space="preserve"> </w:t>
      </w:r>
      <w:r>
        <w:t xml:space="preserve">6. The policy options were compared by way of a multi-criteria analysis (MCA) taking into account</w:t>
      </w:r>
      <w:r>
        <w:t xml:space="preserve"> </w:t>
      </w:r>
      <w:r>
        <w:t xml:space="preserve">their effectiveness, efficiency, coherence and proportionality. The purpose of the MCA was to</w:t>
      </w:r>
      <w:r>
        <w:t xml:space="preserve"> </w:t>
      </w:r>
      <w:r>
        <w:t xml:space="preserve">assess how the costs compared to benefits. The MCA relied on two components, the scores assigned</w:t>
      </w:r>
      <w:r>
        <w:t xml:space="preserve"> </w:t>
      </w:r>
      <w:r>
        <w:t xml:space="preserve">to each policy option and on weights assigned to each impact representing its relative importance. A</w:t>
      </w:r>
      <w:r>
        <w:t xml:space="preserve"> </w:t>
      </w:r>
      <w:r>
        <w:t xml:space="preserve">single score was awarded per policy option on a scale 0-5 based on the in-depth analysis of the</w:t>
      </w:r>
      <w:r>
        <w:t xml:space="preserve"> </w:t>
      </w:r>
      <w:r>
        <w:t xml:space="preserve">available evidence, both quantitative and qualitative129. The weights were impacted by the related</w:t>
      </w:r>
      <w:r>
        <w:t xml:space="preserve"> </w:t>
      </w:r>
      <w:r>
        <w:t xml:space="preserve">stakeholders, the nature of the impact (one-off or recurrent) and the link to the policy objectives.</w:t>
      </w:r>
      <w:r>
        <w:t xml:space="preserve"> </w:t>
      </w:r>
      <w:r>
        <w:t xml:space="preserve">The total weighted score for each policy option was calculated as the scores of each policy options</w:t>
      </w:r>
      <w:r>
        <w:t xml:space="preserve"> </w:t>
      </w:r>
      <w:r>
        <w:t xml:space="preserve">against the identified impacts, multiplied by the weight assigned to each specific impact. The</w:t>
      </w:r>
      <w:r>
        <w:t xml:space="preserve"> </w:t>
      </w:r>
      <w:r>
        <w:t xml:space="preserve">weighted values of the costs were subtracted from the benefits130.</w:t>
      </w:r>
      <w:r>
        <w:br/>
      </w:r>
      <w:r>
        <w:t xml:space="preserve">Effectiveness was weighted 30%, efficiency 60% and coherence 10%. All options lead to a net</w:t>
      </w:r>
      <w:r>
        <w:t xml:space="preserve"> </w:t>
      </w:r>
      <w:r>
        <w:t xml:space="preserve">benefit, indicating that the benefits outweigh the costs. Option 1c scores higher mainly due to</w:t>
      </w:r>
      <w:r>
        <w:t xml:space="preserve"> </w:t>
      </w:r>
      <w:r>
        <w:t xml:space="preserve">effectiveness. Option 2b is the highest in all three aspects. Option 3b has the highest score in</w:t>
      </w:r>
      <w:r>
        <w:t xml:space="preserve"> </w:t>
      </w:r>
      <w:r>
        <w:t xml:space="preserve">effectiveness and efficiency. Option 4c ranks highest in all three aspects. The results of the MCA</w:t>
      </w:r>
      <w:r>
        <w:t xml:space="preserve"> </w:t>
      </w:r>
      <w:r>
        <w:t xml:space="preserve">summarised in the following table show that policy options 1c, 2b, 3b and 4c rank highest.</w:t>
      </w:r>
    </w:p>
    <w:p>
      <w:pPr>
        <w:pStyle w:val="BodyText"/>
      </w:pPr>
      <w:r>
        <w:t xml:space="preserve">Weights PO1a PO1b</w:t>
      </w:r>
      <w:r>
        <w:t xml:space="preserve"> </w:t>
      </w:r>
      <w:r>
        <w:t xml:space="preserve">PO1c</w:t>
      </w:r>
      <w:r>
        <w:t xml:space="preserve"> </w:t>
      </w:r>
      <w:r>
        <w:t xml:space="preserve">PO2a PO2b PO3a PO3b PO4a PO4b</w:t>
      </w:r>
      <w:r>
        <w:t xml:space="preserve"> </w:t>
      </w:r>
      <w:r>
        <w:t xml:space="preserve">PO4c</w:t>
      </w:r>
      <w:r>
        <w:t xml:space="preserve"> </w:t>
      </w:r>
      <w:r>
        <w:t xml:space="preserve">Effectiveness</w:t>
      </w:r>
      <w:r>
        <w:t xml:space="preserve"> </w:t>
      </w:r>
      <w:r>
        <w:t xml:space="preserve">30%</w:t>
      </w:r>
      <w:r>
        <w:t xml:space="preserve"> </w:t>
      </w:r>
      <w:r>
        <w:t xml:space="preserve">0,450</w:t>
      </w:r>
      <w:r>
        <w:t xml:space="preserve"> </w:t>
      </w:r>
      <w:r>
        <w:t xml:space="preserve">0,750</w:t>
      </w:r>
      <w:r>
        <w:t xml:space="preserve"> </w:t>
      </w:r>
      <w:r>
        <w:t xml:space="preserve">1,200</w:t>
      </w:r>
      <w:r>
        <w:t xml:space="preserve"> </w:t>
      </w:r>
      <w:r>
        <w:t xml:space="preserve">0,750</w:t>
      </w:r>
      <w:r>
        <w:t xml:space="preserve"> </w:t>
      </w:r>
      <w:r>
        <w:t xml:space="preserve">0,900</w:t>
      </w:r>
      <w:r>
        <w:t xml:space="preserve"> </w:t>
      </w:r>
      <w:r>
        <w:t xml:space="preserve">0,750</w:t>
      </w:r>
      <w:r>
        <w:t xml:space="preserve"> </w:t>
      </w:r>
      <w:r>
        <w:t xml:space="preserve">1,200</w:t>
      </w:r>
      <w:r>
        <w:t xml:space="preserve"> </w:t>
      </w:r>
      <w:r>
        <w:t xml:space="preserve">0,600</w:t>
      </w:r>
      <w:r>
        <w:t xml:space="preserve"> </w:t>
      </w:r>
      <w:r>
        <w:t xml:space="preserve">0,900</w:t>
      </w:r>
      <w:r>
        <w:t xml:space="preserve"> </w:t>
      </w:r>
      <w:r>
        <w:t xml:space="preserve">1,050</w:t>
      </w:r>
      <w:r>
        <w:t xml:space="preserve"> </w:t>
      </w:r>
      <w:r>
        <w:t xml:space="preserve">Efficiency</w:t>
      </w:r>
      <w:r>
        <w:t xml:space="preserve"> </w:t>
      </w:r>
      <w:r>
        <w:t xml:space="preserve">60%</w:t>
      </w:r>
      <w:r>
        <w:t xml:space="preserve"> </w:t>
      </w:r>
      <w:r>
        <w:t xml:space="preserve">0,264</w:t>
      </w:r>
      <w:r>
        <w:t xml:space="preserve"> </w:t>
      </w:r>
      <w:r>
        <w:t xml:space="preserve">0,306</w:t>
      </w:r>
      <w:r>
        <w:t xml:space="preserve"> </w:t>
      </w:r>
      <w:r>
        <w:t xml:space="preserve">0,231</w:t>
      </w:r>
      <w:r>
        <w:t xml:space="preserve"> </w:t>
      </w:r>
      <w:r>
        <w:t xml:space="preserve">0,583</w:t>
      </w:r>
      <w:r>
        <w:t xml:space="preserve"> </w:t>
      </w:r>
      <w:r>
        <w:t xml:space="preserve">0,725</w:t>
      </w:r>
      <w:r>
        <w:t xml:space="preserve"> </w:t>
      </w:r>
      <w:r>
        <w:t xml:space="preserve">0,375</w:t>
      </w:r>
      <w:r>
        <w:t xml:space="preserve"> </w:t>
      </w:r>
      <w:r>
        <w:t xml:space="preserve">0,536</w:t>
      </w:r>
      <w:r>
        <w:t xml:space="preserve"> </w:t>
      </w:r>
      <w:r>
        <w:t xml:space="preserve">0,497</w:t>
      </w:r>
      <w:r>
        <w:t xml:space="preserve"> </w:t>
      </w:r>
      <w:r>
        <w:t xml:space="preserve">0,919</w:t>
      </w:r>
      <w:r>
        <w:t xml:space="preserve"> </w:t>
      </w:r>
      <w:r>
        <w:t xml:space="preserve">1,119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0,300</w:t>
      </w:r>
      <w:r>
        <w:t xml:space="preserve"> </w:t>
      </w:r>
      <w:r>
        <w:t xml:space="preserve">0,400</w:t>
      </w:r>
      <w:r>
        <w:t xml:space="preserve"> </w:t>
      </w:r>
      <w:r>
        <w:t xml:space="preserve">0,500</w:t>
      </w:r>
      <w:r>
        <w:t xml:space="preserve"> </w:t>
      </w:r>
      <w:r>
        <w:t xml:space="preserve">0,400</w:t>
      </w:r>
      <w:r>
        <w:t xml:space="preserve"> </w:t>
      </w:r>
      <w:r>
        <w:t xml:space="preserve">0,500</w:t>
      </w:r>
      <w:r>
        <w:t xml:space="preserve"> </w:t>
      </w:r>
      <w:r>
        <w:t xml:space="preserve">0,400</w:t>
      </w:r>
      <w:r>
        <w:t xml:space="preserve"> </w:t>
      </w:r>
      <w:r>
        <w:t xml:space="preserve">0,400</w:t>
      </w:r>
      <w:r>
        <w:t xml:space="preserve"> </w:t>
      </w:r>
      <w:r>
        <w:t xml:space="preserve">0,300</w:t>
      </w:r>
      <w:r>
        <w:t xml:space="preserve"> </w:t>
      </w:r>
      <w:r>
        <w:t xml:space="preserve">0,400</w:t>
      </w:r>
      <w:r>
        <w:t xml:space="preserve"> </w:t>
      </w:r>
      <w:r>
        <w:t xml:space="preserve">0,500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1,014</w:t>
      </w:r>
      <w:r>
        <w:t xml:space="preserve"> </w:t>
      </w:r>
      <w:r>
        <w:t xml:space="preserve">1,456</w:t>
      </w:r>
      <w:r>
        <w:t xml:space="preserve"> </w:t>
      </w:r>
      <w:r>
        <w:t xml:space="preserve">1,931</w:t>
      </w:r>
      <w:r>
        <w:t xml:space="preserve"> </w:t>
      </w:r>
      <w:r>
        <w:t xml:space="preserve">1,733</w:t>
      </w:r>
      <w:r>
        <w:t xml:space="preserve"> </w:t>
      </w:r>
      <w:r>
        <w:t xml:space="preserve">2,125</w:t>
      </w:r>
      <w:r>
        <w:t xml:space="preserve"> </w:t>
      </w:r>
      <w:r>
        <w:t xml:space="preserve">1,525</w:t>
      </w:r>
      <w:r>
        <w:t xml:space="preserve"> </w:t>
      </w:r>
      <w:r>
        <w:t xml:space="preserve">2,136</w:t>
      </w:r>
      <w:r>
        <w:t xml:space="preserve"> </w:t>
      </w:r>
      <w:r>
        <w:t xml:space="preserve">1,397</w:t>
      </w:r>
      <w:r>
        <w:t xml:space="preserve"> </w:t>
      </w:r>
      <w:r>
        <w:t xml:space="preserve">2,219</w:t>
      </w:r>
      <w:r>
        <w:t xml:space="preserve"> </w:t>
      </w:r>
      <w:r>
        <w:t xml:space="preserve">2,669</w:t>
      </w:r>
    </w:p>
    <w:p>
      <w:pPr>
        <w:pStyle w:val="BodyText"/>
      </w:pPr>
      <w:r>
        <w:t xml:space="preserve">A separate sensitivity test was performed considering 45-45-10% ratio for effectiveness, efficiency</w:t>
      </w:r>
      <w:r>
        <w:t xml:space="preserve"> </w:t>
      </w:r>
      <w:r>
        <w:t xml:space="preserve">and coherence. In addition, a partial sensitivity test was performed on 12 main assumptions of the</w:t>
      </w:r>
      <w:r>
        <w:t xml:space="preserve"> </w:t>
      </w:r>
      <w:r>
        <w:t xml:space="preserve">calculations of costs and benefits. These sensitivity tests confirmed the robustness of the results131.</w:t>
      </w:r>
    </w:p>
    <w:p>
      <w:pPr>
        <w:pStyle w:val="BodyText"/>
      </w:pPr>
      <w:r>
        <w:t xml:space="preserve">128 Regulation (EU) 2016/1191 amending Regulation (EU) No 1024/2012</w:t>
      </w:r>
      <w:r>
        <w:t xml:space="preserve"> </w:t>
      </w:r>
      <w:r>
        <w:t xml:space="preserve">129 See introduction to section 6 above and annex 4, sections 2.1-2.4.</w:t>
      </w:r>
      <w:r>
        <w:t xml:space="preserve"> </w:t>
      </w:r>
      <w:r>
        <w:t xml:space="preserve">130 For more detailed explanation, see annex 4, section 2.5.1 on multi-criteria analysis.</w:t>
      </w:r>
      <w:r>
        <w:t xml:space="preserve"> </w:t>
      </w:r>
      <w:r>
        <w:t xml:space="preserve">131 See annex 4.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7.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7.1.</w:t>
      </w:r>
      <w:r>
        <w:t xml:space="preserve"> </w:t>
      </w:r>
      <w:r>
        <w:t xml:space="preserve">Package of preferred measures</w:t>
      </w:r>
      <w:r>
        <w:t xml:space="preserve"> </w:t>
      </w:r>
      <w:r>
        <w:t xml:space="preserve">Based on the assessment above, the preferred option consists of a package of the following</w:t>
      </w:r>
      <w:r>
        <w:t xml:space="preserve"> </w:t>
      </w:r>
      <w:r>
        <w:t xml:space="preserve">measures. The measures under the four main areas are mutually reinforcing. The options 1 and 2</w:t>
      </w:r>
      <w:r>
        <w:t xml:space="preserve"> </w:t>
      </w:r>
      <w:r>
        <w:t xml:space="preserve">provide more company data available cross-border and easier access to it, while option 3 ensures</w:t>
      </w:r>
      <w:r>
        <w:t xml:space="preserve"> </w:t>
      </w:r>
      <w:r>
        <w:t xml:space="preserve">that such data is more reliable and can be trusted by all stakeholders. Making the data more reliable</w:t>
      </w:r>
      <w:r>
        <w:t xml:space="preserve"> </w:t>
      </w:r>
      <w:r>
        <w:t xml:space="preserve">under option 3 is also the prerequisite for enabling the direct use of such data cross-border.</w:t>
      </w:r>
      <w:r>
        <w:t xml:space="preserve"> </w:t>
      </w:r>
      <w:r>
        <w:t xml:space="preserve">Therefore, they are all needed to most comprehensively address the drivers of the problems and to</w:t>
      </w:r>
      <w:r>
        <w:t xml:space="preserve"> </w:t>
      </w:r>
      <w:r>
        <w:t xml:space="preserve">achieve the objectives of the planned initiative.</w:t>
      </w:r>
      <w:r>
        <w:br/>
      </w:r>
      <w:r>
        <w:t xml:space="preserve">In line with the principle of proportionality, the initiative will not go beyond what is necessary to</w:t>
      </w:r>
      <w:r>
        <w:t xml:space="preserve"> </w:t>
      </w:r>
      <w:r>
        <w:t xml:space="preserve">achieve those objectives. It is targeted (as it focuses on the needs of direct users to access and use</w:t>
      </w:r>
      <w:r>
        <w:t xml:space="preserve"> </w:t>
      </w:r>
      <w:r>
        <w:t xml:space="preserve">cross-border official company data from business registers) and it addresses cross-border aspects</w:t>
      </w:r>
      <w:r>
        <w:t xml:space="preserve"> </w:t>
      </w:r>
      <w:r>
        <w:t xml:space="preserve">which could not be achieved by Member States on their own. That option will provide a clear net</w:t>
      </w:r>
      <w:r>
        <w:t xml:space="preserve"> </w:t>
      </w:r>
      <w:r>
        <w:t xml:space="preserve">benefit for companies and society as a whole.</w:t>
      </w:r>
      <w:r>
        <w:t xml:space="preserve"> </w:t>
      </w:r>
      <w:r>
        <w:t xml:space="preserve">Making more company data</w:t>
      </w:r>
      <w:r>
        <w:t xml:space="preserve"> </w:t>
      </w:r>
      <w:r>
        <w:t xml:space="preserve">available in business registers</w:t>
      </w:r>
      <w:r>
        <w:t xml:space="preserve"> </w:t>
      </w:r>
      <w:r>
        <w:t xml:space="preserve">and/or BRIS</w:t>
      </w:r>
      <w:r>
        <w:t xml:space="preserve"> </w:t>
      </w:r>
      <w:r>
        <w:t xml:space="preserve">Policy option 1c: Making information about partnerships and third country</w:t>
      </w:r>
      <w:r>
        <w:t xml:space="preserve"> </w:t>
      </w:r>
      <w:r>
        <w:t xml:space="preserve">company branches available in BRIS, and making information about cross-border</w:t>
      </w:r>
      <w:r>
        <w:t xml:space="preserve"> </w:t>
      </w:r>
      <w:r>
        <w:t xml:space="preserve">group structures and ownership as well as place of management and place of the</w:t>
      </w:r>
      <w:r>
        <w:t xml:space="preserve"> </w:t>
      </w:r>
      <w:r>
        <w:t xml:space="preserve">main economic activity available in national registers and BRIS</w:t>
      </w:r>
      <w:r>
        <w:t xml:space="preserve"> </w:t>
      </w:r>
      <w:r>
        <w:t xml:space="preserve">Interconnecting BRIS with other</w:t>
      </w:r>
      <w:r>
        <w:t xml:space="preserve"> </w:t>
      </w:r>
      <w:r>
        <w:t xml:space="preserve">systems and enabling better</w:t>
      </w:r>
      <w:r>
        <w:t xml:space="preserve"> </w:t>
      </w:r>
      <w:r>
        <w:t xml:space="preserve">searches</w:t>
      </w:r>
      <w:r>
        <w:t xml:space="preserve"> </w:t>
      </w:r>
      <w:r>
        <w:t xml:space="preserve">Policy option 2b: Connecting BRIS with beneficial ownership registers</w:t>
      </w:r>
      <w:r>
        <w:t xml:space="preserve"> </w:t>
      </w:r>
      <w:r>
        <w:t xml:space="preserve">interconnection system (BORIS) and with Insolvency Registers interconnection</w:t>
      </w:r>
      <w:r>
        <w:t xml:space="preserve"> </w:t>
      </w:r>
      <w:r>
        <w:t xml:space="preserve">system (IRI), use of EUID (European unique company identifier) and new search</w:t>
      </w:r>
      <w:r>
        <w:t xml:space="preserve"> </w:t>
      </w:r>
      <w:r>
        <w:t xml:space="preserve">functionalities in BRIS</w:t>
      </w:r>
      <w:r>
        <w:t xml:space="preserve"> </w:t>
      </w:r>
      <w:r>
        <w:t xml:space="preserve">Ensuring adequate verification</w:t>
      </w:r>
      <w:r>
        <w:t xml:space="preserve"> </w:t>
      </w:r>
      <w:r>
        <w:t xml:space="preserve">company data before it is entered</w:t>
      </w:r>
      <w:r>
        <w:t xml:space="preserve"> </w:t>
      </w:r>
      <w:r>
        <w:t xml:space="preserve">into the business registers</w:t>
      </w:r>
      <w:r>
        <w:t xml:space="preserve"> </w:t>
      </w:r>
      <w:r>
        <w:t xml:space="preserve">Policy option 3b: Obligation to check a harmonised list of elements and common</w:t>
      </w:r>
      <w:r>
        <w:t xml:space="preserve"> </w:t>
      </w:r>
      <w:r>
        <w:t xml:space="preserve">basic procedural requirements for ensuring reliable and up-to-date data</w:t>
      </w:r>
      <w:r>
        <w:t xml:space="preserve"> </w:t>
      </w:r>
      <w:r>
        <w:t xml:space="preserve">Enabling direct use of company</w:t>
      </w:r>
      <w:r>
        <w:t xml:space="preserve"> </w:t>
      </w:r>
      <w:r>
        <w:t xml:space="preserve">data from business registers in</w:t>
      </w:r>
      <w:r>
        <w:t xml:space="preserve"> </w:t>
      </w:r>
      <w:r>
        <w:t xml:space="preserve">cross-border situations</w:t>
      </w:r>
      <w:r>
        <w:t xml:space="preserve"> </w:t>
      </w:r>
      <w:r>
        <w:t xml:space="preserve">Policy option 4c: Once-only principle (no resubmission of company information)</w:t>
      </w:r>
      <w:r>
        <w:t xml:space="preserve"> </w:t>
      </w:r>
      <w:r>
        <w:t xml:space="preserve">when a company from a Member State sets up subsidiaries or branches in other</w:t>
      </w:r>
      <w:r>
        <w:t xml:space="preserve"> </w:t>
      </w:r>
      <w:r>
        <w:t xml:space="preserve">Member States, harmonised company extract, mutual recognition principle for</w:t>
      </w:r>
      <w:r>
        <w:t xml:space="preserve"> </w:t>
      </w:r>
      <w:r>
        <w:t xml:space="preserve">certain company data and abolition of formalities (apostille)</w:t>
      </w:r>
    </w:p>
    <w:p>
      <w:pPr>
        <w:pStyle w:val="BodyText"/>
      </w:pPr>
      <w:r>
        <w:t xml:space="preserve">This package of measures tackles the identified drivers and addresses the objectives in the most</w:t>
      </w:r>
      <w:r>
        <w:t xml:space="preserve"> </w:t>
      </w:r>
      <w:r>
        <w:t xml:space="preserve">effective and efficient way, while being coherent with other EU initiatives.</w:t>
      </w:r>
      <w:r>
        <w:br/>
      </w:r>
      <w:r>
        <w:t xml:space="preserve">7.2.</w:t>
      </w:r>
      <w:r>
        <w:t xml:space="preserve"> </w:t>
      </w:r>
      <w:r>
        <w:t xml:space="preserve">Impacts of the package</w:t>
      </w:r>
      <w:r>
        <w:t xml:space="preserve"> </w:t>
      </w:r>
      <w:r>
        <w:t xml:space="preserve">Economic impacts</w:t>
      </w:r>
      <w:r>
        <w:br/>
      </w:r>
      <w:r>
        <w:t xml:space="preserve">The package of preferred measures, by making more important company data publicly available in</w:t>
      </w:r>
      <w:r>
        <w:t xml:space="preserve"> </w:t>
      </w:r>
      <w:r>
        <w:t xml:space="preserve">business registers and at EU level through BRIS and improving its reliability, will reduce overall</w:t>
      </w:r>
      <w:r>
        <w:t xml:space="preserve"> </w:t>
      </w:r>
      <w:r>
        <w:t xml:space="preserve">administrative burden on companies and in turn facilitate access to finance and the creation of</w:t>
      </w:r>
      <w:r>
        <w:t xml:space="preserve"> </w:t>
      </w:r>
      <w:r>
        <w:t xml:space="preserve">businesses. In addition, the facilitation of the cross-border use of such data, when creating new</w:t>
      </w:r>
      <w:r>
        <w:t xml:space="preserve"> </w:t>
      </w:r>
      <w:r>
        <w:t xml:space="preserve">subsidiaries or branches cross-border or in other cross-border situations, including administrative or</w:t>
      </w:r>
      <w:r>
        <w:t xml:space="preserve"> </w:t>
      </w:r>
      <w:r>
        <w:t xml:space="preserve">court procedures, will result in important recurrent cost savings and thus will substantially ease</w:t>
      </w:r>
      <w:r>
        <w:t xml:space="preserve"> </w:t>
      </w:r>
      <w:r>
        <w:t xml:space="preserve">conducting cross-border business activities and facilitate access to other Member States’ markets.</w:t>
      </w:r>
      <w:r>
        <w:t xml:space="preserve"> </w:t>
      </w:r>
      <w:r>
        <w:t xml:space="preserve">By increasing transparency and trust in the market as well as by facilitating cross-border company</w:t>
      </w:r>
      <w:r>
        <w:t xml:space="preserve"> </w:t>
      </w:r>
      <w:r>
        <w:t xml:space="preserve">creation and having a positive impact on cross-border activities, the initiative should stimulate</w:t>
      </w:r>
      <w:r>
        <w:t xml:space="preserve"> </w:t>
      </w:r>
      <w:r>
        <w:t xml:space="preserve">cross-border trade, services and investment flows and thus contribute to the competitiveness and</w:t>
      </w:r>
      <w:r>
        <w:t xml:space="preserve"> </w:t>
      </w:r>
      <w:r>
        <w:t xml:space="preserve">growth in the Single Market. These measures will apply to around 16 million limited liability</w:t>
      </w:r>
      <w:r>
        <w:t xml:space="preserve"> </w:t>
      </w:r>
      <w:r>
        <w:t xml:space="preserve">companies and 2 million partnerships in the EU.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The package will result in some implementation costs for certain companies. These costs will only</w:t>
      </w:r>
      <w:r>
        <w:t xml:space="preserve"> </w:t>
      </w:r>
      <w:r>
        <w:t xml:space="preserve">apply to companies, which currently do not file information to the business register. These will be</w:t>
      </w:r>
      <w:r>
        <w:t xml:space="preserve"> </w:t>
      </w:r>
      <w:r>
        <w:t xml:space="preserve">one-off costs and Member States should not charge separately for these items. Their implementation</w:t>
      </w:r>
      <w:r>
        <w:t xml:space="preserve"> </w:t>
      </w:r>
      <w:r>
        <w:t xml:space="preserve">could be spread over time (i.e. companies will have e.g. 3 years to file this information). These one-</w:t>
      </w:r>
      <w:r>
        <w:t xml:space="preserve"> </w:t>
      </w:r>
      <w:r>
        <w:t xml:space="preserve">off costs are estimated to amount to around EUR 311 million132. On the other hand, companies</w:t>
      </w:r>
      <w:r>
        <w:t xml:space="preserve"> </w:t>
      </w:r>
      <w:r>
        <w:t xml:space="preserve">which are or are planning to engage in cross-border business activities and/or creating new cross-</w:t>
      </w:r>
      <w:r>
        <w:t xml:space="preserve"> </w:t>
      </w:r>
      <w:r>
        <w:t xml:space="preserve">border subsidiaries or branches, will benefit from recurrent annual savings (burden reduction) of</w:t>
      </w:r>
      <w:r>
        <w:t xml:space="preserve"> </w:t>
      </w:r>
      <w:r>
        <w:t xml:space="preserve">around EUR 437 million per year. When comparing the one-off cost (around 311 million) against</w:t>
      </w:r>
      <w:r>
        <w:t xml:space="preserve"> </w:t>
      </w:r>
      <w:r>
        <w:t xml:space="preserve">recurrent annual savings for companies (around 437 million per year), it is clear that the benefits</w:t>
      </w:r>
      <w:r>
        <w:t xml:space="preserve"> </w:t>
      </w:r>
      <w:r>
        <w:t xml:space="preserve">much outweigh the one-off costs and that the initiative will bring significant burden reduction for</w:t>
      </w:r>
      <w:r>
        <w:t xml:space="preserve"> </w:t>
      </w:r>
      <w:r>
        <w:t xml:space="preserve">companies in the Single Market.</w:t>
      </w:r>
      <w:r>
        <w:t xml:space="preserve"> </w:t>
      </w:r>
      <w:r>
        <w:t xml:space="preserve">Impacts on SMEs133</w:t>
      </w:r>
      <w:r>
        <w:t xml:space="preserve"> </w:t>
      </w:r>
      <w:r>
        <w:t xml:space="preserve">The planned initiative, as the already existing EU company law acquis, does not make a distinction</w:t>
      </w:r>
      <w:r>
        <w:t xml:space="preserve"> </w:t>
      </w:r>
      <w:r>
        <w:t xml:space="preserve">between SMEs and larger companies and all companies fall under its scope of application. As the</w:t>
      </w:r>
      <w:r>
        <w:t xml:space="preserve"> </w:t>
      </w:r>
      <w:r>
        <w:t xml:space="preserve">SMEs account for 98-99% of limited liability companies in the EU and around 40% of SMEs are</w:t>
      </w:r>
      <w:r>
        <w:t xml:space="preserve"> </w:t>
      </w:r>
      <w:r>
        <w:t xml:space="preserve">engaged in cross-border activities and operations or investing cross-border, the initiative will be</w:t>
      </w:r>
      <w:r>
        <w:t xml:space="preserve"> </w:t>
      </w:r>
      <w:r>
        <w:t xml:space="preserve">particularly beneficial to them.</w:t>
      </w:r>
      <w:r>
        <w:br/>
      </w:r>
      <w:r>
        <w:t xml:space="preserve">The easier access to company data and the removal of administrative and financial barriers for its</w:t>
      </w:r>
      <w:r>
        <w:t xml:space="preserve"> </w:t>
      </w:r>
      <w:r>
        <w:t xml:space="preserve">cross-border use will be in particular beneficial to SMEs as they do not have the financial and</w:t>
      </w:r>
      <w:r>
        <w:t xml:space="preserve"> </w:t>
      </w:r>
      <w:r>
        <w:t xml:space="preserve">administrative resources of large companies. SMEs will also strongly benefit from increased legal</w:t>
      </w:r>
      <w:r>
        <w:t xml:space="preserve"> </w:t>
      </w:r>
      <w:r>
        <w:t xml:space="preserve">certainty as they are more affected by unclear and complex rules than bigger companies. It has been</w:t>
      </w:r>
      <w:r>
        <w:t xml:space="preserve"> </w:t>
      </w:r>
      <w:r>
        <w:t xml:space="preserve">estimated that where a big company spends one Euro per employee because of a regulatory duty, a</w:t>
      </w:r>
      <w:r>
        <w:t xml:space="preserve"> </w:t>
      </w:r>
      <w:r>
        <w:t xml:space="preserve">small business might have to spend on average up to ten Euros134. The initiative also responds to the</w:t>
      </w:r>
      <w:r>
        <w:t xml:space="preserve"> </w:t>
      </w:r>
      <w:r>
        <w:t xml:space="preserve">calls to facilitate the expansion of start-ups in the Single Market made in the EU Start-up Nations</w:t>
      </w:r>
      <w:r>
        <w:t xml:space="preserve"> </w:t>
      </w:r>
      <w:r>
        <w:t xml:space="preserve">Standard135.</w:t>
      </w:r>
      <w:r>
        <w:br/>
      </w:r>
      <w:r>
        <w:t xml:space="preserve">Impacts on business registers and other public authorities</w:t>
      </w:r>
      <w:r>
        <w:t xml:space="preserve"> </w:t>
      </w:r>
      <w:r>
        <w:t xml:space="preserve">This package is a continuation of developments related to digitalisation that have been taking place</w:t>
      </w:r>
      <w:r>
        <w:t xml:space="preserve"> </w:t>
      </w:r>
      <w:r>
        <w:t xml:space="preserve">in company law so far. The increased accessibility and reliability of company data, and better</w:t>
      </w:r>
      <w:r>
        <w:t xml:space="preserve"> </w:t>
      </w:r>
      <w:r>
        <w:t xml:space="preserve">connections between registers, thanks to the once-only principle and also interconnecting other EU</w:t>
      </w:r>
      <w:r>
        <w:t xml:space="preserve"> </w:t>
      </w:r>
      <w:r>
        <w:t xml:space="preserve">level systems/registers to BRIS, should facilitate registers’ work due to easier search for company</w:t>
      </w:r>
      <w:r>
        <w:t xml:space="preserve"> </w:t>
      </w:r>
      <w:r>
        <w:t xml:space="preserve">data from other Member States and reduced need to request documents from companies.</w:t>
      </w:r>
    </w:p>
    <w:p>
      <w:pPr>
        <w:pStyle w:val="BodyText"/>
      </w:pPr>
      <w:r>
        <w:t xml:space="preserve">132 These one-off costs are estimated on the assumption that the policy option 1c subject to this impact assessment</w:t>
      </w:r>
      <w:r>
        <w:t xml:space="preserve"> </w:t>
      </w:r>
      <w:r>
        <w:t xml:space="preserve">would cover cross-border groups and place of management and economic activity for all limited liability companies</w:t>
      </w:r>
      <w:r>
        <w:t xml:space="preserve"> </w:t>
      </w:r>
      <w:r>
        <w:t xml:space="preserve">which do not file such information today. However, if the policy option 1c would have a different scope e.g. include</w:t>
      </w:r>
      <w:r>
        <w:t xml:space="preserve"> </w:t>
      </w:r>
      <w:r>
        <w:t xml:space="preserve">also domestic groups and cover the place of management and economic activity only in cases where the place of</w:t>
      </w:r>
      <w:r>
        <w:t xml:space="preserve"> </w:t>
      </w:r>
      <w:r>
        <w:t xml:space="preserve">management or economic activity is in a different country than the registered office, the costs would be less than those</w:t>
      </w:r>
      <w:r>
        <w:t xml:space="preserve"> </w:t>
      </w:r>
      <w:r>
        <w:t xml:space="preserve">estimated in this impact assessment. This is because although the number of groups would be higher, the number of</w:t>
      </w:r>
      <w:r>
        <w:t xml:space="preserve"> </w:t>
      </w:r>
      <w:r>
        <w:t xml:space="preserve">limited liability companies needing to file the information about place of management/economic activity would be only</w:t>
      </w:r>
      <w:r>
        <w:t xml:space="preserve"> </w:t>
      </w:r>
      <w:r>
        <w:t xml:space="preserve">a fraction of the estimated 14 million companies. Therefore, number of domestic groups and number of limited liability</w:t>
      </w:r>
      <w:r>
        <w:t xml:space="preserve"> </w:t>
      </w:r>
      <w:r>
        <w:t xml:space="preserve">companies which have place of management/economic activity in another country than their registered office would be</w:t>
      </w:r>
      <w:r>
        <w:t xml:space="preserve"> </w:t>
      </w:r>
      <w:r>
        <w:t xml:space="preserve">much less than 14 million and therefore the estimation in this impact assessment represents a conservative estimation in</w:t>
      </w:r>
      <w:r>
        <w:t xml:space="preserve"> </w:t>
      </w:r>
      <w:r>
        <w:t xml:space="preserve">all scenarios.</w:t>
      </w:r>
      <w:r>
        <w:br/>
      </w:r>
      <w:r>
        <w:t xml:space="preserve">133 See also SME test in Annex 13.</w:t>
      </w:r>
      <w:r>
        <w:br/>
      </w:r>
      <w:r>
        <w:t xml:space="preserve">134 ‘Models to reduce the disproportionate regulatory burden on SMEs. Report of the Expert Group’, European</w:t>
      </w:r>
      <w:r>
        <w:t xml:space="preserve"> </w:t>
      </w:r>
      <w:r>
        <w:t xml:space="preserve">Commission, May 2007</w:t>
      </w:r>
      <w:r>
        <w:t xml:space="preserve"> </w:t>
      </w:r>
      <w:r>
        <w:t xml:space="preserve">135 Startup Nations Standard - to make it possible to submit legal documents from other EU jurisdictions as proof for the</w:t>
      </w:r>
      <w:r>
        <w:t xml:space="preserve"> </w:t>
      </w:r>
      <w:r>
        <w:t xml:space="preserve">incorporation of a start-up (or creation of a subsidiary of an existing start-up expanding in the single market)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The increased trust and legal certainty will not only benefit companies but also business registers</w:t>
      </w:r>
      <w:r>
        <w:t xml:space="preserve"> </w:t>
      </w:r>
      <w:r>
        <w:t xml:space="preserve">and other authorities, as it should result in them trusting company data from registers in other</w:t>
      </w:r>
      <w:r>
        <w:t xml:space="preserve"> </w:t>
      </w:r>
      <w:r>
        <w:t xml:space="preserve">Member States and therefore reduce the need for additional documents from companies. In</w:t>
      </w:r>
      <w:r>
        <w:t xml:space="preserve"> </w:t>
      </w:r>
      <w:r>
        <w:t xml:space="preserve">addition, this package ensures a more secure and business-friendly environment, which contributes</w:t>
      </w:r>
      <w:r>
        <w:t xml:space="preserve"> </w:t>
      </w:r>
      <w:r>
        <w:t xml:space="preserve">to incentivising companies to remain and expand in the Single Market as well as attracting new</w:t>
      </w:r>
      <w:r>
        <w:t xml:space="preserve"> </w:t>
      </w:r>
      <w:r>
        <w:t xml:space="preserve">investments, which will also benefit business registers.</w:t>
      </w:r>
      <w:r>
        <w:br/>
      </w:r>
      <w:r>
        <w:t xml:space="preserve">The package is expected to entail one-off costs for business registers to adapt the IT systems of</w:t>
      </w:r>
      <w:r>
        <w:t xml:space="preserve"> </w:t>
      </w:r>
      <w:r>
        <w:t xml:space="preserve">around EUR 5.4 million, and recurrent costs e.g. to carry out ex-ante verification of company data,</w:t>
      </w:r>
      <w:r>
        <w:t xml:space="preserve"> </w:t>
      </w:r>
      <w:r>
        <w:t xml:space="preserve">estimated at around EUR 4 million per year for all business registers. In this context, some business</w:t>
      </w:r>
      <w:r>
        <w:t xml:space="preserve"> </w:t>
      </w:r>
      <w:r>
        <w:t xml:space="preserve">registers136 expected increases in adjustment costs to be limited as ex-ante checks were already in</w:t>
      </w:r>
      <w:r>
        <w:t xml:space="preserve"> </w:t>
      </w:r>
      <w:r>
        <w:t xml:space="preserve">place. It is also likely that there will be some loss of revenue e.g. for those business registers, which</w:t>
      </w:r>
      <w:r>
        <w:t xml:space="preserve"> </w:t>
      </w:r>
      <w:r>
        <w:t xml:space="preserve">charge access fees for company extracts, estimated at around EUR 7.9 million for all business</w:t>
      </w:r>
      <w:r>
        <w:t xml:space="preserve"> </w:t>
      </w:r>
      <w:r>
        <w:t xml:space="preserve">registers together. However, in the consultation activities, some business registers137 were of the</w:t>
      </w:r>
      <w:r>
        <w:t xml:space="preserve"> </w:t>
      </w:r>
      <w:r>
        <w:t xml:space="preserve">view that the application of the once-only principle and the common extract would bring more</w:t>
      </w:r>
      <w:r>
        <w:t xml:space="preserve"> </w:t>
      </w:r>
      <w:r>
        <w:t xml:space="preserve">benefits than costs.</w:t>
      </w:r>
      <w:r>
        <w:br/>
      </w:r>
      <w:r>
        <w:t xml:space="preserve">As to other public authorities, they would also be able to consult the company information directly</w:t>
      </w:r>
      <w:r>
        <w:t xml:space="preserve"> </w:t>
      </w:r>
      <w:r>
        <w:t xml:space="preserve">from business registers. Easier access to more sets of information would in particular facilitate the</w:t>
      </w:r>
      <w:r>
        <w:t xml:space="preserve"> </w:t>
      </w:r>
      <w:r>
        <w:t xml:space="preserve">work of authorities and obliged entities138 to implement e.g. anti-money laundering/countering the</w:t>
      </w:r>
      <w:r>
        <w:t xml:space="preserve"> </w:t>
      </w:r>
      <w:r>
        <w:t xml:space="preserve">financing of terrorism rules and improve the reliability of beneficial ownership data. It would also</w:t>
      </w:r>
      <w:r>
        <w:t xml:space="preserve"> </w:t>
      </w:r>
      <w:r>
        <w:t xml:space="preserve">help to fight fraud and abuse. In general, other authorities and courts could consult company</w:t>
      </w:r>
      <w:r>
        <w:t xml:space="preserve"> </w:t>
      </w:r>
      <w:r>
        <w:t xml:space="preserve">information directly in business register and BRIS and the company would not be required to</w:t>
      </w:r>
      <w:r>
        <w:t xml:space="preserve"> </w:t>
      </w:r>
      <w:r>
        <w:t xml:space="preserve">resubmit the existing information which would in turn result in burden reduction also for public</w:t>
      </w:r>
      <w:r>
        <w:t xml:space="preserve"> </w:t>
      </w:r>
      <w:r>
        <w:t xml:space="preserve">authorities. On the other hand, public authorities in charge of issuing apostille will face loss of</w:t>
      </w:r>
      <w:r>
        <w:t xml:space="preserve"> </w:t>
      </w:r>
      <w:r>
        <w:t xml:space="preserve">revenue, which is estimated to amount to EUR 9.5 million per year. However, due to current</w:t>
      </w:r>
      <w:r>
        <w:t xml:space="preserve"> </w:t>
      </w:r>
      <w:r>
        <w:t xml:space="preserve">unclear rules, legal uncertainty and the related human resources and time needed to issue an</w:t>
      </w:r>
      <w:r>
        <w:t xml:space="preserve"> </w:t>
      </w:r>
      <w:r>
        <w:t xml:space="preserve">apostille, the abolishing of the apostille is estimated to result in overall administrative burden</w:t>
      </w:r>
      <w:r>
        <w:t xml:space="preserve"> </w:t>
      </w:r>
      <w:r>
        <w:t xml:space="preserve">reduction139.</w:t>
      </w:r>
      <w:r>
        <w:t xml:space="preserve"> </w:t>
      </w:r>
      <w:r>
        <w:t xml:space="preserve">Impacts on the functioning of the Internal Market140</w:t>
      </w:r>
      <w:r>
        <w:br/>
      </w:r>
      <w:r>
        <w:t xml:space="preserve">The package of preferred measures is expected to be highly beneficial for companies, in particular</w:t>
      </w:r>
      <w:r>
        <w:t xml:space="preserve"> </w:t>
      </w:r>
      <w:r>
        <w:t xml:space="preserve">SMEs, and the society in general, including consumers, due to its expected strong positive impact</w:t>
      </w:r>
      <w:r>
        <w:t xml:space="preserve"> </w:t>
      </w:r>
      <w:r>
        <w:t xml:space="preserve">on ease of doing business and access to the markets in the EU, and on providing more trust and</w:t>
      </w:r>
      <w:r>
        <w:t xml:space="preserve"> </w:t>
      </w:r>
      <w:r>
        <w:t xml:space="preserve">transparency of company data across the EU. More available, accessible and reliable cross-border</w:t>
      </w:r>
      <w:r>
        <w:t xml:space="preserve"> </w:t>
      </w:r>
      <w:r>
        <w:t xml:space="preserve">company data will also facilitate the fight against abuse and fraud and this initiative will thus</w:t>
      </w:r>
      <w:r>
        <w:t xml:space="preserve"> </w:t>
      </w:r>
      <w:r>
        <w:t xml:space="preserve">contribute to creating a fairer Single Market. This will consequently increase the competitiveness of</w:t>
      </w:r>
      <w:r>
        <w:t xml:space="preserve"> </w:t>
      </w:r>
      <w:r>
        <w:t xml:space="preserve">the law abiding companies and lead to a fairer share of the market in which each company is doing</w:t>
      </w:r>
      <w:r>
        <w:t xml:space="preserve"> </w:t>
      </w:r>
      <w:r>
        <w:t xml:space="preserve">business.</w:t>
      </w:r>
    </w:p>
    <w:p>
      <w:pPr>
        <w:pStyle w:val="BodyText"/>
      </w:pPr>
      <w:r>
        <w:t xml:space="preserve">136 Taking part in consultations in the supporting study.</w:t>
      </w:r>
      <w:r>
        <w:t xml:space="preserve"> </w:t>
      </w:r>
      <w:r>
        <w:t xml:space="preserve">137 In the consultation activities.</w:t>
      </w:r>
      <w:r>
        <w:t xml:space="preserve"> </w:t>
      </w:r>
      <w:r>
        <w:t xml:space="preserve">138 Under the AML Directive, all private sector operators subject to AML/CFT requirements (e.g. credit institutions, real</w:t>
      </w:r>
      <w:r>
        <w:t xml:space="preserve"> </w:t>
      </w:r>
      <w:r>
        <w:t xml:space="preserve">estate agents, notaries, certain persons trading in goods) must perform verifications on their clients. This includes the</w:t>
      </w:r>
      <w:r>
        <w:t xml:space="preserve"> </w:t>
      </w:r>
      <w:r>
        <w:t xml:space="preserve">need to identify the customer and verify their identity (in the case of corporate clients the identification and verification</w:t>
      </w:r>
      <w:r>
        <w:t xml:space="preserve"> </w:t>
      </w:r>
      <w:r>
        <w:t xml:space="preserve">of the company and its beneficial owners)</w:t>
      </w:r>
      <w:r>
        <w:t xml:space="preserve"> </w:t>
      </w:r>
      <w:r>
        <w:t xml:space="preserve">139 SWD(2013) 144 final</w:t>
      </w:r>
      <w:r>
        <w:t xml:space="preserve"> </w:t>
      </w:r>
      <w:r>
        <w:t xml:space="preserve">140 Given that there is an overlap with other impacts in this Impact Assessment, the impact on the functioning of the</w:t>
      </w:r>
      <w:r>
        <w:t xml:space="preserve"> </w:t>
      </w:r>
      <w:r>
        <w:t xml:space="preserve">Internal Market was not counted separately.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The free movement of goods, services and capital will be easier as businesses will be able to extend</w:t>
      </w:r>
      <w:r>
        <w:t xml:space="preserve"> </w:t>
      </w:r>
      <w:r>
        <w:t xml:space="preserve">their operations cross-border with less administrative burden. Easier cross-border setting up and</w:t>
      </w:r>
      <w:r>
        <w:t xml:space="preserve"> </w:t>
      </w:r>
      <w:r>
        <w:t xml:space="preserve">activities for companies can also lead to more employment. Downstream, consumers will have</w:t>
      </w:r>
      <w:r>
        <w:t xml:space="preserve"> </w:t>
      </w:r>
      <w:r>
        <w:t xml:space="preserve">better access to company information and thus will be in a position to make better informed</w:t>
      </w:r>
      <w:r>
        <w:t xml:space="preserve"> </w:t>
      </w:r>
      <w:r>
        <w:t xml:space="preserve">decision when buying or contracting with companies from other Member States. Alone the value of</w:t>
      </w:r>
      <w:r>
        <w:t xml:space="preserve"> </w:t>
      </w:r>
      <w:r>
        <w:t xml:space="preserve">basic company data is estimated to be at approximately £800 (950 euros) per direct user per year in</w:t>
      </w:r>
      <w:r>
        <w:t xml:space="preserve"> </w:t>
      </w:r>
      <w:r>
        <w:t xml:space="preserve">a purely national setting141. It can be reasonably assumed that the value of reliable information in</w:t>
      </w:r>
      <w:r>
        <w:t xml:space="preserve"> </w:t>
      </w:r>
      <w:r>
        <w:t xml:space="preserve">the cross border context of the EU BRIS would be significantly higher.</w:t>
      </w:r>
      <w:r>
        <w:br/>
      </w:r>
      <w:r>
        <w:t xml:space="preserve">Impact on digitalisation and related environmental impacts</w:t>
      </w:r>
      <w:r>
        <w:br/>
      </w:r>
      <w:r>
        <w:t xml:space="preserve">The initiative aims to upgrade the EU digital company law further through the use of digital tools</w:t>
      </w:r>
      <w:r>
        <w:t xml:space="preserve"> </w:t>
      </w:r>
      <w:r>
        <w:t xml:space="preserve">and processes. It will make more company data available online through BRIS, on the e-Justice</w:t>
      </w:r>
      <w:r>
        <w:t xml:space="preserve"> </w:t>
      </w:r>
      <w:r>
        <w:t xml:space="preserve">portal. It will also better connect public authorities working with companies and company data, both</w:t>
      </w:r>
      <w:r>
        <w:t xml:space="preserve"> </w:t>
      </w:r>
      <w:r>
        <w:t xml:space="preserve">by introducing the use of the once-only principle but also by connecting other EU level</w:t>
      </w:r>
      <w:r>
        <w:t xml:space="preserve"> </w:t>
      </w:r>
      <w:r>
        <w:t xml:space="preserve">systems/registers to BRIS and using the EUID (as the example of EPREL shows). Connecting EU</w:t>
      </w:r>
      <w:r>
        <w:t xml:space="preserve"> </w:t>
      </w:r>
      <w:r>
        <w:t xml:space="preserve">level systems of interconnection would strongly contribute to creating more connected public</w:t>
      </w:r>
      <w:r>
        <w:t xml:space="preserve"> </w:t>
      </w:r>
      <w:r>
        <w:t xml:space="preserve">administrations at EU level and cross-border, and contribute to a more digitalised Single Market.</w:t>
      </w:r>
      <w:r>
        <w:t xml:space="preserve"> </w:t>
      </w:r>
      <w:r>
        <w:t xml:space="preserve">Finally, the measures addressing the abolishing of the formalities (apostille) rely on the use of BRIS</w:t>
      </w:r>
      <w:r>
        <w:t xml:space="preserve"> </w:t>
      </w:r>
      <w:r>
        <w:t xml:space="preserve">for secure digital exchange and co-operation between registers, e.g. in the context of the once-only</w:t>
      </w:r>
      <w:r>
        <w:t xml:space="preserve"> </w:t>
      </w:r>
      <w:r>
        <w:t xml:space="preserve">principle to set up subsidiaries/branches in other Member States. The initiative will introduce a</w:t>
      </w:r>
      <w:r>
        <w:t xml:space="preserve"> </w:t>
      </w:r>
      <w:r>
        <w:t xml:space="preserve">digital harmonised company extract and will focus on the use of electronic copies (and their</w:t>
      </w:r>
      <w:r>
        <w:t xml:space="preserve"> </w:t>
      </w:r>
      <w:r>
        <w:t xml:space="preserve">certification in line with the eIDAS Regulation). Overall, this initiative will provide ‘digital by</w:t>
      </w:r>
      <w:r>
        <w:t xml:space="preserve"> </w:t>
      </w:r>
      <w:r>
        <w:t xml:space="preserve">default’ solutions to increase transparency about EU companies and ‘digital by default’ company</w:t>
      </w:r>
      <w:r>
        <w:t xml:space="preserve"> </w:t>
      </w:r>
      <w:r>
        <w:t xml:space="preserve">law procedures to facilitate the use of the company data cross-border. In this way it will</w:t>
      </w:r>
      <w:r>
        <w:t xml:space="preserve"> </w:t>
      </w:r>
      <w:r>
        <w:t xml:space="preserve">significantly contribute to the EU digital society and economy, including directly contributing to the</w:t>
      </w:r>
      <w:r>
        <w:t xml:space="preserve"> </w:t>
      </w:r>
      <w:r>
        <w:t xml:space="preserve">objective of the Communication 2030 Digital Compass: the European way for the Digital Decade to</w:t>
      </w:r>
      <w:r>
        <w:t xml:space="preserve"> </w:t>
      </w:r>
      <w:r>
        <w:t xml:space="preserve">provide 100% of key public services online for European businesses.</w:t>
      </w:r>
      <w:r>
        <w:t xml:space="preserve"> </w:t>
      </w:r>
      <w:r>
        <w:t xml:space="preserve">The initiative could have some positive environmental impacts due to increased possibility to use</w:t>
      </w:r>
      <w:r>
        <w:t xml:space="preserve"> </w:t>
      </w:r>
      <w:r>
        <w:t xml:space="preserve">digital procedures and tools between business registers and companies, and also between business</w:t>
      </w:r>
      <w:r>
        <w:t xml:space="preserve"> </w:t>
      </w:r>
      <w:r>
        <w:t xml:space="preserve">registers in different Member States through BRIS, and an increased application of the once-only</w:t>
      </w:r>
      <w:r>
        <w:t xml:space="preserve"> </w:t>
      </w:r>
      <w:r>
        <w:t xml:space="preserve">principle, as described above. This would mean e.g. reducing the use of paper. However, these</w:t>
      </w:r>
      <w:r>
        <w:t xml:space="preserve"> </w:t>
      </w:r>
      <w:r>
        <w:t xml:space="preserve">expected impacts would be relatively small and therefore, are not assessed in detail in this IA.</w:t>
      </w:r>
      <w:r>
        <w:t xml:space="preserve"> </w:t>
      </w:r>
      <w:r>
        <w:t xml:space="preserve">Given that the expected impacts would be positive, the proposal is consistent with the ‘do no</w:t>
      </w:r>
      <w:r>
        <w:t xml:space="preserve"> </w:t>
      </w:r>
      <w:r>
        <w:t xml:space="preserve">significant harm’ principle, with the climate-neutrality objective set out in Article 2(1) of European</w:t>
      </w:r>
      <w:r>
        <w:t xml:space="preserve"> </w:t>
      </w:r>
      <w:r>
        <w:t xml:space="preserve">Climate Law142 and the 2030 and 2040 targets.</w:t>
      </w:r>
      <w:r>
        <w:br/>
      </w:r>
      <w:r>
        <w:t xml:space="preserve">Fundamental rights</w:t>
      </w:r>
      <w:r>
        <w:t xml:space="preserve"> </w:t>
      </w:r>
      <w:r>
        <w:t xml:space="preserve">The preferred option will facilitate the implementation of the rights of establishment in any Member</w:t>
      </w:r>
      <w:r>
        <w:t xml:space="preserve"> </w:t>
      </w:r>
      <w:r>
        <w:t xml:space="preserve">State, as prescribed by Article 15(2) of the Charter of Fundamental Rights. There should be positive</w:t>
      </w:r>
      <w:r>
        <w:t xml:space="preserve"> </w:t>
      </w:r>
      <w:r>
        <w:t xml:space="preserve">impact on companies benefitting from the opportunities offered by the Single Market, in particular</w:t>
      </w:r>
      <w:r>
        <w:t xml:space="preserve"> </w:t>
      </w:r>
      <w:r>
        <w:t xml:space="preserve">concerning the freedom to conduct business set out in Article 16 of the Charter. The preferred</w:t>
      </w:r>
      <w:r>
        <w:t xml:space="preserve"> </w:t>
      </w:r>
      <w:r>
        <w:t xml:space="preserve">option will require the disclosure and cross-border access of certain information in relation to legal</w:t>
      </w:r>
      <w:r>
        <w:t xml:space="preserve"> </w:t>
      </w:r>
      <w:r>
        <w:t xml:space="preserve">entities (e.g. limited liability companies, partnerships). However, certain personal data will also be</w:t>
      </w:r>
      <w:r>
        <w:t xml:space="preserve"> </w:t>
      </w:r>
      <w:r>
        <w:t xml:space="preserve">disclosed such as partners, single-member shareholders. This data is normally already publicly</w:t>
      </w:r>
    </w:p>
    <w:p>
      <w:pPr>
        <w:pStyle w:val="BodyText"/>
      </w:pPr>
      <w:r>
        <w:t xml:space="preserve">141 “Corporate Transparency and Register Reform White Paper” from the UK Department for Business, Energy &amp;</w:t>
      </w:r>
      <w:r>
        <w:t xml:space="preserve"> </w:t>
      </w:r>
      <w:r>
        <w:t xml:space="preserve">Industrial Strategy.</w:t>
      </w:r>
      <w:r>
        <w:t xml:space="preserve"> </w:t>
      </w:r>
      <w:r>
        <w:t xml:space="preserve">142 Regulation (EU) 2021/1119 of 30 June 2021 establishing the framework for achieving climate neutrality.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disclosed in Member States and this initiative makes such data available cross-border. Also,</w:t>
      </w:r>
      <w:r>
        <w:t xml:space="preserve"> </w:t>
      </w:r>
      <w:r>
        <w:t xml:space="preserve">Member States may process some personal data to verify the company data which is already the</w:t>
      </w:r>
      <w:r>
        <w:t xml:space="preserve"> </w:t>
      </w:r>
      <w:r>
        <w:t xml:space="preserve">case in most Member States. The interconnection of BRIS with other EU systems will not impact</w:t>
      </w:r>
      <w:r>
        <w:t xml:space="preserve"> </w:t>
      </w:r>
      <w:r>
        <w:t xml:space="preserve">the protection of personal data as each system will maintain its autonomy and independency. The</w:t>
      </w:r>
      <w:r>
        <w:t xml:space="preserve"> </w:t>
      </w:r>
      <w:r>
        <w:t xml:space="preserve">proposed solutions are necessary and proportionate to enhance transparency, create trust between</w:t>
      </w:r>
      <w:r>
        <w:t xml:space="preserve"> </w:t>
      </w:r>
      <w:r>
        <w:t xml:space="preserve">Member States when using company information cross-border and contribute to fight against fraud</w:t>
      </w:r>
      <w:r>
        <w:t xml:space="preserve"> </w:t>
      </w:r>
      <w:r>
        <w:t xml:space="preserve">and abuse and will ensure the protection of personal data in line with Article 8 of the Charter, the</w:t>
      </w:r>
      <w:r>
        <w:t xml:space="preserve"> </w:t>
      </w:r>
      <w:r>
        <w:t xml:space="preserve">EU law on data protection including the relevant case-law143.</w:t>
      </w:r>
      <w:r>
        <w:t xml:space="preserve"> </w:t>
      </w:r>
      <w:r>
        <w:t xml:space="preserve">7.3.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The package of preferred measures is estimated to bring a very strong positive recurrent impact in</w:t>
      </w:r>
      <w:r>
        <w:t xml:space="preserve"> </w:t>
      </w:r>
      <w:r>
        <w:t xml:space="preserve">terms of reducing administrative burden for companies, and in particular SMEs which account for a</w:t>
      </w:r>
      <w:r>
        <w:t xml:space="preserve"> </w:t>
      </w:r>
      <w:r>
        <w:t xml:space="preserve">large share of businesses in the EU, estimated to amount to around EUR 437 million per year. In</w:t>
      </w:r>
      <w:r>
        <w:t xml:space="preserve"> </w:t>
      </w:r>
      <w:r>
        <w:t xml:space="preserve">particular, this would be due to the introduction of the once-only principle for setting up of cross-</w:t>
      </w:r>
      <w:r>
        <w:t xml:space="preserve"> </w:t>
      </w:r>
      <w:r>
        <w:t xml:space="preserve">border subsidiaries and branches, which would concern around 4.000 new cross-boder subsidiaries</w:t>
      </w:r>
      <w:r>
        <w:t xml:space="preserve"> </w:t>
      </w:r>
      <w:r>
        <w:t xml:space="preserve">and 4.500 new cross-border branches and result in annual recurrent savings estimated at EUR 7.5</w:t>
      </w:r>
      <w:r>
        <w:t xml:space="preserve"> </w:t>
      </w:r>
      <w:r>
        <w:t xml:space="preserve">million. In addition, the benefits would come from introducing the common company extract and</w:t>
      </w:r>
      <w:r>
        <w:t xml:space="preserve"> </w:t>
      </w:r>
      <w:r>
        <w:t xml:space="preserve">removing formalities (apostille) in cross-border activities and situations - be it in the context of</w:t>
      </w:r>
      <w:r>
        <w:t xml:space="preserve"> </w:t>
      </w:r>
      <w:r>
        <w:t xml:space="preserve">cross-border trade, services, public procurement - including in administrative or court procedures</w:t>
      </w:r>
      <w:r>
        <w:t xml:space="preserve"> </w:t>
      </w:r>
      <w:r>
        <w:t xml:space="preserve">and thus contributing to the application of once-only principle. Companies would also benefit from</w:t>
      </w:r>
      <w:r>
        <w:t xml:space="preserve"> </w:t>
      </w:r>
      <w:r>
        <w:t xml:space="preserve">increased transparency of company data, its improved accessibility and reliability and thus, higher</w:t>
      </w:r>
      <w:r>
        <w:t xml:space="preserve"> </w:t>
      </w:r>
      <w:r>
        <w:t xml:space="preserve">legal certainty in cross-border situations, however, these benefits cannot be monetised. The package</w:t>
      </w:r>
      <w:r>
        <w:t xml:space="preserve"> </w:t>
      </w:r>
      <w:r>
        <w:t xml:space="preserve">is also expected to be highly beneficial for the society in general, including consumers, due to its</w:t>
      </w:r>
      <w:r>
        <w:t xml:space="preserve"> </w:t>
      </w:r>
      <w:r>
        <w:t xml:space="preserve">expected positive impact on providing more accessible and reliable company data across the EU,</w:t>
      </w:r>
      <w:r>
        <w:t xml:space="preserve"> </w:t>
      </w:r>
      <w:r>
        <w:t xml:space="preserve">and therefore allowing consumers to make more informed choices when dealing with companies</w:t>
      </w:r>
      <w:r>
        <w:t xml:space="preserve"> </w:t>
      </w:r>
      <w:r>
        <w:t xml:space="preserve">from other Member States.</w:t>
      </w:r>
      <w:r>
        <w:br/>
      </w:r>
      <w:r>
        <w:t xml:space="preserve">At the same time, depending on the Member State, the package of preferred measures may result in</w:t>
      </w:r>
      <w:r>
        <w:t xml:space="preserve"> </w:t>
      </w:r>
      <w:r>
        <w:t xml:space="preserve">some new one-off costs on companies for filing information to the register, estimated to amount to</w:t>
      </w:r>
      <w:r>
        <w:t xml:space="preserve"> </w:t>
      </w:r>
      <w:r>
        <w:t xml:space="preserve">around EUR 311 million. However, these costs would only apply to companies, which currently do</w:t>
      </w:r>
      <w:r>
        <w:t xml:space="preserve"> </w:t>
      </w:r>
      <w:r>
        <w:t xml:space="preserve">not file such information to the register and an effort would be made in the planned initiative to</w:t>
      </w:r>
      <w:r>
        <w:t xml:space="preserve"> </w:t>
      </w:r>
      <w:r>
        <w:t xml:space="preserve">limit those costs to the extent possible by e.g. spreading the implementation of such filing</w:t>
      </w:r>
      <w:r>
        <w:t xml:space="preserve"> </w:t>
      </w:r>
      <w:r>
        <w:t xml:space="preserve">requirements over time (i.e. companies would have e.g. 3 years to file this information) and</w:t>
      </w:r>
      <w:r>
        <w:t xml:space="preserve"> </w:t>
      </w:r>
      <w:r>
        <w:t xml:space="preserve">requiring Member States not to apply the initial filing costs separately for this new data. The</w:t>
      </w:r>
      <w:r>
        <w:t xml:space="preserve"> </w:t>
      </w:r>
      <w:r>
        <w:t xml:space="preserve">package would not introduce any administrative burden for consumers or citizens in general.</w:t>
      </w:r>
      <w:r>
        <w:br/>
      </w:r>
      <w:r>
        <w:t xml:space="preserve">Overall, the recurrent savings for companies are expected to much outweigh the one-off costs</w:t>
      </w:r>
      <w:r>
        <w:t xml:space="preserve"> </w:t>
      </w:r>
      <w:r>
        <w:t xml:space="preserve">related to filing of additional company data and therefore, the planned initiative is expected to</w:t>
      </w:r>
      <w:r>
        <w:t xml:space="preserve"> </w:t>
      </w:r>
      <w:r>
        <w:t xml:space="preserve">generate recurrent net cost savings for companies, and in particular SMEs.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As a first step, the Commission will contribute to ensuring correct transposition of the package of</w:t>
      </w:r>
      <w:r>
        <w:t xml:space="preserve"> </w:t>
      </w:r>
      <w:r>
        <w:t xml:space="preserve">preferred measures, e.g. by organising transposition workshops and encouraging exchanging of best</w:t>
      </w:r>
      <w:r>
        <w:t xml:space="preserve"> </w:t>
      </w:r>
      <w:r>
        <w:t xml:space="preserve">practices, including in the context of the Commission’s Company Law Expert Group (CLEG). As a</w:t>
      </w:r>
      <w:r>
        <w:t xml:space="preserve"> </w:t>
      </w:r>
      <w:r>
        <w:t xml:space="preserve">second step, the Commission will focus on monitoring the implementation of the package to assess</w:t>
      </w:r>
      <w:r>
        <w:t xml:space="preserve"> </w:t>
      </w:r>
      <w:r>
        <w:t xml:space="preserve">if it is successful in achieving the specific objectives identified in this Impact Assessment.</w:t>
      </w:r>
    </w:p>
    <w:p>
      <w:pPr>
        <w:pStyle w:val="BodyText"/>
      </w:pPr>
      <w:r>
        <w:t xml:space="preserve">143 Regulation (EU) 2016/679, Regulation (EU) 2018/1725, e.g. Case C-398/15 Manni.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The following table presents operational objectives in the form of monitoring indicators connected</w:t>
      </w:r>
      <w:r>
        <w:t xml:space="preserve"> </w:t>
      </w:r>
      <w:r>
        <w:t xml:space="preserve">to specific objectives. These possible indicators could be used for the purpose of monitoring and</w:t>
      </w:r>
      <w:r>
        <w:t xml:space="preserve"> </w:t>
      </w:r>
      <w:r>
        <w:t xml:space="preserve">could also serve as a basis for a future evaluation: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Operational objectives -</w:t>
      </w:r>
      <w:r>
        <w:br/>
      </w:r>
      <w:r>
        <w:t xml:space="preserve">Monitoring indicators</w:t>
      </w:r>
      <w:r>
        <w:t xml:space="preserve"> </w:t>
      </w:r>
      <w:r>
        <w:t xml:space="preserve">Monitoring period</w:t>
      </w:r>
      <w:r>
        <w:t xml:space="preserve"> </w:t>
      </w:r>
      <w:r>
        <w:t xml:space="preserve">Sources of data</w:t>
      </w:r>
      <w:r>
        <w:t xml:space="preserve"> </w:t>
      </w:r>
      <w:r>
        <w:t xml:space="preserve">Actors</w:t>
      </w:r>
      <w:r>
        <w:t xml:space="preserve"> </w:t>
      </w:r>
      <w:r>
        <w:t xml:space="preserve">responsible for</w:t>
      </w:r>
      <w:r>
        <w:t xml:space="preserve"> </w:t>
      </w:r>
      <w:r>
        <w:t xml:space="preserve">collecting data</w:t>
      </w:r>
      <w:r>
        <w:t xml:space="preserve"> </w:t>
      </w:r>
      <w:r>
        <w:t xml:space="preserve">Increasing the</w:t>
      </w:r>
      <w:r>
        <w:t xml:space="preserve"> </w:t>
      </w:r>
      <w:r>
        <w:t xml:space="preserve">amount and</w:t>
      </w:r>
      <w:r>
        <w:t xml:space="preserve"> </w:t>
      </w:r>
      <w:r>
        <w:t xml:space="preserve">improving the</w:t>
      </w:r>
      <w:r>
        <w:t xml:space="preserve"> </w:t>
      </w:r>
      <w:r>
        <w:t xml:space="preserve">reliability of</w:t>
      </w:r>
      <w:r>
        <w:t xml:space="preserve"> </w:t>
      </w:r>
      <w:r>
        <w:t xml:space="preserve">company data</w:t>
      </w:r>
      <w:r>
        <w:t xml:space="preserve"> </w:t>
      </w:r>
      <w:r>
        <w:t xml:space="preserve">available in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 and</w:t>
      </w:r>
      <w:r>
        <w:t xml:space="preserve"> </w:t>
      </w:r>
      <w:r>
        <w:t xml:space="preserve">accessible</w:t>
      </w:r>
      <w:r>
        <w:t xml:space="preserve"> </w:t>
      </w:r>
      <w:r>
        <w:t xml:space="preserve">cross-border</w:t>
      </w:r>
      <w:r>
        <w:t xml:space="preserve"> </w:t>
      </w:r>
      <w:r>
        <w:t xml:space="preserve">through BRIS</w:t>
      </w:r>
      <w:r>
        <w:t xml:space="preserve"> </w:t>
      </w:r>
      <w:r>
        <w:t xml:space="preserve">- increase in number of requests for</w:t>
      </w:r>
      <w:r>
        <w:t xml:space="preserve"> </w:t>
      </w:r>
      <w:r>
        <w:t xml:space="preserve">company data available through</w:t>
      </w:r>
      <w:r>
        <w:t xml:space="preserve"> </w:t>
      </w:r>
      <w:r>
        <w:t xml:space="preserve">BRIS,</w:t>
      </w:r>
      <w:r>
        <w:br/>
      </w:r>
      <w:r>
        <w:t xml:space="preserve">- number of requests for company</w:t>
      </w:r>
      <w:r>
        <w:t xml:space="preserve"> </w:t>
      </w:r>
      <w:r>
        <w:t xml:space="preserve">data available also through BORIS</w:t>
      </w:r>
      <w:r>
        <w:t xml:space="preserve"> </w:t>
      </w:r>
      <w:r>
        <w:t xml:space="preserve">and IRI</w:t>
      </w:r>
      <w:r>
        <w:t xml:space="preserve"> </w:t>
      </w:r>
      <w:r>
        <w:t xml:space="preserve">- increase in number of legal entities</w:t>
      </w:r>
      <w:r>
        <w:t xml:space="preserve"> </w:t>
      </w:r>
      <w:r>
        <w:t xml:space="preserve">with an EUID number</w:t>
      </w:r>
      <w:r>
        <w:t xml:space="preserve"> </w:t>
      </w:r>
      <w:r>
        <w:t xml:space="preserve">- views of stakeholders (companies,</w:t>
      </w:r>
      <w:r>
        <w:t xml:space="preserve"> </w:t>
      </w:r>
      <w:r>
        <w:t xml:space="preserve">registers, public authorities) on the</w:t>
      </w:r>
      <w:r>
        <w:t xml:space="preserve"> </w:t>
      </w:r>
      <w:r>
        <w:t xml:space="preserve">extent to which it is possible to</w:t>
      </w:r>
      <w:r>
        <w:t xml:space="preserve"> </w:t>
      </w:r>
      <w:r>
        <w:t xml:space="preserve">search for and access company data</w:t>
      </w:r>
      <w:r>
        <w:t xml:space="preserve"> </w:t>
      </w:r>
      <w:r>
        <w:t xml:space="preserve">on a cross-border basis</w:t>
      </w:r>
      <w:r>
        <w:t xml:space="preserve"> </w:t>
      </w:r>
      <w:r>
        <w:t xml:space="preserve">Monitored on annual</w:t>
      </w:r>
      <w:r>
        <w:t xml:space="preserve"> </w:t>
      </w:r>
      <w:r>
        <w:t xml:space="preserve">basis, starting not</w:t>
      </w:r>
      <w:r>
        <w:t xml:space="preserve"> </w:t>
      </w:r>
      <w:r>
        <w:t xml:space="preserve">earlier than one year</w:t>
      </w:r>
      <w:r>
        <w:t xml:space="preserve"> </w:t>
      </w:r>
      <w:r>
        <w:t xml:space="preserve">from the time when the</w:t>
      </w:r>
      <w:r>
        <w:t xml:space="preserve"> </w:t>
      </w:r>
      <w:r>
        <w:t xml:space="preserve">measures are fully</w:t>
      </w:r>
      <w:r>
        <w:t xml:space="preserve"> </w:t>
      </w:r>
      <w:r>
        <w:t xml:space="preserve">implemented and</w:t>
      </w:r>
      <w:r>
        <w:t xml:space="preserve"> </w:t>
      </w:r>
      <w:r>
        <w:t xml:space="preserve">operational in the</w:t>
      </w:r>
      <w:r>
        <w:t xml:space="preserve"> </w:t>
      </w:r>
      <w:r>
        <w:t xml:space="preserve">Member States, and for</w:t>
      </w:r>
      <w:r>
        <w:t xml:space="preserve"> </w:t>
      </w:r>
      <w:r>
        <w:t xml:space="preserve">a duration of 5 years.</w:t>
      </w:r>
      <w:r>
        <w:t xml:space="preserve"> </w:t>
      </w:r>
      <w:r>
        <w:t xml:space="preserve">European e-Justice</w:t>
      </w:r>
      <w:r>
        <w:t xml:space="preserve"> </w:t>
      </w:r>
      <w:r>
        <w:t xml:space="preserve">portal - BRIS, BORIS,</w:t>
      </w:r>
      <w:r>
        <w:t xml:space="preserve"> </w:t>
      </w:r>
      <w:r>
        <w:t xml:space="preserve">IRI systems</w:t>
      </w:r>
      <w:r>
        <w:t xml:space="preserve"> </w:t>
      </w:r>
      <w:r>
        <w:t xml:space="preserve">Studies, surveys,</w:t>
      </w:r>
      <w:r>
        <w:t xml:space="preserve"> </w:t>
      </w:r>
      <w:r>
        <w:t xml:space="preserve">targeted bilateral</w:t>
      </w:r>
      <w:r>
        <w:t xml:space="preserve"> </w:t>
      </w:r>
      <w:r>
        <w:t xml:space="preserve">contacts with relevant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Enabling</w:t>
      </w:r>
      <w:r>
        <w:t xml:space="preserve"> </w:t>
      </w:r>
      <w:r>
        <w:t xml:space="preserve">direct use of</w:t>
      </w:r>
      <w:r>
        <w:t xml:space="preserve"> </w:t>
      </w:r>
      <w:r>
        <w:t xml:space="preserve">company data</w:t>
      </w:r>
      <w:r>
        <w:t xml:space="preserve"> </w:t>
      </w:r>
      <w:r>
        <w:t xml:space="preserve">available in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 when</w:t>
      </w:r>
      <w:r>
        <w:t xml:space="preserve"> </w:t>
      </w:r>
      <w:r>
        <w:t xml:space="preserve">setting up</w:t>
      </w:r>
      <w:r>
        <w:t xml:space="preserve"> </w:t>
      </w:r>
      <w:r>
        <w:t xml:space="preserve">cross-border</w:t>
      </w:r>
      <w:r>
        <w:t xml:space="preserve"> </w:t>
      </w:r>
      <w:r>
        <w:t xml:space="preserve">branches/subsi</w:t>
      </w:r>
      <w:r>
        <w:t xml:space="preserve"> </w:t>
      </w:r>
      <w:r>
        <w:t xml:space="preserve">diaries and in</w:t>
      </w:r>
      <w:r>
        <w:t xml:space="preserve"> </w:t>
      </w:r>
      <w:r>
        <w:t xml:space="preserve">other cross-</w:t>
      </w:r>
      <w:r>
        <w:t xml:space="preserve"> </w:t>
      </w:r>
      <w:r>
        <w:t xml:space="preserve">border</w:t>
      </w:r>
      <w:r>
        <w:t xml:space="preserve"> </w:t>
      </w:r>
      <w:r>
        <w:t xml:space="preserve">activities and</w:t>
      </w:r>
      <w:r>
        <w:t xml:space="preserve"> </w:t>
      </w:r>
      <w:r>
        <w:t xml:space="preserve">situations</w:t>
      </w:r>
      <w:r>
        <w:t xml:space="preserve"> </w:t>
      </w:r>
      <w:r>
        <w:t xml:space="preserve">- reduction in costs of setting up</w:t>
      </w:r>
      <w:r>
        <w:t xml:space="preserve"> </w:t>
      </w:r>
      <w:r>
        <w:t xml:space="preserve">subsidiaries or branches cross-border</w:t>
      </w:r>
      <w:r>
        <w:t xml:space="preserve"> </w:t>
      </w:r>
      <w:r>
        <w:t xml:space="preserve">for companies</w:t>
      </w:r>
      <w:r>
        <w:t xml:space="preserve"> </w:t>
      </w:r>
      <w:r>
        <w:t xml:space="preserve">- number of issued common company</w:t>
      </w:r>
      <w:r>
        <w:t xml:space="preserve"> </w:t>
      </w:r>
      <w:r>
        <w:t xml:space="preserve">extracts</w:t>
      </w:r>
      <w:r>
        <w:t xml:space="preserve"> </w:t>
      </w:r>
      <w:r>
        <w:t xml:space="preserve">- views of stakeholders (companies,</w:t>
      </w:r>
      <w:r>
        <w:t xml:space="preserve"> </w:t>
      </w:r>
      <w:r>
        <w:t xml:space="preserve">registers, public authorities) on the</w:t>
      </w:r>
      <w:r>
        <w:t xml:space="preserve"> </w:t>
      </w:r>
      <w:r>
        <w:t xml:space="preserve">extent to which it is possible to use</w:t>
      </w:r>
      <w:r>
        <w:t xml:space="preserve"> </w:t>
      </w:r>
      <w:r>
        <w:t xml:space="preserve">company data directly on a cross-</w:t>
      </w:r>
      <w:r>
        <w:t xml:space="preserve"> </w:t>
      </w:r>
      <w:r>
        <w:t xml:space="preserve">border basis</w:t>
      </w:r>
    </w:p>
    <w:p>
      <w:pPr>
        <w:pStyle w:val="BodyText"/>
      </w:pPr>
      <w:r>
        <w:t xml:space="preserve">Monitored five years</w:t>
      </w:r>
      <w:r>
        <w:t xml:space="preserve"> </w:t>
      </w:r>
      <w:r>
        <w:t xml:space="preserve">after measures are fully</w:t>
      </w:r>
      <w:r>
        <w:t xml:space="preserve"> </w:t>
      </w:r>
      <w:r>
        <w:t xml:space="preserve">implemented and</w:t>
      </w:r>
      <w:r>
        <w:t xml:space="preserve"> </w:t>
      </w:r>
      <w:r>
        <w:t xml:space="preserve">operational in the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Business registers</w:t>
      </w:r>
      <w:r>
        <w:t xml:space="preserve"> </w:t>
      </w:r>
      <w:r>
        <w:t xml:space="preserve">Member State</w:t>
      </w:r>
      <w:r>
        <w:t xml:space="preserve"> </w:t>
      </w:r>
      <w:r>
        <w:t xml:space="preserve">representatives in</w:t>
      </w:r>
      <w:r>
        <w:t xml:space="preserve"> </w:t>
      </w:r>
      <w:r>
        <w:t xml:space="preserve">CLEG</w:t>
      </w:r>
      <w:r>
        <w:t xml:space="preserve"> </w:t>
      </w:r>
      <w:r>
        <w:t xml:space="preserve">BRIS (notifications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subsidiaries or</w:t>
      </w:r>
      <w:r>
        <w:t xml:space="preserve"> </w:t>
      </w:r>
      <w:r>
        <w:t xml:space="preserve">branches possibly</w:t>
      </w:r>
      <w:r>
        <w:t xml:space="preserve"> </w:t>
      </w:r>
      <w:r>
        <w:t xml:space="preserve">through BRIS)</w:t>
      </w:r>
      <w:r>
        <w:t xml:space="preserve"> </w:t>
      </w:r>
      <w:r>
        <w:t xml:space="preserve">Studies, surveys,</w:t>
      </w:r>
      <w:r>
        <w:t xml:space="preserve"> </w:t>
      </w:r>
      <w:r>
        <w:t xml:space="preserve">targeted bilateral</w:t>
      </w:r>
      <w:r>
        <w:t xml:space="preserve"> </w:t>
      </w:r>
      <w:r>
        <w:t xml:space="preserve">contacts with relevant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The draft proposal for the legislative initiative would include a commitment to carry out an</w:t>
      </w:r>
      <w:r>
        <w:t xml:space="preserve"> </w:t>
      </w:r>
      <w:r>
        <w:t xml:space="preserve">evaluation in the future to assess the impacts of the new initiative. It would be carried out by the</w:t>
      </w:r>
      <w:r>
        <w:t xml:space="preserve"> </w:t>
      </w:r>
      <w:r>
        <w:t xml:space="preserve">Commission on the basis of the information gathered during the monitoring exercise, and additional</w:t>
      </w:r>
      <w:r>
        <w:t xml:space="preserve"> </w:t>
      </w:r>
      <w:r>
        <w:t xml:space="preserve">input collected from the relevant stakeholders, as necessary.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br/>
      </w:r>
      <w:r>
        <w:t xml:space="preserve">This Impact Assessment Report was prepared by DG Justice and Consumers (DG JUST).</w:t>
      </w:r>
      <w:r>
        <w:br/>
      </w:r>
      <w:r>
        <w:t xml:space="preserve">The DECIDE Planning reference of the initiative</w:t>
      </w:r>
      <w:r>
        <w:t xml:space="preserve"> </w:t>
      </w:r>
      <w:r>
        <w:t xml:space="preserve">“Upgarding Digital Company Law”</w:t>
      </w:r>
      <w:r>
        <w:t xml:space="preserve"> </w:t>
      </w:r>
      <w:r>
        <w:t xml:space="preserve">is</w:t>
      </w:r>
      <w:r>
        <w:t xml:space="preserve"> </w:t>
      </w:r>
      <w:r>
        <w:t xml:space="preserve">PLAN/2021/11038. Currently it is being considered for inclusion into the 2023</w:t>
      </w:r>
      <w:r>
        <w:t xml:space="preserve"> </w:t>
      </w:r>
      <w:r>
        <w:t xml:space="preserve">Commission Work Programme.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br/>
      </w:r>
      <w:r>
        <w:t xml:space="preserve">Five Inter-Service Steering Group (ISSG) meetings, consisting of representatives from</w:t>
      </w:r>
      <w:r>
        <w:t xml:space="preserve"> </w:t>
      </w:r>
      <w:r>
        <w:t xml:space="preserve">various Directorates-General of the Commission, were held in 2021 and 2022 during the</w:t>
      </w:r>
      <w:r>
        <w:t xml:space="preserve"> </w:t>
      </w:r>
      <w:r>
        <w:t xml:space="preserve">preparation stage of this impact assessment.</w:t>
      </w:r>
      <w:r>
        <w:br/>
      </w:r>
      <w:r>
        <w:t xml:space="preserve">The first meeting took place on 9 July 2021, attended by the Secretariat General, the Legal</w:t>
      </w:r>
      <w:r>
        <w:t xml:space="preserve"> </w:t>
      </w:r>
      <w:r>
        <w:t xml:space="preserve">Service, ECFIN, EMPL, TAXUD, COMP, ESTAT, TRADE, GROW, FISMA, DIGIT and</w:t>
      </w:r>
      <w:r>
        <w:t xml:space="preserve"> </w:t>
      </w:r>
      <w:r>
        <w:t xml:space="preserve">CNECT.</w:t>
      </w:r>
      <w:r>
        <w:t xml:space="preserve"> </w:t>
      </w:r>
      <w:r>
        <w:t xml:space="preserve">The second meeting was held on 3 December May 2021, attended by the Secretariat</w:t>
      </w:r>
      <w:r>
        <w:t xml:space="preserve"> </w:t>
      </w:r>
      <w:r>
        <w:t xml:space="preserve">General, the Legal Service, ESTAT, EMPL, CNECT, TAXUD, FISMA, TRADE, GROW</w:t>
      </w:r>
      <w:r>
        <w:t xml:space="preserve"> </w:t>
      </w:r>
      <w:r>
        <w:t xml:space="preserve">and ECFIN.</w:t>
      </w:r>
      <w:r>
        <w:br/>
      </w:r>
      <w:r>
        <w:t xml:space="preserve">The third meeting was held on 23 June 2022. Representatives from the Secretariat General,</w:t>
      </w:r>
      <w:r>
        <w:t xml:space="preserve"> </w:t>
      </w:r>
      <w:r>
        <w:t xml:space="preserve">the Legal Service, MOVE, TRADE, GROW, TAXUD, REFORM, FISMA, COMP and</w:t>
      </w:r>
      <w:r>
        <w:t xml:space="preserve"> </w:t>
      </w:r>
      <w:r>
        <w:t xml:space="preserve">DIGIT were present.</w:t>
      </w:r>
      <w:r>
        <w:t xml:space="preserve"> </w:t>
      </w:r>
      <w:r>
        <w:t xml:space="preserve">The fourth meeting was held on 15 July 2022. Representatives from the Secretariat</w:t>
      </w:r>
      <w:r>
        <w:t xml:space="preserve"> </w:t>
      </w:r>
      <w:r>
        <w:t xml:space="preserve">General, TRADE, ESTAT, ECFIN, REFORM, FISMA, COMP and DIGIT were present.</w:t>
      </w:r>
      <w:r>
        <w:t xml:space="preserve"> </w:t>
      </w:r>
      <w:r>
        <w:t xml:space="preserve">The fifth meeting took place on 7 September 2022. Representatives from the Secretariat</w:t>
      </w:r>
      <w:r>
        <w:t xml:space="preserve"> </w:t>
      </w:r>
      <w:r>
        <w:t xml:space="preserve">General, the Legal Service, TRADE, ESTAT, REFORM, COMP, TAXUD, CNECT</w:t>
      </w:r>
      <w:r>
        <w:t xml:space="preserve"> </w:t>
      </w:r>
      <w:r>
        <w:t xml:space="preserve">GROW, MOVE and DIGIT were present.</w:t>
      </w:r>
      <w:r>
        <w:br/>
      </w:r>
      <w:r>
        <w:t xml:space="preserve">All the meetings were chaired by DG JUST.</w:t>
      </w:r>
      <w:r>
        <w:br/>
      </w:r>
      <w:r>
        <w:t xml:space="preserve">DG JUST has considered the comments made by DGs in the intermediate and final</w:t>
      </w:r>
      <w:r>
        <w:t xml:space="preserve"> </w:t>
      </w:r>
      <w:r>
        <w:t xml:space="preserve">versions of the IA.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br/>
      </w:r>
      <w:r>
        <w:t xml:space="preserve">An Upstream meeting with the Regulatory Scrutiny Board was held on 19 May 2022.</w:t>
      </w:r>
      <w:r>
        <w:t xml:space="preserve"> </w:t>
      </w:r>
      <w:r>
        <w:t xml:space="preserve">The Impact Assessment accompanying this proposal was examined by the Regulatory</w:t>
      </w:r>
      <w:r>
        <w:t xml:space="preserve"> </w:t>
      </w:r>
      <w:r>
        <w:t xml:space="preserve">Scrutiny Board on 12 October 2022. A positive opinion with reservations was received on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14 October144 and the recommendations from the Board were duly addressed in the final</w:t>
      </w:r>
      <w:r>
        <w:t xml:space="preserve"> </w:t>
      </w:r>
      <w:r>
        <w:t xml:space="preserve">version of the impact assessment.</w:t>
      </w:r>
      <w:r>
        <w:br/>
      </w:r>
      <w:r>
        <w:t xml:space="preserve">RSB comments on 14 October 2022</w:t>
      </w:r>
      <w:r>
        <w:t xml:space="preserve"> </w:t>
      </w:r>
      <w:r>
        <w:t xml:space="preserve">How RSB comments have been addressed</w:t>
      </w:r>
      <w:r>
        <w:t xml:space="preserve"> </w:t>
      </w:r>
      <w:r>
        <w:t xml:space="preserve">in the IA</w:t>
      </w:r>
      <w:r>
        <w:t xml:space="preserve"> </w:t>
      </w:r>
      <w:r>
        <w:t xml:space="preserve">The Board notes the additional information</w:t>
      </w:r>
      <w:r>
        <w:t xml:space="preserve"> </w:t>
      </w:r>
      <w:r>
        <w:t xml:space="preserve">provided by the DG and commitments to</w:t>
      </w:r>
      <w:r>
        <w:t xml:space="preserve"> </w:t>
      </w:r>
      <w:r>
        <w:t xml:space="preserve">make changes to the report. However, the</w:t>
      </w:r>
      <w:r>
        <w:t xml:space="preserve"> </w:t>
      </w:r>
      <w:r>
        <w:t xml:space="preserve">report</w:t>
      </w:r>
      <w:r>
        <w:t xml:space="preserve"> </w:t>
      </w:r>
      <w:r>
        <w:t xml:space="preserve">still</w:t>
      </w:r>
      <w:r>
        <w:t xml:space="preserve"> </w:t>
      </w:r>
      <w:r>
        <w:t xml:space="preserve">contains</w:t>
      </w:r>
      <w:r>
        <w:t xml:space="preserve"> </w:t>
      </w:r>
      <w:r>
        <w:t xml:space="preserve">significant</w:t>
      </w:r>
      <w:r>
        <w:t xml:space="preserve"> </w:t>
      </w:r>
      <w:r>
        <w:t xml:space="preserve">shortcomings.</w:t>
      </w:r>
      <w:r>
        <w:br/>
      </w:r>
      <w:r>
        <w:t xml:space="preserve">The Board gives a positive opinion with</w:t>
      </w:r>
      <w:r>
        <w:t xml:space="preserve"> </w:t>
      </w:r>
      <w:r>
        <w:t xml:space="preserve">reservations because it expects the DG to</w:t>
      </w:r>
      <w:r>
        <w:t xml:space="preserve"> </w:t>
      </w:r>
      <w:r>
        <w:t xml:space="preserve">rectify the following aspects:</w:t>
      </w:r>
      <w:r>
        <w:br/>
      </w:r>
      <w:r>
        <w:t xml:space="preserve">(1) The report does not provide sufficient</w:t>
      </w:r>
      <w:r>
        <w:t xml:space="preserve"> </w:t>
      </w:r>
      <w:r>
        <w:t xml:space="preserve">evidence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 of the current lack of certain data</w:t>
      </w:r>
      <w:r>
        <w:t xml:space="preserve"> </w:t>
      </w:r>
      <w:r>
        <w:t xml:space="preserve">in the business registers.</w:t>
      </w:r>
      <w:r>
        <w:br/>
      </w:r>
      <w:r>
        <w:t xml:space="preserve">(2) The cost benefit analysis does not take</w:t>
      </w:r>
      <w:r>
        <w:t xml:space="preserve"> </w:t>
      </w:r>
      <w:r>
        <w:t xml:space="preserve">into account all the recurrent costs for</w:t>
      </w:r>
      <w:r>
        <w:t xml:space="preserve"> </w:t>
      </w:r>
      <w:r>
        <w:t xml:space="preserve">businesses resulting from this initiative.</w:t>
      </w:r>
      <w:r>
        <w:t xml:space="preserve"> </w:t>
      </w:r>
      <w:r>
        <w:t xml:space="preserve">The report was adapted to take into account</w:t>
      </w:r>
      <w:r>
        <w:t xml:space="preserve"> </w:t>
      </w:r>
      <w:r>
        <w:t xml:space="preserve">RSB comments. See response to the RSB</w:t>
      </w:r>
      <w:r>
        <w:t xml:space="preserve"> </w:t>
      </w:r>
      <w:r>
        <w:t xml:space="preserve">recommendations on specific points below.</w:t>
      </w:r>
      <w:r>
        <w:t xml:space="preserve"> </w:t>
      </w:r>
      <w:r>
        <w:t xml:space="preserve">(1) The report should strengthen the</w:t>
      </w:r>
      <w:r>
        <w:t xml:space="preserve"> </w:t>
      </w:r>
      <w:r>
        <w:t xml:space="preserve">problem</w:t>
      </w:r>
      <w:r>
        <w:t xml:space="preserve"> </w:t>
      </w:r>
      <w:r>
        <w:t xml:space="preserve">definition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analysis. It should provide evidence of the</w:t>
      </w:r>
      <w:r>
        <w:t xml:space="preserve"> </w:t>
      </w:r>
      <w:r>
        <w:t xml:space="preserve">existence of a problem for each of the types</w:t>
      </w:r>
      <w:r>
        <w:t xml:space="preserve"> </w:t>
      </w:r>
      <w:r>
        <w:t xml:space="preserve">of data covered by the initiative that</w:t>
      </w:r>
      <w:r>
        <w:t xml:space="preserve"> </w:t>
      </w:r>
      <w:r>
        <w:t xml:space="preserve">warrants their inclusion in BRIS. It should</w:t>
      </w:r>
      <w:r>
        <w:t xml:space="preserve"> </w:t>
      </w:r>
      <w:r>
        <w:t xml:space="preserve">better</w:t>
      </w:r>
      <w:r>
        <w:t xml:space="preserve"> </w:t>
      </w:r>
      <w:r>
        <w:t xml:space="preserve">explain,</w:t>
      </w:r>
      <w:r>
        <w:t xml:space="preserve"> </w:t>
      </w:r>
      <w:r>
        <w:t xml:space="preserve">with</w:t>
      </w:r>
      <w:r>
        <w:t xml:space="preserve"> </w:t>
      </w:r>
      <w:r>
        <w:t xml:space="preserve">evidence,</w:t>
      </w:r>
      <w:r>
        <w:t xml:space="preserve"> </w:t>
      </w:r>
      <w:r>
        <w:t xml:space="preserve">the</w:t>
      </w:r>
      <w:r>
        <w:t xml:space="preserve"> </w:t>
      </w:r>
      <w:r>
        <w:t xml:space="preserve">consequences of the lack of this data for</w:t>
      </w:r>
      <w:r>
        <w:t xml:space="preserve"> </w:t>
      </w:r>
      <w:r>
        <w:t xml:space="preserve">businesses active in more than one Member</w:t>
      </w:r>
      <w:r>
        <w:t xml:space="preserve"> </w:t>
      </w:r>
      <w:r>
        <w:t xml:space="preserve">State. In particular, it should substantiate</w:t>
      </w:r>
      <w:r>
        <w:t xml:space="preserve"> </w:t>
      </w:r>
      <w:r>
        <w:t xml:space="preserve">the claim that the cross-border expansion of</w:t>
      </w:r>
      <w:r>
        <w:t xml:space="preserve"> </w:t>
      </w:r>
      <w:r>
        <w:t xml:space="preserve">Small and Medium Enterprises is hindered</w:t>
      </w:r>
      <w:r>
        <w:t xml:space="preserve"> </w:t>
      </w:r>
      <w:r>
        <w:t xml:space="preserve">by the current situation.</w:t>
      </w:r>
      <w:r>
        <w:br/>
      </w:r>
      <w:r>
        <w:t xml:space="preserve">The report was adapted to provide more</w:t>
      </w:r>
      <w:r>
        <w:t xml:space="preserve"> </w:t>
      </w:r>
      <w:r>
        <w:t xml:space="preserve">evidence of the existence of problems for</w:t>
      </w:r>
      <w:r>
        <w:t xml:space="preserve"> </w:t>
      </w:r>
      <w:r>
        <w:t xml:space="preserve">each type of company data covered in the</w:t>
      </w:r>
      <w:r>
        <w:t xml:space="preserve"> </w:t>
      </w:r>
      <w:r>
        <w:t xml:space="preserve">initiative and more explanation was added</w:t>
      </w:r>
      <w:r>
        <w:t xml:space="preserve"> </w:t>
      </w:r>
      <w:r>
        <w:t xml:space="preserve">to explain the consequences of the lack of</w:t>
      </w:r>
      <w:r>
        <w:t xml:space="preserve"> </w:t>
      </w:r>
      <w:r>
        <w:t xml:space="preserve">this data on stakeholders, including SMEs</w:t>
      </w:r>
      <w:r>
        <w:t xml:space="preserve"> </w:t>
      </w:r>
      <w:r>
        <w:t xml:space="preserve">(mainly in sections 2.1, 2.2).</w:t>
      </w:r>
      <w:r>
        <w:br/>
      </w:r>
      <w:r>
        <w:t xml:space="preserve">(2) The report should clearly separate</w:t>
      </w:r>
      <w:r>
        <w:t xml:space="preserve"> </w:t>
      </w:r>
      <w:r>
        <w:t xml:space="preserve">stakeholder views from other evidence. It</w:t>
      </w:r>
      <w:r>
        <w:t xml:space="preserve"> </w:t>
      </w:r>
      <w:r>
        <w:t xml:space="preserve">should explain that the need for more data is</w:t>
      </w:r>
      <w:r>
        <w:t xml:space="preserve"> </w:t>
      </w:r>
      <w:r>
        <w:t xml:space="preserve">mainly gathered through the public and the</w:t>
      </w:r>
      <w:r>
        <w:t xml:space="preserve"> </w:t>
      </w:r>
      <w:r>
        <w:t xml:space="preserve">targeted consultations. It should explain</w:t>
      </w:r>
      <w:r>
        <w:t xml:space="preserve"> </w:t>
      </w:r>
      <w:r>
        <w:t xml:space="preserve">how the stakeholders were selected, how</w:t>
      </w:r>
      <w:r>
        <w:t xml:space="preserve"> </w:t>
      </w:r>
      <w:r>
        <w:t xml:space="preserve">representative the samples are and what the</w:t>
      </w:r>
      <w:r>
        <w:t xml:space="preserve"> </w:t>
      </w:r>
      <w:r>
        <w:t xml:space="preserve">limitations of the consultation activities are.</w:t>
      </w:r>
      <w:r>
        <w:t xml:space="preserve"> </w:t>
      </w:r>
      <w:r>
        <w:t xml:space="preserve">The report should also be transparent on the</w:t>
      </w:r>
      <w:r>
        <w:t xml:space="preserve"> </w:t>
      </w:r>
      <w:r>
        <w:t xml:space="preserve">data sources for the cost and benefit</w:t>
      </w:r>
      <w:r>
        <w:t xml:space="preserve"> </w:t>
      </w:r>
      <w:r>
        <w:t xml:space="preserve">calculations.</w:t>
      </w:r>
      <w:r>
        <w:t xml:space="preserve"> </w:t>
      </w:r>
      <w:r>
        <w:t xml:space="preserve">In order to draw a clear division between</w:t>
      </w:r>
      <w:r>
        <w:t xml:space="preserve"> </w:t>
      </w:r>
      <w:r>
        <w:t xml:space="preserve">stakeholder views and other evidence (e.g. </w:t>
      </w:r>
      <w:r>
        <w:t xml:space="preserve"> </w:t>
      </w:r>
      <w:r>
        <w:t xml:space="preserve">on numbers of companies), a succinct</w:t>
      </w:r>
      <w:r>
        <w:t xml:space="preserve"> </w:t>
      </w:r>
      <w:r>
        <w:t xml:space="preserve">explanation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consultations and their limitations was</w:t>
      </w:r>
      <w:r>
        <w:t xml:space="preserve"> </w:t>
      </w:r>
      <w:r>
        <w:t xml:space="preserve">added in the report (in section 2.1).</w:t>
      </w:r>
    </w:p>
    <w:p>
      <w:pPr>
        <w:pStyle w:val="BodyText"/>
      </w:pPr>
      <w:r>
        <w:t xml:space="preserve">144 Link to the positive opinion of the RSB to be added.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(3) The report should make sure that all</w:t>
      </w:r>
      <w:r>
        <w:t xml:space="preserve"> </w:t>
      </w:r>
      <w:r>
        <w:t xml:space="preserve">relevant costs and benefits are taken into</w:t>
      </w:r>
      <w:r>
        <w:t xml:space="preserve"> </w:t>
      </w:r>
      <w:r>
        <w:t xml:space="preserve">account when assessing the options and</w:t>
      </w:r>
      <w:r>
        <w:t xml:space="preserve"> </w:t>
      </w:r>
      <w:r>
        <w:t xml:space="preserve">classify them correctly for the purpose of</w:t>
      </w:r>
      <w:r>
        <w:t xml:space="preserve"> </w:t>
      </w:r>
      <w:r>
        <w:t xml:space="preserve">the One In, One Out approach. In particular,</w:t>
      </w:r>
      <w:r>
        <w:t xml:space="preserve"> </w:t>
      </w:r>
      <w:r>
        <w:t xml:space="preserve">it should identify and quantify, to the extent</w:t>
      </w:r>
      <w:r>
        <w:t xml:space="preserve"> </w:t>
      </w:r>
      <w:r>
        <w:t xml:space="preserve">possible and proportionately, the recurrent</w:t>
      </w:r>
      <w:r>
        <w:t xml:space="preserve"> </w:t>
      </w:r>
      <w:r>
        <w:t xml:space="preserve">costs for existing and newly created</w:t>
      </w:r>
      <w:r>
        <w:t xml:space="preserve"> </w:t>
      </w:r>
      <w:r>
        <w:t xml:space="preserve">companies as a result of the proposed legal</w:t>
      </w:r>
      <w:r>
        <w:t xml:space="preserve"> </w:t>
      </w:r>
      <w:r>
        <w:t xml:space="preserve">obligation to disclose and file new company</w:t>
      </w:r>
      <w:r>
        <w:t xml:space="preserve"> </w:t>
      </w:r>
      <w:r>
        <w:t xml:space="preserve">data (e.g. place of management or place of</w:t>
      </w:r>
      <w:r>
        <w:t xml:space="preserve"> </w:t>
      </w:r>
      <w:r>
        <w:t xml:space="preserve">economic activity) to business registers. If</w:t>
      </w:r>
      <w:r>
        <w:t xml:space="preserve"> </w:t>
      </w:r>
      <w:r>
        <w:t xml:space="preserve">some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considered</w:t>
      </w:r>
      <w:r>
        <w:t xml:space="preserve"> </w:t>
      </w:r>
      <w:r>
        <w:t xml:space="preserve">negligible, the report should demonstrate it.</w:t>
      </w:r>
      <w:r>
        <w:t xml:space="preserve"> </w:t>
      </w:r>
      <w:r>
        <w:t xml:space="preserve">The report should always compare the</w:t>
      </w:r>
      <w:r>
        <w:t xml:space="preserve"> </w:t>
      </w:r>
      <w:r>
        <w:t xml:space="preserve">policy options to the baseline and correctly</w:t>
      </w:r>
      <w:r>
        <w:t xml:space="preserve"> </w:t>
      </w:r>
      <w:r>
        <w:t xml:space="preserve">take</w:t>
      </w:r>
      <w:r>
        <w:t xml:space="preserve"> </w:t>
      </w:r>
      <w:r>
        <w:t xml:space="preserve">the</w:t>
      </w:r>
      <w:r>
        <w:t xml:space="preserve"> </w:t>
      </w:r>
      <w:r>
        <w:t xml:space="preserve">business-as-usual</w:t>
      </w:r>
      <w:r>
        <w:t xml:space="preserve"> </w:t>
      </w:r>
      <w:r>
        <w:t xml:space="preserve">costs</w:t>
      </w:r>
      <w:r>
        <w:t xml:space="preserve"> </w:t>
      </w:r>
      <w:r>
        <w:t xml:space="preserve">into</w:t>
      </w:r>
      <w:r>
        <w:t xml:space="preserve"> </w:t>
      </w:r>
      <w:r>
        <w:t xml:space="preserve">account. It should also be clear how the</w:t>
      </w:r>
      <w:r>
        <w:t xml:space="preserve"> </w:t>
      </w:r>
      <w:r>
        <w:t xml:space="preserve">costs and benefits are distributed among the</w:t>
      </w:r>
      <w:r>
        <w:t xml:space="preserve"> </w:t>
      </w:r>
      <w:r>
        <w:t xml:space="preserve">stakeholder groups.</w:t>
      </w:r>
      <w:r>
        <w:t xml:space="preserve"> </w:t>
      </w:r>
      <w:r>
        <w:t xml:space="preserve">The explanations about the costs which are</w:t>
      </w:r>
      <w:r>
        <w:t xml:space="preserve"> </w:t>
      </w:r>
      <w:r>
        <w:t xml:space="preserve">taken into account are now also elaborated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report,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concerning the newly created companies.</w:t>
      </w:r>
      <w:r>
        <w:t xml:space="preserve"> </w:t>
      </w:r>
      <w:r>
        <w:t xml:space="preserve">All the policy options are compared to the</w:t>
      </w:r>
      <w:r>
        <w:t xml:space="preserve"> </w:t>
      </w:r>
      <w:r>
        <w:t xml:space="preserve">baseline. In addition to annex 3, the main</w:t>
      </w:r>
      <w:r>
        <w:t xml:space="preserve"> </w:t>
      </w:r>
      <w:r>
        <w:t xml:space="preserve">report also shows the costs and benefits per</w:t>
      </w:r>
      <w:r>
        <w:t xml:space="preserve"> </w:t>
      </w:r>
      <w:r>
        <w:t xml:space="preserve">stakeholder groups (Chapter 6, introduction</w:t>
      </w:r>
      <w:r>
        <w:t xml:space="preserve"> </w:t>
      </w:r>
      <w:r>
        <w:t xml:space="preserve">and sections 6.1-6.5).</w:t>
      </w:r>
      <w:r>
        <w:t xml:space="preserve"> </w:t>
      </w:r>
      <w:r>
        <w:t xml:space="preserve">(4) The main body of the report should</w:t>
      </w:r>
      <w:r>
        <w:t xml:space="preserve"> </w:t>
      </w:r>
      <w:r>
        <w:t xml:space="preserve">clarify how the efficiency scores and the</w:t>
      </w:r>
      <w:r>
        <w:t xml:space="preserve"> </w:t>
      </w:r>
      <w:r>
        <w:t xml:space="preserve">multicriteria scores have been calculated,</w:t>
      </w:r>
      <w:r>
        <w:t xml:space="preserve"> </w:t>
      </w:r>
      <w:r>
        <w:t xml:space="preserve">i.e. how costs and benefits have been</w:t>
      </w:r>
      <w:r>
        <w:t xml:space="preserve"> </w:t>
      </w:r>
      <w:r>
        <w:t xml:space="preserve">weighted and integrated into the scores. It</w:t>
      </w:r>
      <w:r>
        <w:t xml:space="preserve"> </w:t>
      </w:r>
      <w:r>
        <w:t xml:space="preserve">should be clear from the tables in the main</w:t>
      </w:r>
      <w:r>
        <w:t xml:space="preserve"> </w:t>
      </w:r>
      <w:r>
        <w:t xml:space="preserve">report what the variations between scores</w:t>
      </w:r>
      <w:r>
        <w:t xml:space="preserve"> </w:t>
      </w:r>
      <w:r>
        <w:t xml:space="preserve">represent.</w:t>
      </w:r>
      <w:r>
        <w:t xml:space="preserve"> </w:t>
      </w:r>
      <w:r>
        <w:t xml:space="preserve">The explanations about the efficiency scores</w:t>
      </w:r>
      <w:r>
        <w:t xml:space="preserve"> </w:t>
      </w:r>
      <w:r>
        <w:t xml:space="preserve">and multi-criteria scores and the weighting</w:t>
      </w:r>
      <w:r>
        <w:t xml:space="preserve"> </w:t>
      </w:r>
      <w:r>
        <w:t xml:space="preserve">have been added into the main report. The</w:t>
      </w:r>
      <w:r>
        <w:t xml:space="preserve"> </w:t>
      </w:r>
      <w:r>
        <w:t xml:space="preserve">detailed explanations including what the</w:t>
      </w:r>
      <w:r>
        <w:t xml:space="preserve"> </w:t>
      </w:r>
      <w:r>
        <w:t xml:space="preserve">variations between scores represent are in</w:t>
      </w:r>
      <w:r>
        <w:t xml:space="preserve"> </w:t>
      </w:r>
      <w:r>
        <w:t xml:space="preserve">the methodological annex 4 to the report</w:t>
      </w:r>
      <w:r>
        <w:t xml:space="preserve"> </w:t>
      </w:r>
      <w:r>
        <w:t xml:space="preserve">(section 6.5).</w:t>
      </w:r>
      <w:r>
        <w:br/>
      </w:r>
      <w:r>
        <w:t xml:space="preserve">(5) The report should define measurable,</w:t>
      </w:r>
      <w:r>
        <w:t xml:space="preserve"> </w:t>
      </w:r>
      <w:r>
        <w:t xml:space="preserve">operational and time-bound objectives that</w:t>
      </w:r>
      <w:r>
        <w:t xml:space="preserve"> </w:t>
      </w:r>
      <w:r>
        <w:t xml:space="preserve">indicate if the initiative is successful or not.</w:t>
      </w:r>
      <w:r>
        <w:t xml:space="preserve"> </w:t>
      </w:r>
      <w:r>
        <w:t xml:space="preserve">These operational objectives should be</w:t>
      </w:r>
      <w:r>
        <w:t xml:space="preserve"> </w:t>
      </w:r>
      <w:r>
        <w:t xml:space="preserve">based on more precise specific objectives</w:t>
      </w:r>
      <w:r>
        <w:t xml:space="preserve"> </w:t>
      </w:r>
      <w:r>
        <w:t xml:space="preserve">The main report now contains operational</w:t>
      </w:r>
      <w:r>
        <w:t xml:space="preserve"> </w:t>
      </w:r>
      <w:r>
        <w:t xml:space="preserve">objectives in the form of monitoring</w:t>
      </w:r>
      <w:r>
        <w:t xml:space="preserve"> </w:t>
      </w:r>
      <w:r>
        <w:t xml:space="preserve">indicators connected to specific objectives.</w:t>
      </w:r>
      <w:r>
        <w:t xml:space="preserve"> </w:t>
      </w:r>
      <w:r>
        <w:t xml:space="preserve">The text also sets the monitoring period for</w:t>
      </w:r>
      <w:r>
        <w:t xml:space="preserve"> </w:t>
      </w:r>
      <w:r>
        <w:t xml:space="preserve">the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objectives, as well as an indication of the</w:t>
      </w:r>
      <w:r>
        <w:t xml:space="preserve"> </w:t>
      </w:r>
      <w:r>
        <w:t xml:space="preserve">sources of data and the actors responsible</w:t>
      </w:r>
      <w:r>
        <w:t xml:space="preserve"> </w:t>
      </w:r>
      <w:r>
        <w:t xml:space="preserve">for collecting the data (Chapter 8).</w:t>
      </w:r>
    </w:p>
    <w:p>
      <w:pPr>
        <w:pStyle w:val="Compact"/>
        <w:numPr>
          <w:ilvl w:val="0"/>
          <w:numId w:val="1002"/>
        </w:numPr>
      </w:pPr>
      <w:r>
        <w:t xml:space="preserve">EVIDENCE, SOURCES AND QUALITY</w:t>
      </w:r>
      <w:r>
        <w:br/>
      </w:r>
      <w:r>
        <w:t xml:space="preserve">The impact assessment draws on an extensive amount of desk research, external studies, a</w:t>
      </w:r>
      <w:r>
        <w:t xml:space="preserve"> </w:t>
      </w:r>
      <w:r>
        <w:t xml:space="preserve">study carried out on behalf of the Commission to accompany this IA and wide-randing</w:t>
      </w:r>
      <w:r>
        <w:t xml:space="preserve"> </w:t>
      </w:r>
      <w:r>
        <w:t xml:space="preserve">consultations described in detail in Annex 2. The input from these consultations was</w:t>
      </w:r>
      <w:r>
        <w:t xml:space="preserve"> </w:t>
      </w:r>
      <w:r>
        <w:t xml:space="preserve">collected and processed by the experts in the Company Law Unit of DG JUST (JUST A3).</w:t>
      </w:r>
      <w:r>
        <w:t xml:space="preserve"> </w:t>
      </w:r>
      <w:r>
        <w:t xml:space="preserve">Data and information were collected, amongst others, from the following sources for this</w:t>
      </w:r>
      <w:r>
        <w:t xml:space="preserve"> </w:t>
      </w:r>
      <w:r>
        <w:t xml:space="preserve">impact assessment:</w:t>
      </w:r>
    </w:p>
    <w:p>
      <w:pPr>
        <w:pStyle w:val="FirstParagraph"/>
      </w:pPr>
      <w:r>
        <w:t xml:space="preserve">53</w:t>
      </w:r>
      <w:r>
        <w:t xml:space="preserve"> </w:t>
      </w:r>
      <w:r>
        <w:t xml:space="preserve">Sources</w:t>
      </w:r>
      <w:r>
        <w:t xml:space="preserve"> </w:t>
      </w:r>
      <w:r>
        <w:t xml:space="preserve">Information/Summary</w:t>
      </w:r>
      <w:r>
        <w:t xml:space="preserve"> </w:t>
      </w:r>
      <w:r>
        <w:t xml:space="preserve">Study on the disclosure and cross-</w:t>
      </w:r>
      <w:r>
        <w:t xml:space="preserve"> </w:t>
      </w:r>
      <w:r>
        <w:t xml:space="preserve">border use of company data, and</w:t>
      </w:r>
      <w:r>
        <w:t xml:space="preserve"> </w:t>
      </w:r>
      <w:r>
        <w:t xml:space="preserve">digital</w:t>
      </w:r>
      <w:r>
        <w:t xml:space="preserve"> </w:t>
      </w:r>
      <w:r>
        <w:t xml:space="preserve">developments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company law (Milieu Consulting)</w:t>
      </w:r>
      <w:r>
        <w:t xml:space="preserve"> </w:t>
      </w:r>
      <w:r>
        <w:t xml:space="preserve">2022</w:t>
      </w:r>
      <w:r>
        <w:t xml:space="preserve"> </w:t>
      </w:r>
      <w:r>
        <w:t xml:space="preserve">Supporting study for this Impact Assessment. It collects information on</w:t>
      </w:r>
      <w:r>
        <w:t xml:space="preserve"> </w:t>
      </w:r>
      <w:r>
        <w:t xml:space="preserve">relevant national company law rules of the Member States and basic relevant</w:t>
      </w:r>
      <w:r>
        <w:t xml:space="preserve"> </w:t>
      </w:r>
      <w:r>
        <w:t xml:space="preserve">data needed for the impact assessment. It collects information through</w:t>
      </w:r>
      <w:r>
        <w:t xml:space="preserve"> </w:t>
      </w:r>
      <w:r>
        <w:t xml:space="preserve">surveys to stakeholders and interviews on stakeholders needs, practical</w:t>
      </w:r>
      <w:r>
        <w:t xml:space="preserve"> </w:t>
      </w:r>
      <w:r>
        <w:t xml:space="preserve">obstacles. It also analyses technical requirements and analyses impacts of</w:t>
      </w:r>
      <w:r>
        <w:t xml:space="preserve"> </w:t>
      </w:r>
      <w:r>
        <w:t xml:space="preserve">potential measures.</w:t>
      </w:r>
      <w:r>
        <w:t xml:space="preserve"> </w:t>
      </w:r>
      <w:r>
        <w:t xml:space="preserve">FATF</w:t>
      </w:r>
      <w:r>
        <w:br/>
      </w:r>
      <w:r>
        <w:t xml:space="preserve">An inter-governmental body, the Financial Action Task Force (FATF) is the</w:t>
      </w:r>
      <w:r>
        <w:t xml:space="preserve"> </w:t>
      </w:r>
      <w:r>
        <w:t xml:space="preserve">global money laundering and terrorist financing watchdog. It sets international</w:t>
      </w:r>
      <w:r>
        <w:t xml:space="preserve"> </w:t>
      </w:r>
      <w:r>
        <w:t xml:space="preserve">standards that aim to prevent these illegal activities and the harm they cause to</w:t>
      </w:r>
      <w:r>
        <w:t xml:space="preserve"> </w:t>
      </w:r>
      <w:r>
        <w:t xml:space="preserve">society. The information and data of the mutual evaluations of FATF were</w:t>
      </w:r>
      <w:r>
        <w:t xml:space="preserve"> </w:t>
      </w:r>
      <w:r>
        <w:t xml:space="preserve">used in this impact assessment. https://www.fatf-gafi.org/home/</w:t>
      </w:r>
      <w:r>
        <w:br/>
      </w:r>
      <w:r>
        <w:t xml:space="preserve">EBRA reports</w:t>
      </w:r>
      <w:r>
        <w:t xml:space="preserve"> </w:t>
      </w:r>
      <w:r>
        <w:t xml:space="preserve">The International Business Registers Survey and Report aims to assist</w:t>
      </w:r>
      <w:r>
        <w:t xml:space="preserve"> </w:t>
      </w:r>
      <w:r>
        <w:t xml:space="preserve">business registers in comparing their own practice and performance with those</w:t>
      </w:r>
      <w:r>
        <w:t xml:space="preserve"> </w:t>
      </w:r>
      <w:r>
        <w:t xml:space="preserve">of other jurisdictions. The International Business Registers Report 2019</w:t>
      </w:r>
      <w:r>
        <w:t xml:space="preserve"> </w:t>
      </w:r>
      <w:r>
        <w:t xml:space="preserve">(ebra.be)</w:t>
      </w:r>
      <w:r>
        <w:t xml:space="preserve"> </w:t>
      </w:r>
      <w:r>
        <w:t xml:space="preserve">Corporate Transparency and Register</w:t>
      </w:r>
      <w:r>
        <w:t xml:space="preserve"> </w:t>
      </w:r>
      <w:r>
        <w:t xml:space="preserve">Reform White Paper</w:t>
      </w:r>
      <w:r>
        <w:t xml:space="preserve"> </w:t>
      </w:r>
      <w:r>
        <w:t xml:space="preserve">A study of the Department for Business, Energy &amp; Industrial strategy on the</w:t>
      </w:r>
      <w:r>
        <w:t xml:space="preserve"> </w:t>
      </w:r>
      <w:r>
        <w:t xml:space="preserve">planned reform of the Company house, United Kingdom. Corporate</w:t>
      </w:r>
      <w:r>
        <w:t xml:space="preserve"> </w:t>
      </w:r>
      <w:r>
        <w:t xml:space="preserve">Transparency and Register Reform White Paper (publishing.service.gov.uk)</w:t>
      </w:r>
      <w:r>
        <w:t xml:space="preserve"> </w:t>
      </w:r>
      <w:r>
        <w:t xml:space="preserve">UK Policy summary</w:t>
      </w:r>
      <w:r>
        <w:t xml:space="preserve"> </w:t>
      </w:r>
      <w:r>
        <w:t xml:space="preserve">This report presents the findings of research commissioned by the Department</w:t>
      </w:r>
      <w:r>
        <w:t xml:space="preserve"> </w:t>
      </w:r>
      <w:r>
        <w:t xml:space="preserve">for Business, Energy and Industrial Strategy (BEIS) to value the user benefits</w:t>
      </w:r>
      <w:r>
        <w:t xml:space="preserve"> </w:t>
      </w:r>
      <w:r>
        <w:t xml:space="preserve">of Companies House (CH) data. Valuing the user benefits of Companies</w:t>
      </w:r>
      <w:r>
        <w:t xml:space="preserve"> </w:t>
      </w:r>
      <w:r>
        <w:t xml:space="preserve">House data: policy summary (publishing.service.gov.uk)</w:t>
      </w:r>
      <w:r>
        <w:t xml:space="preserve"> </w:t>
      </w:r>
      <w:r>
        <w:t xml:space="preserve">ICLEG papers</w:t>
      </w:r>
      <w:r>
        <w:t xml:space="preserve"> </w:t>
      </w:r>
      <w:r>
        <w:t xml:space="preserve">The Informal Company Law Expert Group held discussions, performed</w:t>
      </w:r>
      <w:r>
        <w:t xml:space="preserve"> </w:t>
      </w:r>
      <w:r>
        <w:t xml:space="preserve">research and provided recommendations to DG JUST concerning transparency</w:t>
      </w:r>
      <w:r>
        <w:t xml:space="preserve"> </w:t>
      </w:r>
      <w:r>
        <w:t xml:space="preserve">and cross-border use of company data.</w:t>
      </w:r>
      <w:r>
        <w:br/>
      </w:r>
      <w:r>
        <w:t xml:space="preserve">BRIS Impact Assessment</w:t>
      </w:r>
      <w:r>
        <w:t xml:space="preserve"> </w:t>
      </w:r>
      <w:r>
        <w:t xml:space="preserve">This report assesses and examines the impacts of the policy options</w:t>
      </w:r>
      <w:r>
        <w:t xml:space="preserve"> </w:t>
      </w:r>
      <w:r>
        <w:t xml:space="preserve">incorporated in the BRIS Directive (Dir. 2012/17) in relation to the creation of</w:t>
      </w:r>
      <w:r>
        <w:t xml:space="preserve"> </w:t>
      </w:r>
      <w:r>
        <w:t xml:space="preserve">a system of interconnection of registers. MARKT-2010-11309-00-01-EN-</w:t>
      </w:r>
      <w:r>
        <w:t xml:space="preserve"> </w:t>
      </w:r>
      <w:r>
        <w:t xml:space="preserve">ORI-00 (europa.eu)</w:t>
      </w:r>
      <w:r>
        <w:t xml:space="preserve"> </w:t>
      </w:r>
      <w:r>
        <w:t xml:space="preserve">Public documents Impact Assessment</w:t>
      </w:r>
      <w:r>
        <w:t xml:space="preserve"> </w:t>
      </w:r>
      <w:r>
        <w:t xml:space="preserve">This report measures and analyses the impacts of the policy options</w:t>
      </w:r>
      <w:r>
        <w:t xml:space="preserve"> </w:t>
      </w:r>
      <w:r>
        <w:t xml:space="preserve">incorporated in the Public Document Regulation (Reg. 2016/1191) in relation</w:t>
      </w:r>
      <w:r>
        <w:t xml:space="preserve"> </w:t>
      </w:r>
      <w:r>
        <w:t xml:space="preserve">to the exemption from legalisation and similar formality and simplification of</w:t>
      </w:r>
      <w:r>
        <w:t xml:space="preserve"> </w:t>
      </w:r>
      <w:r>
        <w:t xml:space="preserve">other formalities relating to certified copies as well as in relation to relevant</w:t>
      </w:r>
      <w:r>
        <w:t xml:space="preserve"> </w:t>
      </w:r>
      <w:r>
        <w:t xml:space="preserve">translations and multilingual standard forms. EUR-Lex - 52013SC0144 - EN -</w:t>
      </w:r>
      <w:r>
        <w:t xml:space="preserve"> </w:t>
      </w:r>
      <w:r>
        <w:t xml:space="preserve">EUR-Lex (europa.eu)</w:t>
      </w:r>
      <w:r>
        <w:t xml:space="preserve"> </w:t>
      </w:r>
      <w:r>
        <w:t xml:space="preserve">Permanent Bureau of The Hague</w:t>
      </w:r>
      <w:r>
        <w:t xml:space="preserve"> </w:t>
      </w:r>
      <w:r>
        <w:t xml:space="preserve">Conference on Private International</w:t>
      </w:r>
      <w:r>
        <w:t xml:space="preserve"> </w:t>
      </w:r>
      <w:r>
        <w:t xml:space="preserve">Law, Apostille Handbook</w:t>
      </w:r>
      <w:r>
        <w:t xml:space="preserve"> </w:t>
      </w:r>
      <w:r>
        <w:t xml:space="preserve">The Handbook is the final publication in a series of three produced by the</w:t>
      </w:r>
      <w:r>
        <w:t xml:space="preserve"> </w:t>
      </w:r>
      <w:r>
        <w:t xml:space="preserve">Permanent Bureau of the Hague Conference on Private International Law on</w:t>
      </w:r>
      <w:r>
        <w:t xml:space="preserve"> </w:t>
      </w:r>
      <w:r>
        <w:t xml:space="preserve">the Apostille Convention following a recommendation of the 2009 meeting of</w:t>
      </w:r>
      <w:r>
        <w:t xml:space="preserve"> </w:t>
      </w:r>
      <w:r>
        <w:t xml:space="preserve">the Special Commission on the practical operation of the Convention.</w:t>
      </w:r>
      <w:r>
        <w:t xml:space="preserve"> </w:t>
      </w:r>
      <w:r>
        <w:t xml:space="preserve">Apostille Handbook, A Handbook on the Practical Operation of the Apostille</w:t>
      </w:r>
      <w:r>
        <w:t xml:space="preserve"> </w:t>
      </w:r>
      <w:r>
        <w:t xml:space="preserve">Convention, 2013</w:t>
      </w:r>
      <w:r>
        <w:t xml:space="preserve"> </w:t>
      </w:r>
      <w:r>
        <w:t xml:space="preserve">Eurostat</w:t>
      </w:r>
      <w:r>
        <w:t xml:space="preserve"> </w:t>
      </w:r>
      <w:r>
        <w:t xml:space="preserve">Business</w:t>
      </w:r>
      <w:r>
        <w:t xml:space="preserve"> </w:t>
      </w:r>
      <w:r>
        <w:t xml:space="preserve">Demography</w:t>
      </w:r>
      <w:r>
        <w:t xml:space="preserve"> </w:t>
      </w:r>
      <w:r>
        <w:t xml:space="preserve">Statistics 2022</w:t>
      </w:r>
    </w:p>
    <w:p>
      <w:pPr>
        <w:pStyle w:val="BodyText"/>
      </w:pPr>
      <w:r>
        <w:t xml:space="preserve">This article presents statistical data on business demography in the European</w:t>
      </w:r>
      <w:r>
        <w:t xml:space="preserve"> </w:t>
      </w:r>
      <w:r>
        <w:t xml:space="preserve">Union (EU), treating aspects such as the total number of active enterprises in</w:t>
      </w:r>
      <w:r>
        <w:t xml:space="preserve"> </w:t>
      </w:r>
      <w:r>
        <w:t xml:space="preserve">the business economy, their birth rates, and the survival rate. Business</w:t>
      </w:r>
      <w:r>
        <w:t xml:space="preserve"> </w:t>
      </w:r>
      <w:r>
        <w:t xml:space="preserve">demography statistics - Statistics Explained (europa.eu)</w:t>
      </w:r>
      <w:r>
        <w:t xml:space="preserve"> </w:t>
      </w:r>
      <w:r>
        <w:t xml:space="preserve">Eurostat structure of multinational</w:t>
      </w:r>
      <w:r>
        <w:t xml:space="preserve"> </w:t>
      </w:r>
      <w:r>
        <w:t xml:space="preserve">This article gives an overview of multinational enterprise groups operating</w:t>
      </w:r>
      <w:r>
        <w:t xml:space="preserve"> </w:t>
      </w:r>
      <w:r>
        <w:t xml:space="preserve">in EU countries and European Free Trade Association (EFTA) countries in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Enterprise groups in the EU</w:t>
      </w:r>
      <w:r>
        <w:t xml:space="preserve"> </w:t>
      </w:r>
      <w:r>
        <w:t xml:space="preserve">2020, according to the data available in the EuroGroups Register (EGR).</w:t>
      </w:r>
      <w:r>
        <w:t xml:space="preserve"> </w:t>
      </w:r>
      <w:r>
        <w:t xml:space="preserve">Structure of multinational enterprise groups in the EU - Statistics Explained</w:t>
      </w:r>
      <w:r>
        <w:t xml:space="preserve"> </w:t>
      </w:r>
      <w:r>
        <w:t xml:space="preserve">(europa.eu)</w:t>
      </w:r>
      <w:r>
        <w:t xml:space="preserve"> </w:t>
      </w:r>
      <w:r>
        <w:t xml:space="preserve">SME Performance review</w:t>
      </w:r>
      <w:r>
        <w:t xml:space="preserve"> </w:t>
      </w:r>
      <w:r>
        <w:t xml:space="preserve">The SME performance review is one of the main tools the European</w:t>
      </w:r>
      <w:r>
        <w:t xml:space="preserve"> </w:t>
      </w:r>
      <w:r>
        <w:t xml:space="preserve">Commission uses to monitor and assess countries’ progress in implementing</w:t>
      </w:r>
      <w:r>
        <w:t xml:space="preserve"> </w:t>
      </w:r>
      <w:r>
        <w:t xml:space="preserve">the SME strategy and the Small Business Act. With an emphasis on the</w:t>
      </w:r>
      <w:r>
        <w:t xml:space="preserve"> </w:t>
      </w:r>
      <w:r>
        <w:t xml:space="preserve">priorities under the SME strategy and the SBA, the review brings</w:t>
      </w:r>
      <w:r>
        <w:t xml:space="preserve"> </w:t>
      </w:r>
      <w:r>
        <w:t xml:space="preserve">comprehensive information on the performance of SMEs. SME Performance</w:t>
      </w:r>
      <w:r>
        <w:t xml:space="preserve"> </w:t>
      </w:r>
      <w:r>
        <w:t xml:space="preserve">Review (europa.eu)</w:t>
      </w:r>
      <w:r>
        <w:t xml:space="preserve"> </w:t>
      </w:r>
      <w:r>
        <w:t xml:space="preserve">UNCITRAL Legislative Guide on key</w:t>
      </w:r>
      <w:r>
        <w:t xml:space="preserve"> </w:t>
      </w:r>
      <w:r>
        <w:t xml:space="preserve">principles of a business registry</w:t>
      </w:r>
      <w:r>
        <w:t xml:space="preserve"> </w:t>
      </w:r>
      <w:r>
        <w:t xml:space="preserve">This UNCITRAL Guide provides a reference tool for policymakers, registrars</w:t>
      </w:r>
      <w:r>
        <w:t xml:space="preserve"> </w:t>
      </w:r>
      <w:r>
        <w:t xml:space="preserve">and experts involved in business registries reform on the features of an</w:t>
      </w:r>
      <w:r>
        <w:t xml:space="preserve"> </w:t>
      </w:r>
      <w:r>
        <w:t xml:space="preserve">effective and efficient business registry and the minimum necessary</w:t>
      </w:r>
      <w:r>
        <w:t xml:space="preserve"> </w:t>
      </w:r>
      <w:r>
        <w:t xml:space="preserve">requirements for a business to register. UNCITRAL Legislative Guide on Key</w:t>
      </w:r>
      <w:r>
        <w:t xml:space="preserve"> </w:t>
      </w:r>
      <w:r>
        <w:t xml:space="preserve">Principles of a Business Registry</w:t>
      </w:r>
      <w:r>
        <w:t xml:space="preserve"> </w:t>
      </w:r>
      <w:r>
        <w:t xml:space="preserve">Letterbox study</w:t>
      </w:r>
      <w:r>
        <w:t xml:space="preserve"> </w:t>
      </w:r>
      <w:r>
        <w:t xml:space="preserve">This study provides an overview about letterbox companies mainly in the EU.</w:t>
      </w:r>
      <w:r>
        <w:t xml:space="preserve"> </w:t>
      </w:r>
      <w:r>
        <w:t xml:space="preserve">It describes the phenomenon and its characteristics, presents possible ways to</w:t>
      </w:r>
      <w:r>
        <w:t xml:space="preserve"> </w:t>
      </w:r>
      <w:r>
        <w:t xml:space="preserve">quantify letterbox companies, analyses different types and uses made of</w:t>
      </w:r>
      <w:r>
        <w:t xml:space="preserve"> </w:t>
      </w:r>
      <w:r>
        <w:t xml:space="preserve">letterbox companies, examines the role played by national company law</w:t>
      </w:r>
      <w:r>
        <w:t xml:space="preserve"> </w:t>
      </w:r>
      <w:r>
        <w:t xml:space="preserve">requirements and maps the existing measures that could have an impact on</w:t>
      </w:r>
      <w:r>
        <w:t xml:space="preserve"> </w:t>
      </w:r>
      <w:r>
        <w:t xml:space="preserve">letterbox companies. Letterbox companies - Publications Office of the EU</w:t>
      </w:r>
      <w:r>
        <w:t xml:space="preserve"> </w:t>
      </w:r>
      <w:r>
        <w:t xml:space="preserve">(europa.eu)</w:t>
      </w:r>
      <w:r>
        <w:t xml:space="preserve"> </w:t>
      </w:r>
      <w:r>
        <w:t xml:space="preserve">Nordic</w:t>
      </w:r>
      <w:r>
        <w:t xml:space="preserve"> </w:t>
      </w:r>
      <w:r>
        <w:t xml:space="preserve">Smart</w:t>
      </w:r>
      <w:r>
        <w:t xml:space="preserve"> </w:t>
      </w:r>
      <w:r>
        <w:t xml:space="preserve">Government</w:t>
      </w:r>
      <w:r>
        <w:t xml:space="preserve"> </w:t>
      </w:r>
      <w:r>
        <w:t xml:space="preserve">&amp;</w:t>
      </w:r>
      <w:r>
        <w:t xml:space="preserve"> </w:t>
      </w:r>
      <w:r>
        <w:t xml:space="preserve">Business</w:t>
      </w:r>
      <w:r>
        <w:t xml:space="preserve"> </w:t>
      </w:r>
      <w:r>
        <w:t xml:space="preserve">This is a programme run by Nordic countries in collaboration in order to</w:t>
      </w:r>
      <w:r>
        <w:t xml:space="preserve"> </w:t>
      </w:r>
      <w:r>
        <w:t xml:space="preserve">create value for SMEs by making real time business data accessible and</w:t>
      </w:r>
      <w:r>
        <w:t xml:space="preserve"> </w:t>
      </w:r>
      <w:r>
        <w:t xml:space="preserve">usable for innovation and growth across the region, in an automatic, consent</w:t>
      </w:r>
      <w:r>
        <w:t xml:space="preserve"> </w:t>
      </w:r>
      <w:r>
        <w:t xml:space="preserve">based and secure manner. Nordic Smart Government</w:t>
      </w:r>
      <w:r>
        <w:t xml:space="preserve"> </w:t>
      </w:r>
      <w:r>
        <w:t xml:space="preserve">Communication on Digitalisation of</w:t>
      </w:r>
      <w:r>
        <w:t xml:space="preserve"> </w:t>
      </w:r>
      <w:r>
        <w:t xml:space="preserve">justice in the European Union. A</w:t>
      </w:r>
      <w:r>
        <w:t xml:space="preserve"> </w:t>
      </w:r>
      <w:r>
        <w:t xml:space="preserve">toolbox of opportunities</w:t>
      </w:r>
      <w:r>
        <w:t xml:space="preserve"> </w:t>
      </w:r>
      <w:r>
        <w:t xml:space="preserve">The Communication on Digitalisation of justice in the European Union</w:t>
      </w:r>
      <w:r>
        <w:t xml:space="preserve"> </w:t>
      </w:r>
      <w:r>
        <w:t xml:space="preserve">proposes a toolbox of measures targeted at fostering digitalisation of justice</w:t>
      </w:r>
      <w:r>
        <w:t xml:space="preserve"> </w:t>
      </w:r>
      <w:r>
        <w:t xml:space="preserve">with the aim to improve access to justice and the efficiency of justice systems.</w:t>
      </w:r>
      <w:r>
        <w:t xml:space="preserve"> </w:t>
      </w:r>
      <w:r>
        <w:t xml:space="preserve">The approach set out in the Communication is to achieve better use of digital</w:t>
      </w:r>
      <w:r>
        <w:t xml:space="preserve"> </w:t>
      </w:r>
      <w:r>
        <w:t xml:space="preserve">technologies, in full respect to fundamental rights and the principles of</w:t>
      </w:r>
      <w:r>
        <w:t xml:space="preserve"> </w:t>
      </w:r>
      <w:r>
        <w:t xml:space="preserve">proportionality and subsidiarity. Communication on Digitalisation of justice in</w:t>
      </w:r>
      <w:r>
        <w:t xml:space="preserve"> </w:t>
      </w:r>
      <w:r>
        <w:t xml:space="preserve">the European Union and Proposal for e-CODEX Regulation | European</w:t>
      </w:r>
      <w:r>
        <w:t xml:space="preserve"> </w:t>
      </w:r>
      <w:r>
        <w:t xml:space="preserve">Commission (europa.eu)</w:t>
      </w:r>
      <w:r>
        <w:t xml:space="preserve"> </w:t>
      </w:r>
      <w:r>
        <w:t xml:space="preserve">Commission Staff Working Document</w:t>
      </w:r>
      <w:r>
        <w:t xml:space="preserve"> </w:t>
      </w:r>
      <w:r>
        <w:t xml:space="preserve">Business</w:t>
      </w:r>
      <w:r>
        <w:t xml:space="preserve"> </w:t>
      </w:r>
      <w:r>
        <w:t xml:space="preserve">Journey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Market:</w:t>
      </w:r>
      <w:r>
        <w:t xml:space="preserve"> </w:t>
      </w:r>
      <w:r>
        <w:t xml:space="preserve">Practical</w:t>
      </w:r>
      <w:r>
        <w:t xml:space="preserve"> </w:t>
      </w:r>
      <w:r>
        <w:t xml:space="preserve">Obstacles</w:t>
      </w:r>
      <w:r>
        <w:t xml:space="preserve"> </w:t>
      </w:r>
      <w:r>
        <w:t xml:space="preserve">and</w:t>
      </w:r>
      <w:r>
        <w:t xml:space="preserve"> </w:t>
      </w:r>
      <w:r>
        <w:t xml:space="preserve">Barriers</w:t>
      </w:r>
      <w:r>
        <w:br/>
      </w:r>
      <w:r>
        <w:t xml:space="preserve">The document aims to identify current obstacles to the single market at the</w:t>
      </w:r>
      <w:r>
        <w:t xml:space="preserve"> </w:t>
      </w:r>
      <w:r>
        <w:t xml:space="preserve">time it was drafted. EUR-Lex - 52020SC0054 - EN - EUR-Lex (europa.eu)</w:t>
      </w:r>
      <w:r>
        <w:t xml:space="preserve"> </w:t>
      </w:r>
      <w:r>
        <w:t xml:space="preserve">Communication</w:t>
      </w:r>
      <w:r>
        <w:t xml:space="preserve"> </w:t>
      </w:r>
      <w:r>
        <w:t xml:space="preserve">Identifying</w:t>
      </w:r>
      <w:r>
        <w:t xml:space="preserve"> </w:t>
      </w:r>
      <w:r>
        <w:t xml:space="preserve">and</w:t>
      </w:r>
      <w:r>
        <w:t xml:space="preserve"> </w:t>
      </w:r>
      <w:r>
        <w:t xml:space="preserve">addressing barriers to the single</w:t>
      </w:r>
      <w:r>
        <w:t xml:space="preserve"> </w:t>
      </w:r>
      <w:r>
        <w:t xml:space="preserve">market</w:t>
      </w:r>
      <w:r>
        <w:t xml:space="preserve"> </w:t>
      </w:r>
      <w:r>
        <w:t xml:space="preserve">This Communication focuses first on the top 13 barriers to cross-border</w:t>
      </w:r>
      <w:r>
        <w:t xml:space="preserve"> </w:t>
      </w:r>
      <w:r>
        <w:t xml:space="preserve">activity, as most commonly reported by businesses (with regard to cross-</w:t>
      </w:r>
      <w:r>
        <w:t xml:space="preserve"> </w:t>
      </w:r>
      <w:r>
        <w:t xml:space="preserve">border trade or establishment) and consumers (with regard to cross-border</w:t>
      </w:r>
      <w:r>
        <w:t xml:space="preserve"> </w:t>
      </w:r>
      <w:r>
        <w:t xml:space="preserve">purchase of goods or services). The presented barriers follow the key steps of</w:t>
      </w:r>
      <w:r>
        <w:t xml:space="preserve"> </w:t>
      </w:r>
      <w:r>
        <w:t xml:space="preserve">the “journeys” that businesses and consumers make in the single market.</w:t>
      </w:r>
      <w:r>
        <w:t xml:space="preserve"> </w:t>
      </w:r>
      <w:r>
        <w:t xml:space="preserve">communication-eu-single-market-barriers-march-2020_en.pdf (europa.eu)</w:t>
      </w:r>
      <w:r>
        <w:t xml:space="preserve"> </w:t>
      </w:r>
      <w:r>
        <w:t xml:space="preserve">Eurochambres Business Survey: The</w:t>
      </w:r>
      <w:r>
        <w:t xml:space="preserve"> </w:t>
      </w:r>
      <w:r>
        <w:t xml:space="preserve">state of the Single Market, Barriers</w:t>
      </w:r>
      <w:r>
        <w:t xml:space="preserve"> </w:t>
      </w:r>
      <w:r>
        <w:t xml:space="preserve">and Solutions 2019</w:t>
      </w:r>
      <w:r>
        <w:t xml:space="preserve"> </w:t>
      </w:r>
      <w:r>
        <w:t xml:space="preserve">The objective of this survey is to make the bridge between businesses and</w:t>
      </w:r>
      <w:r>
        <w:t xml:space="preserve"> </w:t>
      </w:r>
      <w:r>
        <w:t xml:space="preserve">European policy-makers to help the latter to identify the right priorities for the</w:t>
      </w:r>
      <w:r>
        <w:t xml:space="preserve"> </w:t>
      </w:r>
      <w:r>
        <w:t xml:space="preserve">coming years. Business Survey - The state of the Single Market</w:t>
      </w:r>
      <w:r>
        <w:t xml:space="preserve"> </w:t>
      </w:r>
      <w:r>
        <w:t xml:space="preserve">(eurochambres.eu)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In accordance with the consultation strategy, the objective of the consultation activities</w:t>
      </w:r>
      <w:r>
        <w:t xml:space="preserve"> </w:t>
      </w:r>
      <w:r>
        <w:t xml:space="preserve">was to gather data evidence and stakeholder views for the preparation of the initiative</w:t>
      </w:r>
      <w:r>
        <w:t xml:space="preserve"> </w:t>
      </w:r>
      <w:r>
        <w:t xml:space="preserve">“Upgrading Digital Company Law” regarding i) transparency (better access to more</w:t>
      </w:r>
      <w:r>
        <w:t xml:space="preserve"> </w:t>
      </w:r>
      <w:r>
        <w:t xml:space="preserve">information about companies in the EU); ii) using company data available in national</w:t>
      </w:r>
      <w:r>
        <w:t xml:space="preserve"> </w:t>
      </w:r>
      <w:r>
        <w:t xml:space="preserve">business registers in cross-border administrative or judicial procedures; iii) using the</w:t>
      </w:r>
      <w:r>
        <w:t xml:space="preserve"> </w:t>
      </w:r>
      <w:r>
        <w:t xml:space="preserve">information in the business registers when setting up subsidiaries and branches in other</w:t>
      </w:r>
      <w:r>
        <w:t xml:space="preserve"> </w:t>
      </w:r>
      <w:r>
        <w:t xml:space="preserve">Member States; and iv) digitalising company law procedures and addressing new digital</w:t>
      </w:r>
      <w:r>
        <w:t xml:space="preserve"> </w:t>
      </w:r>
      <w:r>
        <w:t xml:space="preserve">developments in EU company law.</w:t>
      </w:r>
      <w:r>
        <w:t xml:space="preserve"> </w:t>
      </w:r>
      <w:r>
        <w:t xml:space="preserve">Specifically the consultation activities aimed to gather the views of stakeholders about:</w:t>
      </w:r>
      <w:r>
        <w:t xml:space="preserve"> </w:t>
      </w:r>
      <w:r>
        <w:t xml:space="preserve"> Existence of problems in the areas to be covered by this initiative as well as the</w:t>
      </w:r>
      <w:r>
        <w:t xml:space="preserve"> </w:t>
      </w:r>
      <w:r>
        <w:t xml:space="preserve">evidence about the magnitude and EU dimension of such problems;</w:t>
      </w:r>
      <w:r>
        <w:t xml:space="preserve"> </w:t>
      </w:r>
      <w:r>
        <w:t xml:space="preserve"> Different policy options, which can be considered in the areas to be covered by this</w:t>
      </w:r>
      <w:r>
        <w:t xml:space="preserve"> </w:t>
      </w:r>
      <w:r>
        <w:t xml:space="preserve">initiative;</w:t>
      </w:r>
      <w:r>
        <w:br/>
      </w:r>
      <w:r>
        <w:t xml:space="preserve"> Data to assess better the costs and benefits of different policy options.</w:t>
      </w:r>
      <w:r>
        <w:t xml:space="preserve"> </w:t>
      </w:r>
      <w:r>
        <w:t xml:space="preserve">This annex is structured in two main chapters:</w:t>
      </w:r>
      <w:r>
        <w:t xml:space="preserve"> </w:t>
      </w:r>
      <w:r>
        <w:t xml:space="preserve">Chapter I – Consultation activities and sources of information presents the description</w:t>
      </w:r>
      <w:r>
        <w:t xml:space="preserve"> </w:t>
      </w:r>
      <w:r>
        <w:t xml:space="preserve">of the methodology that the services of the Commission have used e.g. open public</w:t>
      </w:r>
      <w:r>
        <w:t xml:space="preserve"> </w:t>
      </w:r>
      <w:r>
        <w:t xml:space="preserve">consultation, targeted consultation of stakeholders, consultations of Member States and</w:t>
      </w:r>
      <w:r>
        <w:t xml:space="preserve"> </w:t>
      </w:r>
      <w:r>
        <w:t xml:space="preserve">expert groups, studies, workshops, surveys, interviews. It also provides information on the</w:t>
      </w:r>
      <w:r>
        <w:t xml:space="preserve"> </w:t>
      </w:r>
      <w:r>
        <w:t xml:space="preserve">main stakeholders’ groups.</w:t>
      </w:r>
      <w:r>
        <w:t xml:space="preserve"> </w:t>
      </w:r>
      <w:r>
        <w:t xml:space="preserve">Chapter II – Result of the consultation activities analyses the results of the consultation</w:t>
      </w:r>
      <w:r>
        <w:t xml:space="preserve"> </w:t>
      </w:r>
      <w:r>
        <w:t xml:space="preserve">activities by the two main dimensions of the policy options as presented in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CHAPTER I - CONSULTATION ACTIVITIES AND SOURCES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1.</w:t>
      </w:r>
      <w:r>
        <w:t xml:space="preserve"> </w:t>
      </w:r>
      <w:r>
        <w:t xml:space="preserve">Stakeholder groups relevant for the consultation activities</w:t>
      </w:r>
    </w:p>
    <w:p>
      <w:pPr>
        <w:pStyle w:val="BodyText"/>
      </w:pPr>
      <w:r>
        <w:t xml:space="preserve">According with the consultation strategy, the relevant stakeholder groups are:</w:t>
      </w:r>
    </w:p>
    <w:p>
      <w:pPr>
        <w:pStyle w:val="BodyText"/>
      </w:pPr>
      <w:r>
        <w:t xml:space="preserve"> business registers, which contain and make publicly available company</w:t>
      </w:r>
      <w:r>
        <w:t xml:space="preserve"> </w:t>
      </w:r>
      <w:r>
        <w:t xml:space="preserve">information. They are also involved in company law procedures in contacts with</w:t>
      </w:r>
      <w:r>
        <w:t xml:space="preserve"> </w:t>
      </w:r>
      <w:r>
        <w:t xml:space="preserve">companies and legal professionals, as well as in contacts with business registers in</w:t>
      </w:r>
      <w:r>
        <w:t xml:space="preserve"> </w:t>
      </w:r>
      <w:r>
        <w:t xml:space="preserve">different Member States (including through BRIS);</w:t>
      </w:r>
      <w:r>
        <w:t xml:space="preserve"> </w:t>
      </w:r>
      <w:r>
        <w:t xml:space="preserve"> national authorities, such as tax authorities, labour law authorities, courts,</w:t>
      </w:r>
      <w:r>
        <w:t xml:space="preserve"> </w:t>
      </w:r>
      <w:r>
        <w:t xml:space="preserve">beneficial owner registers, which verify information in particular about companies</w:t>
      </w:r>
      <w:r>
        <w:t xml:space="preserve"> </w:t>
      </w:r>
      <w:r>
        <w:t xml:space="preserve">from other Member States in the context of different administrative or court</w:t>
      </w:r>
      <w:r>
        <w:t xml:space="preserve"> </w:t>
      </w:r>
      <w:r>
        <w:t xml:space="preserve">proceedings;</w:t>
      </w:r>
      <w:r>
        <w:t xml:space="preserve"> </w:t>
      </w:r>
      <w:r>
        <w:t xml:space="preserve"> business associations/organisations, which represent interests of companies of</w:t>
      </w:r>
      <w:r>
        <w:t xml:space="preserve"> </w:t>
      </w:r>
      <w:r>
        <w:t xml:space="preserve">different sizes and in different sectors and can share experiences of their members</w:t>
      </w:r>
      <w:r>
        <w:t xml:space="preserve"> </w:t>
      </w:r>
      <w:r>
        <w:t xml:space="preserve">in areas to be covered by this initiative;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 trade unions, which represent employees’ interests and can share experiences of</w:t>
      </w:r>
      <w:r>
        <w:t xml:space="preserve"> </w:t>
      </w:r>
      <w:r>
        <w:t xml:space="preserve">employees e.g. as users of company data;</w:t>
      </w:r>
      <w:r>
        <w:t xml:space="preserve"> </w:t>
      </w:r>
      <w:r>
        <w:t xml:space="preserve"> legal professionals, who are involved in company procedures, such as lawyers and</w:t>
      </w:r>
      <w:r>
        <w:t xml:space="preserve"> </w:t>
      </w:r>
      <w:r>
        <w:t xml:space="preserve">notaries;</w:t>
      </w:r>
      <w:r>
        <w:t xml:space="preserve"> </w:t>
      </w:r>
      <w:r>
        <w:t xml:space="preserve"> companies, including SMEs and start-ups, which use company law procedures to</w:t>
      </w:r>
      <w:r>
        <w:t xml:space="preserve"> </w:t>
      </w:r>
      <w:r>
        <w:t xml:space="preserve">set up and run their businesses, including on a cross-border basis, and that need</w:t>
      </w:r>
      <w:r>
        <w:t xml:space="preserve"> </w:t>
      </w:r>
      <w:r>
        <w:t xml:space="preserve">information about companies to make well-informed business decisions;</w:t>
      </w:r>
      <w:r>
        <w:t xml:space="preserve"> </w:t>
      </w:r>
      <w:r>
        <w:t xml:space="preserve"> investors, creditors, who need information about companies to make well-</w:t>
      </w:r>
      <w:r>
        <w:t xml:space="preserve"> </w:t>
      </w:r>
      <w:r>
        <w:t xml:space="preserve">informed decisions related to their investments or business partners;</w:t>
      </w:r>
      <w:r>
        <w:br/>
      </w:r>
      <w:r>
        <w:t xml:space="preserve"> citizens, who need to find or check information about companies;</w:t>
      </w:r>
      <w:r>
        <w:t xml:space="preserve"> </w:t>
      </w:r>
      <w:r>
        <w:t xml:space="preserve"> academic experts and think tanks with expertise on the issues to be covered by</w:t>
      </w:r>
      <w:r>
        <w:t xml:space="preserve"> </w:t>
      </w:r>
      <w:r>
        <w:t xml:space="preserve">this initiative (e.g. for research, statistical purposes);</w:t>
      </w:r>
      <w:r>
        <w:br/>
      </w:r>
      <w:r>
        <w:t xml:space="preserve"> other users of company data or actors of company law procedures deemed</w:t>
      </w:r>
      <w:r>
        <w:t xml:space="preserve"> </w:t>
      </w:r>
      <w:r>
        <w:t xml:space="preserve">relevant.</w:t>
      </w:r>
    </w:p>
    <w:p>
      <w:pPr>
        <w:pStyle w:val="Compact"/>
        <w:numPr>
          <w:ilvl w:val="0"/>
          <w:numId w:val="1003"/>
        </w:numPr>
      </w:pPr>
      <w:r>
        <w:t xml:space="preserve">Consultation activities and other information sources</w:t>
      </w:r>
    </w:p>
    <w:p>
      <w:pPr>
        <w:pStyle w:val="FirstParagraph"/>
      </w:pPr>
      <w:r>
        <w:t xml:space="preserve">The services of the Commission have used a wide range of methodological tools for the</w:t>
      </w:r>
      <w:r>
        <w:t xml:space="preserve"> </w:t>
      </w:r>
      <w:r>
        <w:t xml:space="preserve">consultation activities for this initiative. Consultations started early, in 2021. In particular,</w:t>
      </w:r>
      <w:r>
        <w:t xml:space="preserve"> </w:t>
      </w:r>
      <w:r>
        <w:t xml:space="preserve">DG JUST carried out the following activities:</w:t>
      </w:r>
    </w:p>
    <w:p>
      <w:pPr>
        <w:pStyle w:val="BodyText"/>
      </w:pPr>
      <w:r>
        <w:t xml:space="preserve"> The Commission published an Inception Impact Assessment on the initiative.</w:t>
      </w:r>
    </w:p>
    <w:p>
      <w:pPr>
        <w:pStyle w:val="BodyText"/>
      </w:pPr>
      <w:r>
        <w:t xml:space="preserve">The feedback period started 20 July 2021 with a deadline for feedback from</w:t>
      </w:r>
      <w:r>
        <w:t xml:space="preserve"> </w:t>
      </w:r>
      <w:r>
        <w:t xml:space="preserve">stakeholders by 17 August 2021. In total, eight stakeholders provided feedback.</w:t>
      </w:r>
      <w:r>
        <w:t xml:space="preserve"> </w:t>
      </w:r>
      <w:r>
        <w:t xml:space="preserve">Amongst the respondents there were public authorities (business registers), business</w:t>
      </w:r>
      <w:r>
        <w:t xml:space="preserve"> </w:t>
      </w:r>
      <w:r>
        <w:t xml:space="preserve">associations, companies, citizens, legal professionals and other organisations.</w:t>
      </w:r>
      <w:r>
        <w:t xml:space="preserve"> </w:t>
      </w:r>
      <w:r>
        <w:t xml:space="preserve">(Summary available in section 3)</w:t>
      </w:r>
    </w:p>
    <w:p>
      <w:pPr>
        <w:pStyle w:val="BodyText"/>
      </w:pPr>
      <w:r>
        <w:t xml:space="preserve"> Open online public consultation (the Summary Report is available online)</w:t>
      </w:r>
    </w:p>
    <w:p>
      <w:pPr>
        <w:pStyle w:val="BodyText"/>
      </w:pPr>
      <w:r>
        <w:t xml:space="preserve">The consultation was published on 21 December 2021 and responses were accepted</w:t>
      </w:r>
      <w:r>
        <w:t xml:space="preserve"> </w:t>
      </w:r>
      <w:r>
        <w:t xml:space="preserve">until 8 April 2022. 83 organisations and individuals responded to the consultation.</w:t>
      </w:r>
      <w:r>
        <w:t xml:space="preserve"> </w:t>
      </w:r>
      <w:r>
        <w:t xml:space="preserve">Most responses came from Germany (20%), followed by Spain (13%), and Belgium</w:t>
      </w:r>
      <w:r>
        <w:t xml:space="preserve"> </w:t>
      </w:r>
      <w:r>
        <w:t xml:space="preserve">(12%), (which included replies from EU level associations), Austria (8%) and the</w:t>
      </w:r>
      <w:r>
        <w:t xml:space="preserve"> </w:t>
      </w:r>
      <w:r>
        <w:t xml:space="preserve">Netherlands (6%). There was a small number of replies from most other Member</w:t>
      </w:r>
      <w:r>
        <w:t xml:space="preserve"> </w:t>
      </w:r>
      <w:r>
        <w:t xml:space="preserve">States. Single non-EU responses were also received from Iceland, Switzerland and</w:t>
      </w:r>
      <w:r>
        <w:t xml:space="preserve"> </w:t>
      </w:r>
      <w:r>
        <w:t xml:space="preserve">Iran.</w:t>
      </w:r>
    </w:p>
    <w:p>
      <w:pPr>
        <w:pStyle w:val="BodyText"/>
      </w:pPr>
      <w:r>
        <w:t xml:space="preserve">Public authorities (mainly Ministries of Justice or business registers but also</w:t>
      </w:r>
      <w:r>
        <w:t xml:space="preserve"> </w:t>
      </w:r>
      <w:r>
        <w:t xml:space="preserve">authorities/agencies dealing with specific issues such as economic crime or anti-</w:t>
      </w:r>
      <w:r>
        <w:t xml:space="preserve"> </w:t>
      </w:r>
      <w:r>
        <w:t xml:space="preserve">money laundering) from 12 different Member States including Spain, Belgium,</w:t>
      </w:r>
      <w:r>
        <w:t xml:space="preserve"> </w:t>
      </w:r>
      <w:r>
        <w:t xml:space="preserve">Sweden, Cyprus, Estonia, Finland, Latvia, Malta, the Netherlands, Poland, Portugal</w:t>
      </w:r>
      <w:r>
        <w:t xml:space="preserve"> </w:t>
      </w:r>
      <w:r>
        <w:t xml:space="preserve">and Slovakia participated in this consultation. One contribution was received from</w:t>
      </w:r>
      <w:r>
        <w:t xml:space="preserve"> </w:t>
      </w:r>
      <w:r>
        <w:t xml:space="preserve">Iceland. 12% of responses (10 out of 83) came from companies. Half were micro (1 to</w:t>
      </w:r>
      <w:r>
        <w:t xml:space="preserve"> </w:t>
      </w:r>
      <w:r>
        <w:t xml:space="preserve">9 employees), three large (250 or more employees), and one each small (10 to 49</w:t>
      </w:r>
      <w:r>
        <w:t xml:space="preserve"> </w:t>
      </w:r>
      <w:r>
        <w:t xml:space="preserve">employees) and medium (50 to 249 employees). All responding companies were</w:t>
      </w:r>
      <w:r>
        <w:t xml:space="preserve"> </w:t>
      </w:r>
      <w:r>
        <w:t xml:space="preserve">registered in a Member State (Germany, Austria, Greece, Italy, Poland and Spain).</w:t>
      </w:r>
      <w:r>
        <w:t xml:space="preserve"> </w:t>
      </w:r>
      <w:r>
        <w:t xml:space="preserve">Less than half (4) carried out (part of) their activity in several EU Member States and a</w:t>
      </w:r>
      <w:r>
        <w:t xml:space="preserve"> </w:t>
      </w:r>
      <w:r>
        <w:t xml:space="preserve">third (3) were part of a group of companies.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All questions were optional to allow stakeholders the possibility to focus on the topics</w:t>
      </w:r>
      <w:r>
        <w:t xml:space="preserve"> </w:t>
      </w:r>
      <w:r>
        <w:t xml:space="preserve">of most relevance and interest for them. Some questions were targeted at specific</w:t>
      </w:r>
      <w:r>
        <w:t xml:space="preserve"> </w:t>
      </w:r>
      <w:r>
        <w:t xml:space="preserve">stakeholders. It was also possible to provide additional information through open</w:t>
      </w:r>
      <w:r>
        <w:t xml:space="preserve"> </w:t>
      </w:r>
      <w:r>
        <w:t xml:space="preserve">questions and by uploading papers to allow stakeholders to provide the necessary</w:t>
      </w:r>
      <w:r>
        <w:t xml:space="preserve"> </w:t>
      </w:r>
      <w:r>
        <w:t xml:space="preserve">details. Respondents made use of these options and not all replied to all questions.</w:t>
      </w:r>
    </w:p>
    <w:p>
      <w:pPr>
        <w:pStyle w:val="BodyText"/>
      </w:pPr>
      <w:r>
        <w:t xml:space="preserve"> SME panel consultation145</w:t>
      </w:r>
    </w:p>
    <w:p>
      <w:pPr>
        <w:pStyle w:val="BodyText"/>
      </w:pPr>
      <w:r>
        <w:t xml:space="preserve">This consultation took place between 2 May and 10 June 2022. In total, 158</w:t>
      </w:r>
      <w:r>
        <w:t xml:space="preserve"> </w:t>
      </w:r>
      <w:r>
        <w:t xml:space="preserve">stakeholders replied to this consultation in the EU Survey webpage. Majority of</w:t>
      </w:r>
      <w:r>
        <w:t xml:space="preserve"> </w:t>
      </w:r>
      <w:r>
        <w:t xml:space="preserve">responses were submitted by SMEs in the form of limited liability companies: 64% by</w:t>
      </w:r>
      <w:r>
        <w:t xml:space="preserve"> </w:t>
      </w:r>
      <w:r>
        <w:t xml:space="preserve">private limited liability ones (99 out of 155) and 14% by public (22 out of 155). 5% of</w:t>
      </w:r>
      <w:r>
        <w:t xml:space="preserve"> </w:t>
      </w:r>
      <w:r>
        <w:t xml:space="preserve">replies came from partnerships (8) and 3% - from cooperatives (5). 10% of</w:t>
      </w:r>
      <w:r>
        <w:t xml:space="preserve"> </w:t>
      </w:r>
      <w:r>
        <w:t xml:space="preserve">respondents were self-employed (16). Most responses came from Portugal, followed</w:t>
      </w:r>
      <w:r>
        <w:t xml:space="preserve"> </w:t>
      </w:r>
      <w:r>
        <w:t xml:space="preserve">by Romania, Spain, Czechia and Poland. There were a few replies from Hungary and</w:t>
      </w:r>
      <w:r>
        <w:t xml:space="preserve"> </w:t>
      </w:r>
      <w:r>
        <w:t xml:space="preserve">Italy, and a couple or individual responses from some other Member States (Cyprus</w:t>
      </w:r>
      <w:r>
        <w:t xml:space="preserve"> </w:t>
      </w:r>
      <w:r>
        <w:t xml:space="preserve">and Germany, and Austria, Bulgaria and Lithuania, respectively). In terms of size of</w:t>
      </w:r>
      <w:r>
        <w:t xml:space="preserve"> </w:t>
      </w:r>
      <w:r>
        <w:t xml:space="preserve">the responding companies, 39% were micro enterprises or self-employed (1 to 9</w:t>
      </w:r>
      <w:r>
        <w:t xml:space="preserve"> </w:t>
      </w:r>
      <w:r>
        <w:t xml:space="preserve">employees), 32% small (10 to 49 employees), 22% medium (50 to 249 employees),</w:t>
      </w:r>
      <w:r>
        <w:t xml:space="preserve"> </w:t>
      </w:r>
      <w:r>
        <w:t xml:space="preserve">and 7% mid-cap and bigger companies (250 or more employees). 25% of respondents</w:t>
      </w:r>
      <w:r>
        <w:t xml:space="preserve"> </w:t>
      </w:r>
      <w:r>
        <w:t xml:space="preserve">who answered this question were part of a group of companies (39 out of 153). In a</w:t>
      </w:r>
      <w:r>
        <w:t xml:space="preserve"> </w:t>
      </w:r>
      <w:r>
        <w:t xml:space="preserve">few cases, their parent companies were located in another Member State (6) or in a</w:t>
      </w:r>
      <w:r>
        <w:t xml:space="preserve"> </w:t>
      </w:r>
      <w:r>
        <w:t xml:space="preserve">non-EU country (8) and otherwise, they were in the same Member State. The results of</w:t>
      </w:r>
      <w:r>
        <w:t xml:space="preserve"> </w:t>
      </w:r>
      <w:r>
        <w:t xml:space="preserve">the SME panel are attached in Annex13.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Commission contracted an external consultant (Milieu Consulting) to carry out a</w:t>
      </w:r>
      <w:r>
        <w:t xml:space="preserve"> </w:t>
      </w:r>
      <w:r>
        <w:t xml:space="preserve">study, including specific tasks such as desk research and literature review, analysis,</w:t>
      </w:r>
      <w:r>
        <w:t xml:space="preserve"> </w:t>
      </w:r>
      <w:r>
        <w:t xml:space="preserve">targeted e-surveys and interviews with key stakeholders to assist the Commission</w:t>
      </w:r>
      <w:r>
        <w:t xml:space="preserve"> </w:t>
      </w:r>
      <w:r>
        <w:t xml:space="preserve">in collecting evidence, providing analysis, and cost estimates for the initiative.</w:t>
      </w:r>
    </w:p>
    <w:p>
      <w:pPr>
        <w:pStyle w:val="BodyText"/>
      </w:pPr>
      <w:r>
        <w:t xml:space="preserve">The evidence collected from these activities includes: a legal mapping of the national</w:t>
      </w:r>
      <w:r>
        <w:t xml:space="preserve"> </w:t>
      </w:r>
      <w:r>
        <w:t xml:space="preserve">company law systems of all 27 Member States carried out by legal experts; an</w:t>
      </w:r>
      <w:r>
        <w:t xml:space="preserve"> </w:t>
      </w:r>
      <w:r>
        <w:t xml:space="preserve">overview of stakeholders’ needs and obstacles based on 5 surveys (to business</w:t>
      </w:r>
      <w:r>
        <w:t xml:space="preserve"> </w:t>
      </w:r>
      <w:r>
        <w:t xml:space="preserve">registers, public authorities, legal practitioners, business and financial organisations,</w:t>
      </w:r>
      <w:r>
        <w:t xml:space="preserve"> </w:t>
      </w:r>
      <w:r>
        <w:t xml:space="preserve">individual companies), which collected views from 25 business registers, 11 legal</w:t>
      </w:r>
      <w:r>
        <w:t xml:space="preserve"> </w:t>
      </w:r>
      <w:r>
        <w:t xml:space="preserve">professionals, 1 financial institution, 3 business organisations, 20 public authorities</w:t>
      </w:r>
      <w:r>
        <w:t xml:space="preserve"> </w:t>
      </w:r>
      <w:r>
        <w:t xml:space="preserve">(tax and labour) and 140 companies; and statistical data on the impacts of potential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The contractor organised, with the participation of Commission’s services, virtual</w:t>
      </w:r>
      <w:r>
        <w:t xml:space="preserve"> </w:t>
      </w:r>
      <w:r>
        <w:t xml:space="preserve">workshops to gather views, knowledge and data on specific issues, and to gather the</w:t>
      </w:r>
      <w:r>
        <w:t xml:space="preserve"> </w:t>
      </w:r>
      <w:r>
        <w:t xml:space="preserve">views of different stakeholder groups in more detail. During these workshops,</w:t>
      </w:r>
      <w:r>
        <w:t xml:space="preserve"> </w:t>
      </w:r>
      <w:r>
        <w:t xml:space="preserve">stakeholders had the chance to share their views including through short, targeted</w:t>
      </w:r>
    </w:p>
    <w:p>
      <w:pPr>
        <w:pStyle w:val="BodyText"/>
      </w:pPr>
      <w:r>
        <w:t xml:space="preserve">145 The SME panel is a tool that allows Commission service to reach SMEs in a targeted way and are</w:t>
      </w:r>
      <w:r>
        <w:t xml:space="preserve"> </w:t>
      </w:r>
      <w:r>
        <w:t xml:space="preserve">organised in cooperation with the partners in the Enterprise Europe Network, a support network for small and</w:t>
      </w:r>
      <w:r>
        <w:t xml:space="preserve"> </w:t>
      </w:r>
      <w:r>
        <w:t xml:space="preserve">medium-sized enterprises (SMEs) bringing together, among others, chambers of commerce and industry,</w:t>
      </w:r>
      <w:r>
        <w:t xml:space="preserve"> </w:t>
      </w:r>
      <w:r>
        <w:t xml:space="preserve">regional development organisations or innovation support organisations.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surveys, and the Commission had an opportunity to go into greater depth on particular</w:t>
      </w:r>
      <w:r>
        <w:t xml:space="preserve"> </w:t>
      </w:r>
      <w:r>
        <w:t xml:space="preserve">points and to exchange and compare viewpoints in a dynamic setting.</w:t>
      </w:r>
    </w:p>
    <w:p>
      <w:pPr>
        <w:pStyle w:val="BodyText"/>
      </w:pPr>
      <w:r>
        <w:t xml:space="preserve">o A virtual workshop with EU business registers was held on 21 June 2022 with</w:t>
      </w:r>
      <w:r>
        <w:t xml:space="preserve"> </w:t>
      </w:r>
      <w:r>
        <w:t xml:space="preserve">the participation of representatives from nine Member States.</w:t>
      </w:r>
    </w:p>
    <w:p>
      <w:pPr>
        <w:pStyle w:val="BodyText"/>
      </w:pPr>
      <w:r>
        <w:t xml:space="preserve">o A virtual workshop with companies was held on 22 June 2022. It was planned</w:t>
      </w:r>
      <w:r>
        <w:t xml:space="preserve"> </w:t>
      </w:r>
      <w:r>
        <w:t xml:space="preserve">with 12 confirmed representatives of companies but due to last minute</w:t>
      </w:r>
      <w:r>
        <w:t xml:space="preserve"> </w:t>
      </w:r>
      <w:r>
        <w:t xml:space="preserve">cancellations, took place with four representatives from different Member States.</w:t>
      </w:r>
      <w:r>
        <w:t xml:space="preserve"> </w:t>
      </w:r>
      <w:r>
        <w:t xml:space="preserve">Notwithstanding to the multiple channels used to contact companies, it proved to</w:t>
      </w:r>
      <w:r>
        <w:t xml:space="preserve"> </w:t>
      </w:r>
      <w:r>
        <w:t xml:space="preserve">be difficult to have high number of companies participating in the workshop.</w:t>
      </w:r>
      <w:r>
        <w:t xml:space="preserve"> </w:t>
      </w:r>
      <w:r>
        <w:t xml:space="preserve">Nevertheless, the participating companies provided valuable input confirming the</w:t>
      </w:r>
      <w:r>
        <w:t xml:space="preserve"> </w:t>
      </w:r>
      <w:r>
        <w:t xml:space="preserve">existence of the problems relevant for this initiative and gave several practical</w:t>
      </w:r>
      <w:r>
        <w:t xml:space="preserve"> </w:t>
      </w:r>
      <w:r>
        <w:t xml:space="preserve">examples in particular concerning the difficulties faced when trying to use</w:t>
      </w:r>
      <w:r>
        <w:t xml:space="preserve"> </w:t>
      </w:r>
      <w:r>
        <w:t xml:space="preserve">company data cross-border.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DG JUST organised in Q3 2022 five virtual interviews with legal professionals –</w:t>
      </w:r>
      <w:r>
        <w:t xml:space="preserve"> </w:t>
      </w:r>
      <w:r>
        <w:t xml:space="preserve">lawyers working in the field of company law and legal counsels (in-house-lawyers)</w:t>
      </w:r>
      <w:r>
        <w:t xml:space="preserve"> </w:t>
      </w:r>
      <w:r>
        <w:t xml:space="preserve">dealing with company law employed by EU companies. These interviews gave a</w:t>
      </w:r>
      <w:r>
        <w:t xml:space="preserve"> </w:t>
      </w:r>
      <w:r>
        <w:t xml:space="preserve">valuable insight into the daily practice and difficulties in cross-border company law</w:t>
      </w:r>
      <w:r>
        <w:t xml:space="preserve"> </w:t>
      </w:r>
      <w:r>
        <w:t xml:space="preserve">and other administrative and judicial procedures. The lawyers provided concrete</w:t>
      </w:r>
      <w:r>
        <w:t xml:space="preserve"> </w:t>
      </w:r>
      <w:r>
        <w:t xml:space="preserve">examples on administrative burdens, costs and time needed for procedures. In</w:t>
      </w:r>
      <w:r>
        <w:t xml:space="preserve"> </w:t>
      </w:r>
      <w:r>
        <w:t xml:space="preserve">addition, they provided their views on what improvements to cross-border use of</w:t>
      </w:r>
      <w:r>
        <w:t xml:space="preserve"> </w:t>
      </w:r>
      <w:r>
        <w:t xml:space="preserve">company data would facilitate their work.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Bilateral meetings (targeted consultations) were organised between DG JUST and</w:t>
      </w:r>
      <w:r>
        <w:t xml:space="preserve"> </w:t>
      </w:r>
      <w:r>
        <w:t xml:space="preserve">key stakeholders in the area of company law to discuss issues most relevant for them:</w:t>
      </w:r>
      <w:r>
        <w:t xml:space="preserve"> </w:t>
      </w:r>
      <w:r>
        <w:t xml:space="preserve"> BusinessEurope</w:t>
      </w:r>
      <w:r>
        <w:t xml:space="preserve"> </w:t>
      </w:r>
      <w:r>
        <w:t xml:space="preserve"> Council of the Notariats of the European Union (CNUE)</w:t>
      </w:r>
      <w:r>
        <w:t xml:space="preserve"> </w:t>
      </w:r>
      <w:r>
        <w:t xml:space="preserve"> European Trade Union Confederation (ETUC)</w:t>
      </w:r>
    </w:p>
    <w:p>
      <w:pPr>
        <w:pStyle w:val="BodyText"/>
      </w:pPr>
      <w:r>
        <w:t xml:space="preserve">The list of bilateral meetings and virtual interviews are included in Annex 15.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Two virtual meetings were held with the Commission Company Law Expert group</w:t>
      </w:r>
      <w:r>
        <w:t xml:space="preserve"> </w:t>
      </w:r>
      <w:r>
        <w:t xml:space="preserve">(CLEG) bringing together Member State representatives from Ministries responsible</w:t>
      </w:r>
      <w:r>
        <w:t xml:space="preserve"> </w:t>
      </w:r>
      <w:r>
        <w:t xml:space="preserve">for company law issues on 30 September 2021 and 20 June 2022. The subgroup of</w:t>
      </w:r>
      <w:r>
        <w:t xml:space="preserve"> </w:t>
      </w:r>
      <w:r>
        <w:t xml:space="preserve">CLEG dealing with BRIS, the CLEG-BRIS, bringing together Member States</w:t>
      </w:r>
      <w:r>
        <w:t xml:space="preserve"> </w:t>
      </w:r>
      <w:r>
        <w:t xml:space="preserve">represenatives from business registers, also joined the latter meeting146.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Commission Informal Company law Expert Group (ICLEG) consisting of 17</w:t>
      </w:r>
      <w:r>
        <w:t xml:space="preserve"> </w:t>
      </w:r>
      <w:r>
        <w:t xml:space="preserve">company law academics and practitioners from 12 Member States and EFTA countries</w:t>
      </w:r>
      <w:r>
        <w:t xml:space="preserve"> </w:t>
      </w:r>
      <w:r>
        <w:t xml:space="preserve">held six meetings during 2020, 2021 and 2022 with DG JUST where the issues</w:t>
      </w:r>
      <w:r>
        <w:t xml:space="preserve"> </w:t>
      </w:r>
      <w:r>
        <w:t xml:space="preserve">relevant for the initiative were discussed. The minutes of these meetings are available</w:t>
      </w:r>
      <w:r>
        <w:t xml:space="preserve"> </w:t>
      </w:r>
      <w:r>
        <w:t xml:space="preserve">in the Commission register of expert groups. ICLEG also drew up two reports on</w:t>
      </w:r>
      <w:r>
        <w:t xml:space="preserve"> </w:t>
      </w:r>
      <w:r>
        <w:t xml:space="preserve">issues relevant for this initiative (on transparency of company law data and on the</w:t>
      </w:r>
    </w:p>
    <w:p>
      <w:pPr>
        <w:pStyle w:val="BodyText"/>
      </w:pPr>
      <w:r>
        <w:t xml:space="preserve">146 Register of Commission expert groups and other similar entities (europa.eu)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cross-border use of company data) and these will also be published in the register of</w:t>
      </w:r>
      <w:r>
        <w:t xml:space="preserve"> </w:t>
      </w:r>
      <w:r>
        <w:t xml:space="preserve">expert groups when they are finalised147.</w:t>
      </w:r>
    </w:p>
    <w:p>
      <w:pPr>
        <w:pStyle w:val="BodyText"/>
      </w:pPr>
      <w:r>
        <w:t xml:space="preserve">CHAPTER II – RESULT OF THE CONSULTATION ACTIVITIES</w:t>
      </w:r>
      <w:r>
        <w:t xml:space="preserve"> </w:t>
      </w:r>
      <w:r>
        <w:t xml:space="preserve">The first section of this chapter analyses the results of the consultation activities. Where</w:t>
      </w:r>
      <w:r>
        <w:t xml:space="preserve"> </w:t>
      </w:r>
      <w:r>
        <w:t xml:space="preserve">the views of different stakeholder groups on the same topic were substantially different,</w:t>
      </w:r>
      <w:r>
        <w:t xml:space="preserve"> </w:t>
      </w:r>
      <w:r>
        <w:t xml:space="preserve">they are analysed and presented separately.</w:t>
      </w:r>
    </w:p>
    <w:p>
      <w:pPr>
        <w:pStyle w:val="BodyText"/>
      </w:pPr>
      <w:r>
        <w:t xml:space="preserve">The second section describes other issues, which were part of a broader reflection on the</w:t>
      </w:r>
      <w:r>
        <w:t xml:space="preserve"> </w:t>
      </w:r>
      <w:r>
        <w:t xml:space="preserve">potential initiative at the beginning of the process.</w:t>
      </w:r>
    </w:p>
    <w:p>
      <w:pPr>
        <w:pStyle w:val="BodyText"/>
      </w:pPr>
      <w:r>
        <w:t xml:space="preserve">The third section presents a summary of the feedback received by stakeholders on the</w:t>
      </w:r>
      <w:r>
        <w:t xml:space="preserve"> </w:t>
      </w:r>
      <w:r>
        <w:t xml:space="preserve">inception impact assessment.</w:t>
      </w:r>
    </w:p>
    <w:p>
      <w:pPr>
        <w:pStyle w:val="BodyText"/>
      </w:pPr>
      <w:r>
        <w:t xml:space="preserve">Section 1: Analysis of results</w:t>
      </w:r>
    </w:p>
    <w:p>
      <w:pPr>
        <w:pStyle w:val="BodyText"/>
      </w:pPr>
      <w:r>
        <w:t xml:space="preserve">For ease of presentation, the policy options are regrouped under the main objective they</w:t>
      </w:r>
      <w:r>
        <w:t xml:space="preserve"> </w:t>
      </w:r>
      <w:r>
        <w:t xml:space="preserve">seek to meet, namely increased transparency and enabling direct use of company data in</w:t>
      </w:r>
      <w:r>
        <w:t xml:space="preserve"> </w:t>
      </w:r>
      <w:r>
        <w:t xml:space="preserve">business registers in cross-border situations.</w:t>
      </w:r>
      <w:r>
        <w:br/>
      </w:r>
      <w:r>
        <w:t xml:space="preserve">1. Transparency</w:t>
      </w:r>
      <w:r>
        <w:t xml:space="preserve"> </w:t>
      </w:r>
      <w:r>
        <w:t xml:space="preserve"></w:t>
      </w:r>
      <w:r>
        <w:t xml:space="preserve"> </w:t>
      </w:r>
      <w:r>
        <w:t xml:space="preserve">Making more company information available in business registers and/or</w:t>
      </w:r>
      <w:r>
        <w:t xml:space="preserve"> </w:t>
      </w:r>
      <w:r>
        <w:t xml:space="preserve">BRIS (policy options 1)</w:t>
      </w:r>
      <w:r>
        <w:t xml:space="preserve"> </w:t>
      </w:r>
      <w:r>
        <w:t xml:space="preserve"></w:t>
      </w:r>
      <w:r>
        <w:t xml:space="preserve"> </w:t>
      </w:r>
      <w:r>
        <w:t xml:space="preserve">Interconnecting BRIS with other systems and enable better searches</w:t>
      </w:r>
      <w:r>
        <w:t xml:space="preserve"> </w:t>
      </w:r>
      <w:r>
        <w:t xml:space="preserve">(policy options 2)</w:t>
      </w:r>
      <w:r>
        <w:br/>
      </w:r>
      <w:r>
        <w:t xml:space="preserve">A large majority of consulted stakeholders, including SMEs, encountered some difficulties</w:t>
      </w:r>
      <w:r>
        <w:t xml:space="preserve"> </w:t>
      </w:r>
      <w:r>
        <w:t xml:space="preserve">when looking for information about companies, in particular about companies in other</w:t>
      </w:r>
      <w:r>
        <w:t xml:space="preserve"> </w:t>
      </w:r>
      <w:r>
        <w:t xml:space="preserve">Member States. Only 20% (14 out of 71) respondents to the public consultation and 13%</w:t>
      </w:r>
      <w:r>
        <w:t xml:space="preserve"> </w:t>
      </w:r>
      <w:r>
        <w:t xml:space="preserve">(14 out of 110) replying to the targeted consultation of SMEs, did not encounter any</w:t>
      </w:r>
      <w:r>
        <w:t xml:space="preserve"> </w:t>
      </w:r>
      <w:r>
        <w:t xml:space="preserve">difficulties when looking for and accessing data about companies from other Member</w:t>
      </w:r>
      <w:r>
        <w:t xml:space="preserve"> </w:t>
      </w:r>
      <w:r>
        <w:t xml:space="preserve">States.</w:t>
      </w:r>
      <w:r>
        <w:br/>
      </w:r>
      <w:r>
        <w:t xml:space="preserve">In replies to the public consultation, the most often mentioned difficulty was that</w:t>
      </w:r>
      <w:r>
        <w:t xml:space="preserve"> </w:t>
      </w:r>
      <w:r>
        <w:t xml:space="preserve">information about companies in different Member States was not comparable (48%, 34 out</w:t>
      </w:r>
      <w:r>
        <w:t xml:space="preserve"> </w:t>
      </w:r>
      <w:r>
        <w:t xml:space="preserve">of 71 respondents), followed by stakeholders not being able to find/have access to the</w:t>
      </w:r>
      <w:r>
        <w:t xml:space="preserve"> </w:t>
      </w:r>
      <w:r>
        <w:t xml:space="preserve">relevant company information at EU level but only in the national business register (35%,</w:t>
      </w:r>
      <w:r>
        <w:t xml:space="preserve"> </w:t>
      </w:r>
      <w:r>
        <w:t xml:space="preserve">25 out of 71), and language difficulties (34%, 24 out of 71). In particular, lack of</w:t>
      </w:r>
      <w:r>
        <w:t xml:space="preserve"> </w:t>
      </w:r>
      <w:r>
        <w:t xml:space="preserve">comparability and not having access at EU level were listed as the top difficulties by</w:t>
      </w:r>
      <w:r>
        <w:t xml:space="preserve"> </w:t>
      </w:r>
      <w:r>
        <w:t xml:space="preserve">business associations, companies and legal professionals. Public authorities most</w:t>
      </w:r>
      <w:r>
        <w:t xml:space="preserve"> </w:t>
      </w:r>
      <w:r>
        <w:t xml:space="preserve">frequently mentioned language difficulties.</w:t>
      </w:r>
      <w:r>
        <w:br/>
      </w:r>
      <w:r>
        <w:t xml:space="preserve">The fact that the relevant information could be only found on companies’ websites (19%,</w:t>
      </w:r>
      <w:r>
        <w:t xml:space="preserve"> </w:t>
      </w:r>
      <w:r>
        <w:t xml:space="preserve">21 respondents) or only in national business registers of companies (12%, 13 respondents)</w:t>
      </w:r>
      <w:r>
        <w:t xml:space="preserve"> </w:t>
      </w:r>
      <w:r>
        <w:t xml:space="preserve">was also mentioned as a problem148 by SMEs responding to the SME panel. In addition,</w:t>
      </w:r>
    </w:p>
    <w:p>
      <w:pPr>
        <w:pStyle w:val="BodyText"/>
      </w:pPr>
      <w:r>
        <w:t xml:space="preserve">147 Register of Commission expert groups and other similar entities (europa.eu)</w:t>
      </w:r>
      <w:r>
        <w:t xml:space="preserve"> </w:t>
      </w:r>
      <w:r>
        <w:t xml:space="preserve">148 Respondents could only choose one answer when asked about difficulties, therefore lower numbers of</w:t>
      </w:r>
      <w:r>
        <w:t xml:space="preserve"> </w:t>
      </w:r>
      <w:r>
        <w:t xml:space="preserve">respondents per difficulty.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15% of responding SMEs could not find or access the relevant company information at all</w:t>
      </w:r>
      <w:r>
        <w:t xml:space="preserve"> </w:t>
      </w:r>
      <w:r>
        <w:t xml:space="preserve">(17 out of 110).</w:t>
      </w:r>
      <w:r>
        <w:br/>
      </w:r>
      <w:r>
        <w:t xml:space="preserve">According to the results of the public consultation, the most important reason to have</w:t>
      </w:r>
      <w:r>
        <w:t xml:space="preserve"> </w:t>
      </w:r>
      <w:r>
        <w:t xml:space="preserve">access to company data is to find or check information about a company, as a creditor, a</w:t>
      </w:r>
      <w:r>
        <w:t xml:space="preserve"> </w:t>
      </w:r>
      <w:r>
        <w:t xml:space="preserve">business partner or a legal professional. Similarly, according to the surveys for the</w:t>
      </w:r>
      <w:r>
        <w:t xml:space="preserve"> </w:t>
      </w:r>
      <w:r>
        <w:t xml:space="preserve">supporting study, 75% of companies indicated that they needed company information</w:t>
      </w:r>
      <w:r>
        <w:t xml:space="preserve"> </w:t>
      </w:r>
      <w:r>
        <w:t xml:space="preserve">cross-border to find information about potential business partners; 33% - for</w:t>
      </w:r>
      <w:r>
        <w:t xml:space="preserve"> </w:t>
      </w:r>
      <w:r>
        <w:t xml:space="preserve">benchmarking/market analysis purposes, and 32% - to identify legal representatives.</w:t>
      </w:r>
      <w:r>
        <w:t xml:space="preserve"> </w:t>
      </w:r>
      <w:r>
        <w:t xml:space="preserve">Company information was also needed to verify who is the authorised representative of the</w:t>
      </w:r>
      <w:r>
        <w:t xml:space="preserve"> </w:t>
      </w:r>
      <w:r>
        <w:t xml:space="preserve">company, for judicial proceedings (e.g. when company information is required by a court),</w:t>
      </w:r>
      <w:r>
        <w:t xml:space="preserve"> </w:t>
      </w:r>
      <w:r>
        <w:t xml:space="preserve">when dealing with competent authorities (e.g. when applying to get SME funding, for</w:t>
      </w:r>
      <w:r>
        <w:t xml:space="preserve"> </w:t>
      </w:r>
      <w:r>
        <w:t xml:space="preserve">taxation, for social security, for posting of workers), to make investment decisions. Other</w:t>
      </w:r>
      <w:r>
        <w:t xml:space="preserve"> </w:t>
      </w:r>
      <w:r>
        <w:t xml:space="preserve">purposes indicated by stakeholders include, risk assessments, identifying stakeholders and</w:t>
      </w:r>
      <w:r>
        <w:t xml:space="preserve"> </w:t>
      </w:r>
      <w:r>
        <w:t xml:space="preserve">intra-group transactions along with company structures, recovery of tax arrears, checking</w:t>
      </w:r>
      <w:r>
        <w:t xml:space="preserve"> </w:t>
      </w:r>
      <w:r>
        <w:t xml:space="preserve">the registration of the company along with their scope of activity and registered office.</w:t>
      </w:r>
      <w:r>
        <w:t xml:space="preserve"> </w:t>
      </w:r>
      <w:r>
        <w:t xml:space="preserve">According to legal professionals responding to the supporting study surveys company</w:t>
      </w:r>
      <w:r>
        <w:t xml:space="preserve"> </w:t>
      </w:r>
      <w:r>
        <w:t xml:space="preserve">information was in particular needed to identify legal representatives, for judicial</w:t>
      </w:r>
      <w:r>
        <w:t xml:space="preserve"> </w:t>
      </w:r>
      <w:r>
        <w:t xml:space="preserve">proceedings, for verification of company data for the preparation of contracts, to carry out</w:t>
      </w:r>
      <w:r>
        <w:t xml:space="preserve"> </w:t>
      </w:r>
      <w:r>
        <w:t xml:space="preserve">controls/checks, for due diligence purposes and for administrative purposes. The public</w:t>
      </w:r>
      <w:r>
        <w:t xml:space="preserve"> </w:t>
      </w:r>
      <w:r>
        <w:t xml:space="preserve">authorities (mainly tax authorities) responding the supporting study survey confirmed that</w:t>
      </w:r>
      <w:r>
        <w:t xml:space="preserve"> </w:t>
      </w:r>
      <w:r>
        <w:t xml:space="preserve">they needed data about companies from other Member States to check information (95%,</w:t>
      </w:r>
      <w:r>
        <w:t xml:space="preserve"> </w:t>
      </w:r>
      <w:r>
        <w:t xml:space="preserve">19 respondents), establish taxes (70%, 14 respondents) and to identify legal</w:t>
      </w:r>
      <w:r>
        <w:t xml:space="preserve"> </w:t>
      </w:r>
      <w:r>
        <w:t xml:space="preserve">representatives, detect fraud and money laundering/terrorist financing and carry out</w:t>
      </w:r>
      <w:r>
        <w:t xml:space="preserve"> </w:t>
      </w:r>
      <w:r>
        <w:t xml:space="preserve">controls and checks (60%).</w:t>
      </w:r>
      <w:r>
        <w:br/>
      </w:r>
      <w:r>
        <w:t xml:space="preserve">A number of other problems were mentioned during consultation activities, including</w:t>
      </w:r>
      <w:r>
        <w:t xml:space="preserve"> </w:t>
      </w:r>
      <w:r>
        <w:t xml:space="preserve">difficulty to search on registers’ websites, or technical and language difficulties. Some</w:t>
      </w:r>
      <w:r>
        <w:t xml:space="preserve"> </w:t>
      </w:r>
      <w:r>
        <w:t xml:space="preserve">SMEs considered that company information in registers was not sufficiently reliable. In</w:t>
      </w:r>
      <w:r>
        <w:t xml:space="preserve"> </w:t>
      </w:r>
      <w:r>
        <w:t xml:space="preserve">addition, another difficulty reported was the need to pay fees to access information and</w:t>
      </w:r>
      <w:r>
        <w:t xml:space="preserve"> </w:t>
      </w:r>
      <w:r>
        <w:t xml:space="preserve">documents from business registers. In the surveys for the supporting study, nearly 50% of</w:t>
      </w:r>
      <w:r>
        <w:t xml:space="preserve"> </w:t>
      </w:r>
      <w:r>
        <w:t xml:space="preserve">respondents indicated this as a problem. Similarly, 73% of respondents to the public</w:t>
      </w:r>
      <w:r>
        <w:t xml:space="preserve"> </w:t>
      </w:r>
      <w:r>
        <w:t xml:space="preserve">consultation considered that there is a need to have more company data available free of</w:t>
      </w:r>
      <w:r>
        <w:t xml:space="preserve"> </w:t>
      </w:r>
      <w:r>
        <w:t xml:space="preserve">charge centrally at EU level (through BRIS). In the context of accessing the information in</w:t>
      </w:r>
      <w:r>
        <w:t xml:space="preserve"> </w:t>
      </w:r>
      <w:r>
        <w:t xml:space="preserve">national business registers, some stakeholders mentioned that it was sometimes</w:t>
      </w:r>
      <w:r>
        <w:t xml:space="preserve"> </w:t>
      </w:r>
      <w:r>
        <w:t xml:space="preserve">challenging - even for legal professionals specialised in company law - to identify the</w:t>
      </w:r>
      <w:r>
        <w:t xml:space="preserve"> </w:t>
      </w:r>
      <w:r>
        <w:t xml:space="preserve">official source of company data (i.e. website of the official business register) in other</w:t>
      </w:r>
      <w:r>
        <w:t xml:space="preserve"> </w:t>
      </w:r>
      <w:r>
        <w:t xml:space="preserve">Member States as there are many private websites also providing company information.</w:t>
      </w:r>
    </w:p>
    <w:p>
      <w:pPr>
        <w:pStyle w:val="BodyText"/>
      </w:pPr>
      <w:r>
        <w:t xml:space="preserve">74% of respondents who replied to the question on being familiar with the Business</w:t>
      </w:r>
      <w:r>
        <w:t xml:space="preserve"> </w:t>
      </w:r>
      <w:r>
        <w:t xml:space="preserve">Registers Interconnection System - BRIS - or the “Find a Company” page of the</w:t>
      </w:r>
      <w:r>
        <w:t xml:space="preserve"> </w:t>
      </w:r>
      <w:r>
        <w:t xml:space="preserve">European e-Justice portal confirmed their familiarity (53 out of 72). Public authorities</w:t>
      </w:r>
      <w:r>
        <w:t xml:space="preserve"> </w:t>
      </w:r>
      <w:r>
        <w:t xml:space="preserve">and business associations were more familiar with BRIS as compared to companies and</w:t>
      </w:r>
      <w:r>
        <w:t xml:space="preserve"> </w:t>
      </w:r>
      <w:r>
        <w:t xml:space="preserve">EU citizens. Out of those respondents familiar with BRIS, 67% used BRIS (35 out of 52),</w:t>
      </w:r>
      <w:r>
        <w:t xml:space="preserve"> </w:t>
      </w:r>
      <w:r>
        <w:t xml:space="preserve">whereas 23% of respondents did not and 10% had no opinion. Nearly all public authorities</w:t>
      </w:r>
      <w:r>
        <w:t xml:space="preserve"> </w:t>
      </w:r>
      <w:r>
        <w:t xml:space="preserve">familiar with BRIS use it.</w:t>
      </w:r>
      <w:r>
        <w:br/>
      </w:r>
      <w:r>
        <w:t xml:space="preserve">According to the survey for the supporting study and the SME panel, respondents mainly</w:t>
      </w:r>
      <w:r>
        <w:t xml:space="preserve"> </w:t>
      </w:r>
      <w:r>
        <w:t xml:space="preserve">used websites of companies directly to find information about companies from other</w:t>
      </w:r>
      <w:r>
        <w:t xml:space="preserve"> </w:t>
      </w:r>
      <w:r>
        <w:t xml:space="preserve">Member States (43% and 45% respectively), followed by using business registers in other</w:t>
      </w:r>
      <w:r>
        <w:t xml:space="preserve"> </w:t>
      </w:r>
      <w:r>
        <w:t xml:space="preserve">Member States (21% and 16% respectively). 8% of the respondents to the supporting study</w:t>
      </w:r>
      <w:r>
        <w:t xml:space="preserve"> </w:t>
      </w:r>
      <w:r>
        <w:t xml:space="preserve">survey and 4% to the SME panel survey - used BRIS to access cross-border company data.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In general, the majority in all consulted stakeholder groups (companies, authorities,</w:t>
      </w:r>
      <w:r>
        <w:t xml:space="preserve"> </w:t>
      </w:r>
      <w:r>
        <w:t xml:space="preserve">business organisations, business registers, trade unions, legal professionals, citizens)</w:t>
      </w:r>
      <w:r>
        <w:t xml:space="preserve"> </w:t>
      </w:r>
      <w:r>
        <w:t xml:space="preserve">welcomed the Commission’s initiative on Upgrading Digital Company Law and expressed</w:t>
      </w:r>
      <w:r>
        <w:t xml:space="preserve"> </w:t>
      </w:r>
      <w:r>
        <w:t xml:space="preserve">their support for making more harmonised company information available at EU level.</w:t>
      </w:r>
      <w:r>
        <w:t xml:space="preserve"> </w:t>
      </w:r>
      <w:r>
        <w:t xml:space="preserve">Among stakeholder groups responding to the public consultation, support was strongest</w:t>
      </w:r>
      <w:r>
        <w:t xml:space="preserve"> </w:t>
      </w:r>
      <w:r>
        <w:t xml:space="preserve">from companies and legal professionals. Legal professionals (lawyers, notaries) in</w:t>
      </w:r>
      <w:r>
        <w:t xml:space="preserve"> </w:t>
      </w:r>
      <w:r>
        <w:t xml:space="preserve">particular emphasised the need for making more complete and correct company data</w:t>
      </w:r>
      <w:r>
        <w:t xml:space="preserve"> </w:t>
      </w:r>
      <w:r>
        <w:t xml:space="preserve">available cross-border from the trustworthy source (business register) with an easy access.</w:t>
      </w:r>
      <w:r>
        <w:t xml:space="preserve"> </w:t>
      </w:r>
      <w:r>
        <w:t xml:space="preserve">Business associations mentioned that measures to increase transparency should not lead to</w:t>
      </w:r>
      <w:r>
        <w:t xml:space="preserve"> </w:t>
      </w:r>
      <w:r>
        <w:t xml:space="preserve">an increase in administrative burden for companies and stressed the need to ensure a</w:t>
      </w:r>
      <w:r>
        <w:t xml:space="preserve"> </w:t>
      </w:r>
      <w:r>
        <w:t xml:space="preserve">balance between transparency and protection of other values such as privacy.</w:t>
      </w:r>
      <w:r>
        <w:t xml:space="preserve"> </w:t>
      </w:r>
      <w:r>
        <w:t xml:space="preserve">In the supporting study surveys, all stakeholder groups (especially legal practitioners,</w:t>
      </w:r>
      <w:r>
        <w:t xml:space="preserve"> </w:t>
      </w:r>
      <w:r>
        <w:t xml:space="preserve">public authorities and companies) considered that the most significant benefit from the</w:t>
      </w:r>
      <w:r>
        <w:t xml:space="preserve"> </w:t>
      </w:r>
      <w:r>
        <w:t xml:space="preserve">planned measures to make more company data available would be to enhance trust in</w:t>
      </w:r>
      <w:r>
        <w:t xml:space="preserve"> </w:t>
      </w:r>
      <w:r>
        <w:t xml:space="preserve">business environment (91% - 73% of legal practitioners, 65% - 53% of public authorities</w:t>
      </w:r>
      <w:r>
        <w:t xml:space="preserve"> </w:t>
      </w:r>
      <w:r>
        <w:t xml:space="preserve">and 56% - 53% of companies).</w:t>
      </w:r>
      <w:r>
        <w:br/>
      </w:r>
      <w:r>
        <w:t xml:space="preserve">As regards the specific types of company data, majority of all consulted stakeholder</w:t>
      </w:r>
      <w:r>
        <w:t xml:space="preserve"> </w:t>
      </w:r>
      <w:r>
        <w:t xml:space="preserve">groups were in favour of making information about other types of companies than</w:t>
      </w:r>
      <w:r>
        <w:t xml:space="preserve"> </w:t>
      </w:r>
      <w:r>
        <w:t xml:space="preserve">limited liability companies available centrally at EU level (through BRIS). For instance,</w:t>
      </w:r>
      <w:r>
        <w:t xml:space="preserve"> </w:t>
      </w:r>
      <w:r>
        <w:t xml:space="preserve">71% of those replying to the public consultation were in favour (48 out of 68) of having</w:t>
      </w:r>
      <w:r>
        <w:t xml:space="preserve"> </w:t>
      </w:r>
      <w:r>
        <w:t xml:space="preserve">more information about other legal forms than limited liability companies centrally at EU</w:t>
      </w:r>
      <w:r>
        <w:t xml:space="preserve"> </w:t>
      </w:r>
      <w:r>
        <w:t xml:space="preserve">level (through BRIS), and 37 and 36 out of those mentioned cooperatives and partnerships</w:t>
      </w:r>
      <w:r>
        <w:t xml:space="preserve"> </w:t>
      </w:r>
      <w:r>
        <w:t xml:space="preserve">respectively. 115 out of 117 of SMEs responding to the SME panel were in favour of</w:t>
      </w:r>
      <w:r>
        <w:t xml:space="preserve"> </w:t>
      </w:r>
      <w:r>
        <w:t xml:space="preserve">having more information about partnerships at EU level. 90% of public authorities and</w:t>
      </w:r>
      <w:r>
        <w:t xml:space="preserve"> </w:t>
      </w:r>
      <w:r>
        <w:t xml:space="preserve">91% of legal practitioners, 72% of companies and 70% of business registers responding to</w:t>
      </w:r>
      <w:r>
        <w:t xml:space="preserve"> </w:t>
      </w:r>
      <w:r>
        <w:t xml:space="preserve">the supporting study surveys thought that having information about partnerships at EU</w:t>
      </w:r>
      <w:r>
        <w:t xml:space="preserve"> </w:t>
      </w:r>
      <w:r>
        <w:t xml:space="preserve">level would be beneficial.</w:t>
      </w:r>
      <w:r>
        <w:t xml:space="preserve"> </w:t>
      </w:r>
      <w:r>
        <w:t xml:space="preserve">The respondents to the public consultation overall considered that similar information</w:t>
      </w:r>
      <w:r>
        <w:t xml:space="preserve"> </w:t>
      </w:r>
      <w:r>
        <w:t xml:space="preserve">should be made available as is currently the case for limited liability companies. Some</w:t>
      </w:r>
      <w:r>
        <w:t xml:space="preserve"> </w:t>
      </w:r>
      <w:r>
        <w:t xml:space="preserve">respondents said that information about all types of companies should be available,</w:t>
      </w:r>
      <w:r>
        <w:t xml:space="preserve"> </w:t>
      </w:r>
      <w:r>
        <w:t xml:space="preserve">referring also to associations, trusts or foundations. In consultation activities in CLEG,</w:t>
      </w:r>
      <w:r>
        <w:t xml:space="preserve"> </w:t>
      </w:r>
      <w:r>
        <w:t xml:space="preserve">most Member States’ representatives (business registers) also considered more</w:t>
      </w:r>
      <w:r>
        <w:t xml:space="preserve"> </w:t>
      </w:r>
      <w:r>
        <w:t xml:space="preserve">transparency on partnerships beneficial (some pointing out that otherwise these company</w:t>
      </w:r>
      <w:r>
        <w:t xml:space="preserve"> </w:t>
      </w:r>
      <w:r>
        <w:t xml:space="preserve">types could be used for abuse and fraud). Furthermore, in the consultations in CLEG, some</w:t>
      </w:r>
      <w:r>
        <w:t xml:space="preserve"> </w:t>
      </w:r>
      <w:r>
        <w:t xml:space="preserve">Member States referred to the need for harmonised data in this respect and saw some</w:t>
      </w:r>
      <w:r>
        <w:t xml:space="preserve"> </w:t>
      </w:r>
      <w:r>
        <w:t xml:space="preserve">challenges. Company law professors and practitioners in ICLEG recommended that</w:t>
      </w:r>
      <w:r>
        <w:t xml:space="preserve"> </w:t>
      </w:r>
      <w:r>
        <w:t xml:space="preserve">information in the national registers of the Member States about unlimited and limited</w:t>
      </w:r>
      <w:r>
        <w:t xml:space="preserve"> </w:t>
      </w:r>
      <w:r>
        <w:t xml:space="preserve">partnerships, and at least their partners with unlimited liability should be made available via</w:t>
      </w:r>
      <w:r>
        <w:t xml:space="preserve"> </w:t>
      </w:r>
      <w:r>
        <w:t xml:space="preserve">BRIS, on the basis of some harmonisation.</w:t>
      </w:r>
      <w:r>
        <w:t xml:space="preserve"> </w:t>
      </w:r>
      <w:r>
        <w:t xml:space="preserve">Nearly all responding participants to the public consultation (90%) thought that the</w:t>
      </w:r>
      <w:r>
        <w:t xml:space="preserve"> </w:t>
      </w:r>
      <w:r>
        <w:t xml:space="preserve">information about third country branches in the EU, which is already available in</w:t>
      </w:r>
      <w:r>
        <w:t xml:space="preserve"> </w:t>
      </w:r>
      <w:r>
        <w:t xml:space="preserve">national business registers, should also be accessible centrally through BRIS (60 out of</w:t>
      </w:r>
      <w:r>
        <w:t xml:space="preserve"> </w:t>
      </w:r>
      <w:r>
        <w:t xml:space="preserve">67). This majority support was reflected across the different stakeholder groups. High</w:t>
      </w:r>
      <w:r>
        <w:t xml:space="preserve"> </w:t>
      </w:r>
      <w:r>
        <w:t xml:space="preserve">support was also expressed in the supporting study surveys, with 73% of all respondents,</w:t>
      </w:r>
      <w:r>
        <w:t xml:space="preserve"> </w:t>
      </w:r>
      <w:r>
        <w:t xml:space="preserve">and in particular 94% of public authorities and 81% of legal practitioners confirming that</w:t>
      </w:r>
      <w:r>
        <w:t xml:space="preserve"> </w:t>
      </w:r>
      <w:r>
        <w:t xml:space="preserve">having this information at EU level would be beneficial.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The majority of stakeholders thought that it is important to have better access to company</w:t>
      </w:r>
      <w:r>
        <w:t xml:space="preserve"> </w:t>
      </w:r>
      <w:r>
        <w:t xml:space="preserve">information related to groups of companies. Over three quarters of respondents to the</w:t>
      </w:r>
      <w:r>
        <w:t xml:space="preserve"> </w:t>
      </w:r>
      <w:r>
        <w:t xml:space="preserve">public consultation (77%) was of this opinion (51 out of 66). Some business associations</w:t>
      </w:r>
      <w:r>
        <w:t xml:space="preserve"> </w:t>
      </w:r>
      <w:r>
        <w:t xml:space="preserve">considered access to cross-border information on groups important, highlighting though</w:t>
      </w:r>
      <w:r>
        <w:t xml:space="preserve"> </w:t>
      </w:r>
      <w:r>
        <w:t xml:space="preserve">that this should not lead to further requirements for companies. 111 out of 113 SMEs</w:t>
      </w:r>
      <w:r>
        <w:t xml:space="preserve"> </w:t>
      </w:r>
      <w:r>
        <w:t xml:space="preserve">responding to the SME panel also considered that such information would be beneficial.</w:t>
      </w:r>
      <w:r>
        <w:t xml:space="preserve"> </w:t>
      </w:r>
      <w:r>
        <w:t xml:space="preserve">An EU level SME association listed information related to groups among their four</w:t>
      </w:r>
      <w:r>
        <w:t xml:space="preserve"> </w:t>
      </w:r>
      <w:r>
        <w:t xml:space="preserve">priorities regarding company information that should be available not only at national but</w:t>
      </w:r>
      <w:r>
        <w:t xml:space="preserve"> </w:t>
      </w:r>
      <w:r>
        <w:t xml:space="preserve">also at cross-border level and stressed that this information is indeed difficult to access and</w:t>
      </w:r>
      <w:r>
        <w:t xml:space="preserve"> </w:t>
      </w:r>
      <w:r>
        <w:t xml:space="preserve">compare, which represents additional time and financial costs for SMEs. 76% of the</w:t>
      </w:r>
      <w:r>
        <w:t xml:space="preserve"> </w:t>
      </w:r>
      <w:r>
        <w:t xml:space="preserve">respondents to the supporting study surveys respondents, and in particular, 83% public</w:t>
      </w:r>
      <w:r>
        <w:t xml:space="preserve"> </w:t>
      </w:r>
      <w:r>
        <w:t xml:space="preserve">authorities, 75% companies and 72% legal practitioners also indicated that it would be</w:t>
      </w:r>
      <w:r>
        <w:t xml:space="preserve"> </w:t>
      </w:r>
      <w:r>
        <w:t xml:space="preserve">beneficial if information about groups of companies was available in an easily accessible</w:t>
      </w:r>
      <w:r>
        <w:t xml:space="preserve"> </w:t>
      </w:r>
      <w:r>
        <w:t xml:space="preserve">way and format to the wider public in both the national business registers and through</w:t>
      </w:r>
      <w:r>
        <w:t xml:space="preserve"> </w:t>
      </w:r>
      <w:r>
        <w:t xml:space="preserve">BRIS. 78% of all respondents to the supporting study surveys said that having the group</w:t>
      </w:r>
      <w:r>
        <w:t xml:space="preserve"> </w:t>
      </w:r>
      <w:r>
        <w:t xml:space="preserve">information available at EU level would help to reduce administrative burden (82% of</w:t>
      </w:r>
      <w:r>
        <w:t xml:space="preserve"> </w:t>
      </w:r>
      <w:r>
        <w:t xml:space="preserve">legal practitioners, 82% of public authorities and 75% of companies).</w:t>
      </w:r>
      <w:r>
        <w:br/>
      </w:r>
      <w:r>
        <w:t xml:space="preserve">It was generally considered across the consultation activities that access to information</w:t>
      </w:r>
      <w:r>
        <w:t xml:space="preserve"> </w:t>
      </w:r>
      <w:r>
        <w:t xml:space="preserve">about groups would enhance transparency and trust in the business environment and would</w:t>
      </w:r>
      <w:r>
        <w:t xml:space="preserve"> </w:t>
      </w:r>
      <w:r>
        <w:t xml:space="preserve">make it easier to search for business partners. The majority of public authorities considered</w:t>
      </w:r>
      <w:r>
        <w:t xml:space="preserve"> </w:t>
      </w:r>
      <w:r>
        <w:t xml:space="preserve">that it would be beneficial to have access to information on groups. Business/financial</w:t>
      </w:r>
      <w:r>
        <w:t xml:space="preserve"> </w:t>
      </w:r>
      <w:r>
        <w:t xml:space="preserve">organisations and companies held mixed opinions but generally anticipated benefits if</w:t>
      </w:r>
      <w:r>
        <w:t xml:space="preserve"> </w:t>
      </w:r>
      <w:r>
        <w:t xml:space="preserve">information on groups were to be made publicly available. Legal professionals cautioned</w:t>
      </w:r>
      <w:r>
        <w:t xml:space="preserve"> </w:t>
      </w:r>
      <w:r>
        <w:t xml:space="preserve">that group information is different in the Member States, which might limit the value of</w:t>
      </w:r>
      <w:r>
        <w:t xml:space="preserve"> </w:t>
      </w:r>
      <w:r>
        <w:t xml:space="preserve">having cross-border access to this information. Some Member States considered that</w:t>
      </w:r>
      <w:r>
        <w:t xml:space="preserve"> </w:t>
      </w:r>
      <w:r>
        <w:t xml:space="preserve">implementation of such requirements might be challenging as group information might be</w:t>
      </w:r>
      <w:r>
        <w:t xml:space="preserve"> </w:t>
      </w:r>
      <w:r>
        <w:t xml:space="preserve">extensive and some underlined that this information was not yet available in their national</w:t>
      </w:r>
      <w:r>
        <w:t xml:space="preserve"> </w:t>
      </w:r>
      <w:r>
        <w:t xml:space="preserve">business register. Company law professors in ICLEG considered that it is important for any</w:t>
      </w:r>
      <w:r>
        <w:t xml:space="preserve"> </w:t>
      </w:r>
      <w:r>
        <w:t xml:space="preserve">company’s stakeholder to have access to information on the group’s existence and</w:t>
      </w:r>
      <w:r>
        <w:t xml:space="preserve"> </w:t>
      </w:r>
      <w:r>
        <w:t xml:space="preserve">structure.</w:t>
      </w:r>
      <w:r>
        <w:br/>
      </w:r>
      <w:r>
        <w:t xml:space="preserve">In terms of purposes for which group-related data is used by the stakeholders, 94% of the</w:t>
      </w:r>
      <w:r>
        <w:t xml:space="preserve"> </w:t>
      </w:r>
      <w:r>
        <w:t xml:space="preserve">public authorities (mostly in charge of tax issues) consulted in the context of the supporting</w:t>
      </w:r>
      <w:r>
        <w:t xml:space="preserve"> </w:t>
      </w:r>
      <w:r>
        <w:t xml:space="preserve">study indicated that they use company data for taxation purposes and 50% - for anti-money</w:t>
      </w:r>
      <w:r>
        <w:t xml:space="preserve"> </w:t>
      </w:r>
      <w:r>
        <w:t xml:space="preserve">laundering purposes. Other uses included e.g. the supervision of internal transfers of posted</w:t>
      </w:r>
      <w:r>
        <w:t xml:space="preserve"> </w:t>
      </w:r>
      <w:r>
        <w:t xml:space="preserve">workers in company groups. 80% of legal professionals indicated that they use such</w:t>
      </w:r>
      <w:r>
        <w:t xml:space="preserve"> </w:t>
      </w:r>
      <w:r>
        <w:t xml:space="preserve">information mainly for anti-money laundering purposes, 70% for verification of company</w:t>
      </w:r>
      <w:r>
        <w:t xml:space="preserve"> </w:t>
      </w:r>
      <w:r>
        <w:t xml:space="preserve">data of a business partner of a company and 70% for preparation of contracts. Companies</w:t>
      </w:r>
      <w:r>
        <w:t xml:space="preserve"> </w:t>
      </w:r>
      <w:r>
        <w:t xml:space="preserve">and business organisations needed group information for taxation, application for funding</w:t>
      </w:r>
      <w:r>
        <w:t xml:space="preserve"> </w:t>
      </w:r>
      <w:r>
        <w:t xml:space="preserve">and anti-money laundering purposes.</w:t>
      </w:r>
      <w:r>
        <w:br/>
      </w:r>
      <w:r>
        <w:t xml:space="preserve">67% of respondents in the public consultation were in favour of EU company law rules</w:t>
      </w:r>
      <w:r>
        <w:t xml:space="preserve"> </w:t>
      </w:r>
      <w:r>
        <w:t xml:space="preserve">requiring disclosure of additional information about limited liability companies in</w:t>
      </w:r>
      <w:r>
        <w:t xml:space="preserve"> </w:t>
      </w:r>
      <w:r>
        <w:t xml:space="preserve">national business registers and via BRIS (40 out of 60). There were majorities in favour</w:t>
      </w:r>
      <w:r>
        <w:t xml:space="preserve"> </w:t>
      </w:r>
      <w:r>
        <w:t xml:space="preserve">among the responding companies, legal professionals and EU citizens whereas the views</w:t>
      </w:r>
      <w:r>
        <w:t xml:space="preserve"> </w:t>
      </w:r>
      <w:r>
        <w:t xml:space="preserve">were more mixed among business associations and public authorities with approximately</w:t>
      </w:r>
      <w:r>
        <w:t xml:space="preserve"> </w:t>
      </w:r>
      <w:r>
        <w:t xml:space="preserve">equal numbers of respondents in favour and against.</w:t>
      </w:r>
      <w:r>
        <w:br/>
      </w:r>
      <w:r>
        <w:t xml:space="preserve">The supporting study surveys also showed that stakeholders, notably public authorities and</w:t>
      </w:r>
      <w:r>
        <w:t xml:space="preserve"> </w:t>
      </w:r>
      <w:r>
        <w:t xml:space="preserve">legal practitioners, need to have access information about the place of management and the</w:t>
      </w:r>
      <w:r>
        <w:t xml:space="preserve"> </w:t>
      </w:r>
      <w:r>
        <w:t xml:space="preserve">place of the main economic activity. In particular, tax authorities responding to the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supporting study surveys needed this information for the identification and detection of</w:t>
      </w:r>
      <w:r>
        <w:t xml:space="preserve"> </w:t>
      </w:r>
      <w:r>
        <w:t xml:space="preserve">fraud and tax evasion (95% of tax authorities in case of place of management and 89% - in</w:t>
      </w:r>
      <w:r>
        <w:t xml:space="preserve"> </w:t>
      </w:r>
      <w:r>
        <w:t xml:space="preserve">case of place of economic activity), and the responding legal practitioners - for taxation</w:t>
      </w:r>
      <w:r>
        <w:t xml:space="preserve"> </w:t>
      </w:r>
      <w:r>
        <w:t xml:space="preserve">purposes (55% of legal practitioners use place of management and 73% - place of</w:t>
      </w:r>
      <w:r>
        <w:t xml:space="preserve"> </w:t>
      </w:r>
      <w:r>
        <w:t xml:space="preserve">economic activities). Legal practitioners also needed the place of economic activity for</w:t>
      </w:r>
      <w:r>
        <w:t xml:space="preserve"> </w:t>
      </w:r>
      <w:r>
        <w:t xml:space="preserve">social security purposes (55%). There was support to have this information at EU level</w:t>
      </w:r>
      <w:r>
        <w:t xml:space="preserve"> </w:t>
      </w:r>
      <w:r>
        <w:t xml:space="preserve">across the consultation activities. 70% of respondents to the public consultation thought</w:t>
      </w:r>
      <w:r>
        <w:t xml:space="preserve"> </w:t>
      </w:r>
      <w:r>
        <w:t xml:space="preserve">that the place of management and 67% - that the place of main economic activity of EU</w:t>
      </w:r>
      <w:r>
        <w:t xml:space="preserve"> </w:t>
      </w:r>
      <w:r>
        <w:t xml:space="preserve">limited liability companies should be disclosed in business registers and made available</w:t>
      </w:r>
      <w:r>
        <w:t xml:space="preserve"> </w:t>
      </w:r>
      <w:r>
        <w:t xml:space="preserve">through BRIS (45 and 43 respondents out of 64, respectively), while 25% replied that this</w:t>
      </w:r>
      <w:r>
        <w:t xml:space="preserve"> </w:t>
      </w:r>
      <w:r>
        <w:t xml:space="preserve">should not be the case. A responding EU level SME association listed place of</w:t>
      </w:r>
      <w:r>
        <w:t xml:space="preserve"> </w:t>
      </w:r>
      <w:r>
        <w:t xml:space="preserve">management as one of their four priorities regarding company information that should be</w:t>
      </w:r>
      <w:r>
        <w:t xml:space="preserve"> </w:t>
      </w:r>
      <w:r>
        <w:t xml:space="preserve">made available at national and EU level. Many stakeholders replying to the supporting</w:t>
      </w:r>
      <w:r>
        <w:t xml:space="preserve"> </w:t>
      </w:r>
      <w:r>
        <w:t xml:space="preserve">study surveys said that having this information available would help to reduce</w:t>
      </w:r>
      <w:r>
        <w:t xml:space="preserve"> </w:t>
      </w:r>
      <w:r>
        <w:t xml:space="preserve">administrative (72% of all stakeholders, 95% of public authorities in case of place of</w:t>
      </w:r>
      <w:r>
        <w:t xml:space="preserve"> </w:t>
      </w:r>
      <w:r>
        <w:t xml:space="preserve">management, and 81% legal practitioners and 66% of companies in case of place of</w:t>
      </w:r>
      <w:r>
        <w:t xml:space="preserve"> </w:t>
      </w:r>
      <w:r>
        <w:t xml:space="preserve">management, and 73% of all stakeholders, 95% of public authorities, 72% legal</w:t>
      </w:r>
      <w:r>
        <w:t xml:space="preserve"> </w:t>
      </w:r>
      <w:r>
        <w:t xml:space="preserve">practitioners and 69% of companies in case of the place of the main economic activity).</w:t>
      </w:r>
      <w:r>
        <w:br/>
      </w:r>
      <w:r>
        <w:t xml:space="preserve">SMEs also supported disclosure of such information: 109 of 114 SMEs responding to the</w:t>
      </w:r>
      <w:r>
        <w:t xml:space="preserve"> </w:t>
      </w:r>
      <w:r>
        <w:t xml:space="preserve">SME panel were in favour of making information about place of management available,</w:t>
      </w:r>
      <w:r>
        <w:t xml:space="preserve"> </w:t>
      </w:r>
      <w:r>
        <w:t xml:space="preserve">and 112 out of 113 – about place of economic activity. In the supporting study surveys,</w:t>
      </w:r>
      <w:r>
        <w:t xml:space="preserve"> </w:t>
      </w:r>
      <w:r>
        <w:t xml:space="preserve">majorities in particular among legal practitioners and authorities considered that the</w:t>
      </w:r>
      <w:r>
        <w:t xml:space="preserve"> </w:t>
      </w:r>
      <w:r>
        <w:t xml:space="preserve">availability of such information would enhance trust in the business environment. The</w:t>
      </w:r>
      <w:r>
        <w:t xml:space="preserve"> </w:t>
      </w:r>
      <w:r>
        <w:t xml:space="preserve">reasons mentioned during consultation activities in favour of such disclosure included</w:t>
      </w:r>
      <w:r>
        <w:t xml:space="preserve"> </w:t>
      </w:r>
      <w:r>
        <w:t xml:space="preserve">taxation, insolvency/restructuring and social security purposes (mainly mentioned by</w:t>
      </w:r>
      <w:r>
        <w:t xml:space="preserve"> </w:t>
      </w:r>
      <w:r>
        <w:t xml:space="preserve">authorities and legal professionals) as well as fight against letterbox companies. Notaries</w:t>
      </w:r>
      <w:r>
        <w:t xml:space="preserve"> </w:t>
      </w:r>
      <w:r>
        <w:t xml:space="preserve">pointed out that while information on place of management and the place of main</w:t>
      </w:r>
      <w:r>
        <w:t xml:space="preserve"> </w:t>
      </w:r>
      <w:r>
        <w:t xml:space="preserve">economic activity will provide more transparency and prevent misuse of company law,</w:t>
      </w:r>
      <w:r>
        <w:t xml:space="preserve"> </w:t>
      </w:r>
      <w:r>
        <w:t xml:space="preserve">these concepts of are not harmonised under EU law, which might mislead users and create</w:t>
      </w:r>
      <w:r>
        <w:t xml:space="preserve"> </w:t>
      </w:r>
      <w:r>
        <w:t xml:space="preserve">legal uncertainty. Some Member States in the consultations pointed out that these concepts</w:t>
      </w:r>
      <w:r>
        <w:t xml:space="preserve"> </w:t>
      </w:r>
      <w:r>
        <w:t xml:space="preserve">are not part of their legal systems and that they would need to be defined.</w:t>
      </w:r>
      <w:r>
        <w:t xml:space="preserve"> </w:t>
      </w:r>
      <w:r>
        <w:t xml:space="preserve">A majority of stakeholders (in particular authorities, business registers and legal</w:t>
      </w:r>
      <w:r>
        <w:t xml:space="preserve"> </w:t>
      </w:r>
      <w:r>
        <w:t xml:space="preserve">professionals) considered that it would be useful to link BRIS with the EU</w:t>
      </w:r>
      <w:r>
        <w:t xml:space="preserve"> </w:t>
      </w:r>
      <w:r>
        <w:t xml:space="preserve">interconnection of beneficial ownership registers and the EU interconnection of</w:t>
      </w:r>
      <w:r>
        <w:t xml:space="preserve"> </w:t>
      </w:r>
      <w:r>
        <w:t xml:space="preserve">insolvency registers. Stakeholders were less supportive of connecting BRIS with the EU</w:t>
      </w:r>
      <w:r>
        <w:t xml:space="preserve"> </w:t>
      </w:r>
      <w:r>
        <w:t xml:space="preserve">interconnection of land registers.</w:t>
      </w:r>
    </w:p>
    <w:p>
      <w:pPr>
        <w:pStyle w:val="BodyText"/>
      </w:pPr>
      <w:r>
        <w:t xml:space="preserve">A majority of respondents to the public consultation (82% and 72%) thought that it would</w:t>
      </w:r>
      <w:r>
        <w:t xml:space="preserve"> </w:t>
      </w:r>
      <w:r>
        <w:t xml:space="preserve">be useful to link BRIS with the EU interconnection of beneficial ownership registers</w:t>
      </w:r>
      <w:r>
        <w:t xml:space="preserve"> </w:t>
      </w:r>
      <w:r>
        <w:t xml:space="preserve">(58 out of 71) and the EU interconnection of insolvency registers (51 out of 71). 41%</w:t>
      </w:r>
      <w:r>
        <w:t xml:space="preserve"> </w:t>
      </w:r>
      <w:r>
        <w:t xml:space="preserve">thought it useful to connect BRIS with the EU interconnection of land registers. Some</w:t>
      </w:r>
      <w:r>
        <w:t xml:space="preserve"> </w:t>
      </w:r>
      <w:r>
        <w:t xml:space="preserve">stakeholders, in particular notaries, expressed doubts about such interconnection due to</w:t>
      </w:r>
      <w:r>
        <w:t xml:space="preserve"> </w:t>
      </w:r>
      <w:r>
        <w:t xml:space="preserve">different subject matter of both systems and privacy restrictions to access information in</w:t>
      </w:r>
      <w:r>
        <w:t xml:space="preserve"> </w:t>
      </w:r>
      <w:r>
        <w:t xml:space="preserve">land registers. In the discussions in CLEG, most Member State experts have also</w:t>
      </w:r>
      <w:r>
        <w:t xml:space="preserve"> </w:t>
      </w:r>
      <w:r>
        <w:t xml:space="preserve">considered interconnection of BRIS with other systems beneficial. Some Member States</w:t>
      </w:r>
      <w:r>
        <w:t xml:space="preserve"> </w:t>
      </w:r>
      <w:r>
        <w:t xml:space="preserve">highlighted the importance of ensuring compliance with personal data protection rules. In</w:t>
      </w:r>
      <w:r>
        <w:t xml:space="preserve"> </w:t>
      </w:r>
      <w:r>
        <w:t xml:space="preserve">the surveys for the supporting study, 67% of all respondents said that it would be useful to</w:t>
      </w:r>
      <w:r>
        <w:t xml:space="preserve"> </w:t>
      </w:r>
      <w:r>
        <w:t xml:space="preserve">a large or very large extent to link BRIS to BORIS (74% of business registers, 90% of</w:t>
      </w:r>
      <w:r>
        <w:t xml:space="preserve"> </w:t>
      </w:r>
      <w:r>
        <w:t xml:space="preserve">legal practitioners, 69% of public authorities, 61% of companies) and 66% - to link BRIS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to IRI (70% of business registers, 80% of legal practitioners, 70% of public authorities,</w:t>
      </w:r>
      <w:r>
        <w:t xml:space="preserve"> </w:t>
      </w:r>
      <w:r>
        <w:t xml:space="preserve">61% of companies).</w:t>
      </w:r>
      <w:r>
        <w:t xml:space="preserve"> </w:t>
      </w:r>
      <w:r>
        <w:t xml:space="preserve">83% of respondents to the public consultation asked for more search functionalities</w:t>
      </w:r>
      <w:r>
        <w:t xml:space="preserve"> </w:t>
      </w:r>
      <w:r>
        <w:t xml:space="preserve">centrally at EU level via BRIS (50 out of 60), in particular on searching by legal form (e.g. </w:t>
      </w:r>
      <w:r>
        <w:t xml:space="preserve"> </w:t>
      </w:r>
      <w:r>
        <w:t xml:space="preserve">by European Companies, SEs) and by registered office, but also by country-by-country</w:t>
      </w:r>
      <w:r>
        <w:t xml:space="preserve"> </w:t>
      </w:r>
      <w:r>
        <w:t xml:space="preserve">reports. 113 out of 115 SMEs responding to the SME panel also considered this beneficial.</w:t>
      </w:r>
      <w:r>
        <w:t xml:space="preserve"> </w:t>
      </w:r>
      <w:r>
        <w:t xml:space="preserve">The survey for the supporting study also confirmed that stakeholders considered that</w:t>
      </w:r>
      <w:r>
        <w:t xml:space="preserve"> </w:t>
      </w:r>
      <w:r>
        <w:t xml:space="preserve">limited search functionality of both the business registers and BRIS caused difficulties, as</w:t>
      </w:r>
      <w:r>
        <w:t xml:space="preserve"> </w:t>
      </w:r>
      <w:r>
        <w:t xml:space="preserve">some Member States limit searches to very limited time-frames or number of possible hits.</w:t>
      </w:r>
      <w:r>
        <w:t xml:space="preserve"> </w:t>
      </w:r>
      <w:r>
        <w:t xml:space="preserve">2. Use of company data in cross-border situations</w:t>
      </w:r>
      <w:r>
        <w:t xml:space="preserve"> </w:t>
      </w:r>
      <w:r>
        <w:t xml:space="preserve"></w:t>
      </w:r>
      <w:r>
        <w:t xml:space="preserve"> </w:t>
      </w:r>
      <w:r>
        <w:t xml:space="preserve">Ensuring adequate verification of company data before it is entered into</w:t>
      </w:r>
      <w:r>
        <w:t xml:space="preserve"> </w:t>
      </w:r>
      <w:r>
        <w:t xml:space="preserve">the business register (policy options 3)</w:t>
      </w:r>
      <w:r>
        <w:t xml:space="preserve"> </w:t>
      </w:r>
      <w:r>
        <w:t xml:space="preserve"></w:t>
      </w:r>
      <w:r>
        <w:t xml:space="preserve"> </w:t>
      </w:r>
      <w:r>
        <w:t xml:space="preserve">Enabling direct use of company data from business registers in cross-</w:t>
      </w:r>
      <w:r>
        <w:t xml:space="preserve"> </w:t>
      </w:r>
      <w:r>
        <w:t xml:space="preserve">border situations (policy options 4)</w:t>
      </w:r>
      <w:r>
        <w:br/>
      </w:r>
      <w:r>
        <w:t xml:space="preserve">In the consultation activities, many stakeholders highlighted the importance of reliable</w:t>
      </w:r>
      <w:r>
        <w:t xml:space="preserve"> </w:t>
      </w:r>
      <w:r>
        <w:t xml:space="preserve">company data and confirmed that introducing common rules for verification of company</w:t>
      </w:r>
      <w:r>
        <w:t xml:space="preserve"> </w:t>
      </w:r>
      <w:r>
        <w:t xml:space="preserve">data before it is entered into business registers would increase its reliability. Around 40%</w:t>
      </w:r>
      <w:r>
        <w:t xml:space="preserve"> </w:t>
      </w:r>
      <w:r>
        <w:t xml:space="preserve">of public authorities, a third of legal practitioners, a quarter of companies and of business</w:t>
      </w:r>
      <w:r>
        <w:t xml:space="preserve"> </w:t>
      </w:r>
      <w:r>
        <w:t xml:space="preserve">registers responding to the supporting study surveys saw increased legal certainty as the</w:t>
      </w:r>
      <w:r>
        <w:t xml:space="preserve"> </w:t>
      </w:r>
      <w:r>
        <w:t xml:space="preserve">main benefit from the measures enabling the use of company information in cross-border</w:t>
      </w:r>
      <w:r>
        <w:t xml:space="preserve"> </w:t>
      </w:r>
      <w:r>
        <w:t xml:space="preserve">administrative or court procedures (which in those survey also included introducing the ex-</w:t>
      </w:r>
      <w:r>
        <w:t xml:space="preserve"> </w:t>
      </w:r>
      <w:r>
        <w:t xml:space="preserve">ante checks). The assessment by company law professors in ICLEG also confirmed that</w:t>
      </w:r>
      <w:r>
        <w:t xml:space="preserve"> </w:t>
      </w:r>
      <w:r>
        <w:t xml:space="preserve">harmonising the requirements for ex-ante verification is the appropriate measure to</w:t>
      </w:r>
      <w:r>
        <w:t xml:space="preserve"> </w:t>
      </w:r>
      <w:r>
        <w:t xml:space="preserve">increase reliability of company data149.</w:t>
      </w:r>
      <w:r>
        <w:br/>
      </w:r>
      <w:r>
        <w:t xml:space="preserve">The importance of adequate checks for ensuring the reliability of company data in business</w:t>
      </w:r>
      <w:r>
        <w:t xml:space="preserve"> </w:t>
      </w:r>
      <w:r>
        <w:t xml:space="preserve">registers was in general underlined by legal professionals, in particular notaries, in the</w:t>
      </w:r>
      <w:r>
        <w:t xml:space="preserve"> </w:t>
      </w:r>
      <w:r>
        <w:t xml:space="preserve">public consultation and targeted interviews. Notaries considered that, today, at the cross-</w:t>
      </w:r>
      <w:r>
        <w:t xml:space="preserve"> </w:t>
      </w:r>
      <w:r>
        <w:t xml:space="preserve">border level, in many cases company information may be unreliable, and, eventually, it</w:t>
      </w:r>
      <w:r>
        <w:t xml:space="preserve"> </w:t>
      </w:r>
      <w:r>
        <w:t xml:space="preserve">might have no legal value. Business registers, can only fulfil their function of providing</w:t>
      </w:r>
      <w:r>
        <w:t xml:space="preserve"> </w:t>
      </w:r>
      <w:r>
        <w:t xml:space="preserve">transparency and legal certainty for business transactions if the company information</w:t>
      </w:r>
      <w:r>
        <w:t xml:space="preserve"> </w:t>
      </w:r>
      <w:r>
        <w:t xml:space="preserve">entered in reliable business registers is complete, correct and easily accessible. Notaries</w:t>
      </w:r>
      <w:r>
        <w:t xml:space="preserve"> </w:t>
      </w:r>
      <w:r>
        <w:t xml:space="preserve">also considered that the information in business registers is only correct and reliable if</w:t>
      </w:r>
      <w:r>
        <w:t xml:space="preserve"> </w:t>
      </w:r>
      <w:r>
        <w:t xml:space="preserve">register courts and/or notaries as public officials check the legal validity of corporate</w:t>
      </w:r>
      <w:r>
        <w:t xml:space="preserve"> </w:t>
      </w:r>
      <w:r>
        <w:t xml:space="preserve">transactions and decisions, verify the relevant company data and securely identify the</w:t>
      </w:r>
      <w:r>
        <w:t xml:space="preserve"> </w:t>
      </w:r>
      <w:r>
        <w:t xml:space="preserve">parties and applicants. Notaries also were of the opinion, that it should be up to the</w:t>
      </w:r>
      <w:r>
        <w:t xml:space="preserve"> </w:t>
      </w:r>
      <w:r>
        <w:t xml:space="preserve">Member States to decide whether the standard of input control in another Member State</w:t>
      </w:r>
      <w:r>
        <w:t xml:space="preserve"> </w:t>
      </w:r>
      <w:r>
        <w:t xml:space="preserve">satisfies its verification standards, i.e. whether it can be deemed equivalent to an own</w:t>
      </w:r>
      <w:r>
        <w:t xml:space="preserve"> </w:t>
      </w:r>
      <w:r>
        <w:t xml:space="preserve">standard of input control. Finally, notaries were of the view that Member States should</w:t>
      </w:r>
      <w:r>
        <w:t xml:space="preserve"> </w:t>
      </w:r>
      <w:r>
        <w:t xml:space="preserve">have discretion as to whether and how to design a system of preventive control that is in</w:t>
      </w:r>
      <w:r>
        <w:t xml:space="preserve"> </w:t>
      </w:r>
      <w:r>
        <w:t xml:space="preserve">line with their legal traditions.</w:t>
      </w:r>
    </w:p>
    <w:p>
      <w:pPr>
        <w:pStyle w:val="BodyText"/>
      </w:pPr>
      <w:r>
        <w:t xml:space="preserve">149 Commission expert group consisting of company law professors (ICLEG) proposed to consider rules for</w:t>
      </w:r>
      <w:r>
        <w:t xml:space="preserve"> </w:t>
      </w:r>
      <w:r>
        <w:t xml:space="preserve">verification and checking of company data at EU level to further improve the reliability of registers in their</w:t>
      </w:r>
      <w:r>
        <w:t xml:space="preserve"> </w:t>
      </w:r>
      <w:r>
        <w:t xml:space="preserve">paper on the cross-border use of company data.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Many of the stakeholders during the consultation activities also considered that defining</w:t>
      </w:r>
      <w:r>
        <w:t xml:space="preserve"> </w:t>
      </w:r>
      <w:r>
        <w:t xml:space="preserve">common minimum rules for the verification of the correctness of company data before it is</w:t>
      </w:r>
      <w:r>
        <w:t xml:space="preserve"> </w:t>
      </w:r>
      <w:r>
        <w:t xml:space="preserve">entered in a business register could facilitate its use when dealing with competent</w:t>
      </w:r>
      <w:r>
        <w:t xml:space="preserve"> </w:t>
      </w:r>
      <w:r>
        <w:t xml:space="preserve">authorities or in court proceedings in another Member State. Defining common minimum</w:t>
      </w:r>
      <w:r>
        <w:t xml:space="preserve"> </w:t>
      </w:r>
      <w:r>
        <w:t xml:space="preserve">rules for ex-ante check was the second most important means to facilitate the cross-border</w:t>
      </w:r>
      <w:r>
        <w:t xml:space="preserve"> </w:t>
      </w:r>
      <w:r>
        <w:t xml:space="preserve">use of company data according to 43% of respondents to the public consultation (62%, 36</w:t>
      </w:r>
      <w:r>
        <w:t xml:space="preserve"> </w:t>
      </w:r>
      <w:r>
        <w:t xml:space="preserve">respondents). Companies replying to the surveys for the supporting study held mixed</w:t>
      </w:r>
      <w:r>
        <w:t xml:space="preserve"> </w:t>
      </w:r>
      <w:r>
        <w:t xml:space="preserve">views, although more companies still expected rather a decrease in administrative costs</w:t>
      </w:r>
      <w:r>
        <w:t xml:space="preserve"> </w:t>
      </w:r>
      <w:r>
        <w:t xml:space="preserve">(35%) than an increase (28%).</w:t>
      </w:r>
      <w:r>
        <w:br/>
      </w:r>
      <w:r>
        <w:t xml:space="preserve">The majority of stakeholders considered that ensuring consistent ex-ante scrutiny through</w:t>
      </w:r>
      <w:r>
        <w:t xml:space="preserve"> </w:t>
      </w:r>
      <w:r>
        <w:t xml:space="preserve">the introduction of minimum common standards for checking the company information</w:t>
      </w:r>
      <w:r>
        <w:t xml:space="preserve"> </w:t>
      </w:r>
      <w:r>
        <w:t xml:space="preserve">before entering it into the business register would lead to a decrease in administrative costs</w:t>
      </w:r>
      <w:r>
        <w:t xml:space="preserve"> </w:t>
      </w:r>
      <w:r>
        <w:t xml:space="preserve">and charges or would not have an impact at all, with only some adjustment costs expected</w:t>
      </w:r>
      <w:r>
        <w:t xml:space="preserve"> </w:t>
      </w:r>
      <w:r>
        <w:t xml:space="preserve">by business registers. In the surveys for the supporting study, 27% of the responding</w:t>
      </w:r>
      <w:r>
        <w:t xml:space="preserve"> </w:t>
      </w:r>
      <w:r>
        <w:t xml:space="preserve">registers expected a small (and 14% a significant) increase in administrative costs for</w:t>
      </w:r>
      <w:r>
        <w:t xml:space="preserve"> </w:t>
      </w:r>
      <w:r>
        <w:t xml:space="preserve">introducing minimum common standards; in the workshop, 10 registers anticipated a slight</w:t>
      </w:r>
      <w:r>
        <w:t xml:space="preserve"> </w:t>
      </w:r>
      <w:r>
        <w:t xml:space="preserve">rise in administrative costs but participants said that benefits will outweigh the</w:t>
      </w:r>
      <w:r>
        <w:t xml:space="preserve"> </w:t>
      </w:r>
      <w:r>
        <w:t xml:space="preserve">administrative costs. 50% of business registers responding to the surveys for the supporting</w:t>
      </w:r>
      <w:r>
        <w:t xml:space="preserve"> </w:t>
      </w:r>
      <w:r>
        <w:t xml:space="preserve">study indicate that introducing common ex-ante checks would lead to a significant or small</w:t>
      </w:r>
      <w:r>
        <w:t xml:space="preserve"> </w:t>
      </w:r>
      <w:r>
        <w:t xml:space="preserve">increase in adjustment costs, with 10% expecting significant or small decreases, and 18% -</w:t>
      </w:r>
      <w:r>
        <w:t xml:space="preserve"> </w:t>
      </w:r>
      <w:r>
        <w:t xml:space="preserve">no impact.</w:t>
      </w:r>
      <w:r>
        <w:br/>
      </w:r>
      <w:r>
        <w:t xml:space="preserve">In general, stakeholders in the consultation activities considered it important to remove</w:t>
      </w:r>
      <w:r>
        <w:t xml:space="preserve"> </w:t>
      </w:r>
      <w:r>
        <w:t xml:space="preserve">unjustified barriers and obstacles to the use of company information in cross-border</w:t>
      </w:r>
      <w:r>
        <w:t xml:space="preserve"> </w:t>
      </w:r>
      <w:r>
        <w:t xml:space="preserve">situations.</w:t>
      </w:r>
      <w:r>
        <w:br/>
      </w:r>
      <w:r>
        <w:t xml:space="preserve">The results of consultation activities gave an example of how many companies try to set up</w:t>
      </w:r>
      <w:r>
        <w:t xml:space="preserve"> </w:t>
      </w:r>
      <w:r>
        <w:t xml:space="preserve">cross-border subsidiaries or branches. 13% of SMEs (mainly private and public limited</w:t>
      </w:r>
      <w:r>
        <w:t xml:space="preserve"> </w:t>
      </w:r>
      <w:r>
        <w:t xml:space="preserve">liability companies) replying to the SME panel already had an establishment/place of</w:t>
      </w:r>
      <w:r>
        <w:t xml:space="preserve"> </w:t>
      </w:r>
      <w:r>
        <w:t xml:space="preserve">business in another Member State (19 out of 151), 9% were planning to have one (14)</w:t>
      </w:r>
      <w:r>
        <w:t xml:space="preserve"> </w:t>
      </w:r>
      <w:r>
        <w:t xml:space="preserve">whereas 5% tried but gave up (7). Similarly, 20% of companies responding to the survey</w:t>
      </w:r>
      <w:r>
        <w:t xml:space="preserve"> </w:t>
      </w:r>
      <w:r>
        <w:t xml:space="preserve">for the supporting study indicated that they had or were considering setting up a subsidiary</w:t>
      </w:r>
      <w:r>
        <w:t xml:space="preserve"> </w:t>
      </w:r>
      <w:r>
        <w:t xml:space="preserve">in another Member State. 13% already had or were considering setting up a cross-border</w:t>
      </w:r>
      <w:r>
        <w:t xml:space="preserve"> </w:t>
      </w:r>
      <w:r>
        <w:t xml:space="preserve">branch.</w:t>
      </w:r>
      <w:r>
        <w:t xml:space="preserve"> </w:t>
      </w:r>
      <w:r>
        <w:t xml:space="preserve">As to specific difficulties when setting up cross-border subsidiaries or branches, the</w:t>
      </w:r>
      <w:r>
        <w:t xml:space="preserve"> </w:t>
      </w:r>
      <w:r>
        <w:t xml:space="preserve">consultation activities show that in a big majority of Member States, companies need to</w:t>
      </w:r>
      <w:r>
        <w:t xml:space="preserve"> </w:t>
      </w:r>
      <w:r>
        <w:t xml:space="preserve">resubmit data, which exists in their national business registers, to the registers of other</w:t>
      </w:r>
      <w:r>
        <w:t xml:space="preserve"> </w:t>
      </w:r>
      <w:r>
        <w:t xml:space="preserve">Member States. In particular in the public consultation, companies, which faced difficulties</w:t>
      </w:r>
      <w:r>
        <w:t xml:space="preserve"> </w:t>
      </w:r>
      <w:r>
        <w:t xml:space="preserve">when setting up branches or subsidiaries, indicated that the main problems concerned the</w:t>
      </w:r>
      <w:r>
        <w:t xml:space="preserve"> </w:t>
      </w:r>
      <w:r>
        <w:t xml:space="preserve">need to provide a certified translation of company documents or information, followed by</w:t>
      </w:r>
      <w:r>
        <w:t xml:space="preserve"> </w:t>
      </w:r>
      <w:r>
        <w:t xml:space="preserve">the need to have company documents legalised/have an apostille, and by a time-consuming</w:t>
      </w:r>
      <w:r>
        <w:t xml:space="preserve"> </w:t>
      </w:r>
      <w:r>
        <w:t xml:space="preserve">procedure and administrative costs . This was confirmed by the results of the SME panel,</w:t>
      </w:r>
      <w:r>
        <w:t xml:space="preserve"> </w:t>
      </w:r>
      <w:r>
        <w:t xml:space="preserve">where the responding SMEs with experience of setting up establishments abroad</w:t>
      </w:r>
      <w:r>
        <w:t xml:space="preserve"> </w:t>
      </w:r>
      <w:r>
        <w:t xml:space="preserve">mentioned that documents had to be legalised to be valid in another Member State</w:t>
      </w:r>
      <w:r>
        <w:t xml:space="preserve"> </w:t>
      </w:r>
      <w:r>
        <w:t xml:space="preserve">(apostille) (20 out of 40), that certified/sworn translation was needed (19) and that they</w:t>
      </w:r>
      <w:r>
        <w:t xml:space="preserve"> </w:t>
      </w:r>
      <w:r>
        <w:t xml:space="preserve">could not use the information/documents from their company’s business register (non-</w:t>
      </w:r>
      <w:r>
        <w:t xml:space="preserve"> </w:t>
      </w:r>
      <w:r>
        <w:t xml:space="preserve">recognition) (13). 60% of those answering faced administrative costs or time-consuming</w:t>
      </w:r>
      <w:r>
        <w:t xml:space="preserve"> </w:t>
      </w:r>
      <w:r>
        <w:t xml:space="preserve">procedures linked to such difficulties (15 out of 25); and costs for legal advice (e.g. from</w:t>
      </w:r>
      <w:r>
        <w:t xml:space="preserve"> </w:t>
      </w:r>
      <w:r>
        <w:t xml:space="preserve">lawyers or notaries), translations, legalisation costs were mentioned by a few respondents</w:t>
      </w:r>
      <w:r>
        <w:t xml:space="preserve"> </w:t>
      </w:r>
      <w:r>
        <w:t xml:space="preserve">in this context. The need for legalisation of documents and certified translations when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setting up branches for companies, and to a lesser extent when setting up subsidiaries, was</w:t>
      </w:r>
      <w:r>
        <w:t xml:space="preserve"> </w:t>
      </w:r>
      <w:r>
        <w:t xml:space="preserve">also mentioned by nearly half of the legal practitioners replying to the survey for the</w:t>
      </w:r>
      <w:r>
        <w:t xml:space="preserve"> </w:t>
      </w:r>
      <w:r>
        <w:t xml:space="preserve">supporting study. The existence of administrative barriers, and examples of the resulting</w:t>
      </w:r>
      <w:r>
        <w:t xml:space="preserve"> </w:t>
      </w:r>
      <w:r>
        <w:t xml:space="preserve">administrative burden (time, legal cost and fees) for companies was confirmed by the</w:t>
      </w:r>
      <w:r>
        <w:t xml:space="preserve"> </w:t>
      </w:r>
      <w:r>
        <w:t xml:space="preserve">targeted interviews with practicing lawyers specialised in company law.</w:t>
      </w:r>
      <w:r>
        <w:t xml:space="preserve"> </w:t>
      </w:r>
      <w:r>
        <w:t xml:space="preserve">Furthermore, the public consultation confirmed that companies face difficulties or find it</w:t>
      </w:r>
      <w:r>
        <w:t xml:space="preserve"> </w:t>
      </w:r>
      <w:r>
        <w:t xml:space="preserve">impossible to use the information, which is already in their national business register, when</w:t>
      </w:r>
      <w:r>
        <w:t xml:space="preserve"> </w:t>
      </w:r>
      <w:r>
        <w:t xml:space="preserve">dealing with competent authorities or in court proceedings in another Member State. A</w:t>
      </w:r>
      <w:r>
        <w:t xml:space="preserve"> </w:t>
      </w:r>
      <w:r>
        <w:t xml:space="preserve">majority (73%) of companies who replied indicated that they have encountered such</w:t>
      </w:r>
      <w:r>
        <w:t xml:space="preserve"> </w:t>
      </w:r>
      <w:r>
        <w:t xml:space="preserve">difficulties. Similarly, 70% of responding authorities confirmed they faced difficulties</w:t>
      </w:r>
      <w:r>
        <w:t xml:space="preserve"> </w:t>
      </w:r>
      <w:r>
        <w:t xml:space="preserve">when accessing or verifying data about companies from business registers in another</w:t>
      </w:r>
      <w:r>
        <w:t xml:space="preserve"> </w:t>
      </w:r>
      <w:r>
        <w:t xml:space="preserve">Member State. The report by ICLEG also mentioned that the company data in the business</w:t>
      </w:r>
      <w:r>
        <w:t xml:space="preserve"> </w:t>
      </w:r>
      <w:r>
        <w:t xml:space="preserve">register of one Member State is often not accepted as evidence in other Member State,</w:t>
      </w:r>
      <w:r>
        <w:t xml:space="preserve"> </w:t>
      </w:r>
      <w:r>
        <w:t xml:space="preserve">probably due to the perceived risk of inaccuracy of the registered information from another</w:t>
      </w:r>
      <w:r>
        <w:t xml:space="preserve"> </w:t>
      </w:r>
      <w:r>
        <w:t xml:space="preserve">Member State; instead, they require additional evidence, which generates costs and delays</w:t>
      </w:r>
      <w:r>
        <w:t xml:space="preserve"> </w:t>
      </w:r>
      <w:r>
        <w:t xml:space="preserve">for the parties relying on the registered information150. The main difficulties encountered</w:t>
      </w:r>
      <w:r>
        <w:t xml:space="preserve"> </w:t>
      </w:r>
      <w:r>
        <w:t xml:space="preserve">by the respondents to the public consultation were that certified translation of company</w:t>
      </w:r>
      <w:r>
        <w:t xml:space="preserve"> </w:t>
      </w:r>
      <w:r>
        <w:t xml:space="preserve">documents/information was required and that company documents had to be legalised/have</w:t>
      </w:r>
      <w:r>
        <w:t xml:space="preserve"> </w:t>
      </w:r>
      <w:r>
        <w:t xml:space="preserve">an apostille. Similarly, 33% of SMEs responding to the SME panel with cross-border</w:t>
      </w:r>
      <w:r>
        <w:t xml:space="preserve"> </w:t>
      </w:r>
      <w:r>
        <w:t xml:space="preserve">experience, needed certified translations when dealing with authorities in other Member</w:t>
      </w:r>
      <w:r>
        <w:t xml:space="preserve"> </w:t>
      </w:r>
      <w:r>
        <w:t xml:space="preserve">States (9 out of 40) and 22% - legal certification (apostille) (6). 64% of those answering to</w:t>
      </w:r>
      <w:r>
        <w:t xml:space="preserve"> </w:t>
      </w:r>
      <w:r>
        <w:t xml:space="preserve">this question faced administrative costs or time consuming procedures linked to such</w:t>
      </w:r>
      <w:r>
        <w:t xml:space="preserve"> </w:t>
      </w:r>
      <w:r>
        <w:t xml:space="preserve">difficulties (14 out of 22). Over half of those who were involved in cross-border court</w:t>
      </w:r>
      <w:r>
        <w:t xml:space="preserve"> </w:t>
      </w:r>
      <w:r>
        <w:t xml:space="preserve">proceedings needed certified/sworn translation of company information/documents (9 out</w:t>
      </w:r>
      <w:r>
        <w:t xml:space="preserve"> </w:t>
      </w:r>
      <w:r>
        <w:t xml:space="preserve">of 17).</w:t>
      </w:r>
    </w:p>
    <w:p>
      <w:pPr>
        <w:pStyle w:val="BodyText"/>
      </w:pPr>
      <w:r>
        <w:t xml:space="preserve">The surveys for the supporting study also showed that more than half of the legal</w:t>
      </w:r>
      <w:r>
        <w:t xml:space="preserve"> </w:t>
      </w:r>
      <w:r>
        <w:t xml:space="preserve">practitioners consulted needed certified or sworn translations of documents (64%) and</w:t>
      </w:r>
      <w:r>
        <w:t xml:space="preserve"> </w:t>
      </w:r>
      <w:r>
        <w:t xml:space="preserve">certification of documents (55%), and 45% mentioned the need for authentication</w:t>
      </w:r>
      <w:r>
        <w:t xml:space="preserve"> </w:t>
      </w:r>
      <w:r>
        <w:t xml:space="preserve">(apostille) in administrative procedures and in court proceedings. Similarly, more than half</w:t>
      </w:r>
      <w:r>
        <w:t xml:space="preserve"> </w:t>
      </w:r>
      <w:r>
        <w:t xml:space="preserve">of public authorities required certified or sworn translations of documents (53%), 41% -</w:t>
      </w:r>
      <w:r>
        <w:t xml:space="preserve"> </w:t>
      </w:r>
      <w:r>
        <w:t xml:space="preserve">certification of documents and around 30% of public authorities mentioned the need for</w:t>
      </w:r>
      <w:r>
        <w:t xml:space="preserve"> </w:t>
      </w:r>
      <w:r>
        <w:t xml:space="preserve">authentication (apostille). Furthermore, 60% of the legal practitioners surveyed indicated</w:t>
      </w:r>
      <w:r>
        <w:t xml:space="preserve"> </w:t>
      </w:r>
      <w:r>
        <w:t xml:space="preserve">that they face difficulties dealing with company law procedures due to differences in</w:t>
      </w:r>
      <w:r>
        <w:t xml:space="preserve"> </w:t>
      </w:r>
      <w:r>
        <w:t xml:space="preserve">electronic formats required by authorities and courts, and 50% due to requirements from</w:t>
      </w:r>
      <w:r>
        <w:t xml:space="preserve"> </w:t>
      </w:r>
      <w:r>
        <w:t xml:space="preserve">business registers.</w:t>
      </w:r>
    </w:p>
    <w:p>
      <w:pPr>
        <w:pStyle w:val="BodyText"/>
      </w:pPr>
      <w:r>
        <w:t xml:space="preserve">Stakeholders in general expressed support in the consultation activities to the planned</w:t>
      </w:r>
      <w:r>
        <w:t xml:space="preserve"> </w:t>
      </w:r>
      <w:r>
        <w:t xml:space="preserve">measures to facilitate the cross-border use of company data. For instance as regards the</w:t>
      </w:r>
      <w:r>
        <w:t xml:space="preserve"> </w:t>
      </w:r>
      <w:r>
        <w:t xml:space="preserve">application of the once-only principle, a majority of the SMEs (mainly private and public</w:t>
      </w:r>
      <w:r>
        <w:t xml:space="preserve"> </w:t>
      </w:r>
      <w:r>
        <w:t xml:space="preserve">limited liability companies) responding to the SME panel thought that not having to</w:t>
      </w:r>
      <w:r>
        <w:t xml:space="preserve"> </w:t>
      </w:r>
      <w:r>
        <w:t xml:space="preserve">resubmit the information already available in their company’s business register would help</w:t>
      </w:r>
      <w:r>
        <w:t xml:space="preserve"> </w:t>
      </w:r>
      <w:r>
        <w:t xml:space="preserve">their company when setting up cross-border subsidiaries and branches (65 out of 70).</w:t>
      </w:r>
      <w:r>
        <w:t xml:space="preserve"> </w:t>
      </w:r>
      <w:r>
        <w:t xml:space="preserve">Around three-quarters of replying stakeholders to the public consultation also thought that</w:t>
      </w:r>
      <w:r>
        <w:t xml:space="preserve"> </w:t>
      </w:r>
      <w:r>
        <w:t xml:space="preserve">applying the once-only principle would help when setting up subsidiaries (70%, 35</w:t>
      </w:r>
      <w:r>
        <w:t xml:space="preserve"> </w:t>
      </w:r>
      <w:r>
        <w:t xml:space="preserve">respondents) and branches (78%, 39 respondents) cross-border. Companies replying to the</w:t>
      </w:r>
    </w:p>
    <w:p>
      <w:pPr>
        <w:pStyle w:val="BodyText"/>
      </w:pPr>
      <w:r>
        <w:t xml:space="preserve">150 ICLEG paper on the use of company data (to be published on the Commission company law policy</w:t>
      </w:r>
      <w:r>
        <w:t xml:space="preserve"> </w:t>
      </w:r>
      <w:r>
        <w:t xml:space="preserve">website and in the Register of expert groups once finalised).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supporting study surveys saw an easier cross-border expansion of SMEs as the first benefit</w:t>
      </w:r>
      <w:r>
        <w:t xml:space="preserve"> </w:t>
      </w:r>
      <w:r>
        <w:t xml:space="preserve">of the application of the once-only-principle (22% of replying companies).</w:t>
      </w:r>
      <w:r>
        <w:t xml:space="preserve"> </w:t>
      </w:r>
      <w:r>
        <w:t xml:space="preserve">Furthermore, 68 out of 75 of SMEs responding to the SME panel thought that having less</w:t>
      </w:r>
      <w:r>
        <w:t xml:space="preserve"> </w:t>
      </w:r>
      <w:r>
        <w:t xml:space="preserve">formalities (for example, through the use of digital solutions applied by authorities thus</w:t>
      </w:r>
      <w:r>
        <w:t xml:space="preserve"> </w:t>
      </w:r>
      <w:r>
        <w:t xml:space="preserve">reducing the need of legal certification of company data in procedures) would help their</w:t>
      </w:r>
      <w:r>
        <w:t xml:space="preserve"> </w:t>
      </w:r>
      <w:r>
        <w:t xml:space="preserve">company. Similarly, respondents thought that introducing a common digital company</w:t>
      </w:r>
      <w:r>
        <w:t xml:space="preserve"> </w:t>
      </w:r>
      <w:r>
        <w:t xml:space="preserve">information extract would help (64 out of 72). 59% respondents to the public</w:t>
      </w:r>
      <w:r>
        <w:t xml:space="preserve"> </w:t>
      </w:r>
      <w:r>
        <w:t xml:space="preserve">consultation also thought that replacing the need for legalisation/apostille, e.g. by secure</w:t>
      </w:r>
      <w:r>
        <w:t xml:space="preserve"> </w:t>
      </w:r>
      <w:r>
        <w:t xml:space="preserve">digital transmission channel would facilitate the use of company data cross-border (34).</w:t>
      </w:r>
      <w:r>
        <w:t xml:space="preserve"> </w:t>
      </w:r>
      <w:r>
        <w:t xml:space="preserve">Consultations with practising lawyers specialised in company law confirmed that the</w:t>
      </w:r>
      <w:r>
        <w:t xml:space="preserve"> </w:t>
      </w:r>
      <w:r>
        <w:t xml:space="preserve">application of once-only principle, and the abolishment of formalities when using cross-</w:t>
      </w:r>
      <w:r>
        <w:t xml:space="preserve"> </w:t>
      </w:r>
      <w:r>
        <w:t xml:space="preserve">border company data would reduce costs and time needed for procedures. Lawyers</w:t>
      </w:r>
      <w:r>
        <w:t xml:space="preserve"> </w:t>
      </w:r>
      <w:r>
        <w:t xml:space="preserve">provided examples from their daily practice on difficulties and costs and time spent with</w:t>
      </w:r>
      <w:r>
        <w:t xml:space="preserve"> </w:t>
      </w:r>
      <w:r>
        <w:t xml:space="preserve">procedures. The common harmonised company extract was also supported by notaries,</w:t>
      </w:r>
      <w:r>
        <w:t xml:space="preserve"> </w:t>
      </w:r>
      <w:r>
        <w:t xml:space="preserve">legal professionals and also by company professors in ICLEG. Many Member States were</w:t>
      </w:r>
      <w:r>
        <w:t xml:space="preserve"> </w:t>
      </w:r>
      <w:r>
        <w:t xml:space="preserve">in general supportive of common company extract. Some mentioned that it should focus on</w:t>
      </w:r>
      <w:r>
        <w:t xml:space="preserve"> </w:t>
      </w:r>
      <w:r>
        <w:t xml:space="preserve">basic company information and build on the existing register data. Most of Member States</w:t>
      </w:r>
      <w:r>
        <w:t xml:space="preserve"> </w:t>
      </w:r>
      <w:r>
        <w:t xml:space="preserve">delegations were also open to the use of the once-only principle.</w:t>
      </w:r>
    </w:p>
    <w:p>
      <w:pPr>
        <w:pStyle w:val="BodyText"/>
      </w:pPr>
      <w:r>
        <w:t xml:space="preserve">Section 2: Analysis of results – Other issues raised during consultation activities</w:t>
      </w:r>
    </w:p>
    <w:p>
      <w:pPr>
        <w:pStyle w:val="BodyText"/>
      </w:pPr>
      <w:r>
        <w:t xml:space="preserve">The initial consultations, in particular public consultation also include questions related to</w:t>
      </w:r>
      <w:r>
        <w:t xml:space="preserve"> </w:t>
      </w:r>
      <w:r>
        <w:t xml:space="preserve">on-line formation of other companies than limited liability companies as well as about so</w:t>
      </w:r>
      <w:r>
        <w:t xml:space="preserve"> </w:t>
      </w:r>
      <w:r>
        <w:t xml:space="preserve">called “virtual office”.</w:t>
      </w:r>
    </w:p>
    <w:p>
      <w:pPr>
        <w:pStyle w:val="BodyText"/>
      </w:pPr>
      <w:r>
        <w:t xml:space="preserve">In the public consultations, about three quarters (72%) of those who replied (42 out of 58</w:t>
      </w:r>
      <w:r>
        <w:t xml:space="preserve"> </w:t>
      </w:r>
      <w:r>
        <w:t xml:space="preserve">respondents) think that it should be possible to allow fully online formation and filing for</w:t>
      </w:r>
      <w:r>
        <w:t xml:space="preserve"> </w:t>
      </w:r>
      <w:r>
        <w:t xml:space="preserve">companies other than limited liability companies (e.g. partnerships) with the remaining</w:t>
      </w:r>
      <w:r>
        <w:t xml:space="preserve"> </w:t>
      </w:r>
      <w:r>
        <w:t xml:space="preserve">28% disagreeing. Some stakeholders considered that online formation of partnerships</w:t>
      </w:r>
      <w:r>
        <w:t xml:space="preserve"> </w:t>
      </w:r>
      <w:r>
        <w:t xml:space="preserve">should only be introduced at EU level if experience with online formation of limited</w:t>
      </w:r>
      <w:r>
        <w:t xml:space="preserve"> </w:t>
      </w:r>
      <w:r>
        <w:t xml:space="preserve">liability companies is available. In the discussions in CLEG, Member States were divided</w:t>
      </w:r>
      <w:r>
        <w:t xml:space="preserve"> </w:t>
      </w:r>
      <w:r>
        <w:t xml:space="preserve">if introduction of online formation and filing for partnerships is necessary at stage.</w:t>
      </w:r>
      <w:r>
        <w:t xml:space="preserve"> </w:t>
      </w:r>
      <w:r>
        <w:t xml:space="preserve">In the public consultation, a majority of those who replied think that virtual registered</w:t>
      </w:r>
      <w:r>
        <w:t xml:space="preserve"> </w:t>
      </w:r>
      <w:r>
        <w:t xml:space="preserve">offices could serve real business needs (31 out of 49), while 41 % have no opinion or gave</w:t>
      </w:r>
      <w:r>
        <w:t xml:space="preserve"> </w:t>
      </w:r>
      <w:r>
        <w:t xml:space="preserve">no answer. 57% of respondents had no opinion or gave no answer to whether the use of</w:t>
      </w:r>
      <w:r>
        <w:t xml:space="preserve"> </w:t>
      </w:r>
      <w:r>
        <w:t xml:space="preserve">virtual registered offices is widespread/growing (47 respondents out of 83). Amongst</w:t>
      </w:r>
      <w:r>
        <w:t xml:space="preserve"> </w:t>
      </w:r>
      <w:r>
        <w:t xml:space="preserve">those who answered, 61% experienced the use to be widespread/growing opposed to 39%</w:t>
      </w:r>
      <w:r>
        <w:t xml:space="preserve"> </w:t>
      </w:r>
      <w:r>
        <w:t xml:space="preserve">did not consider this happening (22 respondents out of 36). Close to half of those replying</w:t>
      </w:r>
      <w:r>
        <w:t xml:space="preserve"> </w:t>
      </w:r>
      <w:r>
        <w:t xml:space="preserve">to this question viewed the overall impact of companies using virtual registered offices</w:t>
      </w:r>
      <w:r>
        <w:t xml:space="preserve"> </w:t>
      </w:r>
      <w:r>
        <w:t xml:space="preserve">as negative (45%, 17 out of 38), 34% (13 out of 38) as positive and 21% (8 out of 38) as</w:t>
      </w:r>
      <w:r>
        <w:t xml:space="preserve"> </w:t>
      </w:r>
      <w:r>
        <w:t xml:space="preserve">neutral. More than half of overall respondents had no opinion or gave no answer. As</w:t>
      </w:r>
      <w:r>
        <w:t xml:space="preserve"> </w:t>
      </w:r>
      <w:r>
        <w:t xml:space="preserve">regards what issues the use of virtual registered offices raises, answers varied.</w:t>
      </w:r>
      <w:r>
        <w:t xml:space="preserve"> </w:t>
      </w:r>
      <w:r>
        <w:t xml:space="preserve">Generally, respondents highlighted that virtual offices might facilitate the operation of</w:t>
      </w:r>
      <w:r>
        <w:t xml:space="preserve"> </w:t>
      </w:r>
      <w:r>
        <w:t xml:space="preserve">shell companies, fraudulent behaviour and money-laundering, and might raise questions of</w:t>
      </w:r>
      <w:r>
        <w:t xml:space="preserve"> </w:t>
      </w:r>
      <w:r>
        <w:t xml:space="preserve">applicable law and serving of official documents. In turn, some respondents considered</w:t>
      </w:r>
      <w:r>
        <w:t xml:space="preserve"> </w:t>
      </w:r>
      <w:r>
        <w:t xml:space="preserve">that the use of virtual offices could have an overall positive impact reducing overheads for</w:t>
      </w:r>
      <w:r>
        <w:t xml:space="preserve"> </w:t>
      </w:r>
      <w:r>
        <w:t xml:space="preserve">small companies and start-ups. When asked whether there is a need for any action to</w:t>
      </w:r>
      <w:r>
        <w:t xml:space="preserve"> </w:t>
      </w:r>
      <w:r>
        <w:t xml:space="preserve">address the use of virtual registered offices, around half of those who answered (24 out</w:t>
      </w:r>
      <w:r>
        <w:t xml:space="preserve"> </w:t>
      </w:r>
      <w:r>
        <w:t xml:space="preserve">of 45) see a need for action at EU level, 29% sees a need for action at national level and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18% does not see a need for action at all. 46% had no opinion or gave no answer (38 out of</w:t>
      </w:r>
      <w:r>
        <w:t xml:space="preserve"> </w:t>
      </w:r>
      <w:r>
        <w:t xml:space="preserve">83).</w:t>
      </w:r>
      <w:r>
        <w:t xml:space="preserve"> </w:t>
      </w:r>
      <w:r>
        <w:t xml:space="preserve">In general in the consultations, it deemed to be difficult to define the concept of virtual</w:t>
      </w:r>
      <w:r>
        <w:t xml:space="preserve"> </w:t>
      </w:r>
      <w:r>
        <w:t xml:space="preserve">registered offices and stakeholders had in general mixed views, including in the CLEG</w:t>
      </w:r>
      <w:r>
        <w:t xml:space="preserve"> </w:t>
      </w:r>
      <w:r>
        <w:t xml:space="preserve">discussions.</w:t>
      </w:r>
      <w:r>
        <w:br/>
      </w:r>
      <w:r>
        <w:t xml:space="preserve">Section 3: Feedback on the Inception Impact Assessment</w:t>
      </w:r>
    </w:p>
    <w:p>
      <w:pPr>
        <w:pStyle w:val="BodyText"/>
      </w:pPr>
      <w:r>
        <w:t xml:space="preserve">Stakeholders who provided feedback to the inception impact assessment expressed support</w:t>
      </w:r>
      <w:r>
        <w:t xml:space="preserve"> </w:t>
      </w:r>
      <w:r>
        <w:t xml:space="preserve">for the further digitalisation of EU company law, pointing out that the COVID-19</w:t>
      </w:r>
      <w:r>
        <w:t xml:space="preserve"> </w:t>
      </w:r>
      <w:r>
        <w:t xml:space="preserve">pandemic has showed how digital tools are essential to ensure the continuity of business</w:t>
      </w:r>
      <w:r>
        <w:t xml:space="preserve"> </w:t>
      </w:r>
      <w:r>
        <w:t xml:space="preserve">operations and interactions with authorities on company law related issues. Stakeholders</w:t>
      </w:r>
      <w:r>
        <w:t xml:space="preserve"> </w:t>
      </w:r>
      <w:r>
        <w:t xml:space="preserve">considered that EU level action is needed.</w:t>
      </w:r>
      <w:r>
        <w:br/>
      </w:r>
      <w:r>
        <w:t xml:space="preserve">Enhancing transparency of company data and facilitating the cross-border use of company</w:t>
      </w:r>
      <w:r>
        <w:t xml:space="preserve"> </w:t>
      </w:r>
      <w:r>
        <w:t xml:space="preserve">information was supported. Stakeholders, in particular business registers, agreed with the</w:t>
      </w:r>
      <w:r>
        <w:t xml:space="preserve"> </w:t>
      </w:r>
      <w:r>
        <w:t xml:space="preserve">problem definition and confirmed the need to tackle the identified issues. BRIS was</w:t>
      </w:r>
      <w:r>
        <w:t xml:space="preserve"> </w:t>
      </w:r>
      <w:r>
        <w:t xml:space="preserve">considered as a good platform that should be further developed to facilitate cross-border</w:t>
      </w:r>
      <w:r>
        <w:t xml:space="preserve"> </w:t>
      </w:r>
      <w:r>
        <w:t xml:space="preserve">use of company data. Business associations particularly supported further digitalisation of</w:t>
      </w:r>
      <w:r>
        <w:t xml:space="preserve"> </w:t>
      </w:r>
      <w:r>
        <w:t xml:space="preserve">company law procedures. Furthermore, they highlighted the importance of ensuring the</w:t>
      </w:r>
      <w:r>
        <w:t xml:space="preserve"> </w:t>
      </w:r>
      <w:r>
        <w:t xml:space="preserve">recognition of documents/information issued by business registers, including the</w:t>
      </w:r>
      <w:r>
        <w:t xml:space="preserve"> </w:t>
      </w:r>
      <w:r>
        <w:t xml:space="preserve">acceptability of electronic copies and the application of the once-only principle. Some</w:t>
      </w:r>
      <w:r>
        <w:t xml:space="preserve"> </w:t>
      </w:r>
      <w:r>
        <w:t xml:space="preserve">submissions proposed that various digital tools and methods be considered in the future</w:t>
      </w:r>
      <w:r>
        <w:t xml:space="preserve"> </w:t>
      </w:r>
      <w:r>
        <w:t xml:space="preserve">initiative.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Businesses would be positively affected by the initiative. By making more important</w:t>
      </w:r>
      <w:r>
        <w:t xml:space="preserve"> </w:t>
      </w:r>
      <w:r>
        <w:t xml:space="preserve">company data publicly available in business registers and at EU level through BRIS and</w:t>
      </w:r>
      <w:r>
        <w:t xml:space="preserve"> </w:t>
      </w:r>
      <w:r>
        <w:t xml:space="preserve">improving its reliability, will reduce overall administrative burden on companies and in</w:t>
      </w:r>
      <w:r>
        <w:t xml:space="preserve"> </w:t>
      </w:r>
      <w:r>
        <w:t xml:space="preserve">turn facilitate access to finance and the creation of businesses. In addition, the facilitation</w:t>
      </w:r>
      <w:r>
        <w:t xml:space="preserve"> </w:t>
      </w:r>
      <w:r>
        <w:t xml:space="preserve">of the cross-border use of such data, when creating new subsidiaries or branches cross-</w:t>
      </w:r>
      <w:r>
        <w:t xml:space="preserve"> </w:t>
      </w:r>
      <w:r>
        <w:t xml:space="preserve">border or in other cross-border situations, including administrative or court procedures,</w:t>
      </w:r>
      <w:r>
        <w:t xml:space="preserve"> </w:t>
      </w:r>
      <w:r>
        <w:t xml:space="preserve">will result in important recurrent cost savings and thus will substantially ease conducting</w:t>
      </w:r>
      <w:r>
        <w:t xml:space="preserve"> </w:t>
      </w:r>
      <w:r>
        <w:t xml:space="preserve">cross-border business activities and facilitate access to other Member States’ markets.</w:t>
      </w:r>
      <w:r>
        <w:t xml:space="preserve"> </w:t>
      </w:r>
      <w:r>
        <w:t xml:space="preserve">These measures will apply to around 16 million limited liability companies and 2 million</w:t>
      </w:r>
      <w:r>
        <w:t xml:space="preserve"> </w:t>
      </w:r>
      <w:r>
        <w:t xml:space="preserve">partnerships in the EU.</w:t>
      </w:r>
      <w:r>
        <w:br/>
      </w:r>
      <w:r>
        <w:t xml:space="preserve">The package will result in some implementation costs for certain companies. These costs</w:t>
      </w:r>
      <w:r>
        <w:t xml:space="preserve"> </w:t>
      </w:r>
      <w:r>
        <w:t xml:space="preserve">will only apply to companies, which currently do not file information to the business</w:t>
      </w:r>
      <w:r>
        <w:t xml:space="preserve"> </w:t>
      </w:r>
      <w:r>
        <w:t xml:space="preserve">register. These one-off costs are estimated to amount to around EUR 311 million. On the</w:t>
      </w:r>
      <w:r>
        <w:t xml:space="preserve"> </w:t>
      </w:r>
      <w:r>
        <w:t xml:space="preserve">other hand, companies which are or are planning to engage in cross-border business</w:t>
      </w:r>
      <w:r>
        <w:t xml:space="preserve"> </w:t>
      </w:r>
      <w:r>
        <w:t xml:space="preserve">activities and/or creating new cross-border subsidiaries or branches, will benefit from</w:t>
      </w:r>
      <w:r>
        <w:t xml:space="preserve"> </w:t>
      </w:r>
      <w:r>
        <w:t xml:space="preserve">recurrent annual savings (burden reduction) of around EUR 437 million per year. When</w:t>
      </w:r>
      <w:r>
        <w:t xml:space="preserve"> </w:t>
      </w:r>
      <w:r>
        <w:t xml:space="preserve">comparing the one-off cost (around 311 million) against recurrent annual savings for</w:t>
      </w:r>
      <w:r>
        <w:t xml:space="preserve"> </w:t>
      </w:r>
      <w:r>
        <w:t xml:space="preserve">companies (around 437 million per year), it is clear that the benefits much outweigh the</w:t>
      </w:r>
      <w:r>
        <w:t xml:space="preserve"> </w:t>
      </w:r>
      <w:r>
        <w:t xml:space="preserve">one-off costs and that the initiative will bring significant burden reduction for companies in</w:t>
      </w:r>
      <w:r>
        <w:t xml:space="preserve"> </w:t>
      </w:r>
      <w:r>
        <w:t xml:space="preserve">the Single Market.</w:t>
      </w:r>
      <w:r>
        <w:t xml:space="preserve"> </w:t>
      </w:r>
      <w:r>
        <w:t xml:space="preserve">Business registers will be expected to overall benefit from the measures. The increased</w:t>
      </w:r>
      <w:r>
        <w:t xml:space="preserve"> </w:t>
      </w:r>
      <w:r>
        <w:t xml:space="preserve">accessibility and reliability of company data, and better connections between registers,</w:t>
      </w:r>
      <w:r>
        <w:t xml:space="preserve"> </w:t>
      </w:r>
      <w:r>
        <w:t xml:space="preserve">thanks to the once-only principle and also interconnecting other EU level systems/registers</w:t>
      </w:r>
      <w:r>
        <w:t xml:space="preserve"> </w:t>
      </w:r>
      <w:r>
        <w:t xml:space="preserve">to BRIS, should facilitate registers’ work. On the side of costs, the package is expected to</w:t>
      </w:r>
      <w:r>
        <w:t xml:space="preserve"> </w:t>
      </w:r>
      <w:r>
        <w:t xml:space="preserve">entail one-off costs for business registers to adapt the IT systems of around EUR 5.4</w:t>
      </w:r>
      <w:r>
        <w:t xml:space="preserve"> </w:t>
      </w:r>
      <w:r>
        <w:t xml:space="preserve">million one-off cost, and recurrent costs e.g. to carry out ex-ante verification of company</w:t>
      </w:r>
      <w:r>
        <w:t xml:space="preserve"> </w:t>
      </w:r>
      <w:r>
        <w:t xml:space="preserve">data, estimated at around EUR 4 million per year for all business registers. In this context,</w:t>
      </w:r>
      <w:r>
        <w:t xml:space="preserve"> </w:t>
      </w:r>
      <w:r>
        <w:t xml:space="preserve">some business registers expected increases in adjustment costs to be limited as ex-ante</w:t>
      </w:r>
      <w:r>
        <w:t xml:space="preserve"> </w:t>
      </w:r>
      <w:r>
        <w:t xml:space="preserve">checks were already in place. It is also likely that there will be some loss of revenue e.g. </w:t>
      </w:r>
      <w:r>
        <w:t xml:space="preserve"> </w:t>
      </w:r>
      <w:r>
        <w:t xml:space="preserve">for those business registers, which charge access fees for company extracts. However the</w:t>
      </w:r>
      <w:r>
        <w:t xml:space="preserve"> </w:t>
      </w:r>
      <w:r>
        <w:t xml:space="preserve">application of the once-only principle and the common extract would bring more benefits</w:t>
      </w:r>
      <w:r>
        <w:t xml:space="preserve"> </w:t>
      </w:r>
      <w:r>
        <w:t xml:space="preserve">than costs</w:t>
      </w:r>
      <w:r>
        <w:t xml:space="preserve"> </w:t>
      </w:r>
      <w:r>
        <w:t xml:space="preserve">Other public authorities would also be able to consult the company information directly</w:t>
      </w:r>
      <w:r>
        <w:t xml:space="preserve"> </w:t>
      </w:r>
      <w:r>
        <w:t xml:space="preserve">from business registers. Easier access to more sets of information would in particular</w:t>
      </w:r>
      <w:r>
        <w:t xml:space="preserve"> </w:t>
      </w:r>
      <w:r>
        <w:t xml:space="preserve">facilitate the work of authorities, for example in fight fraud and abuse. The application of</w:t>
      </w:r>
      <w:r>
        <w:t xml:space="preserve"> </w:t>
      </w:r>
      <w:r>
        <w:t xml:space="preserve">once-only principle would result in burden reduction also for public authorities. On the</w:t>
      </w:r>
      <w:r>
        <w:t xml:space="preserve"> </w:t>
      </w:r>
      <w:r>
        <w:t xml:space="preserve">other hand, those public authorities in charge of issuing apostille will face loss of revenue,</w:t>
      </w:r>
      <w:r>
        <w:t xml:space="preserve"> </w:t>
      </w:r>
      <w:r>
        <w:t xml:space="preserve">which are estimated to amount to EUR 9.5 million per year. However, due to current</w:t>
      </w:r>
      <w:r>
        <w:t xml:space="preserve"> </w:t>
      </w:r>
      <w:r>
        <w:t xml:space="preserve">unclear rules and legal uncertainty and the related human resources and time needed to</w:t>
      </w:r>
      <w:r>
        <w:t xml:space="preserve"> </w:t>
      </w:r>
      <w:r>
        <w:t xml:space="preserve">issue an apostille, the abolishing of the apostille is estimated to result in overall</w:t>
      </w:r>
      <w:r>
        <w:t xml:space="preserve"> </w:t>
      </w:r>
      <w:r>
        <w:t xml:space="preserve">administrative burden reduction.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Citizens/consumers will benefit from easier access to reliable company data. Society at</w:t>
      </w:r>
      <w:r>
        <w:t xml:space="preserve"> </w:t>
      </w:r>
      <w:r>
        <w:t xml:space="preserve">large will benefit from the initiative as it will facilitate the fight against fraud and abuse</w:t>
      </w:r>
      <w:r>
        <w:t xml:space="preserve"> </w:t>
      </w:r>
      <w:r>
        <w:t xml:space="preserve">and will promote digital tools.</w:t>
      </w:r>
      <w:r>
        <w:br/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Trust and transparency in the</w:t>
      </w:r>
      <w:r>
        <w:t xml:space="preserve"> </w:t>
      </w:r>
      <w:r>
        <w:t xml:space="preserve">market</w:t>
      </w:r>
      <w:r>
        <w:t xml:space="preserve"> </w:t>
      </w:r>
      <w:r>
        <w:t xml:space="preserve">No quantified estimates available. Businesses,</w:t>
      </w:r>
      <w:r>
        <w:t xml:space="preserve"> </w:t>
      </w:r>
      <w:r>
        <w:t xml:space="preserve">business registers, public authorities, legal</w:t>
      </w:r>
      <w:r>
        <w:t xml:space="preserve"> </w:t>
      </w:r>
      <w:r>
        <w:t xml:space="preserve">professionals, and society at large will benefit</w:t>
      </w:r>
      <w:r>
        <w:t xml:space="preserve"> </w:t>
      </w:r>
      <w:r>
        <w:t xml:space="preserve">from more transparency. Having more reliable</w:t>
      </w:r>
      <w:r>
        <w:t xml:space="preserve"> </w:t>
      </w:r>
      <w:r>
        <w:t xml:space="preserve">company data in business registers will bring</w:t>
      </w:r>
      <w:r>
        <w:t xml:space="preserve"> </w:t>
      </w:r>
      <w:r>
        <w:t xml:space="preserve">more trust and more legal certainty in the</w:t>
      </w:r>
      <w:r>
        <w:t xml:space="preserve"> </w:t>
      </w:r>
      <w:r>
        <w:t xml:space="preserve">market.</w:t>
      </w:r>
      <w:r>
        <w:t xml:space="preserve"> </w:t>
      </w:r>
      <w:r>
        <w:t xml:space="preserve">See detailed description and motivation in</w:t>
      </w:r>
      <w:r>
        <w:t xml:space="preserve"> </w:t>
      </w:r>
      <w:r>
        <w:t xml:space="preserve">Annex 4 on the sections on efficiency,</w:t>
      </w:r>
      <w:r>
        <w:t xml:space="preserve"> </w:t>
      </w:r>
      <w:r>
        <w:t xml:space="preserve">(benefits under “Trust and transparency in</w:t>
      </w:r>
      <w:r>
        <w:t xml:space="preserve"> </w:t>
      </w:r>
      <w:r>
        <w:t xml:space="preserve">the market”.)</w:t>
      </w:r>
      <w:r>
        <w:t xml:space="preserve"> </w:t>
      </w:r>
      <w:r>
        <w:t xml:space="preserve">Ease of doing business</w:t>
      </w:r>
      <w:r>
        <w:br/>
      </w:r>
      <w:r>
        <w:t xml:space="preserve">Companies will find more easily, comparable,</w:t>
      </w:r>
      <w:r>
        <w:t xml:space="preserve"> </w:t>
      </w:r>
      <w:r>
        <w:t xml:space="preserve">multilingual (harmonised) information about</w:t>
      </w:r>
      <w:r>
        <w:t xml:space="preserve"> </w:t>
      </w:r>
      <w:r>
        <w:t xml:space="preserve">business partners, potential clients etc. in other</w:t>
      </w:r>
      <w:r>
        <w:t xml:space="preserve"> </w:t>
      </w:r>
      <w:r>
        <w:t xml:space="preserve">Member States through the measures on</w:t>
      </w:r>
      <w:r>
        <w:t xml:space="preserve"> </w:t>
      </w:r>
      <w:r>
        <w:t xml:space="preserve">transparency.</w:t>
      </w:r>
    </w:p>
    <w:p>
      <w:pPr>
        <w:pStyle w:val="BodyText"/>
      </w:pPr>
      <w:r>
        <w:t xml:space="preserve">EUR 437 million recurrent cost savings per year</w:t>
      </w:r>
      <w:r>
        <w:t xml:space="preserve"> </w:t>
      </w:r>
      <w:r>
        <w:t xml:space="preserve">for companies is expected from the measures</w:t>
      </w:r>
      <w:r>
        <w:t xml:space="preserve"> </w:t>
      </w:r>
      <w:r>
        <w:t xml:space="preserve">that enable direct use of company data from</w:t>
      </w:r>
      <w:r>
        <w:t xml:space="preserve"> </w:t>
      </w:r>
      <w:r>
        <w:t xml:space="preserve">business registers in cross-border situations</w:t>
      </w:r>
      <w:r>
        <w:t xml:space="preserve"> </w:t>
      </w:r>
      <w:r>
        <w:t xml:space="preserve">See detailed description and motivation in</w:t>
      </w:r>
      <w:r>
        <w:t xml:space="preserve"> </w:t>
      </w:r>
      <w:r>
        <w:t xml:space="preserve">Annex 4 on the sections on efficiency</w:t>
      </w:r>
      <w:r>
        <w:t xml:space="preserve"> </w:t>
      </w:r>
      <w:r>
        <w:t xml:space="preserve">(benefits under “Ease of doing business and</w:t>
      </w:r>
      <w:r>
        <w:t xml:space="preserve"> </w:t>
      </w:r>
      <w:r>
        <w:t xml:space="preserve">access to the market”.)</w:t>
      </w:r>
      <w:r>
        <w:t xml:space="preserve"> </w:t>
      </w:r>
      <w:r>
        <w:t xml:space="preserve">Savings in operational costs</w:t>
      </w:r>
      <w:r>
        <w:t xml:space="preserve"> </w:t>
      </w:r>
      <w:r>
        <w:t xml:space="preserve">for business registers</w:t>
      </w:r>
      <w:r>
        <w:t xml:space="preserve"> </w:t>
      </w:r>
      <w:r>
        <w:t xml:space="preserve">No quantified estimates available. Business</w:t>
      </w:r>
      <w:r>
        <w:t xml:space="preserve"> </w:t>
      </w:r>
      <w:r>
        <w:t xml:space="preserve">registers will benefit from increased company</w:t>
      </w:r>
      <w:r>
        <w:t xml:space="preserve"> </w:t>
      </w:r>
      <w:r>
        <w:t xml:space="preserve">data in BRIS and from the interconnections with</w:t>
      </w:r>
      <w:r>
        <w:t xml:space="preserve"> </w:t>
      </w:r>
      <w:r>
        <w:t xml:space="preserve">different systems. Adequate verification of</w:t>
      </w:r>
      <w:r>
        <w:t xml:space="preserve"> </w:t>
      </w:r>
      <w:r>
        <w:t xml:space="preserve">company data will result receiving/being able to</w:t>
      </w:r>
      <w:r>
        <w:t xml:space="preserve"> </w:t>
      </w:r>
      <w:r>
        <w:t xml:space="preserve">access more reliable data from other registers.</w:t>
      </w:r>
      <w:r>
        <w:t xml:space="preserve"> </w:t>
      </w:r>
      <w:r>
        <w:t xml:space="preserve">This will facilitate their work. The use of the</w:t>
      </w:r>
      <w:r>
        <w:t xml:space="preserve"> </w:t>
      </w:r>
      <w:r>
        <w:t xml:space="preserve">once-only principle will allow business registers</w:t>
      </w:r>
      <w:r>
        <w:t xml:space="preserve"> </w:t>
      </w:r>
      <w:r>
        <w:t xml:space="preserve">to receive the documents directly from other</w:t>
      </w:r>
      <w:r>
        <w:t xml:space="preserve"> </w:t>
      </w:r>
      <w:r>
        <w:t xml:space="preserve">registers which will result in more streamlined</w:t>
      </w:r>
      <w:r>
        <w:t xml:space="preserve"> </w:t>
      </w:r>
      <w:r>
        <w:t xml:space="preserve">processes and cost savings.</w:t>
      </w:r>
      <w:r>
        <w:t xml:space="preserve"> </w:t>
      </w:r>
      <w:r>
        <w:t xml:space="preserve">See detailed description and motivation in</w:t>
      </w:r>
      <w:r>
        <w:t xml:space="preserve"> </w:t>
      </w:r>
      <w:r>
        <w:t xml:space="preserve">Annex 4 on the sections on efficiency</w:t>
      </w:r>
      <w:r>
        <w:t xml:space="preserve"> </w:t>
      </w:r>
      <w:r>
        <w:t xml:space="preserve">(benefits under “Operational cost savings</w:t>
      </w:r>
      <w:r>
        <w:t xml:space="preserve"> </w:t>
      </w:r>
      <w:r>
        <w:t xml:space="preserve">for business registers”.)</w:t>
      </w:r>
      <w:r>
        <w:t xml:space="preserve"> </w:t>
      </w:r>
      <w:r>
        <w:t xml:space="preserve">Savings in operational costs</w:t>
      </w:r>
      <w:r>
        <w:t xml:space="preserve"> </w:t>
      </w:r>
      <w:r>
        <w:t xml:space="preserve">for public authorities</w:t>
      </w:r>
      <w:r>
        <w:br/>
      </w:r>
      <w:r>
        <w:t xml:space="preserve">No</w:t>
      </w:r>
      <w:r>
        <w:t xml:space="preserve"> </w:t>
      </w:r>
      <w:r>
        <w:t xml:space="preserve">quantified</w:t>
      </w:r>
      <w:r>
        <w:t xml:space="preserve"> </w:t>
      </w:r>
      <w:r>
        <w:t xml:space="preserve">estimates</w:t>
      </w:r>
      <w:r>
        <w:t xml:space="preserve"> </w:t>
      </w:r>
      <w:r>
        <w:t xml:space="preserve">available.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will benefit from more company data</w:t>
      </w:r>
      <w:r>
        <w:t xml:space="preserve"> </w:t>
      </w:r>
      <w:r>
        <w:t xml:space="preserve">comparable and easily accessible cross-border.</w:t>
      </w:r>
      <w:r>
        <w:t xml:space="preserve"> </w:t>
      </w:r>
      <w:r>
        <w:t xml:space="preserve">Enable direct use of reliable company data from</w:t>
      </w:r>
      <w:r>
        <w:t xml:space="preserve"> </w:t>
      </w:r>
      <w:r>
        <w:t xml:space="preserve">business registers in cross-border situations will</w:t>
      </w:r>
      <w:r>
        <w:t xml:space="preserve"> </w:t>
      </w:r>
      <w:r>
        <w:t xml:space="preserve">streamline procedures which will lead to cost</w:t>
      </w:r>
      <w:r>
        <w:t xml:space="preserve"> </w:t>
      </w:r>
      <w:r>
        <w:t xml:space="preserve">savings</w:t>
      </w:r>
      <w:r>
        <w:t xml:space="preserve"> </w:t>
      </w:r>
      <w:r>
        <w:t xml:space="preserve">See detailed description and motivation in</w:t>
      </w:r>
      <w:r>
        <w:t xml:space="preserve"> </w:t>
      </w:r>
      <w:r>
        <w:t xml:space="preserve">Annex 4 on the sections on efficiency</w:t>
      </w:r>
      <w:r>
        <w:t xml:space="preserve"> </w:t>
      </w:r>
      <w:r>
        <w:t xml:space="preserve">(benefits under “Operational cost savings</w:t>
      </w:r>
      <w:r>
        <w:t xml:space="preserve"> </w:t>
      </w:r>
      <w:r>
        <w:t xml:space="preserve">for public authorities”.)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Fight against fraud</w:t>
      </w:r>
      <w:r>
        <w:t xml:space="preserve"> </w:t>
      </w:r>
      <w:r>
        <w:t xml:space="preserve">More transparency and easier use of verified</w:t>
      </w:r>
      <w:r>
        <w:t xml:space="preserve"> </w:t>
      </w:r>
      <w:r>
        <w:t xml:space="preserve">company data in cross-border situations will</w:t>
      </w:r>
      <w:r>
        <w:t xml:space="preserve"> </w:t>
      </w:r>
      <w:r>
        <w:t xml:space="preserve">facilitate the work of public authorities fighting</w:t>
      </w:r>
      <w:r>
        <w:t xml:space="preserve"> </w:t>
      </w:r>
      <w:r>
        <w:t xml:space="preserve">fraud and abuse.</w:t>
      </w:r>
      <w:r>
        <w:br/>
      </w:r>
      <w:r>
        <w:t xml:space="preserve">See detailed description and motivation in</w:t>
      </w:r>
      <w:r>
        <w:t xml:space="preserve"> </w:t>
      </w:r>
      <w:r>
        <w:t xml:space="preserve">Annex 4 on the sections on efficiency</w:t>
      </w:r>
      <w:r>
        <w:t xml:space="preserve"> </w:t>
      </w:r>
      <w:r>
        <w:t xml:space="preserve">(benefits under “Fight against fraud and</w:t>
      </w:r>
      <w:r>
        <w:t xml:space="preserve"> </w:t>
      </w:r>
      <w:r>
        <w:t xml:space="preserve">abuse”.)</w:t>
      </w:r>
      <w:r>
        <w:t xml:space="preserve"> </w:t>
      </w:r>
      <w:r>
        <w:t xml:space="preserve">Digital company</w:t>
      </w:r>
      <w:r>
        <w:t xml:space="preserve"> </w:t>
      </w:r>
      <w:r>
        <w:t xml:space="preserve">More</w:t>
      </w:r>
      <w:r>
        <w:t xml:space="preserve"> </w:t>
      </w:r>
      <w:r>
        <w:t xml:space="preserve">transparency,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of</w:t>
      </w:r>
      <w:r>
        <w:t xml:space="preserve"> </w:t>
      </w:r>
      <w:r>
        <w:t xml:space="preserve">information systems and the application of the</w:t>
      </w:r>
      <w:r>
        <w:t xml:space="preserve"> </w:t>
      </w:r>
      <w:r>
        <w:t xml:space="preserve">once-only principle will have a strong impact on</w:t>
      </w:r>
      <w:r>
        <w:t xml:space="preserve"> </w:t>
      </w:r>
      <w:r>
        <w:t xml:space="preserve">digitalisation.</w:t>
      </w:r>
      <w:r>
        <w:t xml:space="preserve"> </w:t>
      </w:r>
      <w:r>
        <w:t xml:space="preserve">See detailed description and motivation in</w:t>
      </w:r>
      <w:r>
        <w:t xml:space="preserve"> </w:t>
      </w:r>
      <w:r>
        <w:t xml:space="preserve">Annex 4 on the sections on efficiency</w:t>
      </w:r>
      <w:r>
        <w:t xml:space="preserve"> </w:t>
      </w:r>
      <w:r>
        <w:t xml:space="preserve">(benefits under “Digital economy”.)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More transparency and more reliable company</w:t>
      </w:r>
      <w:r>
        <w:t xml:space="preserve"> </w:t>
      </w:r>
      <w:r>
        <w:t xml:space="preserve">data that can be used directly in cross-border</w:t>
      </w:r>
      <w:r>
        <w:t xml:space="preserve"> </w:t>
      </w:r>
      <w:r>
        <w:t xml:space="preserve">situations will contribute to the creation of a</w:t>
      </w:r>
      <w:r>
        <w:t xml:space="preserve"> </w:t>
      </w:r>
      <w:r>
        <w:t xml:space="preserve">more integrated and digitalised Single Market</w:t>
      </w:r>
      <w:r>
        <w:t xml:space="preserve"> </w:t>
      </w:r>
      <w:r>
        <w:t xml:space="preserve">See detailed description and motivation in</w:t>
      </w:r>
      <w:r>
        <w:t xml:space="preserve"> </w:t>
      </w:r>
      <w:r>
        <w:t xml:space="preserve">Annex 4 on the sections on efficiency</w:t>
      </w:r>
      <w:r>
        <w:t xml:space="preserve"> </w:t>
      </w:r>
      <w:r>
        <w:t xml:space="preserve">(benefits under “Functioning of the internal</w:t>
      </w:r>
      <w:r>
        <w:t xml:space="preserve"> </w:t>
      </w:r>
      <w:r>
        <w:t xml:space="preserve">market”.)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reduction for companies</w:t>
      </w:r>
      <w:r>
        <w:br/>
      </w:r>
      <w:r>
        <w:t xml:space="preserve">EUR 437 million cost savings per year</w:t>
      </w:r>
      <w:r>
        <w:t xml:space="preserve"> </w:t>
      </w:r>
      <w:r>
        <w:t xml:space="preserve">(recurrent) for companies is expected from the</w:t>
      </w:r>
      <w:r>
        <w:t xml:space="preserve"> </w:t>
      </w:r>
      <w:r>
        <w:t xml:space="preserve">measures that enable direct use of company data</w:t>
      </w:r>
      <w:r>
        <w:t xml:space="preserve"> </w:t>
      </w:r>
      <w:r>
        <w:t xml:space="preserve">from business registers in cross-border situations</w:t>
      </w:r>
      <w:r>
        <w:t xml:space="preserve"> </w:t>
      </w:r>
      <w:r>
        <w:t xml:space="preserve">recurrent</w:t>
      </w:r>
    </w:p>
    <w:p>
      <w:pPr>
        <w:pStyle w:val="Compact"/>
        <w:numPr>
          <w:ilvl w:val="0"/>
          <w:numId w:val="1004"/>
        </w:numPr>
      </w:pPr>
      <w:r>
        <w:t xml:space="preserve">Overview of costs – Preferred option151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 (business</w:t>
      </w:r>
      <w:r>
        <w:t xml:space="preserve"> </w:t>
      </w:r>
      <w:r>
        <w:t xml:space="preserve">registers and other 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1c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(€</w:t>
      </w:r>
      <w:r>
        <w:t xml:space="preserve"> </w:t>
      </w:r>
      <w:r>
        <w:t xml:space="preserve">100.000</w:t>
      </w:r>
      <w:r>
        <w:t xml:space="preserve"> </w:t>
      </w:r>
      <w:r>
        <w:t xml:space="preserve">per</w:t>
      </w:r>
      <w:r>
        <w:t xml:space="preserve"> </w:t>
      </w:r>
      <w:r>
        <w:t xml:space="preserve">MS)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311</w:t>
      </w:r>
      <w:r>
        <w:t xml:space="preserve"> </w:t>
      </w:r>
      <w:r>
        <w:t xml:space="preserve">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3b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FTEs per</w:t>
      </w:r>
      <w:r>
        <w:t xml:space="preserve"> </w:t>
      </w:r>
      <w:r>
        <w:t xml:space="preserve">MS</w:t>
      </w:r>
      <w:r>
        <w:t xml:space="preserve"> </w:t>
      </w:r>
      <w:r>
        <w:t xml:space="preserve">–</w:t>
      </w:r>
      <w:r>
        <w:t xml:space="preserve"> </w:t>
      </w:r>
      <w:r>
        <w:t xml:space="preserve">54</w:t>
      </w:r>
      <w:r>
        <w:t xml:space="preserve"> </w:t>
      </w:r>
      <w:r>
        <w:t xml:space="preserve">FTE</w:t>
      </w:r>
      <w:r>
        <w:t xml:space="preserve"> </w:t>
      </w:r>
      <w:r>
        <w:t xml:space="preserve">altogether</w:t>
      </w:r>
      <w:r>
        <w:t xml:space="preserve"> </w:t>
      </w:r>
      <w:r>
        <w:t xml:space="preserve">per year for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registers.</w:t>
      </w:r>
      <w:r>
        <w:t xml:space="preserve"> </w:t>
      </w:r>
      <w:r>
        <w:t xml:space="preserve">EUR</w:t>
      </w:r>
      <w:r>
        <w:t xml:space="preserve"> </w:t>
      </w:r>
      <w:r>
        <w:t xml:space="preserve">4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year.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4c</w:t>
      </w:r>
      <w:r>
        <w:br/>
      </w:r>
      <w:r>
        <w:t xml:space="preserve">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</w:t>
      </w:r>
      <w:r>
        <w:t xml:space="preserve"> </w:t>
      </w:r>
      <w:r>
        <w:t xml:space="preserve">(100.000 per</w:t>
      </w:r>
      <w:r>
        <w:t xml:space="preserve"> </w:t>
      </w:r>
      <w:r>
        <w:t xml:space="preserve">MS)</w:t>
      </w:r>
    </w:p>
    <w:p>
      <w:pPr>
        <w:pStyle w:val="BodyText"/>
      </w:pP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revenue</w:t>
      </w:r>
      <w:r>
        <w:t xml:space="preserve"> </w:t>
      </w:r>
      <w:r>
        <w:t xml:space="preserve">of</w:t>
      </w:r>
      <w:r>
        <w:t xml:space="preserve"> </w:t>
      </w:r>
      <w:r>
        <w:t xml:space="preserve">EUR</w:t>
      </w:r>
      <w:r>
        <w:t xml:space="preserve"> </w:t>
      </w:r>
      <w:r>
        <w:t xml:space="preserve">7.9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revenue</w:t>
      </w:r>
      <w:r>
        <w:t xml:space="preserve"> </w:t>
      </w:r>
      <w:r>
        <w:t xml:space="preserve">of</w:t>
      </w:r>
      <w:r>
        <w:t xml:space="preserve"> </w:t>
      </w:r>
      <w:r>
        <w:t xml:space="preserve">EUR</w:t>
      </w:r>
      <w:r>
        <w:t xml:space="preserve"> </w:t>
      </w:r>
      <w:r>
        <w:t xml:space="preserve">9.5</w:t>
      </w:r>
      <w:r>
        <w:t xml:space="preserve"> </w:t>
      </w:r>
      <w:r>
        <w:t xml:space="preserve">million per</w:t>
      </w:r>
      <w:r>
        <w:t xml:space="preserve"> </w:t>
      </w:r>
      <w:r>
        <w:t xml:space="preserve">year</w:t>
      </w:r>
      <w:r>
        <w:t xml:space="preserve"> </w:t>
      </w:r>
      <w:r>
        <w:t xml:space="preserve">Costs related to the ‘one in, one out’ approach</w:t>
      </w:r>
    </w:p>
    <w:p>
      <w:pPr>
        <w:pStyle w:val="BodyText"/>
      </w:pPr>
      <w:r>
        <w:t xml:space="preserve">151 See details and explanations in Annex 4.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311</w:t>
      </w:r>
      <w:r>
        <w:t xml:space="preserve"> </w:t>
      </w:r>
      <w:r>
        <w:t xml:space="preserve">million</w:t>
      </w:r>
      <w:r>
        <w:t xml:space="preserve"> </w:t>
      </w:r>
      <w:r>
        <w:t xml:space="preserve">(one</w:t>
      </w:r>
      <w:r>
        <w:t xml:space="preserve"> </w:t>
      </w:r>
      <w:r>
        <w:t xml:space="preserve">off)</w:t>
      </w:r>
    </w:p>
    <w:p>
      <w:pPr>
        <w:pStyle w:val="Compact"/>
        <w:numPr>
          <w:ilvl w:val="0"/>
          <w:numId w:val="1005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6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SDG8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This initiative will contribute indirectly to</w:t>
      </w:r>
      <w:r>
        <w:t xml:space="preserve"> </w:t>
      </w:r>
      <w:r>
        <w:t xml:space="preserve">economic growth as it will enhance the business</w:t>
      </w:r>
      <w:r>
        <w:t xml:space="preserve"> </w:t>
      </w:r>
      <w:r>
        <w:t xml:space="preserve">environment in the Single Market</w:t>
      </w:r>
    </w:p>
    <w:p>
      <w:pPr>
        <w:pStyle w:val="FirstParagraph"/>
      </w:pPr>
      <w:r>
        <w:t xml:space="preserve">73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SCREENING OF IMPACTS</w:t>
      </w:r>
      <w:r>
        <w:t xml:space="preserve"> </w:t>
      </w:r>
      <w:r>
        <w:t xml:space="preserve">1.1. IDENTIFICATION OF IMPACTS</w:t>
      </w:r>
      <w:r>
        <w:t xml:space="preserve"> </w:t>
      </w:r>
      <w:r>
        <w:t xml:space="preserve">All the impacts, which could potentially be associated with the policy options analysed in</w:t>
      </w:r>
      <w:r>
        <w:t xml:space="preserve"> </w:t>
      </w:r>
      <w:r>
        <w:t xml:space="preserve">this Impact Assessment were identified. This was done on the basis of the “impacts</w:t>
      </w:r>
      <w:r>
        <w:t xml:space="preserve"> </w:t>
      </w:r>
      <w:r>
        <w:t xml:space="preserve">checklist” set out in the ‘Better Regulation Guidelines’ (Tool #18), taking into account the</w:t>
      </w:r>
      <w:r>
        <w:t xml:space="preserve"> </w:t>
      </w:r>
      <w:r>
        <w:t xml:space="preserve">evidence gathered in the supporting study, during consultation activities with stakeholders</w:t>
      </w:r>
      <w:r>
        <w:t xml:space="preserve"> </w:t>
      </w:r>
      <w:r>
        <w:t xml:space="preserve">and on expert assessment.</w:t>
      </w:r>
      <w:r>
        <w:br/>
      </w:r>
      <w:r>
        <w:t xml:space="preserve">The positive and negative, direct and indirect, intended and unintended, and short- and</w:t>
      </w:r>
      <w:r>
        <w:t xml:space="preserve"> </w:t>
      </w:r>
      <w:r>
        <w:t xml:space="preserve">long-term impacts were considered. Table 1 shows potential relevant impacts, which were</w:t>
      </w:r>
      <w:r>
        <w:t xml:space="preserve"> </w:t>
      </w:r>
      <w:r>
        <w:t xml:space="preserve">kept to further analyse their relevance for the planned initiative.</w:t>
      </w:r>
      <w:r>
        <w:t xml:space="preserve"> </w:t>
      </w:r>
      <w:r>
        <w:t xml:space="preserve">Table 1.</w:t>
      </w:r>
      <w:r>
        <w:t xml:space="preserve"> </w:t>
      </w:r>
      <w:r>
        <w:t xml:space="preserve">‘Long list’ of impacts</w:t>
      </w:r>
      <w:r>
        <w:t xml:space="preserve"> </w:t>
      </w:r>
      <w:r>
        <w:t xml:space="preserve">Impact type</w:t>
      </w:r>
      <w:r>
        <w:t xml:space="preserve"> </w:t>
      </w:r>
      <w:r>
        <w:t xml:space="preserve">Long list of impacts drawing on</w:t>
      </w:r>
      <w:r>
        <w:t xml:space="preserve"> </w:t>
      </w:r>
      <w:r>
        <w:t xml:space="preserve">Commission IA guidelines</w:t>
      </w:r>
      <w:r>
        <w:t xml:space="preserve"> </w:t>
      </w:r>
      <w:r>
        <w:t xml:space="preserve">Potential relevant impacts</w:t>
      </w:r>
      <w:r>
        <w:t xml:space="preserve"> </w:t>
      </w:r>
      <w:r>
        <w:t xml:space="preserve">considered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Sectoral competitiveness, trade,</w:t>
      </w:r>
      <w:r>
        <w:t xml:space="preserve"> </w:t>
      </w:r>
      <w:r>
        <w:t xml:space="preserve">and investment flows</w:t>
      </w:r>
    </w:p>
    <w:p>
      <w:pPr>
        <w:pStyle w:val="BodyText"/>
      </w:pPr>
      <w:r>
        <w:t xml:space="preserve">Administrative burdens on</w:t>
      </w:r>
      <w:r>
        <w:t xml:space="preserve"> </w:t>
      </w:r>
      <w:r>
        <w:t xml:space="preserve">business</w:t>
      </w:r>
      <w:r>
        <w:t xml:space="preserve"> </w:t>
      </w:r>
      <w:r>
        <w:t xml:space="preserve">Functioning of the internal market</w:t>
      </w:r>
      <w:r>
        <w:t xml:space="preserve"> </w:t>
      </w:r>
      <w:r>
        <w:t xml:space="preserve">and competition</w:t>
      </w:r>
      <w:r>
        <w:t xml:space="preserve"> </w:t>
      </w:r>
      <w:r>
        <w:t xml:space="preserve">Public authorities (and budgets)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Sectoral competitiveness, trade,</w:t>
      </w:r>
      <w:r>
        <w:t xml:space="preserve"> </w:t>
      </w:r>
      <w:r>
        <w:t xml:space="preserve">and investment flows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on</w:t>
      </w:r>
      <w:r>
        <w:t xml:space="preserve"> </w:t>
      </w:r>
      <w:r>
        <w:t xml:space="preserve">business</w:t>
      </w:r>
      <w:r>
        <w:t xml:space="preserve"> </w:t>
      </w:r>
      <w:r>
        <w:t xml:space="preserve">Functioning of the internal market</w:t>
      </w:r>
      <w:r>
        <w:t xml:space="preserve"> </w:t>
      </w:r>
      <w:r>
        <w:t xml:space="preserve">and competition</w:t>
      </w:r>
      <w:r>
        <w:t xml:space="preserve"> </w:t>
      </w:r>
      <w:r>
        <w:t xml:space="preserve">Public authorities (and budgets)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Working conditions, job standards</w:t>
      </w:r>
      <w:r>
        <w:t xml:space="preserve"> </w:t>
      </w:r>
      <w:r>
        <w:t xml:space="preserve">and quality</w:t>
      </w:r>
      <w:r>
        <w:t xml:space="preserve"> </w:t>
      </w:r>
      <w:r>
        <w:t xml:space="preserve">Public health &amp; safety and health</w:t>
      </w:r>
      <w:r>
        <w:t xml:space="preserve"> </w:t>
      </w:r>
      <w:r>
        <w:t xml:space="preserve">systems</w:t>
      </w:r>
      <w:r>
        <w:t xml:space="preserve"> </w:t>
      </w:r>
      <w:r>
        <w:t xml:space="preserve">Culture</w:t>
      </w:r>
      <w:r>
        <w:t xml:space="preserve"> </w:t>
      </w:r>
      <w:r>
        <w:t xml:space="preserve">Governance, participation, and</w:t>
      </w:r>
      <w:r>
        <w:t xml:space="preserve"> </w:t>
      </w:r>
      <w:r>
        <w:t xml:space="preserve">good administration</w:t>
      </w:r>
    </w:p>
    <w:p>
      <w:pPr>
        <w:pStyle w:val="BodyText"/>
      </w:pPr>
      <w:r>
        <w:t xml:space="preserve">Governance,</w:t>
      </w:r>
      <w:r>
        <w:t xml:space="preserve"> </w:t>
      </w:r>
      <w:r>
        <w:t xml:space="preserve">participation,</w:t>
      </w:r>
      <w:r>
        <w:t xml:space="preserve"> </w:t>
      </w:r>
      <w:r>
        <w:t xml:space="preserve">and</w:t>
      </w:r>
      <w:r>
        <w:t xml:space="preserve"> </w:t>
      </w:r>
      <w:r>
        <w:t xml:space="preserve">good administration</w:t>
      </w:r>
      <w:r>
        <w:br/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Climate</w:t>
      </w:r>
      <w:r>
        <w:t xml:space="preserve"> </w:t>
      </w:r>
      <w:r>
        <w:t xml:space="preserve">Quality of natural resources</w:t>
      </w:r>
      <w:r>
        <w:t xml:space="preserve"> </w:t>
      </w:r>
      <w:r>
        <w:t xml:space="preserve">(water, soil, air etc.)</w:t>
      </w:r>
      <w:r>
        <w:t xml:space="preserve"> </w:t>
      </w:r>
      <w:r>
        <w:t xml:space="preserve">Biodiversity, including flora,</w:t>
      </w:r>
      <w:r>
        <w:t xml:space="preserve"> </w:t>
      </w:r>
      <w:r>
        <w:t xml:space="preserve">fauna, ecosystems, and landscapes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Environmental impacts</w:t>
      </w:r>
    </w:p>
    <w:p>
      <w:pPr>
        <w:pStyle w:val="BodyText"/>
      </w:pPr>
      <w:r>
        <w:t xml:space="preserve">Economic and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Income distribution, social</w:t>
      </w:r>
      <w:r>
        <w:t xml:space="preserve"> </w:t>
      </w:r>
      <w:r>
        <w:t xml:space="preserve">protection, and social inclusion (of</w:t>
      </w:r>
      <w:r>
        <w:t xml:space="preserve"> </w:t>
      </w:r>
      <w:r>
        <w:t xml:space="preserve">particular groups)</w:t>
      </w:r>
      <w:r>
        <w:t xml:space="preserve"> </w:t>
      </w:r>
      <w:r>
        <w:t xml:space="preserve">Technological development /</w:t>
      </w:r>
    </w:p>
    <w:p>
      <w:pPr>
        <w:pStyle w:val="BodyText"/>
      </w:pPr>
      <w:r>
        <w:t xml:space="preserve">Technological development /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Consumers and households</w:t>
      </w:r>
      <w:r>
        <w:t xml:space="preserve"> </w:t>
      </w:r>
      <w:r>
        <w:t xml:space="preserve">Capital movements; financial</w:t>
      </w:r>
      <w:r>
        <w:t xml:space="preserve"> </w:t>
      </w:r>
      <w:r>
        <w:t xml:space="preserve">markets; stability of the euro</w:t>
      </w:r>
      <w:r>
        <w:t xml:space="preserve"> </w:t>
      </w:r>
      <w:r>
        <w:t xml:space="preserve">Property rights; intellectual</w:t>
      </w:r>
      <w:r>
        <w:t xml:space="preserve"> </w:t>
      </w:r>
      <w:r>
        <w:t xml:space="preserve">property rights</w:t>
      </w:r>
      <w:r>
        <w:t xml:space="preserve"> </w:t>
      </w:r>
      <w:r>
        <w:t xml:space="preserve">digital economy</w:t>
      </w:r>
    </w:p>
    <w:p>
      <w:pPr>
        <w:pStyle w:val="BodyText"/>
      </w:pPr>
      <w:r>
        <w:t xml:space="preserve">Economic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Sustainable consumption and</w:t>
      </w:r>
      <w:r>
        <w:t xml:space="preserve"> </w:t>
      </w:r>
      <w:r>
        <w:t xml:space="preserve">production</w:t>
      </w:r>
      <w:r>
        <w:t xml:space="preserve"> </w:t>
      </w:r>
      <w:r>
        <w:t xml:space="preserve">Efficient use of resources</w:t>
      </w:r>
      <w:r>
        <w:t xml:space="preserve"> </w:t>
      </w:r>
      <w:r>
        <w:t xml:space="preserve">(renewable &amp; non-renewable)</w:t>
      </w:r>
      <w:r>
        <w:t xml:space="preserve"> </w:t>
      </w:r>
      <w:r>
        <w:t xml:space="preserve">Land use</w:t>
      </w:r>
      <w:r>
        <w:t xml:space="preserve"> </w:t>
      </w:r>
      <w:r>
        <w:t xml:space="preserve">The likelihood or scale of</w:t>
      </w:r>
      <w:r>
        <w:t xml:space="preserve"> </w:t>
      </w:r>
      <w:r>
        <w:t xml:space="preserve">environmental risks</w:t>
      </w:r>
    </w:p>
    <w:p>
      <w:pPr>
        <w:pStyle w:val="BodyText"/>
      </w:pPr>
      <w:r>
        <w:t xml:space="preserve">Overarching</w:t>
      </w:r>
      <w:r>
        <w:t xml:space="preserve"> </w:t>
      </w:r>
      <w:r>
        <w:t xml:space="preserve">Impacts</w:t>
      </w:r>
      <w:r>
        <w:t xml:space="preserve"> </w:t>
      </w:r>
      <w:r>
        <w:t xml:space="preserve">Territorial impacts (specific (types</w:t>
      </w:r>
      <w:r>
        <w:t xml:space="preserve"> </w:t>
      </w:r>
      <w:r>
        <w:t xml:space="preserve">of) regions and sectors)</w:t>
      </w:r>
      <w:r>
        <w:t xml:space="preserve"> </w:t>
      </w:r>
      <w:r>
        <w:t xml:space="preserve">Innovation (productivity and</w:t>
      </w:r>
      <w:r>
        <w:t xml:space="preserve"> </w:t>
      </w:r>
      <w:r>
        <w:t xml:space="preserve">resource efficiency); research</w:t>
      </w:r>
      <w:r>
        <w:t xml:space="preserve"> </w:t>
      </w:r>
      <w:r>
        <w:t xml:space="preserve">(academic and industrial)</w:t>
      </w:r>
      <w:r>
        <w:t xml:space="preserve"> </w:t>
      </w:r>
      <w:r>
        <w:t xml:space="preserve">Fraud, crime, terrorism, and</w:t>
      </w:r>
      <w:r>
        <w:t xml:space="preserve"> </w:t>
      </w:r>
      <w:r>
        <w:t xml:space="preserve">security, including hybrid threats</w:t>
      </w:r>
      <w:r>
        <w:t xml:space="preserve"> </w:t>
      </w:r>
      <w:r>
        <w:t xml:space="preserve">Resilience, technological</w:t>
      </w:r>
      <w:r>
        <w:t xml:space="preserve"> </w:t>
      </w:r>
      <w:r>
        <w:t xml:space="preserve">sovereignty, open strategic</w:t>
      </w:r>
      <w:r>
        <w:t xml:space="preserve"> </w:t>
      </w:r>
      <w:r>
        <w:t xml:space="preserve">autonomy, security of supply</w:t>
      </w:r>
      <w:r>
        <w:t xml:space="preserve"> </w:t>
      </w:r>
      <w:r>
        <w:t xml:space="preserve">Transport and the use of energy</w:t>
      </w:r>
      <w:r>
        <w:t xml:space="preserve"> </w:t>
      </w:r>
      <w:r>
        <w:t xml:space="preserve">Food safety, food security and</w:t>
      </w:r>
      <w:r>
        <w:t xml:space="preserve"> </w:t>
      </w:r>
      <w:r>
        <w:t xml:space="preserve">nutrition</w:t>
      </w:r>
      <w:r>
        <w:t xml:space="preserve"> </w:t>
      </w:r>
      <w:r>
        <w:t xml:space="preserve">Waste production, generation, and</w:t>
      </w:r>
      <w:r>
        <w:t xml:space="preserve"> </w:t>
      </w:r>
      <w:r>
        <w:t xml:space="preserve">recycling</w:t>
      </w:r>
      <w:r>
        <w:t xml:space="preserve"> </w:t>
      </w:r>
      <w:r>
        <w:t xml:space="preserve">Third countries, developing</w:t>
      </w:r>
      <w:r>
        <w:t xml:space="preserve"> </w:t>
      </w:r>
      <w:r>
        <w:t xml:space="preserve">countries, and international</w:t>
      </w:r>
      <w:r>
        <w:t xml:space="preserve"> </w:t>
      </w:r>
      <w:r>
        <w:t xml:space="preserve">relations</w:t>
      </w:r>
      <w:r>
        <w:t xml:space="preserve"> </w:t>
      </w:r>
      <w:r>
        <w:t xml:space="preserve">Sustainable development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Fraud, crime, terrorism, and</w:t>
      </w:r>
      <w:r>
        <w:t xml:space="preserve"> </w:t>
      </w:r>
      <w:r>
        <w:t xml:space="preserve">security, including hybrid threats</w:t>
      </w:r>
    </w:p>
    <w:p>
      <w:pPr>
        <w:pStyle w:val="BodyText"/>
      </w:pPr>
      <w:r>
        <w:t xml:space="preserve">Fundamental rights</w:t>
      </w:r>
    </w:p>
    <w:p>
      <w:pPr>
        <w:pStyle w:val="BodyText"/>
      </w:pPr>
      <w:r>
        <w:t xml:space="preserve">1.2. SCREENING OF IMPACTS</w:t>
      </w:r>
      <w:r>
        <w:t xml:space="preserve"> </w:t>
      </w:r>
      <w:r>
        <w:t xml:space="preserve">The following issues were taken into account when analysing the significance of impacts,</w:t>
      </w:r>
      <w:r>
        <w:t xml:space="preserve"> </w:t>
      </w:r>
      <w:r>
        <w:t xml:space="preserve">which can be associated with the policy options in this IA, for different stakeholders:</w:t>
      </w:r>
      <w:r>
        <w:t xml:space="preserve"> </w:t>
      </w:r>
      <w:r>
        <w:t xml:space="preserve"> Their expected magnitude – taking into account the likely scale of impacts (i.e.,</w:t>
      </w:r>
      <w:r>
        <w:t xml:space="preserve"> </w:t>
      </w:r>
      <w:r>
        <w:t xml:space="preserve">the extent of expected costs and benefits), the number of companies affected, and</w:t>
      </w:r>
      <w:r>
        <w:t xml:space="preserve"> </w:t>
      </w:r>
      <w:r>
        <w:t xml:space="preserve">the extent of change expected;</w:t>
      </w:r>
      <w:r>
        <w:t xml:space="preserve"> </w:t>
      </w:r>
      <w:r>
        <w:t xml:space="preserve"> Their likelihood – taking into account how likely it is for the positive and negative</w:t>
      </w:r>
      <w:r>
        <w:t xml:space="preserve"> </w:t>
      </w:r>
      <w:r>
        <w:t xml:space="preserve">impacts to occur, and prioritising those for which there is robust evidence;</w:t>
      </w:r>
      <w:r>
        <w:t xml:space="preserve"> </w:t>
      </w:r>
      <w:r>
        <w:t xml:space="preserve"> Their relevance to stakeholders – taking into account views provided by relevant</w:t>
      </w:r>
      <w:r>
        <w:t xml:space="preserve"> </w:t>
      </w:r>
      <w:r>
        <w:t xml:space="preserve">stakeholder groups during consultation activities; and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</w:t>
      </w:r>
      <w:r>
        <w:t xml:space="preserve"> </w:t>
      </w:r>
      <w:r>
        <w:t xml:space="preserve">Their link to Commission objectives, i.e., the extent to which each impact is</w:t>
      </w:r>
      <w:r>
        <w:t xml:space="preserve"> </w:t>
      </w:r>
      <w:r>
        <w:t xml:space="preserve">aligned with the objectives of the initiative (to include all impacts that directly</w:t>
      </w:r>
      <w:r>
        <w:t xml:space="preserve"> </w:t>
      </w:r>
      <w:r>
        <w:t xml:space="preserve">link to the objectives).</w:t>
      </w:r>
      <w:r>
        <w:t xml:space="preserve"> </w:t>
      </w:r>
      <w:r>
        <w:t xml:space="preserve">The assessment takes into account the views of stakeholders gathered through extensive</w:t>
      </w:r>
      <w:r>
        <w:t xml:space="preserve"> </w:t>
      </w:r>
      <w:r>
        <w:t xml:space="preserve">consultation activities (public consultation, SME panel, surveys for the supporting study,</w:t>
      </w:r>
      <w:r>
        <w:t xml:space="preserve"> </w:t>
      </w:r>
      <w:r>
        <w:t xml:space="preserve">targeted consultations with Member State company law experts, business associations,</w:t>
      </w:r>
      <w:r>
        <w:t xml:space="preserve"> </w:t>
      </w:r>
      <w:r>
        <w:t xml:space="preserve">legal practitioners), academic papers by company law professors as well as evidence</w:t>
      </w:r>
      <w:r>
        <w:t xml:space="preserve"> </w:t>
      </w:r>
      <w:r>
        <w:t xml:space="preserve">collected through desk research.</w:t>
      </w:r>
      <w:r>
        <w:br/>
      </w:r>
      <w:r>
        <w:t xml:space="preserve">Some of the screened impacts are strongly interlinked and therefore, are covered jointly as</w:t>
      </w:r>
      <w:r>
        <w:t xml:space="preserve"> </w:t>
      </w:r>
      <w:r>
        <w:t xml:space="preserve">it would be impossible to separately assess their impact.</w:t>
      </w:r>
      <w:r>
        <w:br/>
      </w:r>
      <w:r>
        <w:t xml:space="preserve">Table 2 presents the expected magnitude, likelihood and relevance for stakeholders for all</w:t>
      </w:r>
      <w:r>
        <w:t xml:space="preserve"> </w:t>
      </w:r>
      <w:r>
        <w:t xml:space="preserve">potentially relevant impacts, with additional explanation and marks which of those impacts</w:t>
      </w:r>
      <w:r>
        <w:t xml:space="preserve"> </w:t>
      </w:r>
      <w:r>
        <w:t xml:space="preserve">were retained for detailed analysis.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Table 2. Significance of impacts for all the policy options under consideration</w:t>
      </w:r>
      <w:r>
        <w:t xml:space="preserve"> </w:t>
      </w:r>
      <w:r>
        <w:t xml:space="preserve">Key: ‘●’ low; ‘●●’ moderate; ‘●●●’ high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  <w:r>
        <w:t xml:space="preserve"> </w:t>
      </w:r>
      <w:r>
        <w:t xml:space="preserve">Economic impacts</w:t>
      </w:r>
    </w:p>
    <w:p>
      <w:pPr>
        <w:pStyle w:val="BodyText"/>
      </w:pPr>
      <w:r>
        <w:t xml:space="preserve">Conduct of</w:t>
      </w:r>
      <w:r>
        <w:t xml:space="preserve"> </w:t>
      </w:r>
      <w:r>
        <w:t xml:space="preserve">businesses</w:t>
      </w:r>
      <w:r>
        <w:t xml:space="preserve"> </w:t>
      </w:r>
      <w:r>
        <w:t xml:space="preserve">(hereafter: the ease of</w:t>
      </w:r>
      <w:r>
        <w:t xml:space="preserve"> </w:t>
      </w:r>
      <w:r>
        <w:t xml:space="preserve">doing business and</w:t>
      </w:r>
      <w:r>
        <w:t xml:space="preserve"> </w:t>
      </w:r>
      <w:r>
        <w:t xml:space="preserve">access to the market)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The ease of doing business refers to how easy or</w:t>
      </w:r>
      <w:r>
        <w:t xml:space="preserve"> </w:t>
      </w:r>
      <w:r>
        <w:t xml:space="preserve">difficult it is to start or operate a business in a</w:t>
      </w:r>
      <w:r>
        <w:t xml:space="preserve"> </w:t>
      </w:r>
      <w:r>
        <w:t xml:space="preserve">cross-border setting, e.g. by setting up a subsidiary</w:t>
      </w:r>
      <w:r>
        <w:t xml:space="preserve"> </w:t>
      </w:r>
      <w:r>
        <w:t xml:space="preserve">or a branch in another Member State, or carry out</w:t>
      </w:r>
      <w:r>
        <w:t xml:space="preserve"> </w:t>
      </w:r>
      <w:r>
        <w:t xml:space="preserve">commercial activities in another Member State. In</w:t>
      </w:r>
      <w:r>
        <w:t xml:space="preserve"> </w:t>
      </w:r>
      <w:r>
        <w:t xml:space="preserve">the EU context it is tightly related to the access to</w:t>
      </w:r>
      <w:r>
        <w:t xml:space="preserve"> </w:t>
      </w:r>
      <w:r>
        <w:t xml:space="preserve">the market and the (lack of) administrative or</w:t>
      </w:r>
      <w:r>
        <w:t xml:space="preserve"> </w:t>
      </w:r>
      <w:r>
        <w:t xml:space="preserve">financial barriers that could hamper cross-border</w:t>
      </w:r>
      <w:r>
        <w:t xml:space="preserve"> </w:t>
      </w:r>
      <w:r>
        <w:t xml:space="preserve">business activities. Under this impact category, the</w:t>
      </w:r>
      <w:r>
        <w:t xml:space="preserve"> </w:t>
      </w:r>
      <w:r>
        <w:t xml:space="preserve">conduct of businesses, position of the SME and</w:t>
      </w:r>
      <w:r>
        <w:t xml:space="preserve"> </w:t>
      </w:r>
      <w:r>
        <w:t xml:space="preserve">the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trade,</w:t>
      </w:r>
      <w:r>
        <w:t xml:space="preserve"> </w:t>
      </w:r>
      <w:r>
        <w:t xml:space="preserve">and</w:t>
      </w:r>
      <w:r>
        <w:t xml:space="preserve"> </w:t>
      </w:r>
      <w:r>
        <w:t xml:space="preserve">investment flows will be jointly covered and</w:t>
      </w:r>
      <w:r>
        <w:t xml:space="preserve"> </w:t>
      </w:r>
      <w:r>
        <w:t xml:space="preserve">analysed given that they are strongly interlinked</w:t>
      </w:r>
      <w:r>
        <w:t xml:space="preserve"> </w:t>
      </w:r>
      <w:r>
        <w:t xml:space="preserve">and assessing their separate impact would be</w:t>
      </w:r>
      <w:r>
        <w:t xml:space="preserve"> </w:t>
      </w:r>
      <w:r>
        <w:t xml:space="preserve">impossible.</w:t>
      </w:r>
      <w:r>
        <w:t xml:space="preserve"> </w:t>
      </w:r>
      <w:r>
        <w:t xml:space="preserve">The conduct of businesses discusses whether the</w:t>
      </w:r>
      <w:r>
        <w:t xml:space="preserve"> </w:t>
      </w:r>
      <w:r>
        <w:t xml:space="preserve">regulation is likely to impose additional costs for</w:t>
      </w:r>
      <w:r>
        <w:t xml:space="preserve"> </w:t>
      </w:r>
      <w:r>
        <w:t xml:space="preserve">the businesses that might impact the creation or</w:t>
      </w:r>
      <w:r>
        <w:t xml:space="preserve"> </w:t>
      </w:r>
      <w:r>
        <w:t xml:space="preserve">closing down of businesses, as well as the access</w:t>
      </w:r>
      <w:r>
        <w:t xml:space="preserve"> </w:t>
      </w:r>
      <w:r>
        <w:t xml:space="preserve">to finance. It is expected that this initiative will</w:t>
      </w:r>
      <w:r>
        <w:t xml:space="preserve"> </w:t>
      </w:r>
      <w:r>
        <w:t xml:space="preserve">create cost savings for companies as access to</w:t>
      </w:r>
      <w:r>
        <w:t xml:space="preserve"> </w:t>
      </w:r>
      <w:r>
        <w:t xml:space="preserve">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  <w:r>
        <w:t xml:space="preserve"> </w:t>
      </w:r>
      <w:r>
        <w:t xml:space="preserve">more reliable company data will be more widely</w:t>
      </w:r>
      <w:r>
        <w:t xml:space="preserve"> </w:t>
      </w:r>
      <w:r>
        <w:t xml:space="preserve">available, which in turn will potentially facilitate</w:t>
      </w:r>
      <w:r>
        <w:t xml:space="preserve"> </w:t>
      </w:r>
      <w:r>
        <w:t xml:space="preserve">access to finance and the creation of businesses. In</w:t>
      </w:r>
      <w:r>
        <w:t xml:space="preserve"> </w:t>
      </w:r>
      <w:r>
        <w:t xml:space="preserve">addition, the facilitation of the cross-border use of</w:t>
      </w:r>
      <w:r>
        <w:t xml:space="preserve"> </w:t>
      </w:r>
      <w:r>
        <w:t xml:space="preserve">such data, when setting up subsidiaries or branches</w:t>
      </w:r>
      <w:r>
        <w:t xml:space="preserve"> </w:t>
      </w:r>
      <w:r>
        <w:t xml:space="preserve">cross-border or in other cross-border situations,</w:t>
      </w:r>
      <w:r>
        <w:t xml:space="preserve"> </w:t>
      </w:r>
      <w:r>
        <w:t xml:space="preserve">including administrative or court procedures, will</w:t>
      </w:r>
      <w:r>
        <w:t xml:space="preserve"> </w:t>
      </w:r>
      <w:r>
        <w:t xml:space="preserve">also result in cost savings. These cost savings are</w:t>
      </w:r>
      <w:r>
        <w:t xml:space="preserve"> </w:t>
      </w:r>
      <w:r>
        <w:t xml:space="preserve">captured under the administrative burden below.</w:t>
      </w:r>
      <w:r>
        <w:t xml:space="preserve"> </w:t>
      </w:r>
      <w:r>
        <w:t xml:space="preserve">As the SMEs account for around 98-99% of</w:t>
      </w:r>
      <w:r>
        <w:t xml:space="preserve"> </w:t>
      </w:r>
      <w:r>
        <w:t xml:space="preserve">limited liability companies152 in the EU, the new</w:t>
      </w:r>
      <w:r>
        <w:t xml:space="preserve"> </w:t>
      </w:r>
      <w:r>
        <w:t xml:space="preserve">initiative will have an impact on their position, in</w:t>
      </w:r>
      <w:r>
        <w:t xml:space="preserve"> </w:t>
      </w:r>
      <w:r>
        <w:t xml:space="preserve">particular of those SMEs that engage (or plan to</w:t>
      </w:r>
      <w:r>
        <w:t xml:space="preserve"> </w:t>
      </w:r>
      <w:r>
        <w:t xml:space="preserve">engage) in cross-border activities and operations.</w:t>
      </w:r>
      <w:r>
        <w:t xml:space="preserve"> </w:t>
      </w:r>
      <w:r>
        <w:t xml:space="preserve">The planned initiative, same as the already existing</w:t>
      </w:r>
      <w:r>
        <w:t xml:space="preserve"> </w:t>
      </w:r>
      <w:r>
        <w:t xml:space="preserve">EU company law acquis, does not make a</w:t>
      </w:r>
      <w:r>
        <w:t xml:space="preserve"> </w:t>
      </w:r>
      <w:r>
        <w:t xml:space="preserve">distinction between SMEs and larger companies.</w:t>
      </w:r>
      <w:r>
        <w:t xml:space="preserve"> </w:t>
      </w:r>
      <w:r>
        <w:t xml:space="preserve">All companies, including SMEs, will fall under its</w:t>
      </w:r>
      <w:r>
        <w:t xml:space="preserve"> </w:t>
      </w:r>
      <w:r>
        <w:t xml:space="preserve">scope of application and will be covered by its</w:t>
      </w:r>
      <w:r>
        <w:t xml:space="preserve"> </w:t>
      </w:r>
      <w:r>
        <w:t xml:space="preserve">provisions, including e.g. a few additional</w:t>
      </w:r>
      <w:r>
        <w:t xml:space="preserve"> </w:t>
      </w:r>
      <w:r>
        <w:t xml:space="preserve">disclosure requirements. However, the easier</w:t>
      </w:r>
      <w:r>
        <w:t xml:space="preserve"> </w:t>
      </w:r>
      <w:r>
        <w:t xml:space="preserve">access to company data and the removal of</w:t>
      </w:r>
    </w:p>
    <w:p>
      <w:pPr>
        <w:pStyle w:val="BodyText"/>
      </w:pPr>
      <w:r>
        <w:t xml:space="preserve">152 The study</w:t>
      </w:r>
      <w:r>
        <w:t xml:space="preserve"> </w:t>
      </w:r>
      <w:r>
        <w:t xml:space="preserve">‘Assessment and quantification of drivers, problems and impacts related to cross-border transfers of registered offices and cross-border divisions of companies’</w:t>
      </w:r>
      <w:r>
        <w:t xml:space="preserve"> </w:t>
      </w:r>
      <w:r>
        <w:t xml:space="preserve">EY 2017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  <w:r>
        <w:t xml:space="preserve"> </w:t>
      </w:r>
      <w:r>
        <w:t xml:space="preserve">administrative (and financial) barriers for its cross-</w:t>
      </w:r>
      <w:r>
        <w:t xml:space="preserve"> </w:t>
      </w:r>
      <w:r>
        <w:t xml:space="preserve">border use will be in particular beneficial to SMEs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 resources of large companies.</w:t>
      </w:r>
      <w:r>
        <w:t xml:space="preserve"> </w:t>
      </w:r>
      <w:r>
        <w:t xml:space="preserve">Sectoral competitiveness, trade, and investment</w:t>
      </w:r>
      <w:r>
        <w:t xml:space="preserve"> </w:t>
      </w:r>
      <w:r>
        <w:t xml:space="preserve">flows refers to impact on the cross-border trade</w:t>
      </w:r>
      <w:r>
        <w:t xml:space="preserve"> </w:t>
      </w:r>
      <w:r>
        <w:t xml:space="preserve">and services and on the investment flows cross</w:t>
      </w:r>
      <w:r>
        <w:t xml:space="preserve"> </w:t>
      </w:r>
      <w:r>
        <w:t xml:space="preserve">border given that the trust in the market can be</w:t>
      </w:r>
      <w:r>
        <w:t xml:space="preserve"> </w:t>
      </w:r>
      <w:r>
        <w:t xml:space="preserve">increased as well as cross border company</w:t>
      </w:r>
      <w:r>
        <w:t xml:space="preserve"> </w:t>
      </w:r>
      <w:r>
        <w:t xml:space="preserve">formation can be stimulated. The initiative will</w:t>
      </w:r>
      <w:r>
        <w:t xml:space="preserve"> </w:t>
      </w:r>
      <w:r>
        <w:t xml:space="preserve">allow businesses to benefit from the Single Market</w:t>
      </w:r>
      <w:r>
        <w:t xml:space="preserve"> </w:t>
      </w:r>
      <w:r>
        <w:t xml:space="preserve">as it will be easier to use company data when</w:t>
      </w:r>
      <w:r>
        <w:t xml:space="preserve"> </w:t>
      </w:r>
      <w:r>
        <w:t xml:space="preserve">setting up cross-border subsidiaries and branches</w:t>
      </w:r>
      <w:r>
        <w:t xml:space="preserve"> </w:t>
      </w:r>
      <w:r>
        <w:t xml:space="preserve">and in other cross-border operations and activities.</w:t>
      </w:r>
      <w:r>
        <w:t xml:space="preserve"> </w:t>
      </w:r>
      <w:r>
        <w:t xml:space="preserve">Again, the conduct of businesses, the position of</w:t>
      </w:r>
      <w:r>
        <w:t xml:space="preserve"> </w:t>
      </w:r>
      <w:r>
        <w:t xml:space="preserve">the SME and the investment flows and trade</w:t>
      </w:r>
      <w:r>
        <w:t xml:space="preserve"> </w:t>
      </w:r>
      <w:r>
        <w:t xml:space="preserve">cannot be assessed separately in this context.</w:t>
      </w:r>
      <w:r>
        <w:t xml:space="preserve"> </w:t>
      </w:r>
      <w:r>
        <w:t xml:space="preserve">Therefore, the three categories</w:t>
      </w:r>
      <w:r>
        <w:t xml:space="preserve"> </w:t>
      </w:r>
      <w:r>
        <w:t xml:space="preserve">are jointly</w:t>
      </w:r>
      <w:r>
        <w:t xml:space="preserve"> </w:t>
      </w:r>
      <w:r>
        <w:t xml:space="preserve">examined in an impact called ‘ease of doing</w:t>
      </w:r>
      <w:r>
        <w:t xml:space="preserve"> </w:t>
      </w:r>
      <w:r>
        <w:t xml:space="preserve">business and access to the market’.</w:t>
      </w:r>
      <w:r>
        <w:br/>
      </w:r>
      <w:r>
        <w:t xml:space="preserve">Conduct of business</w:t>
      </w:r>
      <w:r>
        <w:br/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See above</w:t>
      </w:r>
    </w:p>
    <w:p>
      <w:pPr>
        <w:pStyle w:val="BodyText"/>
      </w:pPr>
      <w:r>
        <w:t xml:space="preserve">Position of SMEs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See above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</w:p>
    <w:p>
      <w:pPr>
        <w:pStyle w:val="BodyText"/>
      </w:pPr>
      <w:r>
        <w:t xml:space="preserve">Sectoral</w:t>
      </w:r>
      <w:r>
        <w:t xml:space="preserve"> </w:t>
      </w:r>
      <w:r>
        <w:t xml:space="preserve">competitiveness, trade,</w:t>
      </w:r>
      <w:r>
        <w:t xml:space="preserve"> </w:t>
      </w:r>
      <w:r>
        <w:t xml:space="preserve">and investment flows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</w:t>
      </w:r>
      <w:r>
        <w:t xml:space="preserve"> </w:t>
      </w:r>
      <w:r>
        <w:t xml:space="preserve">See above</w:t>
      </w:r>
    </w:p>
    <w:p>
      <w:pPr>
        <w:pStyle w:val="BodyText"/>
      </w:pPr>
      <w:r>
        <w:t xml:space="preserve">Trust and transparency</w:t>
      </w:r>
      <w:r>
        <w:t xml:space="preserve"> </w:t>
      </w:r>
      <w:r>
        <w:t xml:space="preserve">in the market</w:t>
      </w:r>
      <w:r>
        <w:br/>
      </w:r>
      <w:r>
        <w:t xml:space="preserve">●●●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</w:t>
      </w:r>
      <w:r>
        <w:t xml:space="preserve"> </w:t>
      </w:r>
      <w:r>
        <w:t xml:space="preserve">The initiative will impact the trust that companies</w:t>
      </w:r>
      <w:r>
        <w:t xml:space="preserve"> </w:t>
      </w:r>
      <w:r>
        <w:t xml:space="preserve">have in the market and in potential business</w:t>
      </w:r>
      <w:r>
        <w:t xml:space="preserve"> </w:t>
      </w:r>
      <w:r>
        <w:t xml:space="preserve">partners in other Member States as it will be easier</w:t>
      </w:r>
      <w:r>
        <w:t xml:space="preserve"> </w:t>
      </w:r>
      <w:r>
        <w:t xml:space="preserve">for them to find this information. At the same time,</w:t>
      </w:r>
      <w:r>
        <w:t xml:space="preserve"> </w:t>
      </w:r>
      <w:r>
        <w:t xml:space="preserve">public authorities, legal practitioners, consumers,</w:t>
      </w:r>
      <w:r>
        <w:t xml:space="preserve"> </w:t>
      </w:r>
      <w:r>
        <w:t xml:space="preserve">creditors, and other stakeholders, including society</w:t>
      </w:r>
      <w:r>
        <w:t xml:space="preserve"> </w:t>
      </w:r>
      <w:r>
        <w:t xml:space="preserve">at large, will have more trust in the market thanks</w:t>
      </w:r>
      <w:r>
        <w:t xml:space="preserve"> </w:t>
      </w:r>
      <w:r>
        <w:t xml:space="preserve">to the increased availability of more reliable</w:t>
      </w:r>
      <w:r>
        <w:t xml:space="preserve"> </w:t>
      </w:r>
      <w:r>
        <w:t xml:space="preserve">company data. Furthermore, the ex-ante controls</w:t>
      </w:r>
      <w:r>
        <w:t xml:space="preserve"> </w:t>
      </w:r>
      <w:r>
        <w:t xml:space="preserve">will improve the trust in the quality of the</w:t>
      </w:r>
      <w:r>
        <w:t xml:space="preserve"> </w:t>
      </w:r>
      <w:r>
        <w:t xml:space="preserve">company data even further.</w:t>
      </w:r>
      <w:r>
        <w:br/>
      </w:r>
      <w:r>
        <w:t xml:space="preserve">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on business</w:t>
      </w:r>
    </w:p>
    <w:p>
      <w:pPr>
        <w:pStyle w:val="BodyText"/>
      </w:pP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The initiative will impact the administrative</w:t>
      </w:r>
      <w:r>
        <w:t xml:space="preserve"> </w:t>
      </w:r>
      <w:r>
        <w:t xml:space="preserve">burdens of businesses in multiple ways. First, it</w:t>
      </w:r>
      <w:r>
        <w:t xml:space="preserve"> </w:t>
      </w:r>
      <w:r>
        <w:t xml:space="preserve">will create some information obligations for</w:t>
      </w:r>
      <w:r>
        <w:t xml:space="preserve"> </w:t>
      </w:r>
      <w:r>
        <w:t xml:space="preserve">companies (e.g. regarding belonging to a group,</w:t>
      </w:r>
      <w:r>
        <w:t xml:space="preserve"> </w:t>
      </w:r>
      <w:r>
        <w:t xml:space="preserve">place of management) Secondly, it will – through</w:t>
      </w:r>
      <w:r>
        <w:t xml:space="preserve"> </w:t>
      </w:r>
      <w:r>
        <w:t xml:space="preserve">the application of the only-once principle - reduce</w:t>
      </w:r>
      <w:r>
        <w:t xml:space="preserve"> </w:t>
      </w:r>
      <w:r>
        <w:t xml:space="preserve">administrative burden on companies when they set</w:t>
      </w:r>
      <w:r>
        <w:t xml:space="preserve"> </w:t>
      </w:r>
      <w:r>
        <w:t xml:space="preserve">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  <w:r>
        <w:t xml:space="preserve"> </w:t>
      </w:r>
      <w:r>
        <w:t xml:space="preserve">up subsidiaries of branches cross-border, and will</w:t>
      </w:r>
      <w:r>
        <w:t xml:space="preserve"> </w:t>
      </w:r>
      <w:r>
        <w:t xml:space="preserve">also reduce burdens when companies use company</w:t>
      </w:r>
      <w:r>
        <w:t xml:space="preserve"> </w:t>
      </w:r>
      <w:r>
        <w:t xml:space="preserve">data in cross-border situations (e.g. in</w:t>
      </w:r>
      <w:r>
        <w:t xml:space="preserve"> </w:t>
      </w:r>
      <w:r>
        <w:t xml:space="preserve">administrative or court procedures) by introducing</w:t>
      </w:r>
      <w:r>
        <w:t xml:space="preserve"> </w:t>
      </w:r>
      <w:r>
        <w:t xml:space="preserve">a common company extract and reducing</w:t>
      </w:r>
      <w:r>
        <w:t xml:space="preserve"> </w:t>
      </w:r>
      <w:r>
        <w:t xml:space="preserve">formalities.</w:t>
      </w:r>
      <w:r>
        <w:br/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This initiative will ensure that the company</w:t>
      </w:r>
      <w:r>
        <w:t xml:space="preserve"> </w:t>
      </w:r>
      <w:r>
        <w:t xml:space="preserve">information in all business registers is accurate,</w:t>
      </w:r>
      <w:r>
        <w:t xml:space="preserve"> </w:t>
      </w:r>
      <w:r>
        <w:t xml:space="preserve">adequate and up-to-date which means that</w:t>
      </w:r>
      <w:r>
        <w:t xml:space="preserve"> </w:t>
      </w:r>
      <w:r>
        <w:t xml:space="preserve">companies will need to comply e.g. with deadlines</w:t>
      </w:r>
      <w:r>
        <w:t xml:space="preserve"> </w:t>
      </w:r>
      <w:r>
        <w:t xml:space="preserve">for filing. Companies will only face enforcement</w:t>
      </w:r>
      <w:r>
        <w:t xml:space="preserve"> </w:t>
      </w:r>
      <w:r>
        <w:t xml:space="preserve">costs in case of non-compliance with rules.</w:t>
      </w:r>
      <w:r>
        <w:t xml:space="preserve"> </w:t>
      </w:r>
      <w:r>
        <w:t xml:space="preserve">However, it is impossible to predict whether the</w:t>
      </w:r>
      <w:r>
        <w:t xml:space="preserve"> </w:t>
      </w:r>
      <w:r>
        <w:t xml:space="preserve">non-compliance will increase or go down as a</w:t>
      </w:r>
      <w:r>
        <w:t xml:space="preserve"> </w:t>
      </w:r>
      <w:r>
        <w:t xml:space="preserve">result of the policy options. Given that the overall</w:t>
      </w:r>
      <w:r>
        <w:t xml:space="preserve"> </w:t>
      </w:r>
      <w:r>
        <w:t xml:space="preserve">assessment is that the change in enforcement</w:t>
      </w:r>
      <w:r>
        <w:t xml:space="preserve"> </w:t>
      </w:r>
      <w:r>
        <w:t xml:space="preserve">would be limited (in both positive or negative</w:t>
      </w:r>
      <w:r>
        <w:t xml:space="preserve"> </w:t>
      </w:r>
      <w:r>
        <w:t xml:space="preserve">terms), the expert assessment is that this impact</w:t>
      </w:r>
      <w:r>
        <w:t xml:space="preserve"> </w:t>
      </w:r>
      <w:r>
        <w:t xml:space="preserve">should not be retained as such.</w:t>
      </w:r>
    </w:p>
    <w:p>
      <w:pPr>
        <w:pStyle w:val="BodyText"/>
      </w:pPr>
      <w:r>
        <w:t xml:space="preserve">Savings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operational costs for</w:t>
      </w:r>
      <w:r>
        <w:t xml:space="preserve"> </w:t>
      </w:r>
      <w:r>
        <w:t xml:space="preserve">business registers and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Due to the improvement of quality and reliability</w:t>
      </w:r>
      <w:r>
        <w:t xml:space="preserve"> </w:t>
      </w:r>
      <w:r>
        <w:t xml:space="preserve">of company data, the sharing of information</w:t>
      </w:r>
      <w:r>
        <w:t xml:space="preserve"> </w:t>
      </w:r>
      <w:r>
        <w:t xml:space="preserve">between business registers and searching for</w:t>
      </w:r>
      <w:r>
        <w:t xml:space="preserve"> </w:t>
      </w:r>
      <w:r>
        <w:t xml:space="preserve">information about companies in other Member</w:t>
      </w:r>
      <w:r>
        <w:t xml:space="preserve"> </w:t>
      </w:r>
      <w:r>
        <w:t xml:space="preserve">States will become more efficient after the</w:t>
      </w:r>
      <w:r>
        <w:t xml:space="preserve"> </w:t>
      </w:r>
      <w:r>
        <w:t xml:space="preserve">adjustment period. This will result in operational</w:t>
      </w:r>
      <w:r>
        <w:t xml:space="preserve"> </w:t>
      </w:r>
      <w:r>
        <w:t xml:space="preserve">cost savings for business registers.</w:t>
      </w:r>
      <w:r>
        <w:br/>
      </w:r>
      <w:r>
        <w:t xml:space="preserve">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  <w:r>
        <w:t xml:space="preserve"> </w:t>
      </w:r>
      <w:r>
        <w:t xml:space="preserve">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</w:t>
      </w:r>
      <w:r>
        <w:t xml:space="preserve"> </w:t>
      </w:r>
      <w:r>
        <w:t xml:space="preserve">The improvement of quality and reliability of</w:t>
      </w:r>
      <w:r>
        <w:t xml:space="preserve"> </w:t>
      </w:r>
      <w:r>
        <w:t xml:space="preserve">company data should also result in some</w:t>
      </w:r>
      <w:r>
        <w:t xml:space="preserve"> </w:t>
      </w:r>
      <w:r>
        <w:t xml:space="preserve">operational cost savings for public authorities, e.g. </w:t>
      </w:r>
      <w:r>
        <w:t xml:space="preserve"> </w:t>
      </w:r>
      <w:r>
        <w:t xml:space="preserve">tax, labour authorities, or courts which need data</w:t>
      </w:r>
      <w:r>
        <w:t xml:space="preserve"> </w:t>
      </w:r>
      <w:r>
        <w:t xml:space="preserve">about companies for tasks related to administrative</w:t>
      </w:r>
      <w:r>
        <w:t xml:space="preserve"> </w:t>
      </w:r>
      <w:r>
        <w:t xml:space="preserve">and judicial procedures but also to more easily</w:t>
      </w:r>
      <w:r>
        <w:t xml:space="preserve"> </w:t>
      </w:r>
      <w:r>
        <w:t xml:space="preserve">identify companies (including taking more</w:t>
      </w:r>
      <w:r>
        <w:t xml:space="preserve"> </w:t>
      </w:r>
      <w:r>
        <w:t xml:space="preserve">effective action against fraudulent or abusive</w:t>
      </w:r>
      <w:r>
        <w:t xml:space="preserve"> </w:t>
      </w:r>
      <w:r>
        <w:t xml:space="preserve">ones).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costs:</w:t>
      </w:r>
      <w:r>
        <w:t xml:space="preserve"> </w:t>
      </w:r>
      <w:r>
        <w:t xml:space="preserve">business registers and</w:t>
      </w:r>
      <w:r>
        <w:t xml:space="preserve"> </w:t>
      </w:r>
      <w:r>
        <w:t xml:space="preserve">other public authorities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The initiative will create additional costs for</w:t>
      </w:r>
      <w:r>
        <w:t xml:space="preserve"> </w:t>
      </w:r>
      <w:r>
        <w:t xml:space="preserve">business registers: the additional disclosure</w:t>
      </w:r>
      <w:r>
        <w:t xml:space="preserve"> </w:t>
      </w:r>
      <w:r>
        <w:t xml:space="preserve">requirements and the application of once-only</w:t>
      </w:r>
      <w:r>
        <w:t xml:space="preserve"> </w:t>
      </w:r>
      <w:r>
        <w:t xml:space="preserve">principle will require some IT developments, rules</w:t>
      </w:r>
      <w:r>
        <w:t xml:space="preserve"> </w:t>
      </w:r>
      <w:r>
        <w:t xml:space="preserve">on ex-ante scrutiny could require some additional</w:t>
      </w:r>
      <w:r>
        <w:t xml:space="preserve"> </w:t>
      </w:r>
      <w:r>
        <w:t xml:space="preserve">staff in the Member States (labour costs) and there</w:t>
      </w:r>
      <w:r>
        <w:t xml:space="preserve"> </w:t>
      </w:r>
      <w:r>
        <w:t xml:space="preserve">could be some lost revenue from company</w:t>
      </w:r>
      <w:r>
        <w:t xml:space="preserve"> </w:t>
      </w:r>
      <w:r>
        <w:t xml:space="preserve">extracts.</w:t>
      </w:r>
      <w:r>
        <w:br/>
      </w:r>
      <w:r>
        <w:t xml:space="preserve">As regards other public authorities, and in</w:t>
      </w:r>
      <w:r>
        <w:t xml:space="preserve"> </w:t>
      </w:r>
      <w:r>
        <w:t xml:space="preserve">particular those in charge of issuing apostille, there</w:t>
      </w:r>
      <w:r>
        <w:t xml:space="preserve"> </w:t>
      </w:r>
      <w:r>
        <w:t xml:space="preserve">could be some lost revenue given that this</w:t>
      </w:r>
      <w:r>
        <w:t xml:space="preserve"> </w:t>
      </w:r>
      <w:r>
        <w:t xml:space="preserve">initiative will abolish formalities such as apostille.</w:t>
      </w:r>
      <w:r>
        <w:t xml:space="preserve"> </w:t>
      </w:r>
      <w:r>
        <w:t xml:space="preserve"></w:t>
      </w:r>
      <w:r>
        <w:t xml:space="preserve"> </w:t>
      </w:r>
      <w:r>
        <w:t xml:space="preserve">Enforcement costs for</w:t>
      </w:r>
      <w:r>
        <w:t xml:space="preserve"> </w:t>
      </w:r>
      <w:r>
        <w:t xml:space="preserve">business registers</w:t>
      </w:r>
      <w:r>
        <w:br/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</w:t>
      </w:r>
      <w:r>
        <w:t xml:space="preserve"> </w:t>
      </w:r>
      <w:r>
        <w:t xml:space="preserve">The initiative will ensure that the company in the</w:t>
      </w:r>
      <w:r>
        <w:t xml:space="preserve"> </w:t>
      </w:r>
      <w:r>
        <w:t xml:space="preserve">business registers will be more reliable in order to</w:t>
      </w:r>
      <w:r>
        <w:t xml:space="preserve"> </w:t>
      </w:r>
      <w:r>
        <w:t xml:space="preserve">create trust between Member States. In some</w:t>
      </w:r>
      <w:r>
        <w:t xml:space="preserve"> </w:t>
      </w:r>
      <w:r>
        <w:t xml:space="preserve">Member States, business registers may face extra</w:t>
      </w:r>
      <w:r>
        <w:t xml:space="preserve"> </w:t>
      </w:r>
      <w:r>
        <w:t xml:space="preserve">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  <w:r>
        <w:t xml:space="preserve"> </w:t>
      </w:r>
      <w:r>
        <w:t xml:space="preserve">enforcement costs of additional measures. This is</w:t>
      </w:r>
      <w:r>
        <w:t xml:space="preserve"> </w:t>
      </w:r>
      <w:r>
        <w:t xml:space="preserve">only relevant for policy options 3 and not</w:t>
      </w:r>
      <w:r>
        <w:t xml:space="preserve"> </w:t>
      </w:r>
      <w:r>
        <w:t xml:space="preserve">applicable to other options.</w:t>
      </w:r>
      <w:r>
        <w:br/>
      </w:r>
      <w:r>
        <w:t xml:space="preserve">Social Impacts</w:t>
      </w:r>
    </w:p>
    <w:p>
      <w:pPr>
        <w:pStyle w:val="BodyText"/>
      </w:pPr>
      <w:r>
        <w:t xml:space="preserve">Governance,</w:t>
      </w:r>
      <w:r>
        <w:t xml:space="preserve"> </w:t>
      </w:r>
      <w:r>
        <w:t xml:space="preserve">participation, and good</w:t>
      </w:r>
      <w:r>
        <w:t xml:space="preserve"> </w:t>
      </w:r>
      <w:r>
        <w:t xml:space="preserve">administration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The initiative implements eGoverment principles</w:t>
      </w:r>
      <w:r>
        <w:t xml:space="preserve"> </w:t>
      </w:r>
      <w:r>
        <w:t xml:space="preserve">as it aims to provide digital tools for business</w:t>
      </w:r>
      <w:r>
        <w:t xml:space="preserve"> </w:t>
      </w:r>
      <w:r>
        <w:t xml:space="preserve">registers and other authorities. In some Member</w:t>
      </w:r>
      <w:r>
        <w:t xml:space="preserve"> </w:t>
      </w:r>
      <w:r>
        <w:t xml:space="preserve">States, the responsibilities of business registers</w:t>
      </w:r>
      <w:r>
        <w:t xml:space="preserve"> </w:t>
      </w:r>
      <w:r>
        <w:t xml:space="preserve">will be affected (ex-ante control). The public will</w:t>
      </w:r>
      <w:r>
        <w:t xml:space="preserve"> </w:t>
      </w:r>
      <w:r>
        <w:t xml:space="preserve">have enhanced access to more transparent and</w:t>
      </w:r>
      <w:r>
        <w:t xml:space="preserve"> </w:t>
      </w:r>
      <w:r>
        <w:t xml:space="preserve">more reliable company information. The initiative</w:t>
      </w:r>
      <w:r>
        <w:t xml:space="preserve"> </w:t>
      </w:r>
      <w:r>
        <w:t xml:space="preserve">is linked to the application of the once only</w:t>
      </w:r>
      <w:r>
        <w:t xml:space="preserve"> </w:t>
      </w:r>
      <w:r>
        <w:t xml:space="preserve">principle (good administration).</w:t>
      </w:r>
      <w:r>
        <w:t xml:space="preserve"> </w:t>
      </w:r>
      <w:r>
        <w:t xml:space="preserve">The benefits of the good administration are</w:t>
      </w:r>
      <w:r>
        <w:t xml:space="preserve"> </w:t>
      </w:r>
      <w:r>
        <w:t xml:space="preserve">included in the reduction of administrative burden,</w:t>
      </w:r>
      <w:r>
        <w:t xml:space="preserve"> </w:t>
      </w:r>
      <w:r>
        <w:t xml:space="preserve">the ease of doing business and the transparency</w:t>
      </w:r>
      <w:r>
        <w:t xml:space="preserve"> </w:t>
      </w:r>
      <w:r>
        <w:t xml:space="preserve">and trust in the market. Therefore, to avoid overlap</w:t>
      </w:r>
      <w:r>
        <w:t xml:space="preserve"> </w:t>
      </w:r>
      <w:r>
        <w:t xml:space="preserve">(and to avoid double counting benefits) this impact</w:t>
      </w:r>
      <w:r>
        <w:t xml:space="preserve"> </w:t>
      </w:r>
      <w:r>
        <w:t xml:space="preserve">is not assessed separately.</w:t>
      </w:r>
    </w:p>
    <w:p>
      <w:pPr>
        <w:pStyle w:val="BodyText"/>
      </w:pPr>
      <w:r>
        <w:t xml:space="preserve">Environmental</w:t>
      </w:r>
      <w:r>
        <w:br/>
      </w:r>
      <w:r>
        <w:t xml:space="preserve">Impacts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The initiative could have some positive</w:t>
      </w:r>
      <w:r>
        <w:t xml:space="preserve"> </w:t>
      </w:r>
      <w:r>
        <w:t xml:space="preserve">environmental impacts due to increased possibility</w:t>
      </w:r>
      <w:r>
        <w:t xml:space="preserve"> </w:t>
      </w:r>
      <w:r>
        <w:t xml:space="preserve">to use digital procedures and tools between</w:t>
      </w:r>
      <w:r>
        <w:t xml:space="preserve"> </w:t>
      </w:r>
      <w:r>
        <w:t xml:space="preserve">business registers and companies, and also</w:t>
      </w:r>
      <w:r>
        <w:t xml:space="preserve"> </w:t>
      </w:r>
      <w:r>
        <w:t xml:space="preserve">between business registers in different Member</w:t>
      </w:r>
      <w:r>
        <w:t xml:space="preserve"> </w:t>
      </w:r>
      <w:r>
        <w:t xml:space="preserve">States through BRIS, and an increased application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  <w:r>
        <w:t xml:space="preserve"> </w:t>
      </w:r>
      <w:r>
        <w:t xml:space="preserve">of the once-only principle. This would mean e.g. </w:t>
      </w:r>
      <w:r>
        <w:t xml:space="preserve"> </w:t>
      </w:r>
      <w:r>
        <w:t xml:space="preserve">reducing the use of paper. However, the expected</w:t>
      </w:r>
      <w:r>
        <w:t xml:space="preserve"> </w:t>
      </w:r>
      <w:r>
        <w:t xml:space="preserve">magnitude would be small and the likelihood is</w:t>
      </w:r>
      <w:r>
        <w:t xml:space="preserve"> </w:t>
      </w:r>
      <w:r>
        <w:t xml:space="preserve">uncertain. Therefore, this impact is not retained.</w:t>
      </w:r>
      <w:r>
        <w:br/>
      </w:r>
      <w:r>
        <w:t xml:space="preserve">Economic and social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Employment</w:t>
      </w:r>
      <w:r>
        <w:t xml:space="preserve"> </w:t>
      </w:r>
      <w:r>
        <w:t xml:space="preserve">●</w:t>
      </w:r>
      <w:r>
        <w:t xml:space="preserve"> </w:t>
      </w:r>
      <w:r>
        <w:t xml:space="preserve">●</w:t>
      </w:r>
      <w:r>
        <w:t xml:space="preserve"> </w:t>
      </w:r>
      <w:r>
        <w:t xml:space="preserve">●●</w:t>
      </w:r>
    </w:p>
    <w:p>
      <w:pPr>
        <w:pStyle w:val="BodyText"/>
      </w:pPr>
      <w:r>
        <w:t xml:space="preserve">Due to a reduction of administrative burden and</w:t>
      </w:r>
      <w:r>
        <w:t xml:space="preserve"> </w:t>
      </w:r>
      <w:r>
        <w:t xml:space="preserve">the reduction of hassle (increasing the ease of</w:t>
      </w:r>
      <w:r>
        <w:t xml:space="preserve"> </w:t>
      </w:r>
      <w:r>
        <w:t xml:space="preserve">doing business) this initiative could impact cross-</w:t>
      </w:r>
      <w:r>
        <w:t xml:space="preserve"> </w:t>
      </w:r>
      <w:r>
        <w:t xml:space="preserve">border investments, trade and services, and</w:t>
      </w:r>
      <w:r>
        <w:t xml:space="preserve"> </w:t>
      </w:r>
      <w:r>
        <w:t xml:space="preserve">subsequently indirectly impact employment (due</w:t>
      </w:r>
      <w:r>
        <w:t xml:space="preserve"> </w:t>
      </w:r>
      <w:r>
        <w:t xml:space="preserve">to increased investment) as well. However, the size</w:t>
      </w:r>
      <w:r>
        <w:t xml:space="preserve"> </w:t>
      </w:r>
      <w:r>
        <w:t xml:space="preserve">and magnitude of these impacts would be difficult</w:t>
      </w:r>
      <w:r>
        <w:t xml:space="preserve"> </w:t>
      </w:r>
      <w:r>
        <w:t xml:space="preserve">to assess. Therefore, the impact that is retained in</w:t>
      </w:r>
      <w:r>
        <w:t xml:space="preserve"> </w:t>
      </w:r>
      <w:r>
        <w:t xml:space="preserve">‘ease of doing business and access to the market’</w:t>
      </w:r>
      <w:r>
        <w:t xml:space="preserve"> </w:t>
      </w:r>
      <w:r>
        <w:t xml:space="preserve">is the investment across borders.</w:t>
      </w:r>
    </w:p>
    <w:p>
      <w:pPr>
        <w:pStyle w:val="BodyText"/>
      </w:pPr>
      <w:r>
        <w:t xml:space="preserve">Consumers and</w:t>
      </w:r>
      <w:r>
        <w:t xml:space="preserve"> </w:t>
      </w:r>
      <w:r>
        <w:t xml:space="preserve">households</w:t>
      </w:r>
    </w:p>
    <w:p>
      <w:pPr>
        <w:pStyle w:val="BodyText"/>
      </w:pPr>
      <w:r>
        <w:t xml:space="preserve">●</w:t>
      </w:r>
      <w:r>
        <w:t xml:space="preserve"> </w:t>
      </w:r>
      <w:r>
        <w:t xml:space="preserve">●●</w:t>
      </w:r>
      <w:r>
        <w:t xml:space="preserve"> </w:t>
      </w:r>
      <w:r>
        <w:t xml:space="preserve">●</w:t>
      </w:r>
    </w:p>
    <w:p>
      <w:pPr>
        <w:pStyle w:val="BodyText"/>
      </w:pPr>
      <w:r>
        <w:t xml:space="preserve">Downstream it will also be the case that consumers</w:t>
      </w:r>
      <w:r>
        <w:t xml:space="preserve"> </w:t>
      </w:r>
      <w:r>
        <w:t xml:space="preserve">will have better access to company information</w:t>
      </w:r>
      <w:r>
        <w:t xml:space="preserve"> </w:t>
      </w:r>
      <w:r>
        <w:t xml:space="preserve">and thus will be in a position to make better</w:t>
      </w:r>
      <w:r>
        <w:t xml:space="preserve"> </w:t>
      </w:r>
      <w:r>
        <w:t xml:space="preserve">informed decision and reduce potential consumer</w:t>
      </w:r>
      <w:r>
        <w:t xml:space="preserve"> </w:t>
      </w:r>
      <w:r>
        <w:t xml:space="preserve">detriment. However, this is not the retained as a</w:t>
      </w:r>
      <w:r>
        <w:t xml:space="preserve"> </w:t>
      </w:r>
      <w:r>
        <w:t xml:space="preserve">specific impact but it is included in the increased</w:t>
      </w:r>
      <w:r>
        <w:t xml:space="preserve"> </w:t>
      </w:r>
      <w:r>
        <w:t xml:space="preserve">trust in the market. Consumers have more and</w:t>
      </w:r>
      <w:r>
        <w:t xml:space="preserve"> </w:t>
      </w:r>
      <w:r>
        <w:t xml:space="preserve">more reliable information about companies which</w:t>
      </w:r>
      <w:r>
        <w:t xml:space="preserve"> </w:t>
      </w:r>
      <w:r>
        <w:t xml:space="preserve">helps them take informed decision when buying or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  <w:r>
        <w:t xml:space="preserve"> </w:t>
      </w:r>
      <w:r>
        <w:t xml:space="preserve">contracting with companies from other Member</w:t>
      </w:r>
      <w:r>
        <w:t xml:space="preserve"> </w:t>
      </w:r>
      <w:r>
        <w:t xml:space="preserve">States.</w:t>
      </w:r>
      <w:r>
        <w:br/>
      </w:r>
      <w:r>
        <w:t xml:space="preserve">Digital economy</w:t>
      </w:r>
    </w:p>
    <w:p>
      <w:pPr>
        <w:pStyle w:val="BodyText"/>
      </w:pP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This initiative focusses on simplifying</w:t>
      </w:r>
      <w:r>
        <w:t xml:space="preserve"> </w:t>
      </w:r>
      <w:r>
        <w:t xml:space="preserve">(digitalising) procedures for cross border business</w:t>
      </w:r>
      <w:r>
        <w:t xml:space="preserve"> </w:t>
      </w:r>
      <w:r>
        <w:t xml:space="preserve">activities (i.e. setting up branches, subsidiaries and</w:t>
      </w:r>
      <w:r>
        <w:t xml:space="preserve"> </w:t>
      </w:r>
      <w:r>
        <w:t xml:space="preserve">other cross-border operations/activities). This</w:t>
      </w:r>
      <w:r>
        <w:t xml:space="preserve"> </w:t>
      </w:r>
      <w:r>
        <w:t xml:space="preserve">initiative also generates opportunities for other</w:t>
      </w:r>
      <w:r>
        <w:t xml:space="preserve"> </w:t>
      </w:r>
      <w:r>
        <w:t xml:space="preserve">administrations and/or courts to directly use the</w:t>
      </w:r>
      <w:r>
        <w:t xml:space="preserve"> </w:t>
      </w:r>
      <w:r>
        <w:t xml:space="preserve">company data in cross-border situations. It will</w:t>
      </w:r>
      <w:r>
        <w:t xml:space="preserve"> </w:t>
      </w:r>
      <w:r>
        <w:t xml:space="preserve">include the application of the once only principle</w:t>
      </w:r>
      <w:r>
        <w:t xml:space="preserve"> </w:t>
      </w:r>
      <w:r>
        <w:t xml:space="preserve">in cross-border situations. This initiative also</w:t>
      </w:r>
      <w:r>
        <w:t xml:space="preserve"> </w:t>
      </w:r>
      <w:r>
        <w:t xml:space="preserve">focusses on the reduction of burden and costs for</w:t>
      </w:r>
      <w:r>
        <w:t xml:space="preserve"> </w:t>
      </w:r>
      <w:r>
        <w:t xml:space="preserve">businesses through the use of digital technology</w:t>
      </w:r>
      <w:r>
        <w:t xml:space="preserve"> </w:t>
      </w:r>
      <w:r>
        <w:t xml:space="preserve">and the application of the once only principle.</w:t>
      </w:r>
      <w:r>
        <w:br/>
      </w:r>
      <w:r>
        <w:t xml:space="preserve"></w:t>
      </w:r>
      <w:r>
        <w:t xml:space="preserve"> </w:t>
      </w:r>
      <w:r>
        <w:t xml:space="preserve">Overarching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Fight against fraud</w:t>
      </w:r>
      <w:r>
        <w:t xml:space="preserve"> </w:t>
      </w:r>
      <w:r>
        <w:t xml:space="preserve">and abuse</w:t>
      </w:r>
      <w:r>
        <w:br/>
      </w:r>
      <w:r>
        <w:t xml:space="preserve">●</w:t>
      </w:r>
      <w:r>
        <w:t xml:space="preserve"> </w:t>
      </w:r>
      <w:r>
        <w:t xml:space="preserve">●●</w:t>
      </w:r>
      <w:r>
        <w:t xml:space="preserve"> </w:t>
      </w:r>
      <w:r>
        <w:t xml:space="preserve">●●</w:t>
      </w:r>
      <w:r>
        <w:t xml:space="preserve"> </w:t>
      </w:r>
      <w:r>
        <w:t xml:space="preserve"></w:t>
      </w:r>
      <w:r>
        <w:t xml:space="preserve"> </w:t>
      </w:r>
      <w:r>
        <w:t xml:space="preserve">Increased availability and access to cross-border</w:t>
      </w:r>
      <w:r>
        <w:t xml:space="preserve"> </w:t>
      </w:r>
      <w:r>
        <w:t xml:space="preserve">company data together with more reliable</w:t>
      </w:r>
      <w:r>
        <w:t xml:space="preserve"> </w:t>
      </w:r>
      <w:r>
        <w:t xml:space="preserve">company data (as a result of an improved ex-ante</w:t>
      </w:r>
      <w:r>
        <w:t xml:space="preserve"> </w:t>
      </w:r>
      <w:r>
        <w:t xml:space="preserve">quality control) will facilitate the work of</w:t>
      </w:r>
      <w:r>
        <w:t xml:space="preserve"> </w:t>
      </w:r>
      <w:r>
        <w:t xml:space="preserve">authorities and lead to better results when</w:t>
      </w:r>
      <w:r>
        <w:t xml:space="preserve"> </w:t>
      </w:r>
      <w:r>
        <w:t xml:space="preserve">fighting abuse and fraud.</w:t>
      </w:r>
      <w:r>
        <w:br/>
      </w:r>
      <w:r>
        <w:t xml:space="preserve"></w:t>
      </w:r>
      <w:r>
        <w:t xml:space="preserve"> </w:t>
      </w:r>
      <w:r>
        <w:t xml:space="preserve">Fundamental rights</w:t>
      </w:r>
    </w:p>
    <w:p>
      <w:pPr>
        <w:pStyle w:val="BodyText"/>
      </w:pPr>
      <w:r>
        <w:t xml:space="preserve">The initiative will facilitate the implementation of</w:t>
      </w:r>
      <w:r>
        <w:t xml:space="preserve"> </w:t>
      </w:r>
      <w:r>
        <w:t xml:space="preserve">the rights of establishment in any MS, as</w:t>
      </w:r>
      <w:r>
        <w:t xml:space="preserve"> </w:t>
      </w:r>
      <w:r>
        <w:t xml:space="preserve">prescribed by Article 15(2) of the Charter. There</w:t>
      </w:r>
    </w:p>
    <w:p>
      <w:pPr>
        <w:pStyle w:val="BodyText"/>
      </w:pPr>
      <w:r>
        <w:t xml:space="preserve">Upgrading digital company law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Impact type</w:t>
      </w:r>
      <w:r>
        <w:t xml:space="preserve"> </w:t>
      </w:r>
      <w:r>
        <w:t xml:space="preserve">Expected</w:t>
      </w:r>
      <w:r>
        <w:t xml:space="preserve"> </w:t>
      </w:r>
      <w:r>
        <w:t xml:space="preserve">magnitude Likelihood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stakeholder</w:t>
      </w:r>
      <w:r>
        <w:t xml:space="preserve"> </w:t>
      </w:r>
      <w:r>
        <w:t xml:space="preserve">s</w:t>
      </w:r>
      <w:r>
        <w:t xml:space="preserve"> </w:t>
      </w:r>
      <w:r>
        <w:t xml:space="preserve">Link 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</w:t>
      </w:r>
      <w:r>
        <w:t xml:space="preserve"> </w:t>
      </w:r>
      <w:r>
        <w:t xml:space="preserve">()</w:t>
      </w:r>
      <w:r>
        <w:t xml:space="preserve"> </w:t>
      </w:r>
      <w:r>
        <w:t xml:space="preserve">Comment</w:t>
      </w:r>
      <w:r>
        <w:t xml:space="preserve"> </w:t>
      </w:r>
      <w:r>
        <w:t xml:space="preserve">Retained</w:t>
      </w:r>
      <w:r>
        <w:t xml:space="preserve"> </w:t>
      </w:r>
      <w:r>
        <w:t xml:space="preserve">()</w:t>
      </w:r>
      <w:r>
        <w:t xml:space="preserve"> </w:t>
      </w:r>
      <w:r>
        <w:t xml:space="preserve">should be positive impact</w:t>
      </w:r>
      <w:r>
        <w:t xml:space="preserve"> </w:t>
      </w:r>
      <w:r>
        <w:t xml:space="preserve">on companies</w:t>
      </w:r>
      <w:r>
        <w:t xml:space="preserve"> </w:t>
      </w:r>
      <w:r>
        <w:t xml:space="preserve">benefiting from the opportunities offered by the</w:t>
      </w:r>
      <w:r>
        <w:t xml:space="preserve"> </w:t>
      </w:r>
      <w:r>
        <w:t xml:space="preserve">Single Market, in particular concerning the</w:t>
      </w:r>
      <w:r>
        <w:t xml:space="preserve"> </w:t>
      </w:r>
      <w:r>
        <w:t xml:space="preserve">freedom to conduct business set out in Article 16</w:t>
      </w:r>
      <w:r>
        <w:t xml:space="preserve"> </w:t>
      </w:r>
      <w:r>
        <w:t xml:space="preserve">of the Charter. The key obstacles to cross-border</w:t>
      </w:r>
      <w:r>
        <w:t xml:space="preserve"> </w:t>
      </w:r>
      <w:r>
        <w:t xml:space="preserve">operation should be removed (at least for SMEs).</w:t>
      </w:r>
      <w:r>
        <w:t xml:space="preserve"> </w:t>
      </w:r>
      <w:r>
        <w:t xml:space="preserve">However, these impacts are assessed under the</w:t>
      </w:r>
      <w:r>
        <w:t xml:space="preserve"> </w:t>
      </w:r>
      <w:r>
        <w:t xml:space="preserve">Functioning Internal Market and in particular</w:t>
      </w:r>
      <w:r>
        <w:t xml:space="preserve"> </w:t>
      </w:r>
      <w:r>
        <w:t xml:space="preserve">under Transparency and trust in the market and</w:t>
      </w:r>
      <w:r>
        <w:t xml:space="preserve"> </w:t>
      </w:r>
      <w:r>
        <w:t xml:space="preserve">ease of doing business and access to the market.</w:t>
      </w:r>
      <w:r>
        <w:t xml:space="preserve"> </w:t>
      </w:r>
      <w:r>
        <w:t xml:space="preserve">In addition, the retained measures (proposed</w:t>
      </w:r>
      <w:r>
        <w:t xml:space="preserve"> </w:t>
      </w:r>
      <w:r>
        <w:t xml:space="preserve">solutions) need to respect the protection of</w:t>
      </w:r>
      <w:r>
        <w:t xml:space="preserve"> </w:t>
      </w:r>
      <w:r>
        <w:t xml:space="preserve">personal data in line with Article 8 of the Charter.</w:t>
      </w:r>
      <w:r>
        <w:t xml:space="preserve"> </w:t>
      </w:r>
      <w:r>
        <w:t xml:space="preserve">However, this initiative does not have an impact</w:t>
      </w:r>
      <w:r>
        <w:t xml:space="preserve"> </w:t>
      </w:r>
      <w:r>
        <w:t xml:space="preserve">on fundamental rights as such. Therefore, this</w:t>
      </w:r>
      <w:r>
        <w:t xml:space="preserve"> </w:t>
      </w:r>
      <w:r>
        <w:t xml:space="preserve">impact is not retained.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internal market</w:t>
      </w:r>
      <w:r>
        <w:br/>
      </w:r>
      <w:r>
        <w:t xml:space="preserve">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●●●</w:t>
      </w:r>
      <w:r>
        <w:t xml:space="preserve"> </w:t>
      </w:r>
      <w:r>
        <w:t xml:space="preserve"></w:t>
      </w:r>
      <w:r>
        <w:t xml:space="preserve"> </w:t>
      </w:r>
      <w:r>
        <w:t xml:space="preserve">The free movement of goods, services, capital,</w:t>
      </w:r>
      <w:r>
        <w:t xml:space="preserve"> </w:t>
      </w:r>
      <w:r>
        <w:t xml:space="preserve">will be easier as businesses can extend their</w:t>
      </w:r>
      <w:r>
        <w:t xml:space="preserve"> </w:t>
      </w:r>
      <w:r>
        <w:t xml:space="preserve">operations cross-border with less administrative</w:t>
      </w:r>
      <w:r>
        <w:t xml:space="preserve"> </w:t>
      </w:r>
      <w:r>
        <w:t xml:space="preserve">burden. Easier cross-border setting up and</w:t>
      </w:r>
      <w:r>
        <w:t xml:space="preserve"> </w:t>
      </w:r>
      <w:r>
        <w:t xml:space="preserve">activities for companies can lead to more</w:t>
      </w:r>
      <w:r>
        <w:t xml:space="preserve"> </w:t>
      </w:r>
      <w:r>
        <w:t xml:space="preserve">employment.</w:t>
      </w:r>
      <w:r>
        <w:br/>
      </w:r>
      <w:r>
        <w:t xml:space="preserve">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Table 3.</w:t>
      </w:r>
      <w:r>
        <w:t xml:space="preserve"> </w:t>
      </w:r>
      <w:r>
        <w:t xml:space="preserve">Selected significant impacts</w:t>
      </w:r>
      <w:r>
        <w:t xml:space="preserve"> </w:t>
      </w:r>
      <w:r>
        <w:t xml:space="preserve">Main category of impacts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Companies</w:t>
      </w:r>
      <w:r>
        <w:br/>
      </w:r>
      <w:r>
        <w:t xml:space="preserve">Business registers</w:t>
      </w:r>
      <w:r>
        <w:t xml:space="preserve"> </w:t>
      </w:r>
      <w:r>
        <w:t xml:space="preserve">Other public authorities</w:t>
      </w:r>
      <w:r>
        <w:br/>
      </w:r>
      <w:r>
        <w:t xml:space="preserve">(tax, labour, courts)</w:t>
      </w:r>
      <w:r>
        <w:t xml:space="preserve"> </w:t>
      </w:r>
      <w:r>
        <w:t xml:space="preserve">Society i.e. other</w:t>
      </w:r>
      <w:r>
        <w:t xml:space="preserve"> </w:t>
      </w:r>
      <w:r>
        <w:t xml:space="preserve">stakeholders such as</w:t>
      </w:r>
      <w:r>
        <w:t xml:space="preserve"> </w:t>
      </w:r>
      <w:r>
        <w:t xml:space="preserve">consumers</w:t>
      </w:r>
      <w:r>
        <w:br/>
      </w:r>
      <w:r>
        <w:t xml:space="preserve">Qualitative</w:t>
      </w:r>
      <w:r>
        <w:t xml:space="preserve"> </w:t>
      </w:r>
      <w:r>
        <w:t xml:space="preserve">Quantitative</w:t>
      </w:r>
      <w:r>
        <w:t xml:space="preserve"> </w:t>
      </w:r>
      <w:r>
        <w:t xml:space="preserve">One-off (O) / Recurrent</w:t>
      </w:r>
      <w:r>
        <w:t xml:space="preserve"> </w:t>
      </w:r>
      <w:r>
        <w:t xml:space="preserve">(R)</w:t>
      </w:r>
      <w:r>
        <w:t xml:space="preserve"> </w:t>
      </w:r>
      <w:r>
        <w:t xml:space="preserve">Trust and transparency in the market,</w:t>
      </w:r>
      <w:r>
        <w:t xml:space="preserve"> </w:t>
      </w:r>
      <w:r>
        <w:t xml:space="preserve">for all stakeholders but in particular for</w:t>
      </w:r>
      <w:r>
        <w:t xml:space="preserve"> </w:t>
      </w:r>
      <w:r>
        <w:t xml:space="preserve">companies (benefit) </w:t>
      </w:r>
      <w:r>
        <w:t xml:space="preserve"> </w:t>
      </w:r>
      <w:r>
        <w:t xml:space="preserve"></w:t>
      </w:r>
      <w:r>
        <w:t xml:space="preserve"> </w:t>
      </w:r>
      <w:r>
        <w:t xml:space="preserve"></w:t>
      </w:r>
      <w:r>
        <w:t xml:space="preserve"> </w:t>
      </w:r>
      <w:r>
        <w:t xml:space="preserve"></w:t>
      </w:r>
      <w:r>
        <w:t xml:space="preserve"> </w:t>
      </w:r>
      <w:r>
        <w:t xml:space="preserve"></w:t>
      </w:r>
      <w:r>
        <w:t xml:space="preserve"> </w:t>
      </w:r>
      <w:r>
        <w:t xml:space="preserve"></w:t>
      </w:r>
    </w:p>
    <w:p>
      <w:pPr>
        <w:pStyle w:val="BodyText"/>
      </w:pPr>
      <w:r>
        <w:t xml:space="preserve">R</w:t>
      </w:r>
      <w:r>
        <w:t xml:space="preserve"> </w:t>
      </w:r>
      <w:r>
        <w:t xml:space="preserve">Ease of doing business and access to</w:t>
      </w:r>
      <w:r>
        <w:t xml:space="preserve"> </w:t>
      </w:r>
      <w:r>
        <w:t xml:space="preserve">the market (including competitiveness,</w:t>
      </w:r>
      <w:r>
        <w:t xml:space="preserve"> </w:t>
      </w:r>
      <w:r>
        <w:t xml:space="preserve">trade) (benefit)</w:t>
      </w:r>
      <w:r>
        <w:t xml:space="preserve"> </w:t>
      </w:r>
      <w:r>
        <w:t xml:space="preserve"></w:t>
      </w:r>
    </w:p>
    <w:p>
      <w:pPr>
        <w:pStyle w:val="BodyText"/>
      </w:pPr>
      <w:r>
        <w:t xml:space="preserve"></w:t>
      </w:r>
      <w:r>
        <w:t xml:space="preserve"> </w:t>
      </w:r>
      <w:r>
        <w:t xml:space="preserve"></w:t>
      </w:r>
    </w:p>
    <w:p>
      <w:pPr>
        <w:pStyle w:val="BodyText"/>
      </w:pPr>
      <w:r>
        <w:t xml:space="preserve">R</w:t>
      </w:r>
      <w:r>
        <w:t xml:space="preserve"> </w:t>
      </w:r>
      <w:r>
        <w:t xml:space="preserve">Reduction and increase in</w:t>
      </w:r>
      <w:r>
        <w:t xml:space="preserve"> </w:t>
      </w:r>
      <w:r>
        <w:t xml:space="preserve">administrative burdens on companies</w:t>
      </w:r>
      <w:r>
        <w:t xml:space="preserve"> </w:t>
      </w:r>
      <w:r>
        <w:t xml:space="preserve">(cost and benefit)</w:t>
      </w:r>
      <w:r>
        <w:t xml:space="preserve"> </w:t>
      </w:r>
      <w:r>
        <w:t xml:space="preserve"></w:t>
      </w:r>
    </w:p>
    <w:p>
      <w:pPr>
        <w:pStyle w:val="BodyText"/>
      </w:pPr>
      <w:r>
        <w:t xml:space="preserve"></w:t>
      </w:r>
      <w:r>
        <w:t xml:space="preserve"> </w:t>
      </w:r>
      <w:r>
        <w:t xml:space="preserve">Full</w:t>
      </w:r>
      <w:r>
        <w:t xml:space="preserve"> </w:t>
      </w:r>
      <w:r>
        <w:t xml:space="preserve">Reduction R</w:t>
      </w:r>
      <w:r>
        <w:t xml:space="preserve"> </w:t>
      </w:r>
      <w:r>
        <w:t xml:space="preserve">Increase O</w:t>
      </w:r>
      <w:r>
        <w:t xml:space="preserve"> </w:t>
      </w:r>
      <w:r>
        <w:t xml:space="preserve">Adjustment costs for business registers</w:t>
      </w:r>
      <w:r>
        <w:t xml:space="preserve"> </w:t>
      </w:r>
      <w:r>
        <w:t xml:space="preserve">and other public authorities (cost)</w:t>
      </w:r>
    </w:p>
    <w:p>
      <w:pPr>
        <w:pStyle w:val="BodyText"/>
      </w:pPr>
      <w:r>
        <w:t xml:space="preserve"></w:t>
      </w:r>
      <w:r>
        <w:t xml:space="preserve"> </w:t>
      </w:r>
      <w:r>
        <w:t xml:space="preserve"></w:t>
      </w:r>
    </w:p>
    <w:p>
      <w:pPr>
        <w:pStyle w:val="BodyText"/>
      </w:pPr>
      <w:r>
        <w:t xml:space="preserve"></w:t>
      </w:r>
      <w:r>
        <w:t xml:space="preserve"> </w:t>
      </w:r>
      <w:r>
        <w:t xml:space="preserve">Full</w:t>
      </w:r>
      <w:r>
        <w:t xml:space="preserve"> </w:t>
      </w:r>
      <w:r>
        <w:t xml:space="preserve">O/R</w:t>
      </w:r>
      <w:r>
        <w:t xml:space="preserve"> </w:t>
      </w:r>
      <w:r>
        <w:t xml:space="preserve">Enforcement costs for business</w:t>
      </w:r>
      <w:r>
        <w:t xml:space="preserve"> </w:t>
      </w:r>
      <w:r>
        <w:t xml:space="preserve">registers</w:t>
      </w:r>
    </w:p>
    <w:p>
      <w:pPr>
        <w:pStyle w:val="BodyText"/>
      </w:pPr>
      <w:r>
        <w:t xml:space="preserve"></w:t>
      </w:r>
      <w:r>
        <w:t xml:space="preserve"> </w:t>
      </w:r>
      <w:r>
        <w:t xml:space="preserve"></w:t>
      </w:r>
    </w:p>
    <w:p>
      <w:pPr>
        <w:pStyle w:val="BodyText"/>
      </w:pPr>
      <w:r>
        <w:t xml:space="preserve"></w:t>
      </w:r>
    </w:p>
    <w:p>
      <w:pPr>
        <w:pStyle w:val="BodyText"/>
      </w:pPr>
      <w:r>
        <w:t xml:space="preserve">R</w:t>
      </w:r>
      <w:r>
        <w:t xml:space="preserve"> </w:t>
      </w:r>
      <w:r>
        <w:t xml:space="preserve">Savings related to operational costs for</w:t>
      </w:r>
      <w:r>
        <w:t xml:space="preserve"> </w:t>
      </w:r>
      <w:r>
        <w:t xml:space="preserve">business registers and other public</w:t>
      </w:r>
      <w:r>
        <w:t xml:space="preserve"> </w:t>
      </w:r>
      <w:r>
        <w:t xml:space="preserve">authorities (benefit)</w:t>
      </w:r>
    </w:p>
    <w:p>
      <w:pPr>
        <w:pStyle w:val="BodyText"/>
      </w:pPr>
      <w:r>
        <w:t xml:space="preserve"></w:t>
      </w:r>
      <w:r>
        <w:t xml:space="preserve"> </w:t>
      </w:r>
      <w:r>
        <w:t xml:space="preserve"></w:t>
      </w:r>
    </w:p>
    <w:p>
      <w:pPr>
        <w:pStyle w:val="BodyText"/>
      </w:pPr>
      <w:r>
        <w:t xml:space="preserve"></w:t>
      </w:r>
      <w:r>
        <w:t xml:space="preserve"> </w:t>
      </w:r>
      <w:r>
        <w:t xml:space="preserve"></w:t>
      </w:r>
    </w:p>
    <w:p>
      <w:pPr>
        <w:pStyle w:val="BodyText"/>
      </w:pPr>
      <w:r>
        <w:t xml:space="preserve">R</w:t>
      </w:r>
      <w:r>
        <w:t xml:space="preserve"> </w:t>
      </w:r>
      <w:r>
        <w:t xml:space="preserve">Digital economy (benefit)</w:t>
      </w:r>
      <w:r>
        <w:t xml:space="preserve"> </w:t>
      </w:r>
      <w:r>
        <w:t xml:space="preserve"></w:t>
      </w:r>
      <w:r>
        <w:t xml:space="preserve"> </w:t>
      </w:r>
      <w:r>
        <w:t xml:space="preserve"></w:t>
      </w:r>
      <w:r>
        <w:t xml:space="preserve"> </w:t>
      </w:r>
      <w:r>
        <w:t xml:space="preserve"></w:t>
      </w:r>
      <w:r>
        <w:t xml:space="preserve"> </w:t>
      </w:r>
      <w:r>
        <w:t xml:space="preserve"></w:t>
      </w:r>
      <w:r>
        <w:t xml:space="preserve"> </w:t>
      </w:r>
      <w:r>
        <w:t xml:space="preserve"></w:t>
      </w:r>
    </w:p>
    <w:p>
      <w:pPr>
        <w:pStyle w:val="BodyText"/>
      </w:pPr>
      <w:r>
        <w:t xml:space="preserve">R</w:t>
      </w:r>
      <w:r>
        <w:t xml:space="preserve"> </w:t>
      </w:r>
      <w:r>
        <w:t xml:space="preserve">Fight against fraud and abuse (benefit)</w:t>
      </w:r>
      <w:r>
        <w:t xml:space="preserve"> </w:t>
      </w:r>
      <w:r>
        <w:t xml:space="preserve"></w:t>
      </w:r>
      <w:r>
        <w:t xml:space="preserve"> </w:t>
      </w:r>
      <w:r>
        <w:t xml:space="preserve"></w:t>
      </w:r>
      <w:r>
        <w:t xml:space="preserve"> </w:t>
      </w:r>
      <w:r>
        <w:t xml:space="preserve"></w:t>
      </w:r>
      <w:r>
        <w:t xml:space="preserve"> </w:t>
      </w:r>
      <w:r>
        <w:t xml:space="preserve"></w:t>
      </w:r>
      <w:r>
        <w:t xml:space="preserve"> </w:t>
      </w:r>
      <w:r>
        <w:t xml:space="preserve"></w:t>
      </w:r>
      <w:r>
        <w:t xml:space="preserve"> </w:t>
      </w:r>
      <w:r>
        <w:t xml:space="preserve"></w:t>
      </w:r>
      <w:r>
        <w:t xml:space="preserve"> </w:t>
      </w:r>
      <w:r>
        <w:t xml:space="preserve"></w:t>
      </w:r>
      <w:r>
        <w:t xml:space="preserve"> </w:t>
      </w:r>
      <w:r>
        <w:t xml:space="preserve">Functioning of the internal market</w:t>
      </w:r>
      <w:r>
        <w:t xml:space="preserve"> </w:t>
      </w:r>
      <w:r>
        <w:t xml:space="preserve">(benefit)</w:t>
      </w:r>
      <w:r>
        <w:t xml:space="preserve"> </w:t>
      </w:r>
      <w:r>
        <w:t xml:space="preserve"></w:t>
      </w:r>
    </w:p>
    <w:p>
      <w:pPr>
        <w:pStyle w:val="BodyText"/>
      </w:pPr>
      <w:r>
        <w:t xml:space="preserve"></w:t>
      </w:r>
      <w:r>
        <w:t xml:space="preserve"> </w:t>
      </w:r>
      <w:r>
        <w:t xml:space="preserve">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2.</w:t>
      </w:r>
      <w:r>
        <w:t xml:space="preserve"> </w:t>
      </w:r>
      <w:r>
        <w:t xml:space="preserve">ASSESSING THE POLICY OPTIONS</w:t>
      </w:r>
      <w:r>
        <w:t xml:space="preserve"> </w:t>
      </w:r>
      <w:r>
        <w:t xml:space="preserve">This section includes an assessment of every policy options in comparison to Policy Option 0</w:t>
      </w:r>
      <w:r>
        <w:t xml:space="preserve"> </w:t>
      </w:r>
      <w:r>
        <w:t xml:space="preserve">(the baseline). Each policy option is evaluated on its effectiveness (section 1), efficiency</w:t>
      </w:r>
      <w:r>
        <w:t xml:space="preserve"> </w:t>
      </w:r>
      <w:r>
        <w:t xml:space="preserve">(section 2) and coherence (section 3).</w:t>
      </w:r>
      <w:r>
        <w:br/>
      </w:r>
      <w:r>
        <w:t xml:space="preserve">2.1. METHODOLOGICAL APPROACH</w:t>
      </w:r>
      <w:r>
        <w:br/>
      </w:r>
      <w:r>
        <w:t xml:space="preserve">2.1.1 General methodological approach</w:t>
      </w:r>
      <w:r>
        <w:t xml:space="preserve"> </w:t>
      </w:r>
      <w:r>
        <w:t xml:space="preserve">The assessment of the policy options is based on a mixed methods approach in which the</w:t>
      </w:r>
      <w:r>
        <w:t xml:space="preserve"> </w:t>
      </w:r>
      <w:r>
        <w:t xml:space="preserve">effectiveness, efficiency and coherence of the policy options are graded on a scoring system</w:t>
      </w:r>
      <w:r>
        <w:t xml:space="preserve"> </w:t>
      </w:r>
      <w:r>
        <w:t xml:space="preserve">that comprises qualitative, quantitative and monetary data. The data employed for this</w:t>
      </w:r>
      <w:r>
        <w:t xml:space="preserve"> </w:t>
      </w:r>
      <w:r>
        <w:t xml:space="preserve">analysis stems from various sources (public consultation, literature, previous impact</w:t>
      </w:r>
      <w:r>
        <w:t xml:space="preserve"> </w:t>
      </w:r>
      <w:r>
        <w:t xml:space="preserve">assessments on related topics, workshops with stakeholders from business registers and</w:t>
      </w:r>
      <w:r>
        <w:t xml:space="preserve"> </w:t>
      </w:r>
      <w:r>
        <w:t xml:space="preserve">private sector as well as the expert opinion of the team drafting the impact assessment).</w:t>
      </w:r>
      <w:r>
        <w:br/>
      </w:r>
      <w:r>
        <w:t xml:space="preserve">It is clear from Table 3 that the various impacts of the policy options cover both tangible (e.g. </w:t>
      </w:r>
      <w:r>
        <w:t xml:space="preserve"> </w:t>
      </w:r>
      <w:r>
        <w:t xml:space="preserve">administrative burden, adjustment costs) and intangible impacts (e.g. trust in the market); the</w:t>
      </w:r>
      <w:r>
        <w:t xml:space="preserve"> </w:t>
      </w:r>
      <w:r>
        <w:t xml:space="preserve">latter require a different methodological approach for the assessment. The tangible costs are</w:t>
      </w:r>
      <w:r>
        <w:t xml:space="preserve"> </w:t>
      </w:r>
      <w:r>
        <w:t xml:space="preserve">monetised either by employing the Standard Cost Model (Toolbox #60) or by cost comparison</w:t>
      </w:r>
      <w:r>
        <w:t xml:space="preserve"> </w:t>
      </w:r>
      <w:r>
        <w:t xml:space="preserve">of the baseline (e.g. IT costs). Furthermore, many impacts are also scored by the views from</w:t>
      </w:r>
      <w:r>
        <w:t xml:space="preserve"> </w:t>
      </w:r>
      <w:r>
        <w:t xml:space="preserve">stakeholders or by expert opinion on their magnitude of impact (see scoring system below) to</w:t>
      </w:r>
      <w:r>
        <w:t xml:space="preserve"> </w:t>
      </w:r>
      <w:r>
        <w:t xml:space="preserve">have a comparative qualitative analysis as well. It was decided that for the purpose of this</w:t>
      </w:r>
      <w:r>
        <w:t xml:space="preserve"> </w:t>
      </w:r>
      <w:r>
        <w:t xml:space="preserve">impact assessment it would not be relevant to monetise the intangible impacts through stated</w:t>
      </w:r>
      <w:r>
        <w:t xml:space="preserve"> </w:t>
      </w:r>
      <w:r>
        <w:t xml:space="preserve">preference experiments (due to limited rationale, difficulty of choosing a payment vehicle and</w:t>
      </w:r>
      <w:r>
        <w:t xml:space="preserve"> </w:t>
      </w:r>
      <w:r>
        <w:t xml:space="preserve">increased difficulty for the stakeholders) or through revealed preference (due to a lack of a</w:t>
      </w:r>
      <w:r>
        <w:t xml:space="preserve"> </w:t>
      </w:r>
      <w:r>
        <w:t xml:space="preserve">comparable market of public information), but that it was more appropriate to apply a</w:t>
      </w:r>
      <w:r>
        <w:t xml:space="preserve"> </w:t>
      </w:r>
      <w:r>
        <w:t xml:space="preserve">qualitative approach based on a straightforward scoring system. Furthermore, the policy</w:t>
      </w:r>
      <w:r>
        <w:t xml:space="preserve"> </w:t>
      </w:r>
      <w:r>
        <w:t xml:space="preserve">options are defined by a few dominant impacts all of which are monetised and which show a</w:t>
      </w:r>
      <w:r>
        <w:t xml:space="preserve"> </w:t>
      </w:r>
      <w:r>
        <w:t xml:space="preserve">clear trade-off (between administrative burdens for companies and adjustment costs for</w:t>
      </w:r>
      <w:r>
        <w:t xml:space="preserve"> </w:t>
      </w:r>
      <w:r>
        <w:t xml:space="preserve">business registers/public authorities). All the other impacts, which are of second order in</w:t>
      </w:r>
      <w:r>
        <w:t xml:space="preserve"> </w:t>
      </w:r>
      <w:r>
        <w:t xml:space="preserve">magnitude compared to the large trade-off, are assessed qualitatively (based on both</w:t>
      </w:r>
      <w:r>
        <w:t xml:space="preserve"> </w:t>
      </w:r>
      <w:r>
        <w:t xml:space="preserve">quantitative and qualitative information from various sources).</w:t>
      </w:r>
      <w:r>
        <w:br/>
      </w:r>
      <w:r>
        <w:t xml:space="preserve">Some of the costs relate to direct impacts, which magnitude can be assessed relatively easy,</w:t>
      </w:r>
      <w:r>
        <w:t xml:space="preserve"> </w:t>
      </w:r>
      <w:r>
        <w:t xml:space="preserve">whereas other costs are (more) indirect and less likely to occur (see Table 2). More</w:t>
      </w:r>
      <w:r>
        <w:t xml:space="preserve"> </w:t>
      </w:r>
      <w:r>
        <w:t xml:space="preserve">specifically, some of the impacts are dependent on the specific implementation of the</w:t>
      </w:r>
      <w:r>
        <w:t xml:space="preserve"> </w:t>
      </w:r>
      <w:r>
        <w:t xml:space="preserve">initiative by Member States. For the assessment of the differences between the Member States</w:t>
      </w:r>
      <w:r>
        <w:t xml:space="preserve"> </w:t>
      </w:r>
      <w:r>
        <w:t xml:space="preserve">we have used the existing evidence and cost information from business registers in the</w:t>
      </w:r>
      <w:r>
        <w:t xml:space="preserve"> </w:t>
      </w:r>
      <w:r>
        <w:t xml:space="preserve">baseline to make assumptions about the cost information in the policy options. Often, this</w:t>
      </w:r>
      <w:r>
        <w:t xml:space="preserve"> </w:t>
      </w:r>
      <w:r>
        <w:t xml:space="preserve">information is based on a large group of business registers (e.g. the qualitative cost</w:t>
      </w:r>
      <w:r>
        <w:t xml:space="preserve"> </w:t>
      </w:r>
      <w:r>
        <w:t xml:space="preserve">information is based on 20 Member States) but not all (due to not having received response</w:t>
      </w:r>
      <w:r>
        <w:t xml:space="preserve"> </w:t>
      </w:r>
      <w:r>
        <w:t xml:space="preserve">from all Member States). Therefore, extrapolations were made for the missing business</w:t>
      </w:r>
      <w:r>
        <w:t xml:space="preserve"> </w:t>
      </w:r>
      <w:r>
        <w:t xml:space="preserve">registers, and the assessment was always conservative to make sure that the benefits were not</w:t>
      </w:r>
      <w:r>
        <w:t xml:space="preserve"> </w:t>
      </w:r>
      <w:r>
        <w:t xml:space="preserve">overestimated and the costs were not underestimated. Again, the approach was followed to</w:t>
      </w:r>
      <w:r>
        <w:t xml:space="preserve"> </w:t>
      </w:r>
      <w:r>
        <w:t xml:space="preserve">make sure that the net impact of the policy options was rather a lower end estimate than an</w:t>
      </w:r>
      <w:r>
        <w:t xml:space="preserve"> </w:t>
      </w:r>
      <w:r>
        <w:t xml:space="preserve">overestimation.</w:t>
      </w:r>
      <w:r>
        <w:br/>
      </w:r>
      <w:r>
        <w:t xml:space="preserve">The scoring system applied in this Impact Assessment is straightforward and easy to</w:t>
      </w:r>
      <w:r>
        <w:t xml:space="preserve"> </w:t>
      </w:r>
      <w:r>
        <w:t xml:space="preserve">comprehend.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2.1.2. Scoring approach</w:t>
      </w:r>
      <w:r>
        <w:t xml:space="preserve"> </w:t>
      </w:r>
      <w:r>
        <w:t xml:space="preserve">As outlined above, the combination of quantitative, monetary and qualitative assessment was</w:t>
      </w:r>
      <w:r>
        <w:t xml:space="preserve"> </w:t>
      </w:r>
      <w:r>
        <w:t xml:space="preserve">adopted in this study. Some of the more intangible impacts were scored by the available</w:t>
      </w:r>
      <w:r>
        <w:t xml:space="preserve"> </w:t>
      </w:r>
      <w:r>
        <w:t xml:space="preserve">evidence gathered from stakeholders, literature, previous impact assessment and/or the expert</w:t>
      </w:r>
      <w:r>
        <w:t xml:space="preserve"> </w:t>
      </w:r>
      <w:r>
        <w:t xml:space="preserve">assessment of the unit drafting the Impact Assessment. For reasons of clarity, all the available</w:t>
      </w:r>
      <w:r>
        <w:t xml:space="preserve"> </w:t>
      </w:r>
      <w:r>
        <w:t xml:space="preserve">evidence is translated into a straightforward scoring system to have comparable scores</w:t>
      </w:r>
      <w:r>
        <w:t xml:space="preserve"> </w:t>
      </w:r>
      <w:r>
        <w:t xml:space="preserve">between policy options as well as between various impacts.</w:t>
      </w:r>
      <w:r>
        <w:br/>
      </w:r>
      <w:r>
        <w:t xml:space="preserve">The scores range from 0 to 5 for all three pillars of the evaluation (effectiveness, efficiency</w:t>
      </w:r>
      <w:r>
        <w:t xml:space="preserve"> </w:t>
      </w:r>
      <w:r>
        <w:t xml:space="preserve">and coherence).</w:t>
      </w:r>
      <w:r>
        <w:br/>
      </w:r>
      <w:r>
        <w:t xml:space="preserve">Effectiveness:</w:t>
      </w:r>
      <w:r>
        <w:t xml:space="preserve"> </w:t>
      </w:r>
      <w:r>
        <w:t xml:space="preserve">The scoring system assessed to what extent the objective (or a specific part of the objective) is</w:t>
      </w:r>
      <w:r>
        <w:t xml:space="preserve"> </w:t>
      </w:r>
      <w:r>
        <w:t xml:space="preserve">realised by the policy option at hand.</w:t>
      </w:r>
      <w:r>
        <w:t xml:space="preserve"> </w:t>
      </w:r>
      <w:r>
        <w:t xml:space="preserve">5 means the objective is realised to a very large extent;</w:t>
      </w:r>
      <w:r>
        <w:br/>
      </w:r>
      <w:r>
        <w:t xml:space="preserve">4 means the objective is realised to a large extent;</w:t>
      </w:r>
      <w:r>
        <w:t xml:space="preserve"> </w:t>
      </w:r>
      <w:r>
        <w:t xml:space="preserve">3 means the objective is realised to a moderate extent;</w:t>
      </w:r>
      <w:r>
        <w:br/>
      </w:r>
      <w:r>
        <w:t xml:space="preserve">2 means the objective is realised to a rather limited extent;</w:t>
      </w:r>
      <w:r>
        <w:br/>
      </w:r>
      <w:r>
        <w:t xml:space="preserve">1 means the objective is realised to a limited extent;</w:t>
      </w:r>
      <w:r>
        <w:br/>
      </w:r>
      <w:r>
        <w:t xml:space="preserve">0: this option does not help the realization of this objective compared to the baseline.</w:t>
      </w:r>
      <w:r>
        <w:t xml:space="preserve"> </w:t>
      </w:r>
      <w:r>
        <w:t xml:space="preserve">Efficiency:</w:t>
      </w:r>
      <w:r>
        <w:br/>
      </w:r>
      <w:r>
        <w:t xml:space="preserve">The scoring system is similar for costs and benefits, meaning that for costs it is an increase</w:t>
      </w:r>
      <w:r>
        <w:t xml:space="preserve"> </w:t>
      </w:r>
      <w:r>
        <w:t xml:space="preserve">compared to the baseline and for benefits it is an increase compared to the baseline as well.</w:t>
      </w:r>
      <w:r>
        <w:br/>
      </w:r>
      <w:r>
        <w:t xml:space="preserve">5: means there is a very large increase in costs/benefits</w:t>
      </w:r>
      <w:r>
        <w:t xml:space="preserve"> </w:t>
      </w:r>
      <w:r>
        <w:t xml:space="preserve">4: means there is a large increase in costs/benefits</w:t>
      </w:r>
      <w:r>
        <w:t xml:space="preserve"> </w:t>
      </w:r>
      <w:r>
        <w:t xml:space="preserve">3: means there is a moderate increase in costs/benefits</w:t>
      </w:r>
      <w:r>
        <w:t xml:space="preserve"> </w:t>
      </w:r>
      <w:r>
        <w:t xml:space="preserve">2: means there is rather limited increase in costs/benefits</w:t>
      </w:r>
      <w:r>
        <w:t xml:space="preserve"> </w:t>
      </w:r>
      <w:r>
        <w:t xml:space="preserve">1: means there is limited increase in costs/benefits</w:t>
      </w:r>
      <w:r>
        <w:t xml:space="preserve"> </w:t>
      </w:r>
      <w:r>
        <w:t xml:space="preserve">0: this means that the impact does not change compared to the baseline.</w:t>
      </w:r>
      <w:r>
        <w:br/>
      </w:r>
      <w:r>
        <w:t xml:space="preserve">Note 1: For the impacts for which there is monetized information, these impacts are also</w:t>
      </w:r>
      <w:r>
        <w:t xml:space="preserve"> </w:t>
      </w:r>
      <w:r>
        <w:t xml:space="preserve">translated into scores to assess the overall efficiency.</w:t>
      </w:r>
      <w:r>
        <w:t xml:space="preserve"> </w:t>
      </w:r>
      <w:r>
        <w:t xml:space="preserve">Note 2: the scores should be interpreted compared to the baseline. The scores should at this</w:t>
      </w:r>
      <w:r>
        <w:t xml:space="preserve"> </w:t>
      </w:r>
      <w:r>
        <w:t xml:space="preserve">stage not be assessed compared over various impacts. For instance, a score of 3 on</w:t>
      </w:r>
      <w:r>
        <w:t xml:space="preserve"> </w:t>
      </w:r>
      <w:r>
        <w:t xml:space="preserve">administrative burden could reflect a larger impact than a score of 3 for adjustment costs. This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relative comparison will be tackled in the Multi-criteria analysis (MCA) (see below under</w:t>
      </w:r>
      <w:r>
        <w:t xml:space="preserve"> </w:t>
      </w:r>
      <w:r>
        <w:t xml:space="preserve">section 2.5).</w:t>
      </w:r>
      <w:r>
        <w:br/>
      </w:r>
      <w:r>
        <w:t xml:space="preserve">Coherence:</w:t>
      </w:r>
      <w:r>
        <w:t xml:space="preserve"> </w:t>
      </w:r>
      <w:r>
        <w:t xml:space="preserve">The scoring system assessed to what extent the policy option at hand improves internal and</w:t>
      </w:r>
      <w:r>
        <w:t xml:space="preserve"> </w:t>
      </w:r>
      <w:r>
        <w:t xml:space="preserve">external coherence.</w:t>
      </w:r>
      <w:r>
        <w:t xml:space="preserve"> </w:t>
      </w:r>
      <w:r>
        <w:t xml:space="preserve">5 means the coherence is improved to a very large extent;</w:t>
      </w:r>
      <w:r>
        <w:br/>
      </w:r>
      <w:r>
        <w:t xml:space="preserve">4 means the coherence is improved to a large extent;</w:t>
      </w:r>
      <w:r>
        <w:t xml:space="preserve"> </w:t>
      </w:r>
      <w:r>
        <w:t xml:space="preserve">3 means the coherence is improved to a moderate extent;</w:t>
      </w:r>
      <w:r>
        <w:br/>
      </w:r>
      <w:r>
        <w:t xml:space="preserve">2 means the coherence is improved to a rather limited extent;</w:t>
      </w:r>
      <w:r>
        <w:br/>
      </w:r>
      <w:r>
        <w:t xml:space="preserve">1 means the coherence is improved to a limited extent;</w:t>
      </w:r>
      <w:r>
        <w:br/>
      </w:r>
      <w:r>
        <w:t xml:space="preserve">0: this option does not help the coherence compared to the baseline.</w:t>
      </w:r>
    </w:p>
    <w:p>
      <w:pPr>
        <w:pStyle w:val="BodyText"/>
      </w:pPr>
      <w:r>
        <w:t xml:space="preserve">2.2. EFFECTIVENESS OF THE POLICY OPTIONS</w:t>
      </w:r>
      <w:r>
        <w:t xml:space="preserve"> </w:t>
      </w:r>
      <w:r>
        <w:t xml:space="preserve">In this section, the options are analysed in order to assess to what extent they will reach the</w:t>
      </w:r>
      <w:r>
        <w:t xml:space="preserve"> </w:t>
      </w:r>
      <w:r>
        <w:t xml:space="preserve">policy objectives of the initiative.</w:t>
      </w:r>
      <w:r>
        <w:br/>
      </w:r>
      <w:r>
        <w:t xml:space="preserve">Table 1: Effectiveness of policy options 1 to make more company information available</w:t>
      </w:r>
      <w:r>
        <w:t xml:space="preserve"> </w:t>
      </w:r>
      <w:r>
        <w:t xml:space="preserve">in business registers and/or BRIS</w:t>
      </w:r>
      <w:r>
        <w:br/>
      </w:r>
      <w:r>
        <w:t xml:space="preserve"> Policy option 1a - Make information about partnerships and third country company</w:t>
      </w:r>
      <w:r>
        <w:t xml:space="preserve"> </w:t>
      </w:r>
      <w:r>
        <w:t xml:space="preserve">branches available in BRIS</w:t>
      </w:r>
      <w:r>
        <w:t xml:space="preserve"> </w:t>
      </w:r>
      <w:r>
        <w:t xml:space="preserve"> Policy option 1b - Option 1a + make information about group structures and</w:t>
      </w:r>
      <w:r>
        <w:t xml:space="preserve"> </w:t>
      </w:r>
      <w:r>
        <w:t xml:space="preserve">ownership available in national registers and BRIS</w:t>
      </w:r>
      <w:r>
        <w:t xml:space="preserve"> </w:t>
      </w:r>
      <w:r>
        <w:t xml:space="preserve"> Policy option 1c - Option 1b + make information about place of management and</w:t>
      </w:r>
      <w:r>
        <w:t xml:space="preserve"> </w:t>
      </w:r>
      <w:r>
        <w:t xml:space="preserve">place of the main economic activity available in national registers and BRIS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Motivation</w:t>
      </w:r>
      <w:r>
        <w:t xml:space="preserve"> </w:t>
      </w:r>
      <w:r>
        <w:t xml:space="preserve">Specific objective 1:</w:t>
      </w:r>
      <w:r>
        <w:br/>
      </w:r>
      <w:r>
        <w:t xml:space="preserve">Increasing the amount</w:t>
      </w:r>
      <w:r>
        <w:t xml:space="preserve"> </w:t>
      </w:r>
      <w:r>
        <w:t xml:space="preserve">and</w:t>
      </w:r>
      <w:r>
        <w:t xml:space="preserve"> </w:t>
      </w:r>
      <w:r>
        <w:t xml:space="preserve">improving</w:t>
      </w:r>
      <w:r>
        <w:t xml:space="preserve"> </w:t>
      </w:r>
      <w:r>
        <w:t xml:space="preserve">the</w:t>
      </w:r>
      <w:r>
        <w:t xml:space="preserve"> </w:t>
      </w:r>
      <w:r>
        <w:t xml:space="preserve">reliability of company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business registers and</w:t>
      </w:r>
      <w:r>
        <w:t xml:space="preserve"> </w:t>
      </w:r>
      <w:r>
        <w:t xml:space="preserve">accessible cross-border</w:t>
      </w:r>
      <w:r>
        <w:t xml:space="preserve"> </w:t>
      </w:r>
      <w:r>
        <w:t xml:space="preserve">through BRIS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The consultation activities (public consultation,</w:t>
      </w:r>
      <w:r>
        <w:t xml:space="preserve"> </w:t>
      </w:r>
      <w:r>
        <w:t xml:space="preserve">targeted consultation of SMEs and survey for the</w:t>
      </w:r>
      <w:r>
        <w:t xml:space="preserve"> </w:t>
      </w:r>
      <w:r>
        <w:t xml:space="preserve">supporting study) showed strong support for</w:t>
      </w:r>
      <w:r>
        <w:t xml:space="preserve"> </w:t>
      </w:r>
      <w:r>
        <w:t xml:space="preserve">making more company data available cross-</w:t>
      </w:r>
      <w:r>
        <w:t xml:space="preserve"> </w:t>
      </w:r>
      <w:r>
        <w:t xml:space="preserve">border, with majorities in favour for all</w:t>
      </w:r>
      <w:r>
        <w:t xml:space="preserve"> </w:t>
      </w:r>
      <w:r>
        <w:t xml:space="preserve">transparency measures153. Additional targeted</w:t>
      </w:r>
      <w:r>
        <w:t xml:space="preserve"> </w:t>
      </w:r>
      <w:r>
        <w:t xml:space="preserve">consultations with stakeholders and experts also</w:t>
      </w:r>
      <w:r>
        <w:t xml:space="preserve"> </w:t>
      </w:r>
      <w:r>
        <w:t xml:space="preserve">confirmed</w:t>
      </w:r>
      <w:r>
        <w:t xml:space="preserve"> </w:t>
      </w:r>
      <w:r>
        <w:t xml:space="preserve">this.</w:t>
      </w:r>
      <w:r>
        <w:t xml:space="preserve"> </w:t>
      </w:r>
      <w:r>
        <w:t xml:space="preserve">Some</w:t>
      </w:r>
      <w:r>
        <w:t xml:space="preserve"> </w:t>
      </w:r>
      <w:r>
        <w:t xml:space="preserve">stakeholder</w:t>
      </w:r>
      <w:r>
        <w:t xml:space="preserve"> </w:t>
      </w:r>
      <w:r>
        <w:t xml:space="preserve">groups</w:t>
      </w:r>
      <w:r>
        <w:t xml:space="preserve"> </w:t>
      </w:r>
      <w:r>
        <w:t xml:space="preserve">highlighted specific types of data: for instance,</w:t>
      </w:r>
    </w:p>
    <w:p>
      <w:pPr>
        <w:pStyle w:val="BodyText"/>
      </w:pPr>
      <w:r>
        <w:t xml:space="preserve">153 See annex 2 with synopsis for details of stakeholder views.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SMEs expressed highest support for having</w:t>
      </w:r>
      <w:r>
        <w:t xml:space="preserve"> </w:t>
      </w:r>
      <w:r>
        <w:t xml:space="preserve">comparable information about additional legal</w:t>
      </w:r>
      <w:r>
        <w:t xml:space="preserve"> </w:t>
      </w:r>
      <w:r>
        <w:t xml:space="preserve">entities;</w:t>
      </w:r>
      <w:r>
        <w:t xml:space="preserve"> </w:t>
      </w:r>
      <w:r>
        <w:t xml:space="preserve">legal</w:t>
      </w:r>
      <w:r>
        <w:t xml:space="preserve"> </w:t>
      </w:r>
      <w:r>
        <w:t xml:space="preserve">practitioners,</w:t>
      </w:r>
      <w:r>
        <w:t xml:space="preserve"> </w:t>
      </w:r>
      <w:r>
        <w:t xml:space="preserve">company</w:t>
      </w:r>
      <w:r>
        <w:t xml:space="preserve"> </w:t>
      </w:r>
      <w:r>
        <w:t xml:space="preserve">law</w:t>
      </w:r>
      <w:r>
        <w:t xml:space="preserve"> </w:t>
      </w:r>
      <w:r>
        <w:t xml:space="preserve">professors and tax public authorities stressed the</w:t>
      </w:r>
      <w:r>
        <w:t xml:space="preserve"> </w:t>
      </w:r>
      <w:r>
        <w:t xml:space="preserve">importance of information on groups.</w:t>
      </w:r>
      <w:r>
        <w:br/>
      </w:r>
      <w:r>
        <w:t xml:space="preserve">While all the options would contribute to address</w:t>
      </w:r>
      <w:r>
        <w:t xml:space="preserve"> </w:t>
      </w:r>
      <w:r>
        <w:t xml:space="preserve">the needs of the stakeholders by making more</w:t>
      </w:r>
      <w:r>
        <w:t xml:space="preserve"> </w:t>
      </w:r>
      <w:r>
        <w:t xml:space="preserve">company data available and thus be effective in</w:t>
      </w:r>
      <w:r>
        <w:t xml:space="preserve"> </w:t>
      </w:r>
      <w:r>
        <w:t xml:space="preserve">meeting the objective, PO1c will be most</w:t>
      </w:r>
      <w:r>
        <w:t xml:space="preserve"> </w:t>
      </w:r>
      <w:r>
        <w:t xml:space="preserve">effective. PO1c will provide most company</w:t>
      </w:r>
      <w:r>
        <w:t xml:space="preserve"> </w:t>
      </w:r>
      <w:r>
        <w:t xml:space="preserve">information available in business registers and</w:t>
      </w:r>
      <w:r>
        <w:t xml:space="preserve"> </w:t>
      </w:r>
      <w:r>
        <w:t xml:space="preserve">cross-border through BRIS in terms of types of</w:t>
      </w:r>
      <w:r>
        <w:t xml:space="preserve"> </w:t>
      </w:r>
      <w:r>
        <w:t xml:space="preserve">data but also numbers of companies covered.</w:t>
      </w:r>
      <w:r>
        <w:t xml:space="preserve"> </w:t>
      </w:r>
      <w:r>
        <w:t xml:space="preserve">While option 1a will cover 2 million partnerships,</w:t>
      </w:r>
      <w:r>
        <w:t xml:space="preserve"> </w:t>
      </w:r>
      <w:r>
        <w:t xml:space="preserve">and 1b also 135 450 cross-border groups, option</w:t>
      </w:r>
      <w:r>
        <w:t xml:space="preserve"> </w:t>
      </w:r>
      <w:r>
        <w:t xml:space="preserve">1c will make available information about place of</w:t>
      </w:r>
      <w:r>
        <w:t xml:space="preserve"> </w:t>
      </w:r>
      <w:r>
        <w:t xml:space="preserve">management and economic activity of all 16</w:t>
      </w:r>
      <w:r>
        <w:t xml:space="preserve"> </w:t>
      </w:r>
      <w:r>
        <w:t xml:space="preserve">million limited liability companies.</w:t>
      </w:r>
      <w:r>
        <w:t xml:space="preserve"> </w:t>
      </w:r>
      <w:r>
        <w:t xml:space="preserve">However, none of these options will ensure that</w:t>
      </w:r>
      <w:r>
        <w:t xml:space="preserve"> </w:t>
      </w:r>
      <w:r>
        <w:t xml:space="preserve">the company data would be more reliable as they</w:t>
      </w:r>
      <w:r>
        <w:t xml:space="preserve"> </w:t>
      </w:r>
      <w:r>
        <w:t xml:space="preserve">will focus on data availability without having</w:t>
      </w:r>
      <w:r>
        <w:t xml:space="preserve"> </w:t>
      </w:r>
      <w:r>
        <w:t xml:space="preserve">impact on its accuracy and correctness (including</w:t>
      </w:r>
      <w:r>
        <w:t xml:space="preserve"> </w:t>
      </w:r>
      <w:r>
        <w:t xml:space="preserve">being up-to-date).</w:t>
      </w:r>
      <w:r>
        <w:t xml:space="preserve"> </w:t>
      </w:r>
      <w:r>
        <w:t xml:space="preserve">Specific Objective 2:</w:t>
      </w:r>
      <w:r>
        <w:t xml:space="preserve"> </w:t>
      </w:r>
      <w:r>
        <w:t xml:space="preserve">Enabling direct use of</w:t>
      </w:r>
      <w:r>
        <w:t xml:space="preserve"> </w:t>
      </w:r>
      <w:r>
        <w:t xml:space="preserve">company data available</w:t>
      </w:r>
      <w:r>
        <w:t xml:space="preserve"> </w:t>
      </w:r>
      <w:r>
        <w:t xml:space="preserve">in business registers</w:t>
      </w:r>
      <w:r>
        <w:t xml:space="preserve"> </w:t>
      </w:r>
      <w:r>
        <w:t xml:space="preserve">when setting up cross-</w:t>
      </w:r>
      <w:r>
        <w:t xml:space="preserve"> </w:t>
      </w:r>
      <w:r>
        <w:t xml:space="preserve">border</w:t>
      </w:r>
      <w:r>
        <w:t xml:space="preserve"> </w:t>
      </w:r>
      <w:r>
        <w:t xml:space="preserve">branches/subsidiaries</w:t>
      </w:r>
      <w:r>
        <w:t xml:space="preserve"> </w:t>
      </w:r>
      <w:r>
        <w:t xml:space="preserve">and in other cross-</w:t>
      </w:r>
      <w:r>
        <w:t xml:space="preserve"> </w:t>
      </w:r>
      <w:r>
        <w:t xml:space="preserve">border activities and</w:t>
      </w:r>
      <w:r>
        <w:t xml:space="preserve"> </w:t>
      </w:r>
      <w:r>
        <w:t xml:space="preserve">situations</w:t>
      </w:r>
      <w:r>
        <w:t xml:space="preserve"> </w:t>
      </w:r>
      <w:r>
        <w:t xml:space="preserve">1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The objective of enabling direct use of company</w:t>
      </w:r>
      <w:r>
        <w:t xml:space="preserve"> </w:t>
      </w:r>
      <w:r>
        <w:t xml:space="preserve">data in cross-border situations will be achieved</w:t>
      </w:r>
      <w:r>
        <w:t xml:space="preserve"> </w:t>
      </w:r>
      <w:r>
        <w:t xml:space="preserve">primarily by measures described below. However,</w:t>
      </w:r>
      <w:r>
        <w:t xml:space="preserve"> </w:t>
      </w:r>
      <w:r>
        <w:t xml:space="preserve">measures under policy options 1 will also</w:t>
      </w:r>
      <w:r>
        <w:t xml:space="preserve"> </w:t>
      </w:r>
      <w:r>
        <w:t xml:space="preserve">contribute to this objective as company data can</w:t>
      </w:r>
      <w:r>
        <w:t xml:space="preserve"> </w:t>
      </w:r>
      <w:r>
        <w:t xml:space="preserve">only be used cross-border if it is available in</w:t>
      </w:r>
      <w:r>
        <w:t xml:space="preserve"> </w:t>
      </w:r>
      <w:r>
        <w:t xml:space="preserve">business registers and cross-border through BRIS.</w:t>
      </w:r>
      <w:r>
        <w:t xml:space="preserve"> </w:t>
      </w:r>
      <w:r>
        <w:t xml:space="preserve">This means that the more company data is made</w:t>
      </w:r>
      <w:r>
        <w:t xml:space="preserve"> </w:t>
      </w:r>
      <w:r>
        <w:t xml:space="preserve">accessible in business registers and through BRIS,</w:t>
      </w:r>
      <w:r>
        <w:t xml:space="preserve"> </w:t>
      </w:r>
      <w:r>
        <w:t xml:space="preserve">the more direct use can be made of it in cross-</w:t>
      </w:r>
      <w:r>
        <w:t xml:space="preserve"> </w:t>
      </w:r>
      <w:r>
        <w:t xml:space="preserve">border situations. Therefore, PO1c is the most</w:t>
      </w:r>
      <w:r>
        <w:t xml:space="preserve"> </w:t>
      </w:r>
      <w:r>
        <w:t xml:space="preserve">effective measure to meet the sought objective as</w:t>
      </w:r>
      <w:r>
        <w:t xml:space="preserve"> </w:t>
      </w:r>
      <w:r>
        <w:t xml:space="preserve">it would make the most company information</w:t>
      </w:r>
      <w:r>
        <w:t xml:space="preserve"> </w:t>
      </w:r>
      <w:r>
        <w:t xml:space="preserve">available via BRIS. However, the scores are</w:t>
      </w:r>
      <w:r>
        <w:t xml:space="preserve"> </w:t>
      </w:r>
      <w:r>
        <w:t xml:space="preserve">relatively low given that the availability of</w:t>
      </w:r>
      <w:r>
        <w:t xml:space="preserve"> </w:t>
      </w:r>
      <w:r>
        <w:t xml:space="preserve">information is only the pre-requisite for this</w:t>
      </w:r>
      <w:r>
        <w:t xml:space="preserve"> </w:t>
      </w:r>
      <w:r>
        <w:t xml:space="preserve">objective, but cannot meet it alone.</w:t>
      </w:r>
    </w:p>
    <w:p>
      <w:pPr>
        <w:pStyle w:val="BodyText"/>
      </w:pPr>
      <w:r>
        <w:t xml:space="preserve">Table 2: Effectiveness of policy options 2 to interconnect BRIS with other systems and</w:t>
      </w:r>
      <w:r>
        <w:t xml:space="preserve"> </w:t>
      </w:r>
      <w:r>
        <w:t xml:space="preserve">enable better searches</w:t>
      </w:r>
      <w:r>
        <w:br/>
      </w:r>
      <w:r>
        <w:t xml:space="preserve"> Policy option 2a – Interconnection of BRIS with beneficial ownership registers</w:t>
      </w:r>
      <w:r>
        <w:t xml:space="preserve"> </w:t>
      </w:r>
      <w:r>
        <w:t xml:space="preserve">interconnection system (BORIS), use of EUID (European unique company identifier),</w:t>
      </w:r>
      <w:r>
        <w:t xml:space="preserve"> </w:t>
      </w:r>
      <w:r>
        <w:t xml:space="preserve">new search functionalities in BRIS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 Policy option 2b - Option 2a + Interconnection with Insolvency Registers</w:t>
      </w:r>
      <w:r>
        <w:t xml:space="preserve"> </w:t>
      </w:r>
      <w:r>
        <w:t xml:space="preserve">interconnection system (IRI)</w:t>
      </w:r>
    </w:p>
    <w:p>
      <w:pPr>
        <w:pStyle w:val="BodyText"/>
      </w:pP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Motivation</w:t>
      </w:r>
      <w:r>
        <w:t xml:space="preserve"> </w:t>
      </w:r>
      <w:r>
        <w:t xml:space="preserve">Specific objective 1:</w:t>
      </w:r>
      <w:r>
        <w:t xml:space="preserve"> </w:t>
      </w:r>
      <w:r>
        <w:t xml:space="preserve">Increasing the amount</w:t>
      </w:r>
      <w:r>
        <w:t xml:space="preserve"> </w:t>
      </w:r>
      <w:r>
        <w:t xml:space="preserve">and</w:t>
      </w:r>
      <w:r>
        <w:t xml:space="preserve"> </w:t>
      </w:r>
      <w:r>
        <w:t xml:space="preserve">improving</w:t>
      </w:r>
      <w:r>
        <w:t xml:space="preserve"> </w:t>
      </w:r>
      <w:r>
        <w:t xml:space="preserve">the</w:t>
      </w:r>
      <w:r>
        <w:t xml:space="preserve"> </w:t>
      </w:r>
      <w:r>
        <w:t xml:space="preserve">reliability of company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business registers and</w:t>
      </w:r>
      <w:r>
        <w:t xml:space="preserve"> </w:t>
      </w:r>
      <w:r>
        <w:t xml:space="preserve">accessible cross-border</w:t>
      </w:r>
      <w:r>
        <w:t xml:space="preserve"> </w:t>
      </w:r>
      <w:r>
        <w:t xml:space="preserve">through BRIS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of</w:t>
      </w:r>
      <w:r>
        <w:t xml:space="preserve"> </w:t>
      </w:r>
      <w:r>
        <w:t xml:space="preserve">BRIS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EU</w:t>
      </w:r>
      <w:r>
        <w:t xml:space="preserve"> </w:t>
      </w:r>
      <w:r>
        <w:t xml:space="preserve">level</w:t>
      </w:r>
      <w:r>
        <w:t xml:space="preserve"> </w:t>
      </w:r>
      <w:r>
        <w:t xml:space="preserve">interconnection systems and the use of EUID to link the</w:t>
      </w:r>
      <w:r>
        <w:t xml:space="preserve"> </w:t>
      </w:r>
      <w:r>
        <w:t xml:space="preserve">information available about a particular company across</w:t>
      </w:r>
      <w:r>
        <w:t xml:space="preserve"> </w:t>
      </w:r>
      <w:r>
        <w:t xml:space="preserve">those systems would make it possible to search for more</w:t>
      </w:r>
      <w:r>
        <w:t xml:space="preserve"> </w:t>
      </w:r>
      <w:r>
        <w:t xml:space="preserve">company data in one place. Across all consultation</w:t>
      </w:r>
      <w:r>
        <w:t xml:space="preserve"> </w:t>
      </w:r>
      <w:r>
        <w:t xml:space="preserve">activities, the majority of respondents were in favour of</w:t>
      </w:r>
      <w:r>
        <w:t xml:space="preserve"> </w:t>
      </w:r>
      <w:r>
        <w:t xml:space="preserve">interconnecting BRIS with the interconnection of</w:t>
      </w:r>
      <w:r>
        <w:t xml:space="preserve"> </w:t>
      </w:r>
      <w:r>
        <w:t xml:space="preserve">beneficial ownerships (BORIS) and of insolvency</w:t>
      </w:r>
      <w:r>
        <w:t xml:space="preserve"> </w:t>
      </w:r>
      <w:r>
        <w:t xml:space="preserve">registers (IRI). Member State experts have also</w:t>
      </w:r>
      <w:r>
        <w:t xml:space="preserve"> </w:t>
      </w:r>
      <w:r>
        <w:t xml:space="preserve">considered such interconnection beneficial. Additional</w:t>
      </w:r>
      <w:r>
        <w:t xml:space="preserve"> </w:t>
      </w:r>
      <w:r>
        <w:t xml:space="preserve">search functionalities in BRIS – supported by majority of</w:t>
      </w:r>
      <w:r>
        <w:t xml:space="preserve"> </w:t>
      </w:r>
      <w:r>
        <w:t xml:space="preserve">respondents to the public consultation and SME panel -</w:t>
      </w:r>
      <w:r>
        <w:t xml:space="preserve"> </w:t>
      </w:r>
      <w:r>
        <w:t xml:space="preserve">would also contribute to this objective by making it easier</w:t>
      </w:r>
      <w:r>
        <w:t xml:space="preserve"> </w:t>
      </w:r>
      <w:r>
        <w:t xml:space="preserve">to find company data in BRIS based on more search</w:t>
      </w:r>
      <w:r>
        <w:t xml:space="preserve"> </w:t>
      </w:r>
      <w:r>
        <w:t xml:space="preserve">criteria (e.g. also by legal form). PO2b is the most</w:t>
      </w:r>
      <w:r>
        <w:t xml:space="preserve"> </w:t>
      </w:r>
      <w:r>
        <w:t xml:space="preserve">effective measure as it will connect BRIS with two more</w:t>
      </w:r>
      <w:r>
        <w:t xml:space="preserve"> </w:t>
      </w:r>
      <w:r>
        <w:t xml:space="preserve">interconnection systems and therefore facilitate access to</w:t>
      </w:r>
      <w:r>
        <w:t xml:space="preserve"> </w:t>
      </w:r>
      <w:r>
        <w:t xml:space="preserve">more company data.</w:t>
      </w:r>
      <w:r>
        <w:t xml:space="preserve"> </w:t>
      </w:r>
      <w:r>
        <w:t xml:space="preserve">Specific Objective 2:</w:t>
      </w:r>
      <w:r>
        <w:t xml:space="preserve"> </w:t>
      </w:r>
      <w:r>
        <w:t xml:space="preserve">Enabling direct use of</w:t>
      </w:r>
      <w:r>
        <w:t xml:space="preserve"> </w:t>
      </w:r>
      <w:r>
        <w:t xml:space="preserve">company data available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when setting up cross-</w:t>
      </w:r>
      <w:r>
        <w:t xml:space="preserve"> </w:t>
      </w:r>
      <w:r>
        <w:t xml:space="preserve">border</w:t>
      </w:r>
      <w:r>
        <w:t xml:space="preserve"> </w:t>
      </w:r>
      <w:r>
        <w:t xml:space="preserve">branches/subsidiaries</w:t>
      </w:r>
      <w:r>
        <w:t xml:space="preserve"> </w:t>
      </w:r>
      <w:r>
        <w:t xml:space="preserve">and in other cross-</w:t>
      </w:r>
      <w:r>
        <w:t xml:space="preserve"> </w:t>
      </w:r>
      <w:r>
        <w:t xml:space="preserve">border activities and</w:t>
      </w:r>
      <w:r>
        <w:t xml:space="preserve"> </w:t>
      </w:r>
      <w:r>
        <w:t xml:space="preserve">situations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This objective will be achieved primarily by measures</w:t>
      </w:r>
      <w:r>
        <w:t xml:space="preserve"> </w:t>
      </w:r>
      <w:r>
        <w:t xml:space="preserve">described below. However, the use of the EUID as a</w:t>
      </w:r>
      <w:r>
        <w:t xml:space="preserve"> </w:t>
      </w:r>
      <w:r>
        <w:t xml:space="preserve">unique company identifier will also contribute to</w:t>
      </w:r>
      <w:r>
        <w:t xml:space="preserve"> </w:t>
      </w:r>
      <w:r>
        <w:t xml:space="preserve">facilitating the cross-border use of company data,</w:t>
      </w:r>
      <w:r>
        <w:t xml:space="preserve"> </w:t>
      </w:r>
      <w:r>
        <w:t xml:space="preserve">including by business registers, public authorities or</w:t>
      </w:r>
      <w:r>
        <w:t xml:space="preserve"> </w:t>
      </w:r>
      <w:r>
        <w:t xml:space="preserve">courts, as it helps to unequivocally identify companies</w:t>
      </w:r>
      <w:r>
        <w:t xml:space="preserve"> </w:t>
      </w:r>
      <w:r>
        <w:t xml:space="preserve">and e.g. their cross-border branches, companies which are</w:t>
      </w:r>
      <w:r>
        <w:t xml:space="preserve"> </w:t>
      </w:r>
      <w:r>
        <w:t xml:space="preserve">part of cross-border mergers, divisions or conversions154.</w:t>
      </w:r>
      <w:r>
        <w:t xml:space="preserve"> </w:t>
      </w:r>
      <w:r>
        <w:t xml:space="preserve">This information is valuable to all stakeholders including</w:t>
      </w:r>
      <w:r>
        <w:t xml:space="preserve"> </w:t>
      </w:r>
      <w:r>
        <w:t xml:space="preserve">creditors and shareholders. Making it possible to search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company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one</w:t>
      </w:r>
      <w:r>
        <w:t xml:space="preserve"> </w:t>
      </w:r>
      <w:r>
        <w:t xml:space="preserve">place</w:t>
      </w:r>
      <w:r>
        <w:t xml:space="preserve"> </w:t>
      </w:r>
      <w:r>
        <w:t xml:space="preserve">through</w:t>
      </w:r>
      <w:r>
        <w:t xml:space="preserve"> </w:t>
      </w:r>
      <w:r>
        <w:t xml:space="preserve">interconnecting BRIS with other systems can also</w:t>
      </w:r>
      <w:r>
        <w:t xml:space="preserve"> </w:t>
      </w:r>
      <w:r>
        <w:t xml:space="preserve">facilitate the cross-border use of company data. However,</w:t>
      </w:r>
      <w:r>
        <w:t xml:space="preserve"> </w:t>
      </w:r>
      <w:r>
        <w:t xml:space="preserve">the scores are relatively low given that the availability of</w:t>
      </w:r>
      <w:r>
        <w:t xml:space="preserve"> </w:t>
      </w:r>
      <w:r>
        <w:t xml:space="preserve">information is only the pre-requisite for this objective, but</w:t>
      </w:r>
      <w:r>
        <w:t xml:space="preserve"> </w:t>
      </w:r>
      <w:r>
        <w:t xml:space="preserve">cannot meet it alone.</w:t>
      </w:r>
    </w:p>
    <w:p>
      <w:pPr>
        <w:pStyle w:val="BodyText"/>
      </w:pPr>
      <w:r>
        <w:t xml:space="preserve">Table 3: Effectiveness of policy options 3 to ensure an adequate verification of company</w:t>
      </w:r>
      <w:r>
        <w:t xml:space="preserve"> </w:t>
      </w:r>
      <w:r>
        <w:t xml:space="preserve">data before it is entered into the business register</w:t>
      </w:r>
      <w:r>
        <w:t xml:space="preserve"> </w:t>
      </w:r>
      <w:r>
        <w:t xml:space="preserve"> Policy Option 3a - obligation to check a harmonised list of elements</w:t>
      </w:r>
    </w:p>
    <w:p>
      <w:pPr>
        <w:pStyle w:val="BodyText"/>
      </w:pPr>
      <w:r>
        <w:t xml:space="preserve">154 See description of EPREL system in section 2.2 of the Impact Assessment as an</w:t>
      </w:r>
      <w:r>
        <w:t xml:space="preserve"> </w:t>
      </w:r>
      <w:r>
        <w:t xml:space="preserve">example.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 Policy Option 3b – Option 3a + common basic procedural requirements for ensuring</w:t>
      </w:r>
      <w:r>
        <w:t xml:space="preserve"> </w:t>
      </w:r>
      <w:r>
        <w:t xml:space="preserve">reliable and up-to-date data</w:t>
      </w:r>
    </w:p>
    <w:p>
      <w:pPr>
        <w:pStyle w:val="BodyText"/>
      </w:pP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Motivation</w:t>
      </w:r>
      <w:r>
        <w:t xml:space="preserve"> </w:t>
      </w:r>
      <w:r>
        <w:t xml:space="preserve">Specific objective 1:</w:t>
      </w:r>
      <w:r>
        <w:br/>
      </w:r>
      <w:r>
        <w:t xml:space="preserve">Increasing the amount</w:t>
      </w:r>
      <w:r>
        <w:t xml:space="preserve"> </w:t>
      </w:r>
      <w:r>
        <w:t xml:space="preserve">and</w:t>
      </w:r>
      <w:r>
        <w:t xml:space="preserve"> </w:t>
      </w:r>
      <w:r>
        <w:t xml:space="preserve">improving</w:t>
      </w:r>
      <w:r>
        <w:t xml:space="preserve"> </w:t>
      </w:r>
      <w:r>
        <w:t xml:space="preserve">the</w:t>
      </w:r>
      <w:r>
        <w:t xml:space="preserve"> </w:t>
      </w:r>
      <w:r>
        <w:t xml:space="preserve">reliability of company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business registers and</w:t>
      </w:r>
      <w:r>
        <w:t xml:space="preserve"> </w:t>
      </w:r>
      <w:r>
        <w:t xml:space="preserve">accessible cross-border</w:t>
      </w:r>
      <w:r>
        <w:t xml:space="preserve"> </w:t>
      </w:r>
      <w:r>
        <w:t xml:space="preserve">through BRIS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activities,</w:t>
      </w:r>
      <w:r>
        <w:t xml:space="preserve"> </w:t>
      </w:r>
      <w:r>
        <w:t xml:space="preserve">many</w:t>
      </w:r>
      <w:r>
        <w:t xml:space="preserve"> </w:t>
      </w:r>
      <w:r>
        <w:t xml:space="preserve">stakeholders</w:t>
      </w:r>
      <w:r>
        <w:t xml:space="preserve"> </w:t>
      </w:r>
      <w:r>
        <w:t xml:space="preserve">confirmed that introducing common rules for verification</w:t>
      </w:r>
      <w:r>
        <w:t xml:space="preserve"> </w:t>
      </w:r>
      <w:r>
        <w:t xml:space="preserve">of company data before it is entered into business</w:t>
      </w:r>
      <w:r>
        <w:t xml:space="preserve"> </w:t>
      </w:r>
      <w:r>
        <w:t xml:space="preserve">registers would increase its reliability. For instance, 43%</w:t>
      </w:r>
      <w:r>
        <w:t xml:space="preserve"> </w:t>
      </w:r>
      <w:r>
        <w:t xml:space="preserve">of respondents to the public consultation considered such</w:t>
      </w:r>
      <w:r>
        <w:t xml:space="preserve"> </w:t>
      </w:r>
      <w:r>
        <w:t xml:space="preserve">common rules as the 2nd most important means to</w:t>
      </w:r>
      <w:r>
        <w:t xml:space="preserve"> </w:t>
      </w:r>
      <w:r>
        <w:t xml:space="preserve">facilitate the cross-border use of company data. The</w:t>
      </w:r>
      <w:r>
        <w:t xml:space="preserve"> </w:t>
      </w:r>
      <w:r>
        <w:t xml:space="preserve">assessment by company law professors also confirmed</w:t>
      </w:r>
      <w:r>
        <w:t xml:space="preserve"> </w:t>
      </w:r>
      <w:r>
        <w:t xml:space="preserve">that harmonising the requirements for ex-ante verification</w:t>
      </w:r>
      <w:r>
        <w:t xml:space="preserve"> </w:t>
      </w:r>
      <w:r>
        <w:t xml:space="preserve">is the appropriate measure to increase reliability of</w:t>
      </w:r>
      <w:r>
        <w:t xml:space="preserve"> </w:t>
      </w:r>
      <w:r>
        <w:t xml:space="preserve">company data155. The importance of adequate checks for</w:t>
      </w:r>
      <w:r>
        <w:t xml:space="preserve"> </w:t>
      </w:r>
      <w:r>
        <w:t xml:space="preserve">ensuring the reliability of company data in business</w:t>
      </w:r>
      <w:r>
        <w:t xml:space="preserve"> </w:t>
      </w:r>
      <w:r>
        <w:t xml:space="preserve">registers was in general underlined by legal professionals,</w:t>
      </w:r>
      <w:r>
        <w:t xml:space="preserve"> </w:t>
      </w:r>
      <w:r>
        <w:t xml:space="preserve">in particular notaries. PO3a will already contribute to</w:t>
      </w:r>
      <w:r>
        <w:t xml:space="preserve"> </w:t>
      </w:r>
      <w:r>
        <w:t xml:space="preserve">increasing the reliability of company data cross-border by</w:t>
      </w:r>
      <w:r>
        <w:t xml:space="preserve"> </w:t>
      </w:r>
      <w:r>
        <w:t xml:space="preserve">ensuring that same elements are checked in all Member</w:t>
      </w:r>
      <w:r>
        <w:t xml:space="preserve"> </w:t>
      </w:r>
      <w:r>
        <w:t xml:space="preserve">States but PO3b will be more effective by also</w:t>
      </w:r>
      <w:r>
        <w:t xml:space="preserve"> </w:t>
      </w:r>
      <w:r>
        <w:t xml:space="preserve">introducing some additional procedural standards to</w:t>
      </w:r>
      <w:r>
        <w:t xml:space="preserve"> </w:t>
      </w:r>
      <w:r>
        <w:t xml:space="preserve">ensure</w:t>
      </w:r>
      <w:r>
        <w:t xml:space="preserve"> </w:t>
      </w:r>
      <w:r>
        <w:t xml:space="preserve">reliability</w:t>
      </w:r>
      <w:r>
        <w:t xml:space="preserve"> </w:t>
      </w:r>
      <w:r>
        <w:t xml:space="preserve">(e.g. </w:t>
      </w:r>
      <w:r>
        <w:t xml:space="preserve"> </w:t>
      </w:r>
      <w:r>
        <w:t xml:space="preserve">including</w:t>
      </w:r>
      <w:r>
        <w:t xml:space="preserve"> </w:t>
      </w:r>
      <w:r>
        <w:t xml:space="preserve">common</w:t>
      </w:r>
      <w:r>
        <w:t xml:space="preserve"> </w:t>
      </w:r>
      <w:r>
        <w:t xml:space="preserve">filing</w:t>
      </w:r>
      <w:r>
        <w:t xml:space="preserve"> </w:t>
      </w:r>
      <w:r>
        <w:t xml:space="preserve">deadlines).</w:t>
      </w:r>
      <w:r>
        <w:br/>
      </w:r>
      <w:r>
        <w:t xml:space="preserve">Specific Objective 2:</w:t>
      </w:r>
      <w:r>
        <w:t xml:space="preserve"> </w:t>
      </w:r>
      <w:r>
        <w:t xml:space="preserve">Enabling direct use of</w:t>
      </w:r>
      <w:r>
        <w:t xml:space="preserve"> </w:t>
      </w:r>
      <w:r>
        <w:t xml:space="preserve">company data available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when setting up cross-</w:t>
      </w:r>
      <w:r>
        <w:t xml:space="preserve"> </w:t>
      </w:r>
      <w:r>
        <w:t xml:space="preserve">border</w:t>
      </w:r>
      <w:r>
        <w:t xml:space="preserve"> </w:t>
      </w:r>
      <w:r>
        <w:t xml:space="preserve">branches/subsidiaries</w:t>
      </w:r>
      <w:r>
        <w:t xml:space="preserve"> </w:t>
      </w:r>
      <w:r>
        <w:t xml:space="preserve">and in other cross-</w:t>
      </w:r>
      <w:r>
        <w:t xml:space="preserve"> </w:t>
      </w:r>
      <w:r>
        <w:t xml:space="preserve">border activities and</w:t>
      </w:r>
      <w:r>
        <w:t xml:space="preserve"> </w:t>
      </w:r>
      <w:r>
        <w:t xml:space="preserve">situations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By increasing the reliability of company data on a cross-</w:t>
      </w:r>
      <w:r>
        <w:t xml:space="preserve"> </w:t>
      </w:r>
      <w:r>
        <w:t xml:space="preserve">border basis, the proposed measures will address the</w:t>
      </w:r>
      <w:r>
        <w:t xml:space="preserve"> </w:t>
      </w:r>
      <w:r>
        <w:t xml:space="preserve">current insufficient trust in company data between</w:t>
      </w:r>
      <w:r>
        <w:t xml:space="preserve"> </w:t>
      </w:r>
      <w:r>
        <w:t xml:space="preserve">business registers, public authorities or courts in different</w:t>
      </w:r>
      <w:r>
        <w:t xml:space="preserve"> </w:t>
      </w:r>
      <w:r>
        <w:t xml:space="preserve">Member States, and therefore contribute to facilitating</w:t>
      </w:r>
      <w:r>
        <w:t xml:space="preserve"> </w:t>
      </w:r>
      <w:r>
        <w:t xml:space="preserve">direct use of such company data (i.e. without additional</w:t>
      </w:r>
      <w:r>
        <w:t xml:space="preserve"> </w:t>
      </w:r>
      <w:r>
        <w:t xml:space="preserve">formalities). Discussions with experts confirmed that a</w:t>
      </w:r>
      <w:r>
        <w:t xml:space="preserve"> </w:t>
      </w:r>
      <w:r>
        <w:t xml:space="preserve">harmonised standard of verification would build trust in</w:t>
      </w:r>
      <w:r>
        <w:t xml:space="preserve"> </w:t>
      </w:r>
      <w:r>
        <w:t xml:space="preserve">company data from other Member States. PO3b will be</w:t>
      </w:r>
      <w:r>
        <w:t xml:space="preserve"> </w:t>
      </w:r>
      <w:r>
        <w:t xml:space="preserve">more effective as it will provide more harmonised rules</w:t>
      </w:r>
      <w:r>
        <w:t xml:space="preserve"> </w:t>
      </w:r>
      <w:r>
        <w:t xml:space="preserve">relevant for reliability of company data and therefore is</w:t>
      </w:r>
      <w:r>
        <w:t xml:space="preserve"> </w:t>
      </w:r>
      <w:r>
        <w:t xml:space="preserve">likely to result in more trust in company data between</w:t>
      </w:r>
      <w:r>
        <w:t xml:space="preserve"> </w:t>
      </w:r>
      <w:r>
        <w:t xml:space="preserve">Member State registers and authorities cross-border.</w:t>
      </w:r>
    </w:p>
    <w:p>
      <w:pPr>
        <w:pStyle w:val="BodyText"/>
      </w:pPr>
      <w:r>
        <w:t xml:space="preserve">155 Commission expert group consisting of company law professors (ICLEG) proposed to consider rules for verification and</w:t>
      </w:r>
      <w:r>
        <w:t xml:space="preserve"> </w:t>
      </w:r>
      <w:r>
        <w:t xml:space="preserve">checking of company data at EU level to further improve the reliability of registers in their paper on the cross-border use of</w:t>
      </w:r>
      <w:r>
        <w:t xml:space="preserve"> </w:t>
      </w:r>
      <w:r>
        <w:t xml:space="preserve">company data.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Table 4: Effectiveness of policy options to enable direct use of company data from</w:t>
      </w:r>
      <w:r>
        <w:t xml:space="preserve"> </w:t>
      </w:r>
      <w:r>
        <w:t xml:space="preserve">business registers in cross-border situations</w:t>
      </w:r>
    </w:p>
    <w:p>
      <w:pPr>
        <w:pStyle w:val="BodyText"/>
      </w:pPr>
      <w:r>
        <w:t xml:space="preserve"> Policy Option 4a - Requirement to apply once-only principle (no resubmission of</w:t>
      </w:r>
      <w:r>
        <w:t xml:space="preserve"> </w:t>
      </w:r>
      <w:r>
        <w:t xml:space="preserve">company information) when a company from a Member State sets up subsidiaries or</w:t>
      </w:r>
      <w:r>
        <w:t xml:space="preserve"> </w:t>
      </w:r>
      <w:r>
        <w:t xml:space="preserve">branches in other Member States</w:t>
      </w:r>
      <w:r>
        <w:t xml:space="preserve"> </w:t>
      </w:r>
      <w:r>
        <w:t xml:space="preserve"> Policy Option 4b – Option 4a + harmonised company extract containing a common set</w:t>
      </w:r>
      <w:r>
        <w:t xml:space="preserve"> </w:t>
      </w:r>
      <w:r>
        <w:t xml:space="preserve">of company data and mutual recognition principle for certain company data</w:t>
      </w:r>
      <w:r>
        <w:t xml:space="preserve"> </w:t>
      </w:r>
      <w:r>
        <w:t xml:space="preserve"> Policy Option 4c - Option 4b + abolition of formalities e.g. apostille</w:t>
      </w:r>
    </w:p>
    <w:p>
      <w:pPr>
        <w:pStyle w:val="BodyText"/>
      </w:pPr>
      <w:r>
        <w:t xml:space="preserve">PO4a PO4b</w:t>
      </w:r>
      <w:r>
        <w:t xml:space="preserve"> </w:t>
      </w:r>
      <w:r>
        <w:t xml:space="preserve">PO4c Motivation</w:t>
      </w:r>
      <w:r>
        <w:t xml:space="preserve"> </w:t>
      </w:r>
      <w:r>
        <w:t xml:space="preserve">Specific objective 1:</w:t>
      </w:r>
      <w:r>
        <w:br/>
      </w:r>
      <w:r>
        <w:t xml:space="preserve">Increasing the amount</w:t>
      </w:r>
      <w:r>
        <w:t xml:space="preserve"> </w:t>
      </w:r>
      <w:r>
        <w:t xml:space="preserve">and</w:t>
      </w:r>
      <w:r>
        <w:t xml:space="preserve"> </w:t>
      </w:r>
      <w:r>
        <w:t xml:space="preserve">improving</w:t>
      </w:r>
      <w:r>
        <w:t xml:space="preserve"> </w:t>
      </w:r>
      <w:r>
        <w:t xml:space="preserve">the</w:t>
      </w:r>
      <w:r>
        <w:t xml:space="preserve"> </w:t>
      </w:r>
      <w:r>
        <w:t xml:space="preserve">reliability of company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business registers and</w:t>
      </w:r>
      <w:r>
        <w:t xml:space="preserve"> </w:t>
      </w:r>
      <w:r>
        <w:t xml:space="preserve">accessible cross-border</w:t>
      </w:r>
      <w:r>
        <w:t xml:space="preserve"> </w:t>
      </w:r>
      <w:r>
        <w:t xml:space="preserve">through BRIS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This objective of having more and more reliable</w:t>
      </w:r>
      <w:r>
        <w:t xml:space="preserve"> </w:t>
      </w:r>
      <w:r>
        <w:t xml:space="preserve">company data will be achieved primarily by</w:t>
      </w:r>
      <w:r>
        <w:t xml:space="preserve"> </w:t>
      </w:r>
      <w:r>
        <w:t xml:space="preserve">measures described above. However, measures</w:t>
      </w:r>
      <w:r>
        <w:t xml:space="preserve"> </w:t>
      </w:r>
      <w:r>
        <w:t xml:space="preserve">under policy options 4 can indirectly contribute to</w:t>
      </w:r>
      <w:r>
        <w:t xml:space="preserve"> </w:t>
      </w:r>
      <w:r>
        <w:t xml:space="preserve">this objective as well. For instance, introducing a</w:t>
      </w:r>
      <w:r>
        <w:t xml:space="preserve"> </w:t>
      </w:r>
      <w:r>
        <w:t xml:space="preserve">common company extract with a common set of</w:t>
      </w:r>
      <w:r>
        <w:t xml:space="preserve"> </w:t>
      </w:r>
      <w:r>
        <w:t xml:space="preserve">company data, translated into all EU languages</w:t>
      </w:r>
      <w:r>
        <w:t xml:space="preserve"> </w:t>
      </w:r>
      <w:r>
        <w:t xml:space="preserve">under PO4b will mean that every company has the</w:t>
      </w:r>
      <w:r>
        <w:t xml:space="preserve"> </w:t>
      </w:r>
      <w:r>
        <w:t xml:space="preserve">same data in the common extract, and that the data</w:t>
      </w:r>
      <w:r>
        <w:t xml:space="preserve"> </w:t>
      </w:r>
      <w:r>
        <w:t xml:space="preserve">is thus comparable and multilingual, which</w:t>
      </w:r>
      <w:r>
        <w:t xml:space="preserve"> </w:t>
      </w:r>
      <w:r>
        <w:t xml:space="preserve">contributes to the transparency and creates more</w:t>
      </w:r>
      <w:r>
        <w:t xml:space="preserve"> </w:t>
      </w:r>
      <w:r>
        <w:t xml:space="preserve">trust about companies. Still, the scores are low</w:t>
      </w:r>
      <w:r>
        <w:t xml:space="preserve"> </w:t>
      </w:r>
      <w:r>
        <w:t xml:space="preserve">given that these measures will only to an extent</w:t>
      </w:r>
      <w:r>
        <w:t xml:space="preserve"> </w:t>
      </w:r>
      <w:r>
        <w:t xml:space="preserve">indirectly impact the objective.</w:t>
      </w:r>
      <w:r>
        <w:t xml:space="preserve"> </w:t>
      </w:r>
      <w:r>
        <w:t xml:space="preserve">Specific Objective 2:</w:t>
      </w:r>
      <w:r>
        <w:t xml:space="preserve"> </w:t>
      </w:r>
      <w:r>
        <w:t xml:space="preserve">Enabling direct use of</w:t>
      </w:r>
      <w:r>
        <w:t xml:space="preserve"> </w:t>
      </w:r>
      <w:r>
        <w:t xml:space="preserve">company data available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when setting up cross-</w:t>
      </w:r>
      <w:r>
        <w:t xml:space="preserve"> </w:t>
      </w:r>
      <w:r>
        <w:t xml:space="preserve">border</w:t>
      </w:r>
      <w:r>
        <w:t xml:space="preserve"> </w:t>
      </w:r>
      <w:r>
        <w:t xml:space="preserve">branches/subsidiaries</w:t>
      </w:r>
      <w:r>
        <w:t xml:space="preserve"> </w:t>
      </w:r>
      <w:r>
        <w:t xml:space="preserve">and in other cross-</w:t>
      </w:r>
      <w:r>
        <w:t xml:space="preserve"> </w:t>
      </w:r>
      <w:r>
        <w:t xml:space="preserve">border activities and</w:t>
      </w:r>
      <w:r>
        <w:t xml:space="preserve"> </w:t>
      </w:r>
      <w:r>
        <w:t xml:space="preserve">situations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There was clear feedback from stakeholders in the</w:t>
      </w:r>
      <w:r>
        <w:t xml:space="preserve"> </w:t>
      </w:r>
      <w:r>
        <w:t xml:space="preserve">consultation activities (public consultation, SME</w:t>
      </w:r>
      <w:r>
        <w:t xml:space="preserve"> </w:t>
      </w:r>
      <w:r>
        <w:t xml:space="preserve">panel) that not having to resubmit the company</w:t>
      </w:r>
      <w:r>
        <w:t xml:space="preserve"> </w:t>
      </w:r>
      <w:r>
        <w:t xml:space="preserve">information already available in their business</w:t>
      </w:r>
      <w:r>
        <w:t xml:space="preserve"> </w:t>
      </w:r>
      <w:r>
        <w:t xml:space="preserve">register would help in setting up subsidiaries and</w:t>
      </w:r>
      <w:r>
        <w:t xml:space="preserve"> </w:t>
      </w:r>
      <w:r>
        <w:t xml:space="preserve">branches</w:t>
      </w:r>
      <w:r>
        <w:t xml:space="preserve"> </w:t>
      </w:r>
      <w:r>
        <w:t xml:space="preserve">cross-border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contacts</w:t>
      </w:r>
      <w:r>
        <w:t xml:space="preserve"> </w:t>
      </w:r>
      <w:r>
        <w:t xml:space="preserve">with</w:t>
      </w:r>
      <w:r>
        <w:t xml:space="preserve"> </w:t>
      </w:r>
      <w:r>
        <w:t xml:space="preserve">authorities/courts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States.</w:t>
      </w:r>
      <w:r>
        <w:t xml:space="preserve"> </w:t>
      </w:r>
      <w:r>
        <w:t xml:space="preserve">Similarly, stakeholders stated that being able to use</w:t>
      </w:r>
      <w:r>
        <w:t xml:space="preserve"> </w:t>
      </w:r>
      <w:r>
        <w:t xml:space="preserve">a common company extract and having less</w:t>
      </w:r>
      <w:r>
        <w:t xml:space="preserve"> </w:t>
      </w:r>
      <w:r>
        <w:t xml:space="preserve">formalities (e.g. no apostille) would facilitate the</w:t>
      </w:r>
      <w:r>
        <w:t xml:space="preserve"> </w:t>
      </w:r>
      <w:r>
        <w:t xml:space="preserve">use of company data when dealing with competent</w:t>
      </w:r>
      <w:r>
        <w:t xml:space="preserve"> </w:t>
      </w:r>
      <w:r>
        <w:t xml:space="preserve">authorities or in court proceedings in another</w:t>
      </w:r>
      <w:r>
        <w:t xml:space="preserve"> </w:t>
      </w:r>
      <w:r>
        <w:t xml:space="preserve">Member State. Targeted consultations, in particular</w:t>
      </w:r>
      <w:r>
        <w:t xml:space="preserve"> </w:t>
      </w:r>
      <w:r>
        <w:t xml:space="preserve">with legal professionals, also confirmed that</w:t>
      </w:r>
      <w:r>
        <w:t xml:space="preserve"> </w:t>
      </w:r>
      <w:r>
        <w:t xml:space="preserve">introducing a common company extract would be</w:t>
      </w:r>
      <w:r>
        <w:t xml:space="preserve"> </w:t>
      </w:r>
      <w:r>
        <w:t xml:space="preserve">very helpful to enable direct use of company data</w:t>
      </w:r>
      <w:r>
        <w:t xml:space="preserve"> </w:t>
      </w:r>
      <w:r>
        <w:t xml:space="preserve">and that formalities, including apostille, cause</w:t>
      </w:r>
      <w:r>
        <w:t xml:space="preserve"> </w:t>
      </w:r>
      <w:r>
        <w:t xml:space="preserve">considerable costs and delays.</w:t>
      </w:r>
      <w:r>
        <w:br/>
      </w:r>
      <w:r>
        <w:t xml:space="preserve">PO4a</w:t>
      </w:r>
      <w:r>
        <w:t xml:space="preserve"> </w:t>
      </w:r>
      <w:r>
        <w:t xml:space="preserve">will</w:t>
      </w:r>
      <w:r>
        <w:t xml:space="preserve"> </w:t>
      </w:r>
      <w:r>
        <w:t xml:space="preserve">already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improvement by resulting in fully direct use of data</w:t>
      </w:r>
      <w:r>
        <w:t xml:space="preserve"> </w:t>
      </w:r>
      <w:r>
        <w:t xml:space="preserve">about parent companies - without the need for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companies to resubmit information and without</w:t>
      </w:r>
      <w:r>
        <w:t xml:space="preserve"> </w:t>
      </w:r>
      <w:r>
        <w:t xml:space="preserve">formalities - between business registers in different</w:t>
      </w:r>
      <w:r>
        <w:t xml:space="preserve"> </w:t>
      </w:r>
      <w:r>
        <w:t xml:space="preserve">Member States when setting up cross-border</w:t>
      </w:r>
      <w:r>
        <w:t xml:space="preserve"> </w:t>
      </w:r>
      <w:r>
        <w:t xml:space="preserve">subsidiaries and branches. However, options PO4b</w:t>
      </w:r>
      <w:r>
        <w:t xml:space="preserve"> </w:t>
      </w:r>
      <w:r>
        <w:t xml:space="preserve">and c will be more effective as they will in addition</w:t>
      </w:r>
      <w:r>
        <w:t xml:space="preserve"> </w:t>
      </w:r>
      <w:r>
        <w:t xml:space="preserve">address obstacles in other cross-border situations,</w:t>
      </w:r>
      <w:r>
        <w:t xml:space="preserve"> </w:t>
      </w:r>
      <w:r>
        <w:t xml:space="preserve">e.g. in administrative or courts procedures. PO4c</w:t>
      </w:r>
      <w:r>
        <w:t xml:space="preserve"> </w:t>
      </w:r>
      <w:r>
        <w:t xml:space="preserve">will be most effective as it will, in addition to</w:t>
      </w:r>
      <w:r>
        <w:t xml:space="preserve"> </w:t>
      </w:r>
      <w:r>
        <w:t xml:space="preserve">introducing a common company extract under</w:t>
      </w:r>
      <w:r>
        <w:t xml:space="preserve"> </w:t>
      </w:r>
      <w:r>
        <w:t xml:space="preserve">PO4b also remove formalities (e.g. apostille on</w:t>
      </w:r>
      <w:r>
        <w:t xml:space="preserve"> </w:t>
      </w:r>
      <w:r>
        <w:t xml:space="preserve">company data such as extracts).</w:t>
      </w:r>
    </w:p>
    <w:p>
      <w:pPr>
        <w:pStyle w:val="BodyText"/>
      </w:pPr>
      <w:r>
        <w:t xml:space="preserve">2.3. EFFICIENCY OF THE POLICY OPTIONS</w:t>
      </w:r>
      <w:r>
        <w:t xml:space="preserve"> </w:t>
      </w:r>
      <w:r>
        <w:t xml:space="preserve">This section analyses the efficiency of the various policy options based on the mapping of the</w:t>
      </w:r>
      <w:r>
        <w:t xml:space="preserve"> </w:t>
      </w:r>
      <w:r>
        <w:t xml:space="preserve">impacts. The text below details the approach followed for each of the impacts separately and</w:t>
      </w:r>
      <w:r>
        <w:t xml:space="preserve"> </w:t>
      </w:r>
      <w:r>
        <w:t xml:space="preserve">tables below shows the overview of the scoring for the efficiency criterion.</w:t>
      </w:r>
      <w:r>
        <w:t xml:space="preserve"> </w:t>
      </w:r>
      <w:r>
        <w:t xml:space="preserve">2.3.1 Methodology of the efficiency scoring</w:t>
      </w:r>
      <w:r>
        <w:br/>
      </w:r>
      <w:r>
        <w:t xml:space="preserve">For the efficiency scoring, the standard cost model (see Toolbox #60) is mainly used as well</w:t>
      </w:r>
      <w:r>
        <w:t xml:space="preserve"> </w:t>
      </w:r>
      <w:r>
        <w:t xml:space="preserve">as for example for IT development cost estimations are used for IT costs. Please see above.</w:t>
      </w:r>
      <w:r>
        <w:t xml:space="preserve"> </w:t>
      </w:r>
      <w:r>
        <w:t xml:space="preserve">For more information, see section 2.1.1. This section details the assumptions and cost</w:t>
      </w:r>
      <w:r>
        <w:t xml:space="preserve"> </w:t>
      </w:r>
      <w:r>
        <w:t xml:space="preserve">calculation in detail.</w:t>
      </w:r>
      <w:r>
        <w:br/>
      </w:r>
      <w:r>
        <w:t xml:space="preserve">Table in Annex 6 includes the number of limited liability companies and partnerships in the</w:t>
      </w:r>
      <w:r>
        <w:t xml:space="preserve"> </w:t>
      </w:r>
      <w:r>
        <w:t xml:space="preserve">EU as well as number of new cross-border subsidiaries and branches.</w:t>
      </w:r>
      <w:r>
        <w:t xml:space="preserve"> </w:t>
      </w:r>
      <w:r>
        <w:t xml:space="preserve">Policy options 1</w:t>
      </w:r>
      <w:r>
        <w:t xml:space="preserve"> </w:t>
      </w:r>
      <w:r>
        <w:t xml:space="preserve">Policy option 1a:</w:t>
      </w:r>
      <w:r>
        <w:br/>
      </w:r>
      <w:r>
        <w:t xml:space="preserve">Make information about partnerships and third country company branches available in</w:t>
      </w:r>
      <w:r>
        <w:t xml:space="preserve"> </w:t>
      </w:r>
      <w:r>
        <w:t xml:space="preserve">BRIS</w:t>
      </w:r>
      <w:r>
        <w:t xml:space="preserve"> </w:t>
      </w:r>
      <w:r>
        <w:t xml:space="preserve">No costs have been calculated for businesses for this option as the information to be made</w:t>
      </w:r>
      <w:r>
        <w:t xml:space="preserve"> </w:t>
      </w:r>
      <w:r>
        <w:t xml:space="preserve">available through BRIS (partnerships and branches of third country companies) is already</w:t>
      </w:r>
      <w:r>
        <w:t xml:space="preserve"> </w:t>
      </w:r>
      <w:r>
        <w:t xml:space="preserve">available in the national business registers as they have already been disclosed by entities</w:t>
      </w:r>
      <w:r>
        <w:t xml:space="preserve"> </w:t>
      </w:r>
      <w:r>
        <w:t xml:space="preserve">concerned. Thus, there is no additional filing fees foreseen for businesses; there will be only</w:t>
      </w:r>
      <w:r>
        <w:t xml:space="preserve"> </w:t>
      </w:r>
      <w:r>
        <w:t xml:space="preserve">development costs for business registers to make this information available through BRIS. IT</w:t>
      </w:r>
      <w:r>
        <w:t xml:space="preserve"> </w:t>
      </w:r>
      <w:r>
        <w:t xml:space="preserve">development costs for business registers are estimated 100.000 EUR per Member State, 2.7</w:t>
      </w:r>
      <w:r>
        <w:t xml:space="preserve"> </w:t>
      </w:r>
      <w:r>
        <w:t xml:space="preserve">million EUR in total. This figure is based on Member States costs to do the necessary</w:t>
      </w:r>
      <w:r>
        <w:t xml:space="preserve"> </w:t>
      </w:r>
      <w:r>
        <w:t xml:space="preserve">developments for connection to BRIS so far (the same amount is calculated for each policy</w:t>
      </w:r>
      <w:r>
        <w:t xml:space="preserve"> </w:t>
      </w:r>
      <w:r>
        <w:t xml:space="preserve">option).</w:t>
      </w:r>
      <w:r>
        <w:t xml:space="preserve"> </w:t>
      </w:r>
      <w:r>
        <w:t xml:space="preserve">Policy options 1b + 1c:</w:t>
      </w:r>
      <w:r>
        <w:br/>
      </w:r>
      <w:r>
        <w:t xml:space="preserve">Option 1a + make information about group structures and ownership (1b) + place of</w:t>
      </w:r>
      <w:r>
        <w:t xml:space="preserve"> </w:t>
      </w:r>
      <w:r>
        <w:t xml:space="preserve">management and place of main economic activity (1c) available in national registers and</w:t>
      </w:r>
      <w:r>
        <w:t xml:space="preserve"> </w:t>
      </w:r>
      <w:r>
        <w:t xml:space="preserve">BRIS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There are approximately 135.450 groups of companies in the EU156. The proportion of</w:t>
      </w:r>
      <w:r>
        <w:t xml:space="preserve"> </w:t>
      </w:r>
      <w:r>
        <w:t xml:space="preserve">Member States that record information related to groups of companies in their business</w:t>
      </w:r>
      <w:r>
        <w:t xml:space="preserve"> </w:t>
      </w:r>
      <w:r>
        <w:t xml:space="preserve">registers is, depending on the type of information, is between 19 and 24% (supporting study).</w:t>
      </w:r>
      <w:r>
        <w:t xml:space="preserve"> </w:t>
      </w:r>
      <w:r>
        <w:t xml:space="preserve">An average of 21,5% has been calculated as the share of Member States where information on</w:t>
      </w:r>
      <w:r>
        <w:t xml:space="preserve"> </w:t>
      </w:r>
      <w:r>
        <w:t xml:space="preserve">groups is already available in the national business registers. This option also includes single</w:t>
      </w:r>
      <w:r>
        <w:t xml:space="preserve"> </w:t>
      </w:r>
      <w:r>
        <w:t xml:space="preserve">member limited liability companies in the EU. Current EU law157 requires that information</w:t>
      </w:r>
      <w:r>
        <w:t xml:space="preserve"> </w:t>
      </w:r>
      <w:r>
        <w:t xml:space="preserve">about the single member of the single-member limited liability companies are disclosed</w:t>
      </w:r>
      <w:r>
        <w:t xml:space="preserve"> </w:t>
      </w:r>
      <w:r>
        <w:t xml:space="preserve">mainly in the business register which is the case at least in 21 Member States (support study).</w:t>
      </w:r>
      <w:r>
        <w:t xml:space="preserve"> </w:t>
      </w:r>
      <w:r>
        <w:t xml:space="preserve">Single-member companies are limited liability companies and also used in group structures.</w:t>
      </w:r>
      <w:r>
        <w:t xml:space="preserve"> </w:t>
      </w:r>
      <w:r>
        <w:t xml:space="preserve">Therefore there is no filing cost for such information</w:t>
      </w:r>
      <w:r>
        <w:t xml:space="preserve"> </w:t>
      </w:r>
      <w:r>
        <w:t xml:space="preserve">According to the supporting study, 37% of the companies are located in a Member State of</w:t>
      </w:r>
      <w:r>
        <w:t xml:space="preserve"> </w:t>
      </w:r>
      <w:r>
        <w:t xml:space="preserve">which the business register already collects the information on place of management and 46%</w:t>
      </w:r>
      <w:r>
        <w:t xml:space="preserve"> </w:t>
      </w:r>
      <w:r>
        <w:t xml:space="preserve">of companies are located in a Member State of which the business register has already</w:t>
      </w:r>
      <w:r>
        <w:t xml:space="preserve"> </w:t>
      </w:r>
      <w:r>
        <w:t xml:space="preserve">information on main economic activity. Thus, it is calculated that remaining 63 of the</w:t>
      </w:r>
      <w:r>
        <w:t xml:space="preserve"> </w:t>
      </w:r>
      <w:r>
        <w:t xml:space="preserve">companies will need to file the information on place of management and 54% of the</w:t>
      </w:r>
      <w:r>
        <w:t xml:space="preserve"> </w:t>
      </w:r>
      <w:r>
        <w:t xml:space="preserve">companies will need to file information on place of economic activity. The number of groups</w:t>
      </w:r>
      <w:r>
        <w:t xml:space="preserve"> </w:t>
      </w:r>
      <w:r>
        <w:t xml:space="preserve">is subtracted from the total number of limited liability companies to avoid double counting.</w:t>
      </w:r>
      <w:r>
        <w:t xml:space="preserve"> </w:t>
      </w:r>
      <w:r>
        <w:t xml:space="preserve">The single member companies are limited liability companies, and thus included in the total</w:t>
      </w:r>
      <w:r>
        <w:t xml:space="preserve"> </w:t>
      </w:r>
      <w:r>
        <w:t xml:space="preserve">number of limited liability companies.</w:t>
      </w:r>
      <w:r>
        <w:t xml:space="preserve"> </w:t>
      </w:r>
      <w:r>
        <w:t xml:space="preserve">Costs for options 1b and 1c: Companies are obliged to have information about their</w:t>
      </w:r>
      <w:r>
        <w:t xml:space="preserve"> </w:t>
      </w:r>
      <w:r>
        <w:t xml:space="preserve">shareholders in business registers or in a register at the company’s place158 and to know the</w:t>
      </w:r>
      <w:r>
        <w:t xml:space="preserve"> </w:t>
      </w:r>
      <w:r>
        <w:t xml:space="preserve">group structure under EU law obligations159. Therefore, companies normally have information</w:t>
      </w:r>
      <w:r>
        <w:t xml:space="preserve"> </w:t>
      </w:r>
      <w:r>
        <w:t xml:space="preserve">on subsidiaries, parent companies and shareholders. As to the place of management and place</w:t>
      </w:r>
      <w:r>
        <w:t xml:space="preserve"> </w:t>
      </w:r>
      <w:r>
        <w:t xml:space="preserve">of main economic activity, this is clearly information which companies also have. This means</w:t>
      </w:r>
      <w:r>
        <w:t xml:space="preserve"> </w:t>
      </w:r>
      <w:r>
        <w:t xml:space="preserve">that there is no cost for companies to collect such information. Therefore, the calculations are</w:t>
      </w:r>
      <w:r>
        <w:t xml:space="preserve"> </w:t>
      </w:r>
      <w:r>
        <w:t xml:space="preserve">based on filing costs in the business registers which are divergent in Member States. While in</w:t>
      </w:r>
      <w:r>
        <w:t xml:space="preserve"> </w:t>
      </w:r>
      <w:r>
        <w:t xml:space="preserve">several Member States filing is free of charge for the companies, in many Member States</w:t>
      </w:r>
      <w:r>
        <w:t xml:space="preserve"> </w:t>
      </w:r>
      <w:r>
        <w:t xml:space="preserve">filing is based on a flat rate (i.e. without consideration what information is filed), while in the</w:t>
      </w:r>
      <w:r>
        <w:t xml:space="preserve"> </w:t>
      </w:r>
      <w:r>
        <w:t xml:space="preserve">rest of the Member States the actual filing cost depends on what company information is filed.</w:t>
      </w:r>
      <w:r>
        <w:t xml:space="preserve"> </w:t>
      </w:r>
      <w:r>
        <w:t xml:space="preserve">In the latter group of Member States, the filing costs of similar information (e.g. change of</w:t>
      </w:r>
      <w:r>
        <w:t xml:space="preserve"> </w:t>
      </w:r>
      <w:r>
        <w:t xml:space="preserve">director) have been considered. Alternatively, it could be considered that business registers</w:t>
      </w:r>
      <w:r>
        <w:t xml:space="preserve"> </w:t>
      </w:r>
      <w:r>
        <w:t xml:space="preserve">cannot charge for this initial filing in order to avoid any administrative burden on companies</w:t>
      </w:r>
      <w:r>
        <w:t xml:space="preserve"> </w:t>
      </w:r>
      <w:r>
        <w:t xml:space="preserve">and also because this does not represent a loss of existing revenue for business registers.</w:t>
      </w:r>
      <w:r>
        <w:t xml:space="preserve"> </w:t>
      </w:r>
      <w:r>
        <w:t xml:space="preserve">However, because there are some adjustment costs for business registers and loss of revenue</w:t>
      </w:r>
      <w:r>
        <w:t xml:space="preserve"> </w:t>
      </w:r>
      <w:r>
        <w:t xml:space="preserve">due to other measures which will be included in this initiative, this impact assessment takes a</w:t>
      </w:r>
      <w:r>
        <w:t xml:space="preserve"> </w:t>
      </w:r>
      <w:r>
        <w:t xml:space="preserve">conservative approach and assesses potential filing costs for those companies which need to</w:t>
      </w:r>
      <w:r>
        <w:t xml:space="preserve"> </w:t>
      </w:r>
      <w:r>
        <w:t xml:space="preserve">do this new filing. The calculation took into account that i) it is not possible to foresee what</w:t>
      </w:r>
      <w:r>
        <w:t xml:space="preserve"> </w:t>
      </w:r>
      <w:r>
        <w:t xml:space="preserve">filing costs Member States will require for the additional information and ii) Member States</w:t>
      </w:r>
      <w:r>
        <w:t xml:space="preserve"> </w:t>
      </w:r>
      <w:r>
        <w:t xml:space="preserve">should limit the filing costs by setting the rule that initial filing costs for these items should</w:t>
      </w:r>
      <w:r>
        <w:t xml:space="preserve"> </w:t>
      </w:r>
      <w:r>
        <w:t xml:space="preserve">not be set separately. Thus, the filing costs for these three items have been set at 20 EUR as a</w:t>
      </w:r>
      <w:r>
        <w:t xml:space="preserve"> </w:t>
      </w:r>
      <w:r>
        <w:t xml:space="preserve">one-off cost for companies. Time spent with filing is calculated 5 minutes work for a person</w:t>
      </w:r>
    </w:p>
    <w:p>
      <w:pPr>
        <w:pStyle w:val="BodyText"/>
      </w:pPr>
      <w:r>
        <w:t xml:space="preserve">156 European statistical register on multinational enterprise groups.</w:t>
      </w:r>
      <w:r>
        <w:t xml:space="preserve"> </w:t>
      </w:r>
      <w:r>
        <w:t xml:space="preserve">157 Directive 89/ 667/EEC</w:t>
      </w:r>
      <w:r>
        <w:t xml:space="preserve"> </w:t>
      </w:r>
      <w:r>
        <w:t xml:space="preserve">158 FATF recommendation 24.</w:t>
      </w:r>
      <w:r>
        <w:t xml:space="preserve"> </w:t>
      </w:r>
      <w:r>
        <w:t xml:space="preserve">159 E.g. Directive 2013/34/EU, Directive (EU) 2015/849 as amended by Directive (EU) 2018/843 and proposal</w:t>
      </w:r>
      <w:r>
        <w:t xml:space="preserve"> </w:t>
      </w:r>
      <w:r>
        <w:t xml:space="preserve">COM(2021) 420 final.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in the company who does the filing (25 EUR/hour160) given that this is information that is</w:t>
      </w:r>
      <w:r>
        <w:t xml:space="preserve"> </w:t>
      </w:r>
      <w:r>
        <w:t xml:space="preserve">normally readily available within the company. This time is calculated separately for each</w:t>
      </w:r>
      <w:r>
        <w:t xml:space="preserve"> </w:t>
      </w:r>
      <w:r>
        <w:t xml:space="preserve">item under policy options 1b and 1c, thus three times five minutes for all three items</w:t>
      </w:r>
      <w:r>
        <w:t xml:space="preserve"> </w:t>
      </w:r>
      <w:r>
        <w:t xml:space="preserve">altogether.</w:t>
      </w:r>
      <w:r>
        <w:br/>
      </w:r>
      <w:r>
        <w:t xml:space="preserve">IT development costs for business registers are estimated at 100.000 EUR per Member State,</w:t>
      </w:r>
      <w:r>
        <w:t xml:space="preserve"> </w:t>
      </w:r>
      <w:r>
        <w:t xml:space="preserve">2.7 million EUR in total. This figure is based on information received from Member States on</w:t>
      </w:r>
      <w:r>
        <w:t xml:space="preserve"> </w:t>
      </w:r>
      <w:r>
        <w:t xml:space="preserve">the costs to do the necessary developments for new versions of BRIS, for example for the</w:t>
      </w:r>
      <w:r>
        <w:t xml:space="preserve"> </w:t>
      </w:r>
      <w:r>
        <w:t xml:space="preserve">update due to the Digitalisation Directive. Based on that figure, the combined IT costs for all</w:t>
      </w:r>
      <w:r>
        <w:t xml:space="preserve"> </w:t>
      </w:r>
      <w:r>
        <w:t xml:space="preserve">relevant options under this initiative are estimated to be altogether around 5,4 million EUR.</w:t>
      </w:r>
      <w:r>
        <w:t xml:space="preserve"> </w:t>
      </w:r>
      <w:r>
        <w:t xml:space="preserve">For the purpose of cost estimations of different options, this amount has been divided equally</w:t>
      </w:r>
      <w:r>
        <w:t xml:space="preserve"> </w:t>
      </w:r>
      <w:r>
        <w:t xml:space="preserve">between options 1 and 4, where such IT development costs are involved.</w:t>
      </w:r>
    </w:p>
    <w:p>
      <w:pPr>
        <w:pStyle w:val="BodyText"/>
      </w:pPr>
      <w:r>
        <w:t xml:space="preserve">Policy options 2</w:t>
      </w:r>
    </w:p>
    <w:p>
      <w:pPr>
        <w:pStyle w:val="BodyText"/>
      </w:pPr>
      <w:r>
        <w:t xml:space="preserve">Policy Option 2a:</w:t>
      </w:r>
      <w:r>
        <w:t xml:space="preserve"> </w:t>
      </w:r>
      <w:r>
        <w:t xml:space="preserve">- interconnection of BRIS with beneficial owners registers interconnection system</w:t>
      </w:r>
      <w:r>
        <w:t xml:space="preserve"> </w:t>
      </w:r>
      <w:r>
        <w:t xml:space="preserve">(BORIS)</w:t>
      </w:r>
      <w:r>
        <w:t xml:space="preserve"> </w:t>
      </w:r>
      <w:r>
        <w:t xml:space="preserve">- use of EUID (European unique company identifier) to link company information</w:t>
      </w:r>
      <w:r>
        <w:t xml:space="preserve"> </w:t>
      </w:r>
      <w:r>
        <w:t xml:space="preserve">stored in different</w:t>
      </w:r>
      <w:r>
        <w:br/>
      </w:r>
      <w:r>
        <w:t xml:space="preserve">- new search functionalities in BRIS</w:t>
      </w:r>
    </w:p>
    <w:p>
      <w:pPr>
        <w:pStyle w:val="BodyText"/>
      </w:pPr>
      <w:r>
        <w:t xml:space="preserve">Development costs of BRIS by the Commission, including new search functionalities is</w:t>
      </w:r>
      <w:r>
        <w:t xml:space="preserve"> </w:t>
      </w:r>
      <w:r>
        <w:t xml:space="preserve">estimated to be 100.000 EUR, based on the costs of the central system’s development so far.</w:t>
      </w:r>
      <w:r>
        <w:t xml:space="preserve"> </w:t>
      </w:r>
      <w:r>
        <w:t xml:space="preserve">The use of EUID will not entail costs as this already exists in BRIS based on the national</w:t>
      </w:r>
      <w:r>
        <w:t xml:space="preserve"> </w:t>
      </w:r>
      <w:r>
        <w:t xml:space="preserve">business register number of the companies. There will be no costs for companies or separate</w:t>
      </w:r>
      <w:r>
        <w:t xml:space="preserve"> </w:t>
      </w:r>
      <w:r>
        <w:t xml:space="preserve">costs for business registers.</w:t>
      </w:r>
    </w:p>
    <w:p>
      <w:pPr>
        <w:pStyle w:val="BodyText"/>
      </w:pPr>
      <w:r>
        <w:t xml:space="preserve">Policy Option 2b:</w:t>
      </w:r>
      <w:r>
        <w:t xml:space="preserve"> </w:t>
      </w:r>
      <w:r>
        <w:t xml:space="preserve">Option 2a + Interconnection with Insolvency Registers interconnection system (IRI)</w:t>
      </w:r>
    </w:p>
    <w:p>
      <w:pPr>
        <w:pStyle w:val="BodyText"/>
      </w:pPr>
      <w:r>
        <w:t xml:space="preserve">Development costs of BRIS by the Commission, including new search functionalities is</w:t>
      </w:r>
      <w:r>
        <w:t xml:space="preserve"> </w:t>
      </w:r>
      <w:r>
        <w:t xml:space="preserve">estimated to be 500.000 EUR, based on the costs of the central system’s development so far.</w:t>
      </w:r>
    </w:p>
    <w:p>
      <w:pPr>
        <w:pStyle w:val="BodyText"/>
      </w:pPr>
      <w:r>
        <w:t xml:space="preserve">Policy options 3</w:t>
      </w:r>
    </w:p>
    <w:p>
      <w:pPr>
        <w:pStyle w:val="BodyText"/>
      </w:pPr>
      <w:r>
        <w:t xml:space="preserve">Policy Option 3a:</w:t>
      </w:r>
      <w:r>
        <w:t xml:space="preserve"> </w:t>
      </w:r>
      <w:r>
        <w:t xml:space="preserve">- obligation to check a harmonised list of elements</w:t>
      </w:r>
    </w:p>
    <w:p>
      <w:pPr>
        <w:pStyle w:val="BodyText"/>
      </w:pPr>
      <w:r>
        <w:t xml:space="preserve">Given the differences between the national systems and procedures, the real cost varies from</w:t>
      </w:r>
      <w:r>
        <w:t xml:space="preserve"> </w:t>
      </w:r>
      <w:r>
        <w:t xml:space="preserve">Member State to Member State. While some Member States will have no or very low cost,</w:t>
      </w:r>
      <w:r>
        <w:t xml:space="preserve"> </w:t>
      </w:r>
      <w:r>
        <w:t xml:space="preserve">others may face a higher cost. For the purposes of the cost estimations an average for all</w:t>
      </w:r>
      <w:r>
        <w:t xml:space="preserve"> </w:t>
      </w:r>
      <w:r>
        <w:t xml:space="preserve">Member States is calculated. Therefore, 2 FTEs per Member State – 54 FTE altogether per</w:t>
      </w:r>
      <w:r>
        <w:t xml:space="preserve"> </w:t>
      </w:r>
      <w:r>
        <w:t xml:space="preserve">year – is estimated based on the input from business registers to the survey. The total cost thus</w:t>
      </w:r>
      <w:r>
        <w:t xml:space="preserve"> </w:t>
      </w:r>
      <w:r>
        <w:t xml:space="preserve">would be EUR 4,050,000.</w:t>
      </w:r>
    </w:p>
    <w:p>
      <w:pPr>
        <w:pStyle w:val="BodyText"/>
      </w:pPr>
      <w:r>
        <w:t xml:space="preserve">160 Eurostat standard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Policy Option 3b:</w:t>
      </w:r>
      <w:r>
        <w:t xml:space="preserve"> </w:t>
      </w:r>
      <w:r>
        <w:t xml:space="preserve">Policy Option 3a + common basic procedural requirements for ensuring reliable and up-</w:t>
      </w:r>
      <w:r>
        <w:t xml:space="preserve"> </w:t>
      </w:r>
      <w:r>
        <w:t xml:space="preserve">to-date data</w:t>
      </w:r>
    </w:p>
    <w:p>
      <w:pPr>
        <w:pStyle w:val="BodyText"/>
      </w:pPr>
      <w:r>
        <w:t xml:space="preserve">For the same reason as above, an average cost for all Member States is calculated. The</w:t>
      </w:r>
      <w:r>
        <w:t xml:space="preserve"> </w:t>
      </w:r>
      <w:r>
        <w:t xml:space="preserve">procedural requirements are not estimated to increase the average FTEs need per year as</w:t>
      </w:r>
      <w:r>
        <w:t xml:space="preserve"> </w:t>
      </w:r>
      <w:r>
        <w:t xml:space="preserve">explained above.</w:t>
      </w:r>
    </w:p>
    <w:p>
      <w:pPr>
        <w:pStyle w:val="BodyText"/>
      </w:pPr>
      <w:r>
        <w:t xml:space="preserve">Policy options 4</w:t>
      </w:r>
    </w:p>
    <w:p>
      <w:pPr>
        <w:pStyle w:val="BodyText"/>
      </w:pPr>
      <w:r>
        <w:t xml:space="preserve">Policy Option 4a:</w:t>
      </w:r>
      <w:r>
        <w:t xml:space="preserve"> </w:t>
      </w:r>
      <w:r>
        <w:t xml:space="preserve">Requirement to apply once-only principle (no resubmission of company information)</w:t>
      </w:r>
      <w:r>
        <w:t xml:space="preserve"> </w:t>
      </w:r>
      <w:r>
        <w:t xml:space="preserve">when a company from a Member State sets up subsidiaries or branches in other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The measures under this option cover the situation when a company sets up a subsidiary or a</w:t>
      </w:r>
      <w:r>
        <w:t xml:space="preserve"> </w:t>
      </w:r>
      <w:r>
        <w:t xml:space="preserve">branch in another Member State (so creation of a new company or fixed establishment in</w:t>
      </w:r>
      <w:r>
        <w:t xml:space="preserve"> </w:t>
      </w:r>
      <w:r>
        <w:t xml:space="preserve">another Member State). The basis of the calculations is that there are approximately 15.6</w:t>
      </w:r>
      <w:r>
        <w:t xml:space="preserve"> </w:t>
      </w:r>
      <w:r>
        <w:t xml:space="preserve">million limited liability companies in the EU. According to the available information from the</w:t>
      </w:r>
      <w:r>
        <w:t xml:space="preserve"> </w:t>
      </w:r>
      <w:r>
        <w:t xml:space="preserve">supporting study (based on ORBIS), there are approximately half a million EU subsidiaries</w:t>
      </w:r>
      <w:r>
        <w:t xml:space="preserve"> </w:t>
      </w:r>
      <w:r>
        <w:t xml:space="preserve">(i.e. companies with a separate legal personality) belonging to ultimate owners located in the</w:t>
      </w:r>
      <w:r>
        <w:t xml:space="preserve"> </w:t>
      </w:r>
      <w:r>
        <w:t xml:space="preserve">EU. According to the supporting study and based on data from ORBIS, the number of new</w:t>
      </w:r>
      <w:r>
        <w:t xml:space="preserve"> </w:t>
      </w:r>
      <w:r>
        <w:t xml:space="preserve">incorporations of cross-border EU subsidiaries in 2021 was 3.686. This represents around</w:t>
      </w:r>
      <w:r>
        <w:t xml:space="preserve"> </w:t>
      </w:r>
      <w:r>
        <w:t xml:space="preserve">0,7% of the existing subsidiaries, thus this figure could well be underestimated. As regards</w:t>
      </w:r>
      <w:r>
        <w:t xml:space="preserve"> </w:t>
      </w:r>
      <w:r>
        <w:t xml:space="preserve">cross-border branches of EU companies, there are no recent figures available and multiple</w:t>
      </w:r>
      <w:r>
        <w:t xml:space="preserve"> </w:t>
      </w:r>
      <w:r>
        <w:t xml:space="preserve">attempts were made to gather this data. The estimation is therefore based on the available data</w:t>
      </w:r>
      <w:r>
        <w:t xml:space="preserve"> </w:t>
      </w:r>
      <w:r>
        <w:t xml:space="preserve">from 2008. Although it is highly likely, that there is an increase in number of new cross-</w:t>
      </w:r>
      <w:r>
        <w:t xml:space="preserve"> </w:t>
      </w:r>
      <w:r>
        <w:t xml:space="preserve">border branches per year since 2008, nevertheless 2008 figure related to the creation of new</w:t>
      </w:r>
      <w:r>
        <w:t xml:space="preserve"> </w:t>
      </w:r>
      <w:r>
        <w:t xml:space="preserve">cross-border branches is used as a conservative approach. Additionally, given that we cannot</w:t>
      </w:r>
      <w:r>
        <w:t xml:space="preserve"> </w:t>
      </w:r>
      <w:r>
        <w:t xml:space="preserve">foresee to what extent the number of branches and subsidiaries would increase as a result of</w:t>
      </w:r>
      <w:r>
        <w:t xml:space="preserve"> </w:t>
      </w:r>
      <w:r>
        <w:t xml:space="preserve">the implementation of the policy options in the future, we have kept the number of newly</w:t>
      </w:r>
      <w:r>
        <w:t xml:space="preserve"> </w:t>
      </w:r>
      <w:r>
        <w:t xml:space="preserve">started branches and subsidiaries constant over time. Again, this will be an underestimation</w:t>
      </w:r>
      <w:r>
        <w:t xml:space="preserve"> </w:t>
      </w:r>
      <w:r>
        <w:t xml:space="preserve">and the benefits are very likely to be higher.</w:t>
      </w:r>
    </w:p>
    <w:p>
      <w:pPr>
        <w:pStyle w:val="BodyText"/>
      </w:pPr>
      <w:r>
        <w:t xml:space="preserve">When setting up these cross-border subsidiaries and branches, companies need to receive a</w:t>
      </w:r>
      <w:r>
        <w:t xml:space="preserve"> </w:t>
      </w:r>
      <w:r>
        <w:t xml:space="preserve">company extract in all cases (8186). The estimated average cost for certified extract is 5 EUR</w:t>
      </w:r>
      <w:r>
        <w:t xml:space="preserve"> </w:t>
      </w:r>
      <w:r>
        <w:t xml:space="preserve">(annex 7).</w:t>
      </w:r>
    </w:p>
    <w:p>
      <w:pPr>
        <w:pStyle w:val="BodyText"/>
      </w:pPr>
      <w:r>
        <w:t xml:space="preserve">As a conservative estimation, in 20% of the cases, they also need the instrument of</w:t>
      </w:r>
      <w:r>
        <w:t xml:space="preserve"> </w:t>
      </w:r>
      <w:r>
        <w:t xml:space="preserve">constitution (i.e. in 80% of the cases this is not required, thus no costs attached). Depending</w:t>
      </w:r>
      <w:r>
        <w:t xml:space="preserve"> </w:t>
      </w:r>
      <w:r>
        <w:t xml:space="preserve">on the Member States, such documents also need to be translated into the official language of</w:t>
      </w:r>
      <w:r>
        <w:t xml:space="preserve"> </w:t>
      </w:r>
      <w:r>
        <w:t xml:space="preserve">the Member States where the subsidiary or the branch is being set up. It is assumed that only</w:t>
      </w:r>
      <w:r>
        <w:t xml:space="preserve"> </w:t>
      </w:r>
      <w:r>
        <w:t xml:space="preserve">75% of the instrument of constitution and also of the company extracts is translated because</w:t>
      </w:r>
      <w:r>
        <w:t xml:space="preserve"> </w:t>
      </w:r>
      <w:r>
        <w:t xml:space="preserve">some countries have similar language. The average cost for translation of extract and</w:t>
      </w:r>
      <w:r>
        <w:t xml:space="preserve"> </w:t>
      </w:r>
      <w:r>
        <w:t xml:space="preserve">instrument of constitution is estimated to be 33,05 EUR per page (see annex 8). It is estimated</w:t>
      </w:r>
      <w:r>
        <w:t xml:space="preserve"> </w:t>
      </w:r>
      <w:r>
        <w:t xml:space="preserve">that 3 pages are translated for extract and 15 pages for the instrument of constitution.</w:t>
      </w:r>
    </w:p>
    <w:p>
      <w:pPr>
        <w:pStyle w:val="BodyText"/>
      </w:pPr>
      <w:r>
        <w:t xml:space="preserve">Finally, the expert estimation (also taking into account legal uncertainty due to the unclear</w:t>
      </w:r>
      <w:r>
        <w:t xml:space="preserve"> </w:t>
      </w:r>
      <w:r>
        <w:t xml:space="preserve">rules and different practices and as a conservative estimation) is that in 75% of the cases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(6139) apostilles are needed for such documents. The average cost of apostille is 12 euro</w:t>
      </w:r>
      <w:r>
        <w:t xml:space="preserve"> </w:t>
      </w:r>
      <w:r>
        <w:t xml:space="preserve">(annex 8).</w:t>
      </w:r>
    </w:p>
    <w:p>
      <w:pPr>
        <w:pStyle w:val="BodyText"/>
      </w:pPr>
      <w:r>
        <w:t xml:space="preserve">Two days of work (883,20 minutes, 25 EUR/hour) are calculated for an employee in the</w:t>
      </w:r>
      <w:r>
        <w:t xml:space="preserve"> </w:t>
      </w:r>
      <w:r>
        <w:t xml:space="preserve">company to carry out all the steps under this option (both for subsidiaries and branches as the</w:t>
      </w:r>
      <w:r>
        <w:t xml:space="preserve"> </w:t>
      </w:r>
      <w:r>
        <w:t xml:space="preserve">procedure is similar). The cost for lawyer to get the documents is estimated to be 350 EUR.</w:t>
      </w:r>
      <w:r>
        <w:t xml:space="preserve"> </w:t>
      </w:r>
      <w:r>
        <w:t xml:space="preserve">To be noted, that the cost estimations do not include the possible involvement and cost of a</w:t>
      </w:r>
      <w:r>
        <w:t xml:space="preserve"> </w:t>
      </w:r>
      <w:r>
        <w:t xml:space="preserve">notary.</w:t>
      </w:r>
    </w:p>
    <w:p>
      <w:pPr>
        <w:pStyle w:val="BodyText"/>
      </w:pPr>
      <w:r>
        <w:t xml:space="preserve">It is estimated that the common extract would be available free of charge for companies for</w:t>
      </w:r>
      <w:r>
        <w:t xml:space="preserve"> </w:t>
      </w:r>
      <w:r>
        <w:t xml:space="preserve">cross-border use once per year and are to amount to a loss of revenue of EUR 40,000 per year</w:t>
      </w:r>
      <w:r>
        <w:t xml:space="preserve"> </w:t>
      </w:r>
      <w:r>
        <w:t xml:space="preserve">for business registers. In addition, the loss of revenue would be 74,000 EUR per year for those</w:t>
      </w:r>
      <w:r>
        <w:t xml:space="preserve"> </w:t>
      </w:r>
      <w:r>
        <w:t xml:space="preserve">public authorities in charge of issuing apostille (based on the same assumptions).</w:t>
      </w:r>
      <w:r>
        <w:t xml:space="preserve"> </w:t>
      </w:r>
      <w:r>
        <w:t xml:space="preserve">Policy Option 4b:</w:t>
      </w:r>
      <w:r>
        <w:t xml:space="preserve"> </w:t>
      </w:r>
      <w:r>
        <w:t xml:space="preserve">Policy Option 4a + harmonised company extract containing a common set of company</w:t>
      </w:r>
      <w:r>
        <w:t xml:space="preserve"> </w:t>
      </w:r>
      <w:r>
        <w:t xml:space="preserve">data and mutual recognition principle for certain company data</w:t>
      </w:r>
      <w:r>
        <w:t xml:space="preserve"> </w:t>
      </w:r>
      <w:r>
        <w:t xml:space="preserve">While the option 4a covered the setting up a new company (subsidiary) or establishment</w:t>
      </w:r>
      <w:r>
        <w:t xml:space="preserve"> </w:t>
      </w:r>
      <w:r>
        <w:t xml:space="preserve">(branch) in another Member State, this option covers the need of all companies to get an</w:t>
      </w:r>
      <w:r>
        <w:t xml:space="preserve"> </w:t>
      </w:r>
      <w:r>
        <w:t xml:space="preserve">extract in any other context of cross-border activities during their life-time. Under this option</w:t>
      </w:r>
      <w:r>
        <w:t xml:space="preserve"> </w:t>
      </w:r>
      <w:r>
        <w:t xml:space="preserve">the process to get a company extract for cross-border used and its cost is assessed.</w:t>
      </w:r>
    </w:p>
    <w:p>
      <w:pPr>
        <w:pStyle w:val="BodyText"/>
      </w:pPr>
      <w:r>
        <w:t xml:space="preserve">The starting point is that there are approximately 15.8 million limited liability companies in</w:t>
      </w:r>
      <w:r>
        <w:t xml:space="preserve"> </w:t>
      </w:r>
      <w:r>
        <w:t xml:space="preserve">the EU. There are different figures available concerning cross-border activities of SMEs.</w:t>
      </w:r>
      <w:r>
        <w:t xml:space="preserve"> </w:t>
      </w:r>
      <w:r>
        <w:t xml:space="preserve">According to the Impact Assessment for the Public Documents Regulation in 2010, more than</w:t>
      </w:r>
      <w:r>
        <w:t xml:space="preserve"> </w:t>
      </w:r>
      <w:r>
        <w:t xml:space="preserve">44% of them are involved in some form of international contact. The Impact Assessment for</w:t>
      </w:r>
      <w:r>
        <w:t xml:space="preserve"> </w:t>
      </w:r>
      <w:r>
        <w:t xml:space="preserve">BRIS in 2011 estimated that 25% of small and medium-sized enterprises (SMEs) in Europe</w:t>
      </w:r>
      <w:r>
        <w:t xml:space="preserve"> </w:t>
      </w:r>
      <w:r>
        <w:t xml:space="preserve">export and 29% import within the single market. The SME Strategy 2020 stated that the</w:t>
      </w:r>
      <w:r>
        <w:t xml:space="preserve"> </w:t>
      </w:r>
      <w:r>
        <w:t xml:space="preserve">single market accounts for 70% of the value of SME goods exports, and 80% of all exporting</w:t>
      </w:r>
      <w:r>
        <w:t xml:space="preserve"> </w:t>
      </w:r>
      <w:r>
        <w:t xml:space="preserve">SMEs sell to other Member States.</w:t>
      </w:r>
    </w:p>
    <w:p>
      <w:pPr>
        <w:pStyle w:val="BodyText"/>
      </w:pPr>
      <w:r>
        <w:t xml:space="preserve">In addition, for comparison, in 2021, around 9.0 million extracts were issued by business</w:t>
      </w:r>
      <w:r>
        <w:t xml:space="preserve"> </w:t>
      </w:r>
      <w:r>
        <w:t xml:space="preserve">registers in 5 Member States161 . Although these figures do not make a distinction between</w:t>
      </w:r>
      <w:r>
        <w:t xml:space="preserve"> </w:t>
      </w:r>
      <w:r>
        <w:t xml:space="preserve">company extracts issued for domestic and cross-border use, it shows the magnitude of the use</w:t>
      </w:r>
      <w:r>
        <w:t xml:space="preserve"> </w:t>
      </w:r>
      <w:r>
        <w:t xml:space="preserve">of the extracts.</w:t>
      </w:r>
    </w:p>
    <w:p>
      <w:pPr>
        <w:pStyle w:val="BodyText"/>
      </w:pPr>
      <w:r>
        <w:t xml:space="preserve">This Impact assessment is based on the assumption that 10% of the limited liability</w:t>
      </w:r>
      <w:r>
        <w:t xml:space="preserve"> </w:t>
      </w:r>
      <w:r>
        <w:t xml:space="preserve">companies (i.e. 1.56 million) need one extract every year. As explained above, this</w:t>
      </w:r>
      <w:r>
        <w:t xml:space="preserve"> </w:t>
      </w:r>
      <w:r>
        <w:t xml:space="preserve">assumption is rather conservative given the share of companies engaged in cross-border</w:t>
      </w:r>
      <w:r>
        <w:t xml:space="preserve"> </w:t>
      </w:r>
      <w:r>
        <w:t xml:space="preserve">activities and also the number of extracts delivered. In addition, it is likely that many</w:t>
      </w:r>
      <w:r>
        <w:t xml:space="preserve"> </w:t>
      </w:r>
      <w:r>
        <w:t xml:space="preserve">companies need an extract more than once per year.</w:t>
      </w:r>
    </w:p>
    <w:p>
      <w:pPr>
        <w:pStyle w:val="BodyText"/>
      </w:pPr>
      <w:r>
        <w:t xml:space="preserve">In order to assess the costs related to getting the extract. Two basic situations are considered</w:t>
      </w:r>
      <w:r>
        <w:t xml:space="preserve"> </w:t>
      </w:r>
      <w:r>
        <w:t xml:space="preserve">to calculate the savings: 1) when company extract is requested today from the business</w:t>
      </w:r>
      <w:r>
        <w:t xml:space="preserve"> </w:t>
      </w:r>
      <w:r>
        <w:t xml:space="preserve">register with the help of a lawyer (50% of the cases) or 2) or without the help of a layer, i.e. </w:t>
      </w:r>
      <w:r>
        <w:t xml:space="preserve"> </w:t>
      </w:r>
      <w:r>
        <w:t xml:space="preserve">when the company gets it itself from the business register (50% of the cases). If a lawyer is</w:t>
      </w:r>
    </w:p>
    <w:p>
      <w:pPr>
        <w:pStyle w:val="BodyText"/>
      </w:pPr>
      <w:r>
        <w:t xml:space="preserve">161 Information received from Member States.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involved, then the cost of the lawyer’s work is 150 EUR, and the extract costs 5 EUR. If the</w:t>
      </w:r>
      <w:r>
        <w:t xml:space="preserve"> </w:t>
      </w:r>
      <w:r>
        <w:t xml:space="preserve">company gets it itself from the business register, then the time spent with the process is 240</w:t>
      </w:r>
      <w:r>
        <w:t xml:space="preserve"> </w:t>
      </w:r>
      <w:r>
        <w:t xml:space="preserve">minutes (25 EUR/hour) and the cost of the extract is 5 EUR. As regards translation costs of</w:t>
      </w:r>
      <w:r>
        <w:t xml:space="preserve"> </w:t>
      </w:r>
      <w:r>
        <w:t xml:space="preserve">company extracts, it is assumed that it is needed only in 75% of the cases, as in the remaining</w:t>
      </w:r>
      <w:r>
        <w:t xml:space="preserve"> </w:t>
      </w:r>
      <w:r>
        <w:t xml:space="preserve">25% the language of the extract is accepted by the other Member State (e.g. an extract from</w:t>
      </w:r>
      <w:r>
        <w:t xml:space="preserve"> </w:t>
      </w:r>
      <w:r>
        <w:t xml:space="preserve">Belgium in French to be used in France). To be noted, that these estimations do not include</w:t>
      </w:r>
      <w:r>
        <w:t xml:space="preserve"> </w:t>
      </w:r>
      <w:r>
        <w:t xml:space="preserve">the possible involvement and cost of a notary. It is estimated that the common extract would</w:t>
      </w:r>
      <w:r>
        <w:t xml:space="preserve"> </w:t>
      </w:r>
      <w:r>
        <w:t xml:space="preserve">be available free of charge for companies for cross-border use once per year and are to</w:t>
      </w:r>
      <w:r>
        <w:t xml:space="preserve"> </w:t>
      </w:r>
      <w:r>
        <w:t xml:space="preserve">amount to a loss of revenue of EUR 7.9 million per year for business registers.</w:t>
      </w:r>
    </w:p>
    <w:p>
      <w:pPr>
        <w:pStyle w:val="BodyText"/>
      </w:pPr>
      <w:r>
        <w:t xml:space="preserve">Policy Option 4c:</w:t>
      </w:r>
      <w:r>
        <w:t xml:space="preserve"> </w:t>
      </w:r>
      <w:r>
        <w:t xml:space="preserve">Option 4b + abolition of formalities e.g. apostille</w:t>
      </w:r>
      <w:r>
        <w:t xml:space="preserve"> </w:t>
      </w:r>
      <w:r>
        <w:t xml:space="preserve">To calculate the savings under this option, the average cost of apostille is considered to be 12</w:t>
      </w:r>
      <w:r>
        <w:t xml:space="preserve"> </w:t>
      </w:r>
      <w:r>
        <w:t xml:space="preserve">EUR. As a conservative estimation, it is assumed that only in half of the cases an apostille is</w:t>
      </w:r>
      <w:r>
        <w:t xml:space="preserve"> </w:t>
      </w:r>
      <w:r>
        <w:t xml:space="preserve">needed. As above, it is assumed that in half of the remaining cases, the company extract is</w:t>
      </w:r>
      <w:r>
        <w:t xml:space="preserve"> </w:t>
      </w:r>
      <w:r>
        <w:t xml:space="preserve">requested with the help of the lawyer, in the other half the company gets it itself. If a lawyer is</w:t>
      </w:r>
      <w:r>
        <w:t xml:space="preserve"> </w:t>
      </w:r>
      <w:r>
        <w:t xml:space="preserve">involved, the cost of the lawyer is 150 EUR, and the apostille is 12 EUR. If the company gets</w:t>
      </w:r>
      <w:r>
        <w:t xml:space="preserve"> </w:t>
      </w:r>
      <w:r>
        <w:t xml:space="preserve">it itself, then it is assumed that the employee of the company will work 240 minutes at 25</w:t>
      </w:r>
      <w:r>
        <w:t xml:space="preserve"> </w:t>
      </w:r>
      <w:r>
        <w:t xml:space="preserve">EUR hourly rate and the apostille costs again 12 EUR. As under option 4b it is estimated that</w:t>
      </w:r>
      <w:r>
        <w:t xml:space="preserve"> </w:t>
      </w:r>
      <w:r>
        <w:t xml:space="preserve">the common extract would be available free of charge for companies for cross-border use</w:t>
      </w:r>
      <w:r>
        <w:t xml:space="preserve"> </w:t>
      </w:r>
      <w:r>
        <w:t xml:space="preserve">once per year and are to amount to a loss of revenue of EUR 7.9 million per year for business</w:t>
      </w:r>
      <w:r>
        <w:t xml:space="preserve"> </w:t>
      </w:r>
      <w:r>
        <w:t xml:space="preserve">registers. In addition, the loss of revenue would be 9.5 million EUR per year for those public</w:t>
      </w:r>
      <w:r>
        <w:t xml:space="preserve"> </w:t>
      </w:r>
      <w:r>
        <w:t xml:space="preserve">authorities in charge of issuing apostille (based on the same assumptions).</w:t>
      </w:r>
      <w:r>
        <w:t xml:space="preserve"> </w:t>
      </w:r>
      <w:r>
        <w:t xml:space="preserve">IT development costs for business registers are estimated 100.000 EUR per Member State, 2.7</w:t>
      </w:r>
      <w:r>
        <w:t xml:space="preserve"> </w:t>
      </w:r>
      <w:r>
        <w:t xml:space="preserve">million EUR in total. This figure is based on Member States costs to do the necessary</w:t>
      </w:r>
      <w:r>
        <w:t xml:space="preserve"> </w:t>
      </w:r>
      <w:r>
        <w:t xml:space="preserve">developments for connection to BRIS so far.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Standard cost model calculations on administrative burden</w:t>
      </w:r>
      <w:r>
        <w:t xml:space="preserve"> </w:t>
      </w:r>
      <w:r>
        <w:t xml:space="preserve">Policy option 1</w:t>
      </w:r>
    </w:p>
    <w:p>
      <w:pPr>
        <w:pStyle w:val="BodyText"/>
      </w:pPr>
      <w:r>
        <w:t xml:space="preserve">Policy option 4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Policy options 1 to make more company information available in business registers and/or BRIS</w:t>
      </w:r>
      <w:r>
        <w:br/>
      </w:r>
      <w:r>
        <w:t xml:space="preserve"> Policy option 1a - Make information about partnerships and third country company branches available in BRIS</w:t>
      </w:r>
      <w:r>
        <w:t xml:space="preserve"> </w:t>
      </w:r>
      <w:r>
        <w:t xml:space="preserve"> Policy option 1b - Option 1a + make information about group structures and ownership available in national registers and BRIS</w:t>
      </w:r>
      <w:r>
        <w:t xml:space="preserve"> </w:t>
      </w:r>
      <w:r>
        <w:t xml:space="preserve"> Policy option 1c - Option 1b + make information about place of management and place of the main economic activity available in</w:t>
      </w:r>
      <w:r>
        <w:t xml:space="preserve"> </w:t>
      </w:r>
      <w:r>
        <w:t xml:space="preserve">national registers and BRIS</w:t>
      </w:r>
    </w:p>
    <w:p>
      <w:pPr>
        <w:pStyle w:val="BodyText"/>
      </w:pP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 1a</w:t>
      </w:r>
      <w:r>
        <w:br/>
      </w:r>
      <w:r>
        <w:t xml:space="preserve">PO 1b</w:t>
      </w:r>
      <w:r>
        <w:t xml:space="preserve"> </w:t>
      </w:r>
      <w:r>
        <w:t xml:space="preserve">PO 1c</w:t>
      </w:r>
    </w:p>
    <w:p>
      <w:pPr>
        <w:pStyle w:val="BodyText"/>
      </w:pPr>
      <w:r>
        <w:t xml:space="preserve">Motivation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Trust and</w:t>
      </w:r>
      <w:r>
        <w:t xml:space="preserve"> </w:t>
      </w:r>
      <w:r>
        <w:t xml:space="preserve">transparency in</w:t>
      </w:r>
      <w:r>
        <w:t xml:space="preserve"> </w:t>
      </w:r>
      <w:r>
        <w:t xml:space="preserve">the market</w:t>
      </w:r>
      <w:r>
        <w:br/>
      </w:r>
      <w:r>
        <w:t xml:space="preserve">Score 1-5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These options will increase the transparency and availability of information in the</w:t>
      </w:r>
      <w:r>
        <w:t xml:space="preserve"> </w:t>
      </w:r>
      <w:r>
        <w:t xml:space="preserve">market for businesses on the one hand and the accompanying trust this would generate</w:t>
      </w:r>
      <w:r>
        <w:t xml:space="preserve"> </w:t>
      </w:r>
      <w:r>
        <w:t xml:space="preserve">in the market. The access to information and the trust in the market, however, cannot</w:t>
      </w:r>
      <w:r>
        <w:t xml:space="preserve"> </w:t>
      </w:r>
      <w:r>
        <w:t xml:space="preserve">be assessed separately.</w:t>
      </w:r>
      <w:r>
        <w:br/>
      </w:r>
      <w:r>
        <w:t xml:space="preserve">Option 1c would score the highest compared to options 1b and 1a as it provides the</w:t>
      </w:r>
      <w:r>
        <w:t xml:space="preserve"> </w:t>
      </w:r>
      <w:r>
        <w:t xml:space="preserve">most company data comparable and easily available across the EU and thus contributes</w:t>
      </w:r>
      <w:r>
        <w:t xml:space="preserve"> </w:t>
      </w:r>
      <w:r>
        <w:t xml:space="preserve">most to enhance trust and transparency in the market/business environment. There was</w:t>
      </w:r>
      <w:r>
        <w:t xml:space="preserve"> </w:t>
      </w:r>
      <w:r>
        <w:t xml:space="preserve">strong support for all transparency measures in the surveys carried out by the</w:t>
      </w:r>
      <w:r>
        <w:t xml:space="preserve"> </w:t>
      </w:r>
      <w:r>
        <w:t xml:space="preserve">Commission and in the supporting study. 87% of those replying in the public</w:t>
      </w:r>
      <w:r>
        <w:t xml:space="preserve"> </w:t>
      </w:r>
      <w:r>
        <w:t xml:space="preserve">consultation in favour of more harmonised company information available at EU level</w:t>
      </w:r>
      <w:r>
        <w:t xml:space="preserve"> </w:t>
      </w:r>
      <w:r>
        <w:t xml:space="preserve">(67 out of 78), especially that finding/checking information about a company was seen</w:t>
      </w:r>
      <w:r>
        <w:t xml:space="preserve"> </w:t>
      </w:r>
      <w:r>
        <w:t xml:space="preserve">as the most important reason for needing company data and as lack of comparable data</w:t>
      </w:r>
      <w:r>
        <w:t xml:space="preserve"> </w:t>
      </w:r>
      <w:r>
        <w:t xml:space="preserve">and not being able to find it at EU level were the most often mentioned difficulties.</w:t>
      </w:r>
      <w:r>
        <w:br/>
      </w:r>
      <w:r>
        <w:t xml:space="preserve">All stakeholder groups (esp. legal practitioners, public authorities and companies) in</w:t>
      </w:r>
      <w:r>
        <w:t xml:space="preserve"> </w:t>
      </w:r>
      <w:r>
        <w:t xml:space="preserve">the supporting study surveys considered that the most significant benefit from these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measures was enhancing trust in business environment (91% - 73% of legal</w:t>
      </w:r>
      <w:r>
        <w:t xml:space="preserve"> </w:t>
      </w:r>
      <w:r>
        <w:t xml:space="preserve">practitioners, 65% - 53% of public authorities and 56% - 53% of companies).</w:t>
      </w:r>
      <w:r>
        <w:br/>
      </w:r>
      <w:r>
        <w:t xml:space="preserve">Although it is difficult to estimate the value of information, according to the recent</w:t>
      </w:r>
      <w:r>
        <w:t xml:space="preserve"> </w:t>
      </w:r>
      <w:r>
        <w:t xml:space="preserve">estimate162, direct users attributed the greatest value to the provision of financial</w:t>
      </w:r>
      <w:r>
        <w:t xml:space="preserve"> </w:t>
      </w:r>
      <w:r>
        <w:t xml:space="preserve">information (e.g. annual reports and financial statements) which exist in the business</w:t>
      </w:r>
      <w:r>
        <w:t xml:space="preserve"> </w:t>
      </w:r>
      <w:r>
        <w:t xml:space="preserve">register. The value of basic company information (e.g. registered addresses, company</w:t>
      </w:r>
      <w:r>
        <w:t xml:space="preserve"> </w:t>
      </w:r>
      <w:r>
        <w:t xml:space="preserve">numbers, dates of incorporation, nature of business) is estimated to be slightly lower, at</w:t>
      </w:r>
      <w:r>
        <w:t xml:space="preserve"> </w:t>
      </w:r>
      <w:r>
        <w:t xml:space="preserve">approximately £800 (950 euros) per user per year.</w:t>
      </w:r>
      <w:r>
        <w:br/>
      </w:r>
      <w:r>
        <w:t xml:space="preserve">It can be reasonably assumed that the value of reliable information in the cross border</w:t>
      </w:r>
      <w:r>
        <w:t xml:space="preserve"> </w:t>
      </w:r>
      <w:r>
        <w:t xml:space="preserve">context of the EU BRIS would not be less, but probably significantly higher than the</w:t>
      </w:r>
      <w:r>
        <w:t xml:space="preserve"> </w:t>
      </w:r>
      <w:r>
        <w:t xml:space="preserve">value of information in a national setting as described by the White Paper cited above.</w:t>
      </w:r>
      <w:r>
        <w:br/>
      </w:r>
      <w:r>
        <w:t xml:space="preserve">Ease of doing</w:t>
      </w:r>
      <w:r>
        <w:t xml:space="preserve"> </w:t>
      </w:r>
      <w:r>
        <w:t xml:space="preserve">business and</w:t>
      </w:r>
      <w:r>
        <w:t xml:space="preserve"> </w:t>
      </w:r>
      <w:r>
        <w:t xml:space="preserve">access to the</w:t>
      </w:r>
      <w:r>
        <w:br/>
      </w:r>
      <w:r>
        <w:t xml:space="preserve">market</w:t>
      </w:r>
      <w:r>
        <w:t xml:space="preserve"> </w:t>
      </w:r>
      <w:r>
        <w:t xml:space="preserve">Score 1-5</w:t>
      </w:r>
      <w:r>
        <w:br/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br/>
      </w:r>
      <w:r>
        <w:t xml:space="preserve">Easing the doing of business (or reducing the hassle) and facilitating access to other</w:t>
      </w:r>
      <w:r>
        <w:t xml:space="preserve"> </w:t>
      </w:r>
      <w:r>
        <w:t xml:space="preserve">Member States’ market is a corollary to the increased transparency and trust.</w:t>
      </w:r>
      <w:r>
        <w:t xml:space="preserve"> </w:t>
      </w:r>
      <w:r>
        <w:t xml:space="preserve">Companies will find more easily, comparable, multilingual (harmonised) information</w:t>
      </w:r>
      <w:r>
        <w:t xml:space="preserve"> </w:t>
      </w:r>
      <w:r>
        <w:t xml:space="preserve">about business partners, potential clients etc. in other Member States. Similarly, when</w:t>
      </w:r>
      <w:r>
        <w:t xml:space="preserve"> </w:t>
      </w:r>
      <w:r>
        <w:t xml:space="preserve">companies are accessing other Member States’ markets, for example creditors will</w:t>
      </w:r>
      <w:r>
        <w:t xml:space="preserve"> </w:t>
      </w:r>
      <w:r>
        <w:t xml:space="preserve">have easy access to the information about the company which will potentially facilitate</w:t>
      </w:r>
      <w:r>
        <w:t xml:space="preserve"> </w:t>
      </w:r>
      <w:r>
        <w:t xml:space="preserve">access to finance and the creation of businesses. It is also likely that potential investors</w:t>
      </w:r>
      <w:r>
        <w:t xml:space="preserve"> </w:t>
      </w:r>
      <w:r>
        <w:t xml:space="preserve">will more easily invest in SMEs in other Member States due to better information</w:t>
      </w:r>
      <w:r>
        <w:t xml:space="preserve"> </w:t>
      </w:r>
      <w:r>
        <w:t xml:space="preserve">about the investment targets. Companies themselves will save time (hassle cost) in</w:t>
      </w:r>
      <w:r>
        <w:t xml:space="preserve"> </w:t>
      </w:r>
      <w:r>
        <w:t xml:space="preserve">searching information about business partners which will contribute to making it easier</w:t>
      </w:r>
      <w:r>
        <w:t xml:space="preserve"> </w:t>
      </w:r>
      <w:r>
        <w:t xml:space="preserve">to do business cross-border and access other markets. 115 out of 117 of SMEs</w:t>
      </w:r>
      <w:r>
        <w:t xml:space="preserve"> </w:t>
      </w:r>
      <w:r>
        <w:t xml:space="preserve">responding in the SME panel thought that having comparable information about</w:t>
      </w:r>
      <w:r>
        <w:t xml:space="preserve"> </w:t>
      </w:r>
      <w:r>
        <w:t xml:space="preserve">additional legal entities (e.g. partnerships) at EU level could most help when looking</w:t>
      </w:r>
      <w:r>
        <w:t xml:space="preserve"> </w:t>
      </w:r>
      <w:r>
        <w:t xml:space="preserve">for information about companies from other Member States, and majorities were also</w:t>
      </w:r>
      <w:r>
        <w:t xml:space="preserve"> </w:t>
      </w:r>
      <w:r>
        <w:t xml:space="preserve">in favour for other measures (109-112 out of 113-114).</w:t>
      </w:r>
    </w:p>
    <w:p>
      <w:pPr>
        <w:pStyle w:val="BodyText"/>
      </w:pPr>
      <w:r>
        <w:t xml:space="preserve">162 “Corporate Transparency and Register Reform White Paper” from the UK Department for Business, Energy &amp; Industrial Strategy.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All stakeholder groups (esp. legal practitioners, public authorities and companies) in</w:t>
      </w:r>
      <w:r>
        <w:t xml:space="preserve"> </w:t>
      </w:r>
      <w:r>
        <w:t xml:space="preserve">the supporting study surveys considered that the second most significant benefit from</w:t>
      </w:r>
      <w:r>
        <w:t xml:space="preserve"> </w:t>
      </w:r>
      <w:r>
        <w:t xml:space="preserve">these measures was making it easier to search for information about business partners</w:t>
      </w:r>
      <w:r>
        <w:t xml:space="preserve"> </w:t>
      </w:r>
      <w:r>
        <w:t xml:space="preserve">abroad (55% of legal practitioners for additional entities and groups, 47% of public</w:t>
      </w:r>
      <w:r>
        <w:t xml:space="preserve"> </w:t>
      </w:r>
      <w:r>
        <w:t xml:space="preserve">authorities and 47%-40% of companies).</w:t>
      </w:r>
      <w:r>
        <w:br/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</w:p>
    <w:p>
      <w:pPr>
        <w:pStyle w:val="BodyText"/>
      </w:pPr>
      <w:r>
        <w:t xml:space="preserve">n/a – covered under admin increase below</w:t>
      </w:r>
      <w:r>
        <w:t xml:space="preserve"> </w:t>
      </w:r>
      <w:r>
        <w:t xml:space="preserve">COSTS FOR BUSINESSES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increase(one-off</w:t>
      </w:r>
      <w:r>
        <w:t xml:space="preserve"> </w:t>
      </w:r>
      <w:r>
        <w:t xml:space="preserve">cost)</w:t>
      </w:r>
      <w:r>
        <w:t xml:space="preserve"> </w:t>
      </w:r>
      <w:r>
        <w:t xml:space="preserve">Score</w:t>
      </w:r>
      <w:r>
        <w:t xml:space="preserve"> </w:t>
      </w:r>
      <w:r>
        <w:t xml:space="preserve">1-5</w:t>
      </w:r>
      <w:r>
        <w:t xml:space="preserve"> </w:t>
      </w:r>
      <w:r>
        <w:t xml:space="preserve">Standard Cost</w:t>
      </w:r>
      <w:r>
        <w:t xml:space="preserve"> </w:t>
      </w:r>
      <w:r>
        <w:t xml:space="preserve">Model</w:t>
      </w:r>
      <w:r>
        <w:t xml:space="preserve"> </w:t>
      </w:r>
      <w:r>
        <w:t xml:space="preserve">calculations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€</w:t>
      </w:r>
      <w:r>
        <w:t xml:space="preserve"> </w:t>
      </w:r>
      <w:r>
        <w:t xml:space="preserve">643.105</w:t>
      </w:r>
      <w:r>
        <w:t xml:space="preserve"> </w:t>
      </w:r>
      <w:r>
        <w:t xml:space="preserve">4</w:t>
      </w:r>
      <w:r>
        <w:t xml:space="preserve"> </w:t>
      </w:r>
      <w:r>
        <w:t xml:space="preserve">€</w:t>
      </w:r>
      <w:r>
        <w:t xml:space="preserve"> </w:t>
      </w:r>
      <w:r>
        <w:t xml:space="preserve">311.31</w:t>
      </w:r>
      <w:r>
        <w:t xml:space="preserve"> </w:t>
      </w:r>
      <w:r>
        <w:t xml:space="preserve">0.343</w:t>
      </w:r>
    </w:p>
    <w:p>
      <w:pPr>
        <w:pStyle w:val="BodyText"/>
      </w:pPr>
      <w:r>
        <w:t xml:space="preserve">There will be no new filing for partnerships as information about partnerships already</w:t>
      </w:r>
      <w:r>
        <w:t xml:space="preserve"> </w:t>
      </w:r>
      <w:r>
        <w:t xml:space="preserve">exists in all business registers or for third-country branches i.e. no cost (policy option</w:t>
      </w:r>
      <w:r>
        <w:t xml:space="preserve"> </w:t>
      </w:r>
      <w:r>
        <w:t xml:space="preserve">1a). Concerning groups, there is no costs for companies to collect such information</w:t>
      </w:r>
      <w:r>
        <w:t xml:space="preserve"> </w:t>
      </w:r>
      <w:r>
        <w:t xml:space="preserve">because all companies (under FATF) are already required to either file information</w:t>
      </w:r>
      <w:r>
        <w:t xml:space="preserve"> </w:t>
      </w:r>
      <w:r>
        <w:t xml:space="preserve">about shareholders to the business register or to keep a shareholder register at the</w:t>
      </w:r>
      <w:r>
        <w:t xml:space="preserve"> </w:t>
      </w:r>
      <w:r>
        <w:t xml:space="preserve">company. The new filing cost related to groups and place of management and place of</w:t>
      </w:r>
      <w:r>
        <w:t xml:space="preserve"> </w:t>
      </w:r>
      <w:r>
        <w:t xml:space="preserve">economic activity will be only for those companies, which do not need to file such</w:t>
      </w:r>
      <w:r>
        <w:t xml:space="preserve"> </w:t>
      </w:r>
      <w:r>
        <w:t xml:space="preserve">information to the register today. It will be one-off cost and companies can comply</w:t>
      </w:r>
      <w:r>
        <w:t xml:space="preserve"> </w:t>
      </w:r>
      <w:r>
        <w:t xml:space="preserve">with it over a period of time (for example 3 years). In addition, the initial filing costs</w:t>
      </w:r>
      <w:r>
        <w:t xml:space="preserve"> </w:t>
      </w:r>
      <w:r>
        <w:t xml:space="preserve">for these items cannot be set separately so that filing costs can be limited. Overall,</w:t>
      </w:r>
      <w:r>
        <w:t xml:space="preserve"> </w:t>
      </w:r>
      <w:r>
        <w:t xml:space="preserve">companies considered the effect on the administrative cost to be at least neutral or</w:t>
      </w:r>
      <w:r>
        <w:t xml:space="preserve"> </w:t>
      </w:r>
      <w:r>
        <w:t xml:space="preserve">rather reducing it. In the supporting study surveys and workshops, 20% of companies</w:t>
      </w:r>
      <w:r>
        <w:t xml:space="preserve"> </w:t>
      </w:r>
      <w:r>
        <w:t xml:space="preserve">thought that there will be no impact on administrative costs and around 34% that there</w:t>
      </w:r>
      <w:r>
        <w:t xml:space="preserve"> </w:t>
      </w:r>
      <w:r>
        <w:t xml:space="preserve">would be an overall administrative cost reduction, while 20% thought that the</w:t>
      </w:r>
      <w:r>
        <w:t xml:space="preserve"> </w:t>
      </w:r>
      <w:r>
        <w:t xml:space="preserve">administrative cost would increase. The overall administrative cost reduction reflects</w:t>
      </w:r>
      <w:r>
        <w:t xml:space="preserve"> </w:t>
      </w:r>
      <w:r>
        <w:t xml:space="preserve">the fact that different authorities could have access to this information in business</w:t>
      </w:r>
      <w:r>
        <w:t xml:space="preserve"> </w:t>
      </w:r>
      <w:r>
        <w:t xml:space="preserve">registers without the need for the company to provide it to each authority separately</w:t>
      </w:r>
      <w:r>
        <w:t xml:space="preserve"> </w:t>
      </w:r>
      <w:r>
        <w:t xml:space="preserve">and also that the company itself can find that information easily about its business</w:t>
      </w:r>
      <w:r>
        <w:t xml:space="preserve"> </w:t>
      </w:r>
      <w:r>
        <w:t xml:space="preserve">partners.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BENEFITS FOR BUSINESS REGISTERS</w:t>
      </w:r>
      <w:r>
        <w:t xml:space="preserve"> </w:t>
      </w:r>
      <w:r>
        <w:t xml:space="preserve">Savings related</w:t>
      </w:r>
      <w:r>
        <w:t xml:space="preserve"> </w:t>
      </w:r>
      <w:r>
        <w:t xml:space="preserve">to operational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Score 1-5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Business registers will benefit from increased company data in BRIS. This data exists</w:t>
      </w:r>
      <w:r>
        <w:t xml:space="preserve"> </w:t>
      </w:r>
      <w:r>
        <w:t xml:space="preserve">in multilingual form and is comparable, so business registers can more easily</w:t>
      </w:r>
      <w:r>
        <w:t xml:space="preserve"> </w:t>
      </w:r>
      <w:r>
        <w:t xml:space="preserve">understand it and use it. This facilitates their work when they register companies (e.g. </w:t>
      </w:r>
      <w:r>
        <w:t xml:space="preserve"> </w:t>
      </w:r>
      <w:r>
        <w:t xml:space="preserve">foreign companies, companies as shareholders) or when checking data about</w:t>
      </w:r>
      <w:r>
        <w:t xml:space="preserve"> </w:t>
      </w:r>
      <w:r>
        <w:t xml:space="preserve">companies, preparing reports. Although the cost savings could be slightly bigger in</w:t>
      </w:r>
      <w:r>
        <w:t xml:space="preserve"> </w:t>
      </w:r>
      <w:r>
        <w:t xml:space="preserve">relation to the policy option PO1c given that it provides for most additional</w:t>
      </w:r>
      <w:r>
        <w:t xml:space="preserve"> </w:t>
      </w:r>
      <w:r>
        <w:t xml:space="preserve">information, it is however considered that overall the policy options have not an</w:t>
      </w:r>
      <w:r>
        <w:t xml:space="preserve"> </w:t>
      </w:r>
      <w:r>
        <w:t xml:space="preserve">important impact in terms of cost savings for business registers.</w:t>
      </w:r>
      <w:r>
        <w:br/>
      </w:r>
      <w:r>
        <w:t xml:space="preserve">BENEFITS FOR OTHER PUBLIC AUTHORITIES</w:t>
      </w:r>
      <w:r>
        <w:t xml:space="preserve"> </w:t>
      </w:r>
      <w:r>
        <w:t xml:space="preserve">Savings related</w:t>
      </w:r>
      <w:r>
        <w:t xml:space="preserve"> </w:t>
      </w:r>
      <w:r>
        <w:t xml:space="preserve">to operational</w:t>
      </w:r>
      <w:r>
        <w:t xml:space="preserve"> </w:t>
      </w:r>
      <w:r>
        <w:t xml:space="preserve">cost for 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Score 1-5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When more company data is comparable and easily accessible cross-border, public</w:t>
      </w:r>
      <w:r>
        <w:t xml:space="preserve"> </w:t>
      </w:r>
      <w:r>
        <w:t xml:space="preserve">authorities can consult this information when checking data about companies directly</w:t>
      </w:r>
      <w:r>
        <w:t xml:space="preserve"> </w:t>
      </w:r>
      <w:r>
        <w:t xml:space="preserve">without the need to search or ask companies for it. This means savings in particular in</w:t>
      </w:r>
      <w:r>
        <w:t xml:space="preserve"> </w:t>
      </w:r>
      <w:r>
        <w:t xml:space="preserve">time. It is clear from consultations that public authorities (e.g. tax authorities) have</w:t>
      </w:r>
      <w:r>
        <w:t xml:space="preserve"> </w:t>
      </w:r>
      <w:r>
        <w:t xml:space="preserve">strong interest in the company data under these policy options and that these measures</w:t>
      </w:r>
      <w:r>
        <w:t xml:space="preserve"> </w:t>
      </w:r>
      <w:r>
        <w:t xml:space="preserve">will also bring strong benefits in terms of trust and transparency in the market, as</w:t>
      </w:r>
      <w:r>
        <w:t xml:space="preserve"> </w:t>
      </w:r>
      <w:r>
        <w:t xml:space="preserve">explained above. The options 1b and 1c will create more benefits as information on</w:t>
      </w:r>
      <w:r>
        <w:t xml:space="preserve"> </w:t>
      </w:r>
      <w:r>
        <w:t xml:space="preserve">groups, place of management and economic activity is of specific importance for</w:t>
      </w:r>
      <w:r>
        <w:t xml:space="preserve"> </w:t>
      </w:r>
      <w:r>
        <w:t xml:space="preserve">public authorities (e.g. responsible for tax).</w:t>
      </w:r>
      <w:r>
        <w:br/>
      </w:r>
      <w:r>
        <w:t xml:space="preserve">COSTS FOR BUSINESS REGISTERS/PUBLIC AUTHORITIES</w:t>
      </w:r>
      <w:r>
        <w:br/>
      </w:r>
      <w:r>
        <w:t xml:space="preserve">Adjustment</w:t>
      </w:r>
      <w:r>
        <w:t xml:space="preserve"> </w:t>
      </w:r>
      <w:r>
        <w:t xml:space="preserve">costs for</w:t>
      </w:r>
      <w:r>
        <w:t xml:space="preserve"> </w:t>
      </w:r>
      <w:r>
        <w:t xml:space="preserve">Score 1-5</w:t>
      </w:r>
      <w:r>
        <w:br/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One-off IT costs for updating the system but no need for additional staff for</w:t>
      </w:r>
      <w:r>
        <w:t xml:space="preserve"> </w:t>
      </w:r>
      <w:r>
        <w:t xml:space="preserve">maintenance once new company data is included in the system (therefore no need to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br/>
      </w:r>
      <w:r>
        <w:t xml:space="preserve">IT costs</w:t>
      </w:r>
    </w:p>
    <w:p>
      <w:pPr>
        <w:pStyle w:val="BodyText"/>
      </w:pPr>
      <w:r>
        <w:t xml:space="preserve">€2.7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cost (€</w:t>
      </w:r>
      <w:r>
        <w:t xml:space="preserve"> </w:t>
      </w:r>
      <w:r>
        <w:t xml:space="preserve">100.000</w:t>
      </w:r>
      <w:r>
        <w:t xml:space="preserve"> </w:t>
      </w:r>
      <w:r>
        <w:t xml:space="preserve">per MS)</w:t>
      </w:r>
    </w:p>
    <w:p>
      <w:pPr>
        <w:pStyle w:val="BodyText"/>
      </w:pPr>
      <w:r>
        <w:t xml:space="preserve">€2.7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cost (€</w:t>
      </w:r>
      <w:r>
        <w:t xml:space="preserve"> </w:t>
      </w:r>
      <w:r>
        <w:t xml:space="preserve">100.000</w:t>
      </w:r>
      <w:r>
        <w:t xml:space="preserve"> </w:t>
      </w:r>
      <w:r>
        <w:t xml:space="preserve">per</w:t>
      </w:r>
      <w:r>
        <w:t xml:space="preserve"> </w:t>
      </w:r>
      <w:r>
        <w:t xml:space="preserve">MS)</w:t>
      </w:r>
    </w:p>
    <w:p>
      <w:pPr>
        <w:pStyle w:val="BodyText"/>
      </w:pPr>
      <w:r>
        <w:t xml:space="preserve">€2.7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cost (€</w:t>
      </w:r>
      <w:r>
        <w:t xml:space="preserve"> </w:t>
      </w:r>
      <w:r>
        <w:t xml:space="preserve">100.00</w:t>
      </w:r>
      <w:r>
        <w:t xml:space="preserve"> </w:t>
      </w:r>
      <w:r>
        <w:t xml:space="preserve">0</w:t>
      </w:r>
      <w:r>
        <w:t xml:space="preserve"> </w:t>
      </w:r>
      <w:r>
        <w:t xml:space="preserve">per</w:t>
      </w:r>
      <w:r>
        <w:t xml:space="preserve"> </w:t>
      </w:r>
      <w:r>
        <w:t xml:space="preserve">MS)</w:t>
      </w:r>
    </w:p>
    <w:p>
      <w:pPr>
        <w:pStyle w:val="BodyText"/>
      </w:pPr>
      <w:r>
        <w:t xml:space="preserve">calculate FTEs). The IT costs are considered the same for all options because the</w:t>
      </w:r>
      <w:r>
        <w:t xml:space="preserve"> </w:t>
      </w:r>
      <w:r>
        <w:t xml:space="preserve">difference is considered to be minor. The costs related to the necessary developments</w:t>
      </w:r>
      <w:r>
        <w:t xml:space="preserve"> </w:t>
      </w:r>
      <w:r>
        <w:t xml:space="preserve">in the central platform of BRIS resulting from these options will be covered by the</w:t>
      </w:r>
      <w:r>
        <w:t xml:space="preserve"> </w:t>
      </w:r>
      <w:r>
        <w:t xml:space="preserve">evolutive maintenance of the system under the EU budget163.</w:t>
      </w:r>
    </w:p>
    <w:p>
      <w:pPr>
        <w:pStyle w:val="BodyText"/>
      </w:pPr>
      <w:r>
        <w:t xml:space="preserve">Adjustment</w:t>
      </w:r>
      <w:r>
        <w:t xml:space="preserve"> </w:t>
      </w:r>
      <w:r>
        <w:t xml:space="preserve">costs for 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N/A as no specific adjustment costs.</w:t>
      </w:r>
      <w:r>
        <w:t xml:space="preserve"> </w:t>
      </w:r>
      <w:r>
        <w:t xml:space="preserve">BENEFITS FOR SOCIETY AT LARGE (i.e. CONSUMERS)</w:t>
      </w:r>
      <w:r>
        <w:t xml:space="preserve"> </w:t>
      </w:r>
      <w:r>
        <w:t xml:space="preserve">Fight against</w:t>
      </w:r>
      <w:r>
        <w:t xml:space="preserve"> </w:t>
      </w:r>
      <w:r>
        <w:t xml:space="preserve">fraud and abuse</w:t>
      </w:r>
      <w:r>
        <w:t xml:space="preserve"> </w:t>
      </w:r>
      <w:r>
        <w:t xml:space="preserve">Score 1-5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Making information on partnerships more comparable and accessible helps as these</w:t>
      </w:r>
      <w:r>
        <w:t xml:space="preserve"> </w:t>
      </w:r>
      <w:r>
        <w:t xml:space="preserve">legal forms can also be used for abusive purposes. Information on groups and also on</w:t>
      </w:r>
      <w:r>
        <w:t xml:space="preserve"> </w:t>
      </w:r>
      <w:r>
        <w:t xml:space="preserve">place of economic activity will add to the benefits as these provide important</w:t>
      </w:r>
      <w:r>
        <w:t xml:space="preserve"> </w:t>
      </w:r>
      <w:r>
        <w:t xml:space="preserve">information in context to tackle fraud and abuse (e.g. related to letterbox companies).</w:t>
      </w:r>
      <w:r>
        <w:t xml:space="preserve"> </w:t>
      </w:r>
      <w:r>
        <w:t xml:space="preserve">Most stakeholder groups in the supporting study survey thought that having</w:t>
      </w:r>
      <w:r>
        <w:t xml:space="preserve"> </w:t>
      </w:r>
      <w:r>
        <w:t xml:space="preserve">comparable information under all the options (and in particular on additional entities</w:t>
      </w:r>
      <w:r>
        <w:t xml:space="preserve"> </w:t>
      </w:r>
      <w:r>
        <w:t xml:space="preserve">and on place of economic activity) would contribute to the fight against anti-</w:t>
      </w:r>
      <w:r>
        <w:t xml:space="preserve"> </w:t>
      </w:r>
      <w:r>
        <w:t xml:space="preserve">competitive behaviour and abuse. In particular 53% of public authorities for all options</w:t>
      </w:r>
      <w:r>
        <w:t xml:space="preserve"> </w:t>
      </w:r>
      <w:r>
        <w:t xml:space="preserve">and legal practitioners (64% on groups and 45% on place of management). Importance</w:t>
      </w:r>
      <w:r>
        <w:t xml:space="preserve"> </w:t>
      </w:r>
      <w:r>
        <w:t xml:space="preserve">of information on group structure also stressed by ICLEG (Having a clear view of the</w:t>
      </w:r>
    </w:p>
    <w:p>
      <w:pPr>
        <w:pStyle w:val="BodyText"/>
      </w:pPr>
      <w:r>
        <w:t xml:space="preserve">163 The total overall yearly maintenance cost of BRIS which includes the analysis, design, implementation, testing and corrective maintenance costs of BRIS currently</w:t>
      </w:r>
      <w:r>
        <w:t xml:space="preserve"> </w:t>
      </w:r>
      <w:r>
        <w:t xml:space="preserve">incurred by the Commission is EUR 2 million, financed by the Digital Europe Programme.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structure of the group, may also prove useful, and even essential, for authorities to</w:t>
      </w:r>
      <w:r>
        <w:t xml:space="preserve"> </w:t>
      </w:r>
      <w:r>
        <w:t xml:space="preserve">investigate and contrast any possible tax or any other abuse or violation of law).</w:t>
      </w:r>
      <w:r>
        <w:t xml:space="preserve"> </w:t>
      </w:r>
      <w:r>
        <w:t xml:space="preserve">Therefore, PO1c would the most efficient in terms of benefits, while PO1b and PO1a</w:t>
      </w:r>
      <w:r>
        <w:t xml:space="preserve"> </w:t>
      </w:r>
      <w:r>
        <w:t xml:space="preserve">would also bring benefits but in a slightly lesser degree.</w:t>
      </w:r>
      <w:r>
        <w:br/>
      </w:r>
      <w:r>
        <w:t xml:space="preserve">Digital economy</w:t>
      </w:r>
      <w:r>
        <w:t xml:space="preserve"> </w:t>
      </w:r>
      <w:r>
        <w:t xml:space="preserve">Score 1-5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The information in all POs would be accessible cross-border through digital means</w:t>
      </w:r>
      <w:r>
        <w:t xml:space="preserve"> </w:t>
      </w:r>
      <w:r>
        <w:t xml:space="preserve">(through BRIS). All the policy options would thus have a positive impact on the digital</w:t>
      </w:r>
      <w:r>
        <w:t xml:space="preserve"> </w:t>
      </w:r>
      <w:r>
        <w:t xml:space="preserve">economy and digital Single Market. Po1c and Po1b are scored higher given that they</w:t>
      </w:r>
      <w:r>
        <w:t xml:space="preserve"> </w:t>
      </w:r>
      <w:r>
        <w:t xml:space="preserve">would make more data available cross-border than PO1a.</w:t>
      </w:r>
      <w:r>
        <w:br/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The objective of these policy options is to enhance transparency about companies in</w:t>
      </w:r>
      <w:r>
        <w:t xml:space="preserve"> </w:t>
      </w:r>
      <w:r>
        <w:t xml:space="preserve">the Single Market, through the use of digital tools (such as BRIS). As explained above,</w:t>
      </w:r>
      <w:r>
        <w:t xml:space="preserve"> </w:t>
      </w:r>
      <w:r>
        <w:t xml:space="preserve">this would create transparency and trust in the Single Market and help authorities to</w:t>
      </w:r>
      <w:r>
        <w:t xml:space="preserve"> </w:t>
      </w:r>
      <w:r>
        <w:t xml:space="preserve">tackle fraud and abuse. More information about companies would also help consumers</w:t>
      </w:r>
      <w:r>
        <w:t xml:space="preserve"> </w:t>
      </w:r>
      <w:r>
        <w:t xml:space="preserve">to make informed choices when buying, using services or contracting cross-border.</w:t>
      </w:r>
      <w:r>
        <w:t xml:space="preserve"> </w:t>
      </w:r>
      <w:r>
        <w:t xml:space="preserve">This would in general contribute to a fairer Single Market. However, given that there is</w:t>
      </w:r>
      <w:r>
        <w:t xml:space="preserve"> </w:t>
      </w:r>
      <w:r>
        <w:t xml:space="preserve">an overlap with other impacts in this table, the scoring is not counted twice.</w:t>
      </w:r>
    </w:p>
    <w:p>
      <w:pPr>
        <w:pStyle w:val="BodyText"/>
      </w:pPr>
      <w:r>
        <w:t xml:space="preserve">Policy options 2 to interconnect BRIS with other systems and enable better searches</w:t>
      </w:r>
      <w:r>
        <w:br/>
      </w:r>
      <w:r>
        <w:t xml:space="preserve"> Policy option 2a – Interconnection of BRIS with beneficial ownership register interconnection system (BORIS), use of EUID (European</w:t>
      </w:r>
      <w:r>
        <w:t xml:space="preserve"> </w:t>
      </w:r>
      <w:r>
        <w:t xml:space="preserve">unique company identifier), new search functionalities in BRIS</w:t>
      </w:r>
      <w:r>
        <w:t xml:space="preserve"> </w:t>
      </w:r>
      <w:r>
        <w:t xml:space="preserve"> Policy option 2b - Option 2a + Interconnection with Insolvency Registers interconnection system (IRI)</w:t>
      </w:r>
    </w:p>
    <w:p>
      <w:pPr>
        <w:pStyle w:val="BodyText"/>
      </w:pP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 2a</w:t>
      </w:r>
      <w:r>
        <w:br/>
      </w:r>
      <w:r>
        <w:t xml:space="preserve">PO 2b</w:t>
      </w:r>
    </w:p>
    <w:p>
      <w:pPr>
        <w:pStyle w:val="BodyText"/>
      </w:pPr>
      <w:r>
        <w:t xml:space="preserve">Motivation</w:t>
      </w:r>
      <w:r>
        <w:t xml:space="preserve"> </w:t>
      </w:r>
      <w:r>
        <w:t xml:space="preserve">BENEFITS FOR BUSINESSES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Trust and transparency in</w:t>
      </w:r>
      <w:r>
        <w:t xml:space="preserve"> </w:t>
      </w:r>
      <w:r>
        <w:t xml:space="preserve">the market</w:t>
      </w:r>
      <w:r>
        <w:t xml:space="preserve"> </w:t>
      </w:r>
      <w:r>
        <w:t xml:space="preserve">Score 1-5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These options will reinforce trust and transparency in the market. Stakeholders will</w:t>
      </w:r>
      <w:r>
        <w:t xml:space="preserve"> </w:t>
      </w:r>
      <w:r>
        <w:t xml:space="preserve">be able to search information about a specific company easily in several registers</w:t>
      </w:r>
      <w:r>
        <w:t xml:space="preserve"> </w:t>
      </w:r>
      <w:r>
        <w:t xml:space="preserve">with the help of the unique company identifier (EUID). EUID exists today for</w:t>
      </w:r>
      <w:r>
        <w:t xml:space="preserve"> </w:t>
      </w:r>
      <w:r>
        <w:t xml:space="preserve">around 16 million limited liability companies and their cross-border branches in</w:t>
      </w:r>
      <w:r>
        <w:t xml:space="preserve"> </w:t>
      </w:r>
      <w:r>
        <w:t xml:space="preserve">BRIS. BORIS also uses it. By extending the use of EUID to partnerships and</w:t>
      </w:r>
      <w:r>
        <w:t xml:space="preserve"> </w:t>
      </w:r>
      <w:r>
        <w:t xml:space="preserve">connecting information in different registers with the help of EUID ensures that the</w:t>
      </w:r>
      <w:r>
        <w:t xml:space="preserve"> </w:t>
      </w:r>
      <w:r>
        <w:t xml:space="preserve">company is unequivocally identified in every register and that data in different</w:t>
      </w:r>
      <w:r>
        <w:t xml:space="preserve"> </w:t>
      </w:r>
      <w:r>
        <w:t xml:space="preserve">registers is connected to the same company. EUID has no cost implications on</w:t>
      </w:r>
      <w:r>
        <w:t xml:space="preserve"> </w:t>
      </w:r>
      <w:r>
        <w:t xml:space="preserve">companies. It is based on the national registration number. Strong support in public</w:t>
      </w:r>
      <w:r>
        <w:t xml:space="preserve"> </w:t>
      </w:r>
      <w:r>
        <w:t xml:space="preserve">consultation for both interconnections, with majority of respondents saying that it</w:t>
      </w:r>
      <w:r>
        <w:t xml:space="preserve"> </w:t>
      </w:r>
      <w:r>
        <w:t xml:space="preserve">would be useful to link BRIS with the EU interconnection of beneficial ownership</w:t>
      </w:r>
      <w:r>
        <w:t xml:space="preserve"> </w:t>
      </w:r>
      <w:r>
        <w:t xml:space="preserve">registers (70%, 58 out of 83) and the EU interconnection of insolvency registers</w:t>
      </w:r>
      <w:r>
        <w:t xml:space="preserve"> </w:t>
      </w:r>
      <w:r>
        <w:t xml:space="preserve">(61%, 51 out of 83). Therefore, having BRIS connected with BORIS (PO2a) would</w:t>
      </w:r>
      <w:r>
        <w:t xml:space="preserve"> </w:t>
      </w:r>
      <w:r>
        <w:t xml:space="preserve">already bring benefits but these would be higher if BRIS is also connected with IRI</w:t>
      </w:r>
      <w:r>
        <w:t xml:space="preserve"> </w:t>
      </w:r>
      <w:r>
        <w:t xml:space="preserve">as then more company information is accessible in one place for all stakeholders,</w:t>
      </w:r>
      <w:r>
        <w:t xml:space="preserve"> </w:t>
      </w:r>
      <w:r>
        <w:t xml:space="preserve">increasing also trust in the market (Po2b).</w:t>
      </w:r>
      <w:r>
        <w:br/>
      </w:r>
      <w:r>
        <w:t xml:space="preserve">In addition, 83% of respondents to the public consultation asked for more search</w:t>
      </w:r>
      <w:r>
        <w:t xml:space="preserve"> </w:t>
      </w:r>
      <w:r>
        <w:t xml:space="preserve">functionalities centrally at EU level via BRIS (50 out of 60) which is included in</w:t>
      </w:r>
      <w:r>
        <w:t xml:space="preserve"> </w:t>
      </w:r>
      <w:r>
        <w:t xml:space="preserve">both policy options.</w:t>
      </w:r>
      <w:r>
        <w:br/>
      </w:r>
      <w:r>
        <w:t xml:space="preserve">Ease of doing business and</w:t>
      </w:r>
      <w:r>
        <w:t xml:space="preserve"> </w:t>
      </w:r>
      <w:r>
        <w:t xml:space="preserve">access to the market</w:t>
      </w:r>
      <w:r>
        <w:t xml:space="preserve"> </w:t>
      </w:r>
      <w:r>
        <w:t xml:space="preserve">Score 1-5</w:t>
      </w:r>
      <w:r>
        <w:br/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As for transparency measures, companies would save in search cost for information</w:t>
      </w:r>
      <w:r>
        <w:t xml:space="preserve"> </w:t>
      </w:r>
      <w:r>
        <w:t xml:space="preserve">about a specific company in other Member States through better and more</w:t>
      </w:r>
      <w:r>
        <w:t xml:space="preserve"> </w:t>
      </w:r>
      <w:r>
        <w:t xml:space="preserve">accessible information. This will make it easier to do business with business</w:t>
      </w:r>
      <w:r>
        <w:t xml:space="preserve"> </w:t>
      </w:r>
      <w:r>
        <w:t xml:space="preserve">partners abroad, as explained under the trust and transparency in the market impact</w:t>
      </w:r>
      <w:r>
        <w:t xml:space="preserve"> </w:t>
      </w:r>
      <w:r>
        <w:t xml:space="preserve">above. The options are scored at the same level given that the difference of their</w:t>
      </w:r>
      <w:r>
        <w:t xml:space="preserve"> </w:t>
      </w:r>
      <w:r>
        <w:t xml:space="preserve">impact on doing business cross border and accessing other markets is not</w:t>
      </w:r>
      <w:r>
        <w:t xml:space="preserve"> </w:t>
      </w:r>
      <w:r>
        <w:t xml:space="preserve">important.</w:t>
      </w:r>
      <w:r>
        <w:br/>
      </w:r>
      <w:r>
        <w:t xml:space="preserve">Administrative burden</w:t>
      </w:r>
      <w:r>
        <w:t xml:space="preserve"> </w:t>
      </w:r>
      <w:r>
        <w:t xml:space="preserve">reduction</w:t>
      </w:r>
      <w:r>
        <w:br/>
      </w:r>
      <w:r>
        <w:t xml:space="preserve">Score 1-5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The interconnection between BRIS and BORIS could also contribute to reducing</w:t>
      </w:r>
      <w:r>
        <w:t xml:space="preserve"> </w:t>
      </w:r>
      <w:r>
        <w:t xml:space="preserve">administrative burden on companies. For example, the obliged entities under the</w:t>
      </w:r>
      <w:r>
        <w:t xml:space="preserve"> </w:t>
      </w:r>
      <w:r>
        <w:t xml:space="preserve">Anti-Money Laundering Directive could cross-check the company information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directly through BRIS. The same would also apply to the Insolvency register. Both</w:t>
      </w:r>
      <w:r>
        <w:t xml:space="preserve"> </w:t>
      </w:r>
      <w:r>
        <w:t xml:space="preserve">options score similarly in this respect because this would rather rely on practical</w:t>
      </w:r>
      <w:r>
        <w:t xml:space="preserve"> </w:t>
      </w:r>
      <w:r>
        <w:t xml:space="preserve">implementation.</w:t>
      </w:r>
      <w:r>
        <w:br/>
      </w:r>
      <w:r>
        <w:t xml:space="preserve">COSTS FOR BUSINESSES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increase</w:t>
      </w:r>
    </w:p>
    <w:p>
      <w:pPr>
        <w:pStyle w:val="Compact"/>
        <w:numPr>
          <w:ilvl w:val="0"/>
          <w:numId w:val="1007"/>
        </w:numPr>
      </w:pPr>
      <w:r>
        <w:t xml:space="preserve">See above. EUID does not entail any cost for companies. N/A.</w:t>
      </w:r>
      <w:r>
        <w:t xml:space="preserve"> </w:t>
      </w:r>
      <w:r>
        <w:t xml:space="preserve">BENEFITS FOR BUSINESS REGISTERS/PUBLIC AUTHORITIES</w:t>
      </w:r>
      <w:r>
        <w:t xml:space="preserve"> </w:t>
      </w:r>
      <w:r>
        <w:t xml:space="preserve">Operational cost savings</w:t>
      </w:r>
      <w:r>
        <w:t xml:space="preserve"> </w:t>
      </w:r>
      <w:r>
        <w:t xml:space="preserve">for business registers</w:t>
      </w:r>
      <w:r>
        <w:t xml:space="preserve"> </w:t>
      </w:r>
      <w:r>
        <w:t xml:space="preserve">Score 1-5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Similarly to other stakeholders, business registers will also benefit from connecting</w:t>
      </w:r>
      <w:r>
        <w:t xml:space="preserve"> </w:t>
      </w:r>
      <w:r>
        <w:t xml:space="preserve">the interconnections as it will be possible to check all data via accessing one</w:t>
      </w:r>
      <w:r>
        <w:t xml:space="preserve"> </w:t>
      </w:r>
      <w:r>
        <w:t xml:space="preserve">interconnection of registers instead of two or three. This makes it easier for</w:t>
      </w:r>
      <w:r>
        <w:t xml:space="preserve"> </w:t>
      </w:r>
      <w:r>
        <w:t xml:space="preserve">business registers to search/consult this information when checking data about</w:t>
      </w:r>
      <w:r>
        <w:t xml:space="preserve"> </w:t>
      </w:r>
      <w:r>
        <w:t xml:space="preserve">companies. In the surveys for the supporting study, 65% of business registers said</w:t>
      </w:r>
      <w:r>
        <w:t xml:space="preserve"> </w:t>
      </w:r>
      <w:r>
        <w:t xml:space="preserve">that it would be useful to a large or very large extent to link BRIS to BORIS and</w:t>
      </w:r>
      <w:r>
        <w:t xml:space="preserve"> </w:t>
      </w:r>
      <w:r>
        <w:t xml:space="preserve">61% to IRI. In addition, these interconnections could bring operational cost savings</w:t>
      </w:r>
      <w:r>
        <w:t xml:space="preserve"> </w:t>
      </w:r>
      <w:r>
        <w:t xml:space="preserve">for those business registers which also hold beneficial ownership registers thanks</w:t>
      </w:r>
      <w:r>
        <w:t xml:space="preserve"> </w:t>
      </w:r>
      <w:r>
        <w:t xml:space="preserve">to improved synergy. Higher benefit for option 2b as more systems will be</w:t>
      </w:r>
      <w:r>
        <w:t xml:space="preserve"> </w:t>
      </w:r>
      <w:r>
        <w:t xml:space="preserve">interconnected.</w:t>
      </w:r>
      <w:r>
        <w:t xml:space="preserve"> </w:t>
      </w:r>
      <w:r>
        <w:t xml:space="preserve">Savings related to</w:t>
      </w:r>
      <w:r>
        <w:t xml:space="preserve"> </w:t>
      </w:r>
      <w:r>
        <w:t xml:space="preserve">operational costs for public</w:t>
      </w:r>
      <w:r>
        <w:t xml:space="preserve"> </w:t>
      </w:r>
      <w:r>
        <w:t xml:space="preserve">authorities</w:t>
      </w:r>
      <w:r>
        <w:br/>
      </w:r>
      <w:r>
        <w:t xml:space="preserve">Score 1-5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When more company data is easily accessible cross-border, then public authorities</w:t>
      </w:r>
      <w:r>
        <w:t xml:space="preserve"> </w:t>
      </w:r>
      <w:r>
        <w:t xml:space="preserve">can consult this information directly without the need to search or ask companies</w:t>
      </w:r>
      <w:r>
        <w:t xml:space="preserve"> </w:t>
      </w:r>
      <w:r>
        <w:t xml:space="preserve">for it. This means savings in particular in time. It is clear from consultations that</w:t>
      </w:r>
      <w:r>
        <w:t xml:space="preserve"> </w:t>
      </w:r>
      <w:r>
        <w:t xml:space="preserve">public authorities have strong interest in the company data under these policy</w:t>
      </w:r>
      <w:r>
        <w:t xml:space="preserve"> </w:t>
      </w:r>
      <w:r>
        <w:t xml:space="preserve">options and that these measures will also bring strong benefits in terms of trust and</w:t>
      </w:r>
      <w:r>
        <w:t xml:space="preserve"> </w:t>
      </w:r>
      <w:r>
        <w:t xml:space="preserve">transparency in the market, as explained above. In the surveys for the supporting</w:t>
      </w:r>
      <w:r>
        <w:t xml:space="preserve"> </w:t>
      </w:r>
      <w:r>
        <w:t xml:space="preserve">study, 69% of public authorities said that it would be useful to a large or very large</w:t>
      </w:r>
      <w:r>
        <w:t xml:space="preserve"> </w:t>
      </w:r>
      <w:r>
        <w:t xml:space="preserve">extent to link BRIS to BORIS and 69% of public authorities thought so in relation</w:t>
      </w:r>
      <w:r>
        <w:t xml:space="preserve"> </w:t>
      </w:r>
      <w:r>
        <w:t xml:space="preserve">to IRI.</w:t>
      </w:r>
    </w:p>
    <w:p>
      <w:pPr>
        <w:pStyle w:val="FirstParagraph"/>
      </w:pPr>
      <w:r>
        <w:t xml:space="preserve">111</w:t>
      </w:r>
      <w:r>
        <w:t xml:space="preserve"> </w:t>
      </w:r>
      <w:r>
        <w:t xml:space="preserve">COSTS FOR BUSINESS REGISTERS/PUBLIC AUTHORITIES</w:t>
      </w:r>
      <w:r>
        <w:t xml:space="preserve"> </w:t>
      </w:r>
      <w:r>
        <w:t xml:space="preserve">Adjustment costs for</w:t>
      </w:r>
      <w:r>
        <w:t xml:space="preserve"> </w:t>
      </w:r>
      <w:r>
        <w:t xml:space="preserve">business registers</w:t>
      </w:r>
    </w:p>
    <w:p>
      <w:pPr>
        <w:pStyle w:val="Compact"/>
        <w:numPr>
          <w:ilvl w:val="0"/>
          <w:numId w:val="1008"/>
        </w:numPr>
      </w:pPr>
      <w:r>
        <w:t xml:space="preserve">N/A as the adjustment costs would be financed at EU level because the EU systems</w:t>
      </w:r>
      <w:r>
        <w:t xml:space="preserve"> </w:t>
      </w:r>
      <w:r>
        <w:t xml:space="preserve">would be interconnected. Development costs of BRIS by the Commission,</w:t>
      </w:r>
      <w:r>
        <w:t xml:space="preserve"> </w:t>
      </w:r>
      <w:r>
        <w:t xml:space="preserve">including new search functionalities is estimated to be 500,000 EUR, based on the</w:t>
      </w:r>
      <w:r>
        <w:t xml:space="preserve"> </w:t>
      </w:r>
      <w:r>
        <w:t xml:space="preserve">costs of the central system’s development so far.</w:t>
      </w:r>
      <w:r>
        <w:t xml:space="preserve"> </w:t>
      </w:r>
      <w:r>
        <w:t xml:space="preserve">Adjustment costs for other</w:t>
      </w:r>
      <w:r>
        <w:t xml:space="preserve"> </w:t>
      </w:r>
      <w:r>
        <w:t xml:space="preserve">public authorities</w:t>
      </w:r>
      <w:r>
        <w:br/>
      </w:r>
      <w:r>
        <w:t xml:space="preserve">Score 1-5</w:t>
      </w:r>
    </w:p>
    <w:p>
      <w:pPr>
        <w:pStyle w:val="Compact"/>
        <w:numPr>
          <w:ilvl w:val="0"/>
          <w:numId w:val="1008"/>
        </w:numPr>
      </w:pPr>
      <w:r>
        <w:t xml:space="preserve">N/A as no specific adjustment costs due to interconnection.</w:t>
      </w:r>
      <w:r>
        <w:t xml:space="preserve"> </w:t>
      </w:r>
      <w:r>
        <w:t xml:space="preserve">BENEFITS FOR SOCIETY AT LARGE (i.e. CONSUMERS)</w:t>
      </w:r>
      <w:r>
        <w:t xml:space="preserve"> </w:t>
      </w:r>
      <w:r>
        <w:t xml:space="preserve">Fight against fraud and</w:t>
      </w:r>
      <w:r>
        <w:t xml:space="preserve"> </w:t>
      </w:r>
      <w:r>
        <w:t xml:space="preserve">abuse</w:t>
      </w:r>
      <w:r>
        <w:t xml:space="preserve"> </w:t>
      </w:r>
      <w:r>
        <w:t xml:space="preserve">Score 1-5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Easier access to more sets for information (about companies, about beneficial</w:t>
      </w:r>
      <w:r>
        <w:t xml:space="preserve"> </w:t>
      </w:r>
      <w:r>
        <w:t xml:space="preserve">owners, about insolvent companies) will facilitate the work of authorities and</w:t>
      </w:r>
      <w:r>
        <w:t xml:space="preserve"> </w:t>
      </w:r>
      <w:r>
        <w:t xml:space="preserve">obliged entities (under the Anti-money laundering rules) to check the information</w:t>
      </w:r>
      <w:r>
        <w:t xml:space="preserve"> </w:t>
      </w:r>
      <w:r>
        <w:t xml:space="preserve">about companies and detect abuse. Higher benefit for option 2b as more systems</w:t>
      </w:r>
      <w:r>
        <w:t xml:space="preserve"> </w:t>
      </w:r>
      <w:r>
        <w:t xml:space="preserve">will be interconnected.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Score 1-5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Interconnecting the EU level systems of interconnection would strongly contribute</w:t>
      </w:r>
      <w:r>
        <w:t xml:space="preserve"> </w:t>
      </w:r>
      <w:r>
        <w:t xml:space="preserve">to creating more connected public administrations at EU level and cross-border. In</w:t>
      </w:r>
      <w:r>
        <w:t xml:space="preserve"> </w:t>
      </w:r>
      <w:r>
        <w:t xml:space="preserve">addition, the use of EUID would make it possible to also connect other EU level</w:t>
      </w:r>
      <w:r>
        <w:t xml:space="preserve"> </w:t>
      </w:r>
      <w:r>
        <w:t xml:space="preserve">systems/registers (as the example of EPREL) to BRIS, bringing further befits. Both</w:t>
      </w:r>
      <w:r>
        <w:t xml:space="preserve"> </w:t>
      </w:r>
      <w:r>
        <w:t xml:space="preserve">options are scored equally given that both significantly contribute to the</w:t>
      </w:r>
      <w:r>
        <w:t xml:space="preserve"> </w:t>
      </w:r>
      <w:r>
        <w:t xml:space="preserve">digitalisation of the Single Market.</w:t>
      </w:r>
      <w:r>
        <w:br/>
      </w:r>
      <w:r>
        <w:t xml:space="preserve">Functioning of the internal</w:t>
      </w:r>
      <w:r>
        <w:t xml:space="preserve"> </w:t>
      </w:r>
      <w:r>
        <w:t xml:space="preserve">market</w:t>
      </w:r>
    </w:p>
    <w:p>
      <w:pPr>
        <w:pStyle w:val="FirstParagraph"/>
      </w:pPr>
      <w:r>
        <w:t xml:space="preserve">The objective of these policy options is to enhance transparency about companies</w:t>
      </w:r>
      <w:r>
        <w:t xml:space="preserve"> </w:t>
      </w:r>
      <w:r>
        <w:t xml:space="preserve">in the Single Market further through connecting EU level systems. As explained</w:t>
      </w:r>
      <w:r>
        <w:t xml:space="preserve"> </w:t>
      </w:r>
      <w:r>
        <w:t xml:space="preserve">above, this would create transparency and trust in the Single Market and help</w:t>
      </w:r>
      <w:r>
        <w:t xml:space="preserve"> </w:t>
      </w:r>
      <w:r>
        <w:t xml:space="preserve">authorities to tackle fraud and abuse. More information about companies would</w:t>
      </w:r>
      <w:r>
        <w:t xml:space="preserve"> </w:t>
      </w:r>
      <w:r>
        <w:t xml:space="preserve">also help consumers to make informed choices when buying, using services or</w:t>
      </w:r>
      <w:r>
        <w:t xml:space="preserve"> </w:t>
      </w:r>
      <w:r>
        <w:t xml:space="preserve">contracting cross-border. This would in general contribute to a fairer Single</w:t>
      </w:r>
      <w:r>
        <w:t xml:space="preserve"> </w:t>
      </w:r>
      <w:r>
        <w:t xml:space="preserve">Market. However, given that there is an overlap with other impacts in this table, the</w:t>
      </w:r>
      <w:r>
        <w:t xml:space="preserve"> </w:t>
      </w:r>
      <w:r>
        <w:t xml:space="preserve">scoring is not counted twice.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Policy options 3 to ensure an adequate verification of company data before it is entered into the business register</w:t>
      </w:r>
      <w:r>
        <w:br/>
      </w:r>
      <w:r>
        <w:t xml:space="preserve"> Policy Option 3a - obligation to check a harmonised list of elements</w:t>
      </w:r>
      <w:r>
        <w:br/>
      </w:r>
      <w:r>
        <w:t xml:space="preserve"> Policy Option 3b – Option 3a + common basic procedural requirements for ensuring reliable and up-to-date data</w:t>
      </w:r>
    </w:p>
    <w:p>
      <w:pPr>
        <w:pStyle w:val="BodyText"/>
      </w:pP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 3a</w:t>
      </w:r>
    </w:p>
    <w:p>
      <w:pPr>
        <w:pStyle w:val="BodyText"/>
      </w:pPr>
      <w:r>
        <w:t xml:space="preserve">PO 3b</w:t>
      </w:r>
      <w:r>
        <w:t xml:space="preserve"> </w:t>
      </w:r>
      <w:r>
        <w:t xml:space="preserve">Motivation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Trust and</w:t>
      </w:r>
      <w:r>
        <w:t xml:space="preserve"> </w:t>
      </w:r>
      <w:r>
        <w:t xml:space="preserve">transparency in the</w:t>
      </w:r>
      <w:r>
        <w:t xml:space="preserve"> </w:t>
      </w:r>
      <w:r>
        <w:t xml:space="preserve">market</w:t>
      </w:r>
      <w:r>
        <w:t xml:space="preserve"> </w:t>
      </w:r>
      <w:r>
        <w:t xml:space="preserve">Score 1-5</w:t>
      </w:r>
      <w:r>
        <w:br/>
      </w:r>
      <w:r>
        <w:t xml:space="preserve">3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Having more reliable company data in business registers, as a result of these</w:t>
      </w:r>
      <w:r>
        <w:t xml:space="preserve"> </w:t>
      </w:r>
      <w:r>
        <w:t xml:space="preserve">measures, will bring more trust and more legal certainty in the market for all</w:t>
      </w:r>
      <w:r>
        <w:t xml:space="preserve"> </w:t>
      </w:r>
      <w:r>
        <w:t xml:space="preserve">stakeholders, and the benefits should be higher for option 3b as there would be</w:t>
      </w:r>
      <w:r>
        <w:t xml:space="preserve"> </w:t>
      </w:r>
      <w:r>
        <w:t xml:space="preserve">additional common requirements for checks making the data more trustworthy for</w:t>
      </w:r>
      <w:r>
        <w:t xml:space="preserve"> </w:t>
      </w:r>
      <w:r>
        <w:t xml:space="preserve">business registers from other Member States. Around 40% of public authorities, a</w:t>
      </w:r>
      <w:r>
        <w:t xml:space="preserve"> </w:t>
      </w:r>
      <w:r>
        <w:t xml:space="preserve">third of legal practitioners, a quarter of companies and of business registers saw</w:t>
      </w:r>
      <w:r>
        <w:t xml:space="preserve"> </w:t>
      </w:r>
      <w:r>
        <w:t xml:space="preserve">increased legal certainty as the main benefit from the measures making it possible to</w:t>
      </w:r>
      <w:r>
        <w:t xml:space="preserve"> </w:t>
      </w:r>
      <w:r>
        <w:t xml:space="preserve">use company information in cross-border administrative or court procedures (which</w:t>
      </w:r>
      <w:r>
        <w:t xml:space="preserve"> </w:t>
      </w:r>
      <w:r>
        <w:t xml:space="preserve">in the survey also included introducing the ex-ante checks). Commission expert</w:t>
      </w:r>
      <w:r>
        <w:t xml:space="preserve"> </w:t>
      </w:r>
      <w:r>
        <w:t xml:space="preserve">group consisting of company law professors (ICLEG) recommended the extension</w:t>
      </w:r>
      <w:r>
        <w:t xml:space="preserve"> </w:t>
      </w:r>
      <w:r>
        <w:t xml:space="preserve">of the current EU minimum standards for verification and checking of company</w:t>
      </w:r>
      <w:r>
        <w:t xml:space="preserve"> </w:t>
      </w:r>
      <w:r>
        <w:t xml:space="preserve">data. Increased legal certainty will be beneficial for companies, legal practitioners,</w:t>
      </w:r>
      <w:r>
        <w:t xml:space="preserve"> </w:t>
      </w:r>
      <w:r>
        <w:t xml:space="preserve">public authorities, creditors and all other stakeholders. It will reduce transaction</w:t>
      </w:r>
      <w:r>
        <w:t xml:space="preserve"> </w:t>
      </w:r>
      <w:r>
        <w:t xml:space="preserve">costs. Having data available is the pre-requisite, but to create the necessary trust, the</w:t>
      </w:r>
      <w:r>
        <w:t xml:space="preserve"> </w:t>
      </w:r>
      <w:r>
        <w:t xml:space="preserve">data has to be accurate and up-to-date.</w:t>
      </w:r>
      <w:r>
        <w:br/>
      </w:r>
      <w:r>
        <w:t xml:space="preserve">Ease of doing</w:t>
      </w:r>
      <w:r>
        <w:t xml:space="preserve"> </w:t>
      </w:r>
      <w:r>
        <w:t xml:space="preserve">business and access</w:t>
      </w:r>
      <w:r>
        <w:t xml:space="preserve"> </w:t>
      </w:r>
      <w:r>
        <w:t xml:space="preserve">to the market</w:t>
      </w:r>
      <w:r>
        <w:t xml:space="preserve"> </w:t>
      </w:r>
      <w:r>
        <w:t xml:space="preserve">Score 1-5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Having more reliable company data in business registers, as a result of these</w:t>
      </w:r>
      <w:r>
        <w:t xml:space="preserve"> </w:t>
      </w:r>
      <w:r>
        <w:t xml:space="preserve">measures, would make such data easier to use cross-border (as also mentioned by</w:t>
      </w:r>
      <w:r>
        <w:t xml:space="preserve"> </w:t>
      </w:r>
      <w:r>
        <w:t xml:space="preserve">ICLEG, see point above on trust). Defining common minimum rules for ex-ante</w:t>
      </w:r>
      <w:r>
        <w:t xml:space="preserve"> </w:t>
      </w:r>
      <w:r>
        <w:t xml:space="preserve">check was the 2nd most important means to facilitate the use of company data on a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cross-border basis according to 43% of respondents to the public consultation.</w:t>
      </w:r>
      <w:r>
        <w:t xml:space="preserve"> </w:t>
      </w:r>
      <w:r>
        <w:t xml:space="preserve">Ensuring that the company data in business registers and in BRIS is reliable creates</w:t>
      </w:r>
      <w:r>
        <w:t xml:space="preserve"> </w:t>
      </w:r>
      <w:r>
        <w:t xml:space="preserve">legal certainty and will further facilitate companies access to finance and result in</w:t>
      </w:r>
      <w:r>
        <w:t xml:space="preserve"> </w:t>
      </w:r>
      <w:r>
        <w:t xml:space="preserve">enhanced investment opportunities. Companies can also rely on the information</w:t>
      </w:r>
      <w:r>
        <w:t xml:space="preserve"> </w:t>
      </w:r>
      <w:r>
        <w:t xml:space="preserve">when searching business partners in another Member States and other opportunities</w:t>
      </w:r>
      <w:r>
        <w:t xml:space="preserve"> </w:t>
      </w:r>
      <w:r>
        <w:t xml:space="preserve">to expand cross-border. PO3b creates more legal certainity through enhanced</w:t>
      </w:r>
      <w:r>
        <w:t xml:space="preserve"> </w:t>
      </w:r>
      <w:r>
        <w:t xml:space="preserve">harmonised checks and procedures.</w:t>
      </w:r>
      <w:r>
        <w:br/>
      </w:r>
      <w:r>
        <w:t xml:space="preserve">Administrative</w:t>
      </w:r>
      <w:r>
        <w:t xml:space="preserve"> </w:t>
      </w:r>
      <w:r>
        <w:t xml:space="preserve">burden reduction</w:t>
      </w:r>
      <w:r>
        <w:br/>
      </w:r>
      <w:r>
        <w:t xml:space="preserve">Score 1-5</w:t>
      </w:r>
    </w:p>
    <w:p>
      <w:pPr>
        <w:numPr>
          <w:ilvl w:val="0"/>
          <w:numId w:val="1009"/>
        </w:numPr>
      </w:pPr>
      <w:r>
        <w:t xml:space="preserve">N/A. On its own, this measure would not result in tangible administrative burden</w:t>
      </w:r>
      <w:r>
        <w:t xml:space="preserve"> </w:t>
      </w:r>
      <w:r>
        <w:t xml:space="preserve">reduction for companies. It will help companies vis-à-vis third parties, such as</w:t>
      </w:r>
      <w:r>
        <w:t xml:space="preserve"> </w:t>
      </w:r>
      <w:r>
        <w:t xml:space="preserve">creditors and shareholders who can rely on the information.</w:t>
      </w:r>
      <w:r>
        <w:br/>
      </w:r>
      <w:r>
        <w:t xml:space="preserve">Companies replying to the surveys for the supporting study held mixed views,</w:t>
      </w:r>
      <w:r>
        <w:t xml:space="preserve"> </w:t>
      </w:r>
      <w:r>
        <w:t xml:space="preserve">although more companies still expected rather a decrease in administrative costs</w:t>
      </w:r>
      <w:r>
        <w:t xml:space="preserve"> </w:t>
      </w:r>
      <w:r>
        <w:t xml:space="preserve">(35%) than an increase (28%).</w:t>
      </w:r>
      <w:r>
        <w:br/>
      </w:r>
      <w:r>
        <w:t xml:space="preserve">COSTS FOR BUSINESSES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increase</w:t>
      </w:r>
    </w:p>
    <w:p>
      <w:pPr>
        <w:numPr>
          <w:ilvl w:val="0"/>
          <w:numId w:val="1009"/>
        </w:numPr>
      </w:pPr>
      <w:r>
        <w:t xml:space="preserve">N/A. In principle, there should not be increase in costs for companies.</w:t>
      </w:r>
      <w:r>
        <w:t xml:space="preserve"> </w:t>
      </w:r>
      <w:r>
        <w:t xml:space="preserve">BENEFITS FOR BUSINESS REGISTERS/PUBLIC AUTHORITIES</w:t>
      </w:r>
      <w:r>
        <w:t xml:space="preserve"> </w:t>
      </w:r>
      <w:r>
        <w:t xml:space="preserve">Operational cost</w:t>
      </w:r>
      <w:r>
        <w:t xml:space="preserve"> </w:t>
      </w:r>
      <w:r>
        <w:t xml:space="preserve">savings for 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Score 1-5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These measures should result in business registers receiving/being able to access</w:t>
      </w:r>
      <w:r>
        <w:t xml:space="preserve"> </w:t>
      </w:r>
      <w:r>
        <w:t xml:space="preserve">more reliable data from other registers and therefore needing to ask less additional</w:t>
      </w:r>
      <w:r>
        <w:t xml:space="preserve"> </w:t>
      </w:r>
      <w:r>
        <w:t xml:space="preserve">documents, in principle resulting in less operational costs (higher with more reliable</w:t>
      </w:r>
      <w:r>
        <w:t xml:space="preserve"> </w:t>
      </w:r>
      <w:r>
        <w:t xml:space="preserve">company data under option 3b).</w:t>
      </w:r>
      <w:r>
        <w:br/>
      </w:r>
      <w:r>
        <w:t xml:space="preserve">In the surveys for the supporting study, 27% of the responding registers expected a</w:t>
      </w:r>
      <w:r>
        <w:t xml:space="preserve"> </w:t>
      </w:r>
      <w:r>
        <w:t xml:space="preserve">small (and 14% a significant) increase in administrative costs for introducing</w:t>
      </w:r>
      <w:r>
        <w:t xml:space="preserve"> </w:t>
      </w:r>
      <w:r>
        <w:t xml:space="preserve">minimum common standards; in the workshop, 10 registers anticipated a slight rise</w:t>
      </w:r>
      <w:r>
        <w:t xml:space="preserve"> </w:t>
      </w:r>
      <w:r>
        <w:t xml:space="preserve">in administrative costs but participants said that benefits will outweigh the</w:t>
      </w:r>
    </w:p>
    <w:p>
      <w:pPr>
        <w:pStyle w:val="FirstParagraph"/>
      </w:pPr>
      <w:r>
        <w:t xml:space="preserve">114</w:t>
      </w:r>
      <w:r>
        <w:t xml:space="preserve"> </w:t>
      </w:r>
      <w:r>
        <w:t xml:space="preserve">administrative costs.</w:t>
      </w:r>
      <w:r>
        <w:br/>
      </w:r>
      <w:r>
        <w:t xml:space="preserve">Operational cost</w:t>
      </w:r>
      <w:r>
        <w:t xml:space="preserve"> </w:t>
      </w:r>
      <w:r>
        <w:t xml:space="preserve">savings for 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These measures should result in public authorities receiving/being able to access</w:t>
      </w:r>
      <w:r>
        <w:t xml:space="preserve"> </w:t>
      </w:r>
      <w:r>
        <w:t xml:space="preserve">more reliable data from registers from other Member States and therefore needing to</w:t>
      </w:r>
      <w:r>
        <w:t xml:space="preserve"> </w:t>
      </w:r>
      <w:r>
        <w:t xml:space="preserve">ask less additional documents, in principle resulting in less operational costs (higher</w:t>
      </w:r>
      <w:r>
        <w:t xml:space="preserve"> </w:t>
      </w:r>
      <w:r>
        <w:t xml:space="preserve">with more reliable company data under option 3b). PO3 will also ensure that all</w:t>
      </w:r>
      <w:r>
        <w:t xml:space="preserve"> </w:t>
      </w:r>
      <w:r>
        <w:t xml:space="preserve">Member States implement the FATF recommendation 24 (as revised in March</w:t>
      </w:r>
      <w:r>
        <w:t xml:space="preserve"> </w:t>
      </w:r>
      <w:r>
        <w:t xml:space="preserve">2022) which requires that basic company data in the business registers is adequate,</w:t>
      </w:r>
      <w:r>
        <w:t xml:space="preserve"> </w:t>
      </w:r>
      <w:r>
        <w:t xml:space="preserve">accurate and up-to-date.</w:t>
      </w:r>
      <w:r>
        <w:br/>
      </w:r>
      <w:r>
        <w:t xml:space="preserve">COSTS FOR BUSINESS REGISTERS/PUBLIC AUTHORITIES</w:t>
      </w:r>
      <w:r>
        <w:t xml:space="preserve"> </w:t>
      </w:r>
      <w:r>
        <w:t xml:space="preserve">Adjustment costs for</w:t>
      </w:r>
      <w:r>
        <w:t xml:space="preserve"> </w:t>
      </w:r>
      <w:r>
        <w:t xml:space="preserve">business registers</w:t>
      </w:r>
      <w:r>
        <w:t xml:space="preserve"> </w:t>
      </w:r>
      <w:r>
        <w:t xml:space="preserve">Score 1-5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FTEs</w:t>
      </w:r>
      <w:r>
        <w:t xml:space="preserve"> </w:t>
      </w:r>
      <w:r>
        <w:t xml:space="preserve">per MS –</w:t>
      </w:r>
      <w:r>
        <w:t xml:space="preserve"> </w:t>
      </w:r>
      <w:r>
        <w:t xml:space="preserve">54</w:t>
      </w:r>
      <w:r>
        <w:t xml:space="preserve"> </w:t>
      </w:r>
      <w:r>
        <w:t xml:space="preserve">FTE</w:t>
      </w:r>
      <w:r>
        <w:t xml:space="preserve"> </w:t>
      </w:r>
      <w:r>
        <w:t xml:space="preserve">altogether</w:t>
      </w:r>
      <w:r>
        <w:t xml:space="preserve"> </w:t>
      </w:r>
      <w:r>
        <w:t xml:space="preserve">per year.</w:t>
      </w:r>
      <w:r>
        <w:t xml:space="preserve"> </w:t>
      </w:r>
      <w:r>
        <w:t xml:space="preserve">EUR</w:t>
      </w:r>
      <w:r>
        <w:t xml:space="preserve"> </w:t>
      </w:r>
      <w:r>
        <w:t xml:space="preserve">4,050,000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FTEs</w:t>
      </w:r>
      <w:r>
        <w:t xml:space="preserve"> </w:t>
      </w:r>
      <w:r>
        <w:t xml:space="preserve">per MS –</w:t>
      </w:r>
      <w:r>
        <w:t xml:space="preserve"> </w:t>
      </w:r>
      <w:r>
        <w:t xml:space="preserve">54</w:t>
      </w:r>
      <w:r>
        <w:t xml:space="preserve"> </w:t>
      </w:r>
      <w:r>
        <w:t xml:space="preserve">FTE</w:t>
      </w:r>
      <w:r>
        <w:t xml:space="preserve"> </w:t>
      </w:r>
      <w:r>
        <w:t xml:space="preserve">altogether</w:t>
      </w:r>
      <w:r>
        <w:t xml:space="preserve"> </w:t>
      </w:r>
      <w:r>
        <w:t xml:space="preserve">per year.</w:t>
      </w:r>
      <w:r>
        <w:t xml:space="preserve"> </w:t>
      </w:r>
      <w:r>
        <w:t xml:space="preserve">EUR</w:t>
      </w:r>
      <w:r>
        <w:t xml:space="preserve"> </w:t>
      </w:r>
      <w:r>
        <w:t xml:space="preserve">4,050,000</w:t>
      </w:r>
      <w:r>
        <w:t xml:space="preserve"> </w:t>
      </w:r>
      <w:r>
        <w:t xml:space="preserve">50% of business registers responding to the surveys for the supporting study</w:t>
      </w:r>
      <w:r>
        <w:t xml:space="preserve"> </w:t>
      </w:r>
      <w:r>
        <w:t xml:space="preserve">indicate that introducing common ex-ante checks would lead to a significant or</w:t>
      </w:r>
      <w:r>
        <w:t xml:space="preserve"> </w:t>
      </w:r>
      <w:r>
        <w:t xml:space="preserve">small increase in adjustment costs, with 10% expecting significant or small</w:t>
      </w:r>
      <w:r>
        <w:t xml:space="preserve"> </w:t>
      </w:r>
      <w:r>
        <w:t xml:space="preserve">decreases, and 18% - no impact. According to 10 business registers taking part in</w:t>
      </w:r>
      <w:r>
        <w:t xml:space="preserve"> </w:t>
      </w:r>
      <w:r>
        <w:t xml:space="preserve">the workshop, adjustment costs were projected to rise only slightly as many</w:t>
      </w:r>
      <w:r>
        <w:t xml:space="preserve"> </w:t>
      </w:r>
      <w:r>
        <w:t xml:space="preserve">registers considered there were already ex-ante checks in place. There will be higher</w:t>
      </w:r>
      <w:r>
        <w:t xml:space="preserve"> </w:t>
      </w:r>
      <w:r>
        <w:t xml:space="preserve">adjustment costs for option 3b as there will be more common requirements.</w:t>
      </w:r>
      <w:r>
        <w:t xml:space="preserve"> </w:t>
      </w:r>
      <w:r>
        <w:t xml:space="preserve">Business register in this context is understood to include any other authority or</w:t>
      </w:r>
      <w:r>
        <w:t xml:space="preserve"> </w:t>
      </w:r>
      <w:r>
        <w:t xml:space="preserve">person who is involved in ex-ante verification depending on the Member State.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for 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Score 1-5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Option 3b (and to a lesser extent option 3a) could create some limited enforcement</w:t>
      </w:r>
      <w:r>
        <w:t xml:space="preserve"> </w:t>
      </w:r>
      <w:r>
        <w:t xml:space="preserve">costs for business registers which would need to ensure that e.g. their registers are</w:t>
      </w:r>
      <w:r>
        <w:t xml:space="preserve"> </w:t>
      </w:r>
      <w:r>
        <w:t xml:space="preserve">kept updated, and that filing deadlines are complied with (but e.g. no need for on-</w:t>
      </w:r>
      <w:r>
        <w:t xml:space="preserve"> </w:t>
      </w:r>
      <w:r>
        <w:t xml:space="preserve">site inspections).</w:t>
      </w:r>
      <w:r>
        <w:br/>
      </w:r>
      <w:r>
        <w:t xml:space="preserve">Adjustment costs for</w:t>
      </w:r>
      <w:r>
        <w:t xml:space="preserve"> </w:t>
      </w:r>
      <w:r>
        <w:t xml:space="preserve">other public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N/A.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BENEFITS FOR SOCIETY AT LARGE (i.e. CONSUMERS)</w:t>
      </w:r>
      <w:r>
        <w:t xml:space="preserve"> </w:t>
      </w:r>
      <w:r>
        <w:t xml:space="preserve">Fight against fraud</w:t>
      </w:r>
      <w:r>
        <w:t xml:space="preserve"> </w:t>
      </w:r>
      <w:r>
        <w:t xml:space="preserve">and abuse</w:t>
      </w:r>
      <w:r>
        <w:t xml:space="preserve"> </w:t>
      </w:r>
      <w:r>
        <w:t xml:space="preserve">Score 1-5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Enhanced ex-ante controls of company data would ensure more accuracy and</w:t>
      </w:r>
      <w:r>
        <w:t xml:space="preserve"> </w:t>
      </w:r>
      <w:r>
        <w:t xml:space="preserve">correctness of information in business registers, which would contribute to making</w:t>
      </w:r>
      <w:r>
        <w:t xml:space="preserve"> </w:t>
      </w:r>
      <w:r>
        <w:t xml:space="preserve">it easier to identify companies which are used for fraudulent or abusive purposes or</w:t>
      </w:r>
      <w:r>
        <w:t xml:space="preserve"> </w:t>
      </w:r>
      <w:r>
        <w:t xml:space="preserve">persons under the sanctions. As explained above, option 3b would also ensure that</w:t>
      </w:r>
      <w:r>
        <w:t xml:space="preserve"> </w:t>
      </w:r>
      <w:r>
        <w:t xml:space="preserve">all Member States implement the revised FATF recommendation 24.</w:t>
      </w:r>
      <w:r>
        <w:br/>
      </w:r>
      <w:r>
        <w:t xml:space="preserve">Digital economy</w:t>
      </w:r>
      <w:r>
        <w:t xml:space="preserve"> </w:t>
      </w:r>
      <w:r>
        <w:t xml:space="preserve">Score 1-5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Having more reliable company data would contribute to making it easier to</w:t>
      </w:r>
      <w:r>
        <w:t xml:space="preserve"> </w:t>
      </w:r>
      <w:r>
        <w:t xml:space="preserve">interconnect administrations cross-border but it would not have a decisive impact.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internal market</w:t>
      </w:r>
    </w:p>
    <w:p>
      <w:pPr>
        <w:pStyle w:val="BodyText"/>
      </w:pPr>
      <w:r>
        <w:t xml:space="preserve">The objective of these policy options is to ensure reliability of company data in</w:t>
      </w:r>
      <w:r>
        <w:t xml:space="preserve"> </w:t>
      </w:r>
      <w:r>
        <w:t xml:space="preserve">business registers and thus enhance trust between Member States. Enhanced trust will</w:t>
      </w:r>
      <w:r>
        <w:t xml:space="preserve"> </w:t>
      </w:r>
      <w:r>
        <w:t xml:space="preserve">facilitate cross-border business and access to other Member States’ markets. These</w:t>
      </w:r>
      <w:r>
        <w:t xml:space="preserve"> </w:t>
      </w:r>
      <w:r>
        <w:t xml:space="preserve">measures will also contribute creating more reliable legal framework that provides</w:t>
      </w:r>
      <w:r>
        <w:t xml:space="preserve"> </w:t>
      </w:r>
      <w:r>
        <w:t xml:space="preserve">legal certainty for companies and other stakeholders while contributing to the fight</w:t>
      </w:r>
      <w:r>
        <w:t xml:space="preserve"> </w:t>
      </w:r>
      <w:r>
        <w:t xml:space="preserve">against abuse. More reliable data will also help consumers to trust companies from</w:t>
      </w:r>
      <w:r>
        <w:t xml:space="preserve"> </w:t>
      </w:r>
      <w:r>
        <w:t xml:space="preserve">other Member States. Overall, these measures contribute to the creation of a more</w:t>
      </w:r>
      <w:r>
        <w:t xml:space="preserve"> </w:t>
      </w:r>
      <w:r>
        <w:t xml:space="preserve">integrated and digitalised Single Market. However, given that there is an overlap with</w:t>
      </w:r>
      <w:r>
        <w:t xml:space="preserve"> </w:t>
      </w:r>
      <w:r>
        <w:t xml:space="preserve">other impacts in this table, the scoring is not counted twice.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Policy options to enable direct use of company data from business registers in cross-border situations</w:t>
      </w:r>
      <w:r>
        <w:t xml:space="preserve"> </w:t>
      </w:r>
      <w:r>
        <w:t xml:space="preserve"> Policy Option 4a - Requirement to apply once-only principle (no resubmission of company information) when a company from a Member</w:t>
      </w:r>
      <w:r>
        <w:t xml:space="preserve"> </w:t>
      </w:r>
      <w:r>
        <w:t xml:space="preserve">State sets up subsidiaries or branches in other Member States</w:t>
      </w:r>
      <w:r>
        <w:t xml:space="preserve"> </w:t>
      </w:r>
      <w:r>
        <w:t xml:space="preserve"> Policy Option 4b – Option 4a + harmonised company extract containing a common set of company data and mutual recognition</w:t>
      </w:r>
      <w:r>
        <w:br/>
      </w:r>
      <w:r>
        <w:t xml:space="preserve">principle for certain company data</w:t>
      </w:r>
      <w:r>
        <w:t xml:space="preserve"> </w:t>
      </w:r>
      <w:r>
        <w:t xml:space="preserve"> Policy Option 4c - Option 4b + abolition of formalities e.g. apostille</w:t>
      </w:r>
    </w:p>
    <w:p>
      <w:pPr>
        <w:pStyle w:val="BodyText"/>
      </w:pP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 4a</w:t>
      </w:r>
      <w:r>
        <w:br/>
      </w:r>
      <w:r>
        <w:t xml:space="preserve">PO 4b</w:t>
      </w:r>
    </w:p>
    <w:p>
      <w:pPr>
        <w:pStyle w:val="BodyText"/>
      </w:pPr>
      <w:r>
        <w:t xml:space="preserve">PO 4c</w:t>
      </w:r>
    </w:p>
    <w:p>
      <w:pPr>
        <w:pStyle w:val="BodyText"/>
      </w:pPr>
      <w:r>
        <w:t xml:space="preserve">Comments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Trust and</w:t>
      </w:r>
      <w:r>
        <w:t xml:space="preserve"> </w:t>
      </w:r>
      <w:r>
        <w:t xml:space="preserve">transparency in the</w:t>
      </w:r>
      <w:r>
        <w:t xml:space="preserve"> </w:t>
      </w:r>
      <w:r>
        <w:t xml:space="preserve">market</w:t>
      </w:r>
      <w:r>
        <w:t xml:space="preserve"> </w:t>
      </w:r>
      <w:r>
        <w:t xml:space="preserve">Score 1-5</w:t>
      </w:r>
      <w:r>
        <w:br/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These policy options build on in particular the policy options 3 which will</w:t>
      </w:r>
      <w:r>
        <w:t xml:space="preserve"> </w:t>
      </w:r>
      <w:r>
        <w:t xml:space="preserve">make company data more reliable. When Member States (including business</w:t>
      </w:r>
      <w:r>
        <w:t xml:space="preserve"> </w:t>
      </w:r>
      <w:r>
        <w:t xml:space="preserve">registers) trust each other and that the company data in other Member States</w:t>
      </w:r>
      <w:r>
        <w:t xml:space="preserve"> </w:t>
      </w:r>
      <w:r>
        <w:t xml:space="preserve">is correct, there is no need for double submission of documents when cross-</w:t>
      </w:r>
      <w:r>
        <w:t xml:space="preserve"> </w:t>
      </w:r>
      <w:r>
        <w:t xml:space="preserve">border subsidiaries and branches. The policy option 4b and 4c will score</w:t>
      </w:r>
      <w:r>
        <w:t xml:space="preserve"> </w:t>
      </w:r>
      <w:r>
        <w:t xml:space="preserve">higher than 4a because they will bring direct benefits to the businesses</w:t>
      </w:r>
      <w:r>
        <w:t xml:space="preserve"> </w:t>
      </w:r>
      <w:r>
        <w:t xml:space="preserve">thanks to the increased trust between Member States and in particular their</w:t>
      </w:r>
      <w:r>
        <w:t xml:space="preserve"> </w:t>
      </w:r>
      <w:r>
        <w:t xml:space="preserve">business registers.</w:t>
      </w:r>
      <w:r>
        <w:br/>
      </w:r>
      <w:r>
        <w:t xml:space="preserve">Ease of doing</w:t>
      </w:r>
      <w:r>
        <w:t xml:space="preserve"> </w:t>
      </w:r>
      <w:r>
        <w:t xml:space="preserve">business and access</w:t>
      </w:r>
      <w:r>
        <w:t xml:space="preserve"> </w:t>
      </w:r>
      <w:r>
        <w:t xml:space="preserve">to the market</w:t>
      </w:r>
      <w:r>
        <w:t xml:space="preserve"> </w:t>
      </w:r>
      <w:r>
        <w:t xml:space="preserve">Score 1-5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These policy options will remove an important administrative burden and</w:t>
      </w:r>
      <w:r>
        <w:t xml:space="preserve"> </w:t>
      </w:r>
      <w:r>
        <w:t xml:space="preserve">thus facilitate the expansion of companies to other Member States’ markets</w:t>
      </w:r>
      <w:r>
        <w:t xml:space="preserve"> </w:t>
      </w:r>
      <w:r>
        <w:t xml:space="preserve">by setting up cross-border subsidiaries (new company) and branches (new</w:t>
      </w:r>
      <w:r>
        <w:t xml:space="preserve"> </w:t>
      </w:r>
      <w:r>
        <w:t xml:space="preserve">fixed establishment). Every year, this would concern around 4.000 new</w:t>
      </w:r>
      <w:r>
        <w:t xml:space="preserve"> </w:t>
      </w:r>
      <w:r>
        <w:t xml:space="preserve">cross-boder subsidiaries and 4.500 new cross-border branches. In additon,</w:t>
      </w:r>
      <w:r>
        <w:t xml:space="preserve"> </w:t>
      </w:r>
      <w:r>
        <w:t xml:space="preserve">the PO4b and PO4c will also remove an important administrative burden by</w:t>
      </w:r>
      <w:r>
        <w:t xml:space="preserve"> </w:t>
      </w:r>
      <w:r>
        <w:t xml:space="preserve">abolishing costly formalities (see below) on cross-border activities and</w:t>
      </w:r>
      <w:r>
        <w:t xml:space="preserve"> </w:t>
      </w:r>
      <w:r>
        <w:t xml:space="preserve">operations and thus easing the doing of business cross-border. This will help</w:t>
      </w:r>
      <w:r>
        <w:t xml:space="preserve"> </w:t>
      </w:r>
      <w:r>
        <w:t xml:space="preserve">in particular SMEs to set up subsidiaries and branches but also reduce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formalities in all their cross-border activities (be it cross-border trade,</w:t>
      </w:r>
      <w:r>
        <w:t xml:space="preserve"> </w:t>
      </w:r>
      <w:r>
        <w:t xml:space="preserve">services, cross-border sub-contracting etc. As to the SMEs which represent</w:t>
      </w:r>
      <w:r>
        <w:t xml:space="preserve"> </w:t>
      </w:r>
      <w:r>
        <w:t xml:space="preserve">98-99% of limited liability companies in the EU, around 40% of SMEs are</w:t>
      </w:r>
      <w:r>
        <w:t xml:space="preserve"> </w:t>
      </w:r>
      <w:r>
        <w:t xml:space="preserve">engaged in cross-border activities. For companies replying to the supporting</w:t>
      </w:r>
      <w:r>
        <w:t xml:space="preserve"> </w:t>
      </w:r>
      <w:r>
        <w:t xml:space="preserve">study surveys, the first benefit of the application of the once-only-principle</w:t>
      </w:r>
      <w:r>
        <w:t xml:space="preserve"> </w:t>
      </w:r>
      <w:r>
        <w:t xml:space="preserve">would be an easier cross-border expansion of SMEs (22% of replying</w:t>
      </w:r>
      <w:r>
        <w:t xml:space="preserve"> </w:t>
      </w:r>
      <w:r>
        <w:t xml:space="preserve">companies).</w:t>
      </w:r>
      <w:r>
        <w:br/>
      </w:r>
      <w:r>
        <w:t xml:space="preserve">The policy option 4c will have the highest impact.</w:t>
      </w:r>
      <w:r>
        <w:br/>
      </w:r>
      <w:r>
        <w:t xml:space="preserve">Administrative</w:t>
      </w:r>
      <w:r>
        <w:t xml:space="preserve"> </w:t>
      </w:r>
      <w:r>
        <w:t xml:space="preserve">burden reduction</w:t>
      </w:r>
      <w:r>
        <w:br/>
      </w:r>
      <w:r>
        <w:t xml:space="preserve">(annual savings for</w:t>
      </w:r>
      <w:r>
        <w:t xml:space="preserve"> </w:t>
      </w:r>
      <w:r>
        <w:t xml:space="preserve">companies)</w:t>
      </w:r>
      <w:r>
        <w:t xml:space="preserve"> </w:t>
      </w:r>
      <w:r>
        <w:t xml:space="preserve">Score 1-5</w:t>
      </w:r>
      <w:r>
        <w:t xml:space="preserve"> </w:t>
      </w:r>
      <w:r>
        <w:t xml:space="preserve">Standard</w:t>
      </w:r>
      <w:r>
        <w:t xml:space="preserve"> </w:t>
      </w:r>
      <w:r>
        <w:t xml:space="preserve">Cost</w:t>
      </w:r>
      <w:r>
        <w:t xml:space="preserve"> </w:t>
      </w:r>
      <w:r>
        <w:t xml:space="preserve">Model calculation</w:t>
      </w:r>
      <w:r>
        <w:t xml:space="preserve"> </w:t>
      </w:r>
      <w:r>
        <w:t xml:space="preserve">(euro’s)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€7.535.</w:t>
      </w:r>
      <w:r>
        <w:t xml:space="preserve"> </w:t>
      </w:r>
      <w:r>
        <w:t xml:space="preserve">315</w:t>
      </w:r>
      <w:r>
        <w:t xml:space="preserve"> </w:t>
      </w:r>
      <w:r>
        <w:t xml:space="preserve">(recurre</w:t>
      </w:r>
      <w:r>
        <w:t xml:space="preserve"> </w:t>
      </w:r>
      <w:r>
        <w:t xml:space="preserve">nt/annu</w:t>
      </w:r>
      <w:r>
        <w:t xml:space="preserve"> </w:t>
      </w:r>
      <w:r>
        <w:t xml:space="preserve">al)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€329.3</w:t>
      </w:r>
      <w:r>
        <w:t xml:space="preserve"> </w:t>
      </w:r>
      <w:r>
        <w:t xml:space="preserve">82.526</w:t>
      </w:r>
      <w:r>
        <w:t xml:space="preserve"> </w:t>
      </w:r>
      <w:r>
        <w:t xml:space="preserve">(recurre</w:t>
      </w:r>
      <w:r>
        <w:t xml:space="preserve"> </w:t>
      </w:r>
      <w:r>
        <w:t xml:space="preserve">nt/annu</w:t>
      </w:r>
      <w:r>
        <w:t xml:space="preserve"> </w:t>
      </w:r>
      <w:r>
        <w:t xml:space="preserve">al)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€437.2</w:t>
      </w:r>
      <w:r>
        <w:t xml:space="preserve"> </w:t>
      </w:r>
      <w:r>
        <w:t xml:space="preserve">62.073</w:t>
      </w:r>
      <w:r>
        <w:t xml:space="preserve"> </w:t>
      </w:r>
      <w:r>
        <w:t xml:space="preserve">(recurre</w:t>
      </w:r>
      <w:r>
        <w:t xml:space="preserve"> </w:t>
      </w:r>
      <w:r>
        <w:t xml:space="preserve">nt/annu</w:t>
      </w:r>
      <w:r>
        <w:t xml:space="preserve"> </w:t>
      </w:r>
      <w:r>
        <w:t xml:space="preserve">al)</w:t>
      </w:r>
    </w:p>
    <w:p>
      <w:pPr>
        <w:pStyle w:val="BodyText"/>
      </w:pPr>
      <w:r>
        <w:t xml:space="preserve">These measures would bring substantial annual (recurrent) savings in</w:t>
      </w:r>
      <w:r>
        <w:t xml:space="preserve"> </w:t>
      </w:r>
      <w:r>
        <w:t xml:space="preserve">administrative burden for companies. Companies would already save</w:t>
      </w:r>
      <w:r>
        <w:t xml:space="preserve"> </w:t>
      </w:r>
      <w:r>
        <w:t xml:space="preserve">substantially by the introduction of once-only-principle for setting up of</w:t>
      </w:r>
      <w:r>
        <w:t xml:space="preserve"> </w:t>
      </w:r>
      <w:r>
        <w:t xml:space="preserve">cross-border subsidiaries and branches as they would not have to submit any</w:t>
      </w:r>
      <w:r>
        <w:t xml:space="preserve"> </w:t>
      </w:r>
      <w:r>
        <w:t xml:space="preserve">documents about a parent company and therefore would not need to translate</w:t>
      </w:r>
      <w:r>
        <w:t xml:space="preserve"> </w:t>
      </w:r>
      <w:r>
        <w:t xml:space="preserve">and legalise/apostille those. Benefits would be even higher with introduction</w:t>
      </w:r>
      <w:r>
        <w:t xml:space="preserve"> </w:t>
      </w:r>
      <w:r>
        <w:t xml:space="preserve">of a free multilingual common company extract under PO4b which would</w:t>
      </w:r>
      <w:r>
        <w:t xml:space="preserve"> </w:t>
      </w:r>
      <w:r>
        <w:t xml:space="preserve">also remove need for certified translations and which companies can use in</w:t>
      </w:r>
      <w:r>
        <w:t xml:space="preserve"> </w:t>
      </w:r>
      <w:r>
        <w:t xml:space="preserve">cross-border activities be it in the context of cross-border trade, services,</w:t>
      </w:r>
      <w:r>
        <w:t xml:space="preserve"> </w:t>
      </w:r>
      <w:r>
        <w:t xml:space="preserve">public procurement. And the benefits would be highest under 4c as then also</w:t>
      </w:r>
      <w:r>
        <w:t xml:space="preserve"> </w:t>
      </w:r>
      <w:r>
        <w:t xml:space="preserve">the apostille needed in cross-border situations (e.g. on company extracts)</w:t>
      </w:r>
      <w:r>
        <w:t xml:space="preserve"> </w:t>
      </w:r>
      <w:r>
        <w:t xml:space="preserve">would also not be needed.</w:t>
      </w:r>
      <w:r>
        <w:t xml:space="preserve"> </w:t>
      </w:r>
      <w:r>
        <w:t xml:space="preserve">The obligation on authorities and courts to recognise certain company data</w:t>
      </w:r>
      <w:r>
        <w:t xml:space="preserve"> </w:t>
      </w:r>
      <w:r>
        <w:t xml:space="preserve">(beyond that included in the common extract) publically disclosed in other</w:t>
      </w:r>
      <w:r>
        <w:t xml:space="preserve"> </w:t>
      </w:r>
      <w:r>
        <w:t xml:space="preserve">Member States’ registers under PO4b would mean that national registers,</w:t>
      </w:r>
      <w:r>
        <w:t xml:space="preserve"> </w:t>
      </w:r>
      <w:r>
        <w:t xml:space="preserve">authorities or courts would be obliged to accept information from another</w:t>
      </w:r>
      <w:r>
        <w:t xml:space="preserve"> </w:t>
      </w:r>
      <w:r>
        <w:t xml:space="preserve">Member State’s register as an equivalent of what is required domestically. In</w:t>
      </w:r>
      <w:r>
        <w:t xml:space="preserve"> </w:t>
      </w:r>
      <w:r>
        <w:t xml:space="preserve">practice, this option would mean that authorities and courts could consult</w:t>
      </w:r>
      <w:r>
        <w:t xml:space="preserve"> </w:t>
      </w:r>
      <w:r>
        <w:t xml:space="preserve">company information directly in business register and BRIS, and the</w:t>
      </w:r>
      <w:r>
        <w:t xml:space="preserve"> </w:t>
      </w:r>
      <w:r>
        <w:t xml:space="preserve">company would not be required to resubmit the existing information again</w:t>
      </w:r>
      <w:r>
        <w:t xml:space="preserve"> </w:t>
      </w:r>
      <w:r>
        <w:t xml:space="preserve">(so application of de-facto once-only principle) which would in turn result in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burden reduction on companies;</w:t>
      </w:r>
      <w:r>
        <w:br/>
      </w:r>
      <w:r>
        <w:t xml:space="preserve">In the surveys and workshop for the supporting study and in interviews with</w:t>
      </w:r>
      <w:r>
        <w:t xml:space="preserve"> </w:t>
      </w:r>
      <w:r>
        <w:t xml:space="preserve">stakeholders, companies particularly welcomed the abolishing of formalities</w:t>
      </w:r>
      <w:r>
        <w:t xml:space="preserve"> </w:t>
      </w:r>
      <w:r>
        <w:t xml:space="preserve">such as an apostille especially in the context of setting up of cross-border</w:t>
      </w:r>
      <w:r>
        <w:t xml:space="preserve"> </w:t>
      </w:r>
      <w:r>
        <w:t xml:space="preserve">subsidiaries and branches, cross-border procedures with tax authorities and</w:t>
      </w:r>
      <w:r>
        <w:t xml:space="preserve"> </w:t>
      </w:r>
      <w:r>
        <w:t xml:space="preserve">cross-border public procurement.</w:t>
      </w:r>
      <w:r>
        <w:br/>
      </w:r>
      <w:r>
        <w:t xml:space="preserve">Moreover, to overcome difficulties related to obtaining the extracts</w:t>
      </w:r>
      <w:r>
        <w:t xml:space="preserve"> </w:t>
      </w:r>
      <w:r>
        <w:t xml:space="preserve">including apostille, companies may rely on private service providers. The</w:t>
      </w:r>
      <w:r>
        <w:t xml:space="preserve"> </w:t>
      </w:r>
      <w:r>
        <w:t xml:space="preserve">cost of such services varies but, generally, ranges between €180 and €350.</w:t>
      </w:r>
      <w:r>
        <w:t xml:space="preserve"> </w:t>
      </w:r>
      <w:r>
        <w:t xml:space="preserve">COSTS FOR BUSINESSES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increase</w:t>
      </w:r>
    </w:p>
    <w:p>
      <w:pPr>
        <w:pStyle w:val="Compact"/>
        <w:numPr>
          <w:ilvl w:val="0"/>
          <w:numId w:val="1010"/>
        </w:numPr>
      </w:pPr>
      <w:r>
        <w:t xml:space="preserve">N/A</w:t>
      </w:r>
      <w:r>
        <w:t xml:space="preserve"> </w:t>
      </w:r>
      <w:r>
        <w:t xml:space="preserve">BENEFITS FOR BUSINESS REGISTERS/PUBLIC AUTHORITIES</w:t>
      </w:r>
      <w:r>
        <w:t xml:space="preserve"> </w:t>
      </w:r>
      <w:r>
        <w:t xml:space="preserve">Operational cost</w:t>
      </w:r>
      <w:r>
        <w:t xml:space="preserve"> </w:t>
      </w:r>
      <w:r>
        <w:t xml:space="preserve">savings for 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Score 1-5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The use of the once-only principle for setting up cross-border</w:t>
      </w:r>
      <w:r>
        <w:t xml:space="preserve"> </w:t>
      </w:r>
      <w:r>
        <w:t xml:space="preserve">subsidiaries/branches between business registers under option 1a, which are</w:t>
      </w:r>
      <w:r>
        <w:t xml:space="preserve"> </w:t>
      </w:r>
      <w:r>
        <w:t xml:space="preserve">part of BRIS (cross-border operation function of BRIS), would mean that</w:t>
      </w:r>
      <w:r>
        <w:t xml:space="preserve"> </w:t>
      </w:r>
      <w:r>
        <w:t xml:space="preserve">business registers would receive the necessary documents directly from</w:t>
      </w:r>
      <w:r>
        <w:t xml:space="preserve"> </w:t>
      </w:r>
      <w:r>
        <w:t xml:space="preserve">other registers and would not have to ask for and examine additional</w:t>
      </w:r>
      <w:r>
        <w:t xml:space="preserve"> </w:t>
      </w:r>
      <w:r>
        <w:t xml:space="preserve">documents from companies, which, in turn, should result in cost savings in</w:t>
      </w:r>
      <w:r>
        <w:t xml:space="preserve"> </w:t>
      </w:r>
      <w:r>
        <w:t xml:space="preserve">particular in time and handling of company information.</w:t>
      </w:r>
      <w:r>
        <w:br/>
      </w:r>
      <w:r>
        <w:t xml:space="preserve">In the supporting study survey, the responding business registers considered</w:t>
      </w:r>
      <w:r>
        <w:t xml:space="preserve"> </w:t>
      </w:r>
      <w:r>
        <w:t xml:space="preserve">that the implementation of the once-only principle would increase</w:t>
      </w:r>
      <w:r>
        <w:t xml:space="preserve"> </w:t>
      </w:r>
      <w:r>
        <w:t xml:space="preserve">administrative costs (36%) but a significant share also expected a decline in</w:t>
      </w:r>
      <w:r>
        <w:t xml:space="preserve"> </w:t>
      </w:r>
      <w:r>
        <w:t xml:space="preserve">costs (28%); and views were mixed for common company extract, with 36%</w:t>
      </w:r>
      <w:r>
        <w:t xml:space="preserve"> </w:t>
      </w:r>
      <w:r>
        <w:t xml:space="preserve">expecting a small cost increase, 14% a significant one, and 19% - a cost</w:t>
      </w:r>
      <w:r>
        <w:t xml:space="preserve"> </w:t>
      </w:r>
      <w:r>
        <w:t xml:space="preserve">reduction. There was an overall expectation among business registers</w:t>
      </w:r>
    </w:p>
    <w:p>
      <w:pPr>
        <w:pStyle w:val="FirstParagraph"/>
      </w:pPr>
      <w:r>
        <w:t xml:space="preserve">119</w:t>
      </w:r>
      <w:r>
        <w:t xml:space="preserve"> </w:t>
      </w:r>
      <w:r>
        <w:t xml:space="preserve">participating in the supporting study workshop of a small increase in</w:t>
      </w:r>
      <w:r>
        <w:t xml:space="preserve"> </w:t>
      </w:r>
      <w:r>
        <w:t xml:space="preserve">administrative costs for both measures but the benefits were generally</w:t>
      </w:r>
      <w:r>
        <w:t xml:space="preserve"> </w:t>
      </w:r>
      <w:r>
        <w:t xml:space="preserve">assumed to be much greater than the costs.</w:t>
      </w:r>
      <w:r>
        <w:t xml:space="preserve"> </w:t>
      </w:r>
      <w:r>
        <w:t xml:space="preserve">Operational cost</w:t>
      </w:r>
      <w:r>
        <w:t xml:space="preserve"> </w:t>
      </w:r>
      <w:r>
        <w:t xml:space="preserve">savings for public</w:t>
      </w:r>
      <w:r>
        <w:t xml:space="preserve"> </w:t>
      </w:r>
      <w:r>
        <w:t xml:space="preserve">authorities</w:t>
      </w:r>
      <w:r>
        <w:br/>
      </w:r>
      <w:r>
        <w:t xml:space="preserve">Score 1-5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Introducing the use of the once-only principle for setting up cross-border</w:t>
      </w:r>
      <w:r>
        <w:t xml:space="preserve"> </w:t>
      </w:r>
      <w:r>
        <w:t xml:space="preserve">subsidiaries/branches would apply between business registers which are part</w:t>
      </w:r>
      <w:r>
        <w:t xml:space="preserve"> </w:t>
      </w:r>
      <w:r>
        <w:t xml:space="preserve">of BRIS (cross-border operation function of BRIS). However, other</w:t>
      </w:r>
      <w:r>
        <w:t xml:space="preserve"> </w:t>
      </w:r>
      <w:r>
        <w:t xml:space="preserve">authorities would benefit from the mutual recognition of company data and</w:t>
      </w:r>
      <w:r>
        <w:t xml:space="preserve"> </w:t>
      </w:r>
      <w:r>
        <w:t xml:space="preserve">they can thus accept information from another Member State’s register as an</w:t>
      </w:r>
      <w:r>
        <w:t xml:space="preserve"> </w:t>
      </w:r>
      <w:r>
        <w:t xml:space="preserve">equivalent of what is required domestically and they could consult company</w:t>
      </w:r>
      <w:r>
        <w:t xml:space="preserve"> </w:t>
      </w:r>
      <w:r>
        <w:t xml:space="preserve">information directly in business register and BRIS. This would result in cost</w:t>
      </w:r>
      <w:r>
        <w:t xml:space="preserve"> </w:t>
      </w:r>
      <w:r>
        <w:t xml:space="preserve">savings in particular in time and resources of handling company information.</w:t>
      </w:r>
      <w:r>
        <w:t xml:space="preserve"> </w:t>
      </w:r>
      <w:r>
        <w:t xml:space="preserve">There would also be savings from the common company extract as public</w:t>
      </w:r>
      <w:r>
        <w:t xml:space="preserve"> </w:t>
      </w:r>
      <w:r>
        <w:t xml:space="preserve">authorities would not have to ask for and examine additional documents.</w:t>
      </w:r>
      <w:r>
        <w:t xml:space="preserve"> </w:t>
      </w:r>
      <w:r>
        <w:t xml:space="preserve">Similar to the costs of reducing formalities, nearly all stakeholder groups are</w:t>
      </w:r>
      <w:r>
        <w:t xml:space="preserve"> </w:t>
      </w:r>
      <w:r>
        <w:t xml:space="preserve">mainly anticipating a decline in costs to some extent (41% overall). This</w:t>
      </w:r>
      <w:r>
        <w:t xml:space="preserve"> </w:t>
      </w:r>
      <w:r>
        <w:t xml:space="preserve">view is mostly prevalent amongst business/financial organisations (100%),</w:t>
      </w:r>
      <w:r>
        <w:t xml:space="preserve"> </w:t>
      </w:r>
      <w:r>
        <w:t xml:space="preserve">public authorities (72%) and legal practitioners (60%).</w:t>
      </w:r>
      <w:r>
        <w:t xml:space="preserve"> </w:t>
      </w:r>
      <w:r>
        <w:t xml:space="preserve">The majority of business/financial organisations (100%), public authorities</w:t>
      </w:r>
      <w:r>
        <w:t xml:space="preserve"> </w:t>
      </w:r>
      <w:r>
        <w:t xml:space="preserve">(66%) and legal practitioners (60%) anticipate that this measure would</w:t>
      </w:r>
      <w:r>
        <w:t xml:space="preserve"> </w:t>
      </w:r>
      <w:r>
        <w:t xml:space="preserve">diminish their administrative costs.</w:t>
      </w:r>
      <w:r>
        <w:t xml:space="preserve"> </w:t>
      </w:r>
      <w:r>
        <w:t xml:space="preserve">Finally, public administrations also face difficulties when applying 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legalisation/apostille.</w:t>
      </w:r>
      <w:r>
        <w:t xml:space="preserve"> </w:t>
      </w:r>
      <w:r>
        <w:t xml:space="preserve">This</w:t>
      </w:r>
      <w:r>
        <w:t xml:space="preserve"> </w:t>
      </w:r>
      <w:r>
        <w:t xml:space="preserve">further</w:t>
      </w:r>
      <w:r>
        <w:t xml:space="preserve"> </w:t>
      </w:r>
      <w:r>
        <w:t xml:space="preserve">increases</w:t>
      </w:r>
      <w:r>
        <w:t xml:space="preserve"> </w:t>
      </w:r>
      <w:r>
        <w:t xml:space="preserve">the</w:t>
      </w:r>
      <w:r>
        <w:t xml:space="preserve"> </w:t>
      </w:r>
      <w:r>
        <w:t xml:space="preserve">disproportionate costs and time caused by the related procedures. Although</w:t>
      </w:r>
      <w:r>
        <w:t xml:space="preserve"> </w:t>
      </w:r>
      <w:r>
        <w:t xml:space="preserve">there are some Member States that issue apostilles immediately, the majority</w:t>
      </w:r>
      <w:r>
        <w:t xml:space="preserve"> </w:t>
      </w:r>
      <w:r>
        <w:t xml:space="preserve">of Member States need one working week. Therefore although public</w:t>
      </w:r>
      <w:r>
        <w:t xml:space="preserve"> </w:t>
      </w:r>
      <w:r>
        <w:t xml:space="preserve">authorities in charge of issuing apostille will face loss of revenue due to</w:t>
      </w:r>
      <w:r>
        <w:t xml:space="preserve"> </w:t>
      </w:r>
      <w:r>
        <w:t xml:space="preserve">abolishing the apostille (fees), the overall savings should be positive. For</w:t>
      </w:r>
      <w:r>
        <w:t xml:space="preserve"> </w:t>
      </w:r>
      <w:r>
        <w:t xml:space="preserve">example, in another context, it has been estimated that by abolishing the</w:t>
      </w:r>
      <w:r>
        <w:t xml:space="preserve"> </w:t>
      </w:r>
      <w:r>
        <w:t xml:space="preserve">apostille, the administrative burdens for the public authorities would be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reduced by € 5-7 million annually164.</w:t>
      </w:r>
      <w:r>
        <w:br/>
      </w:r>
      <w:r>
        <w:t xml:space="preserve">COSTS FOR BUSINESS REGISTERS/PUBLIC AUTHORITIES</w:t>
      </w:r>
      <w:r>
        <w:t xml:space="preserve"> </w:t>
      </w:r>
      <w:r>
        <w:t xml:space="preserve">Adjustment costs for</w:t>
      </w:r>
      <w:r>
        <w:t xml:space="preserve"> </w:t>
      </w:r>
      <w:r>
        <w:t xml:space="preserve">business registers</w:t>
      </w:r>
      <w:r>
        <w:t xml:space="preserve"> </w:t>
      </w:r>
      <w:r>
        <w:t xml:space="preserve">Score 1-5</w:t>
      </w:r>
      <w:r>
        <w:br/>
      </w:r>
      <w:r>
        <w:t xml:space="preserve">IT</w:t>
      </w:r>
      <w:r>
        <w:t xml:space="preserve"> </w:t>
      </w:r>
      <w:r>
        <w:t xml:space="preserve">development</w:t>
      </w:r>
      <w:r>
        <w:t xml:space="preserve"> </w:t>
      </w:r>
      <w:r>
        <w:t xml:space="preserve">costs for BRIS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cost</w:t>
      </w:r>
      <w:r>
        <w:t xml:space="preserve"> </w:t>
      </w:r>
      <w:r>
        <w:t xml:space="preserve">(100.00</w:t>
      </w:r>
      <w:r>
        <w:t xml:space="preserve"> </w:t>
      </w:r>
      <w:r>
        <w:t xml:space="preserve">0 per</w:t>
      </w:r>
      <w:r>
        <w:t xml:space="preserve"> </w:t>
      </w:r>
      <w:r>
        <w:t xml:space="preserve">MS)</w:t>
      </w:r>
      <w:r>
        <w:t xml:space="preserve"> </w:t>
      </w:r>
      <w:r>
        <w:t xml:space="preserve">(one-off</w:t>
      </w:r>
      <w:r>
        <w:t xml:space="preserve"> </w:t>
      </w:r>
      <w:r>
        <w:t xml:space="preserve">cots)</w:t>
      </w:r>
      <w:r>
        <w:t xml:space="preserve"> </w:t>
      </w:r>
      <w:r>
        <w:t xml:space="preserve">Loss of</w:t>
      </w:r>
      <w:r>
        <w:t xml:space="preserve"> </w:t>
      </w:r>
      <w:r>
        <w:t xml:space="preserve">revenue of</w:t>
      </w:r>
      <w:r>
        <w:t xml:space="preserve"> </w:t>
      </w:r>
      <w:r>
        <w:t xml:space="preserve">EUR</w:t>
      </w:r>
      <w:r>
        <w:t xml:space="preserve"> </w:t>
      </w:r>
      <w:r>
        <w:t xml:space="preserve">40.930 per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cost</w:t>
      </w:r>
      <w:r>
        <w:t xml:space="preserve"> </w:t>
      </w:r>
      <w:r>
        <w:t xml:space="preserve">(100.00</w:t>
      </w:r>
      <w:r>
        <w:t xml:space="preserve"> </w:t>
      </w:r>
      <w:r>
        <w:t xml:space="preserve">0 per</w:t>
      </w:r>
      <w:r>
        <w:t xml:space="preserve"> </w:t>
      </w:r>
      <w:r>
        <w:t xml:space="preserve">MS)</w:t>
      </w:r>
      <w:r>
        <w:t xml:space="preserve"> </w:t>
      </w:r>
      <w:r>
        <w:t xml:space="preserve">(one-</w:t>
      </w:r>
      <w:r>
        <w:t xml:space="preserve"> </w:t>
      </w:r>
      <w:r>
        <w:t xml:space="preserve">off</w:t>
      </w:r>
      <w:r>
        <w:t xml:space="preserve"> </w:t>
      </w:r>
      <w:r>
        <w:t xml:space="preserve">cots)</w:t>
      </w:r>
      <w:r>
        <w:t xml:space="preserve"> </w:t>
      </w:r>
      <w:r>
        <w:t xml:space="preserve">Loss of</w:t>
      </w:r>
      <w:r>
        <w:t xml:space="preserve"> </w:t>
      </w:r>
      <w:r>
        <w:t xml:space="preserve">revenue of</w:t>
      </w:r>
      <w:r>
        <w:t xml:space="preserve"> </w:t>
      </w:r>
      <w:r>
        <w:t xml:space="preserve">EUR</w:t>
      </w:r>
      <w:r>
        <w:t xml:space="preserve"> </w:t>
      </w:r>
      <w:r>
        <w:t xml:space="preserve">7.924.183</w:t>
      </w:r>
      <w:r>
        <w:t xml:space="preserve"> </w:t>
      </w:r>
      <w:r>
        <w:t xml:space="preserve">per year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2.7</w:t>
      </w:r>
      <w:r>
        <w:t xml:space="preserve"> </w:t>
      </w:r>
      <w:r>
        <w:t xml:space="preserve">million</w:t>
      </w:r>
      <w:r>
        <w:t xml:space="preserve"> </w:t>
      </w:r>
      <w:r>
        <w:t xml:space="preserve">IT</w:t>
      </w:r>
      <w:r>
        <w:t xml:space="preserve"> </w:t>
      </w:r>
      <w:r>
        <w:t xml:space="preserve">develop</w:t>
      </w:r>
      <w:r>
        <w:t xml:space="preserve"> </w:t>
      </w:r>
      <w:r>
        <w:t xml:space="preserve">ment</w:t>
      </w:r>
      <w:r>
        <w:t xml:space="preserve"> </w:t>
      </w:r>
      <w:r>
        <w:t xml:space="preserve">cost</w:t>
      </w:r>
      <w:r>
        <w:t xml:space="preserve"> </w:t>
      </w:r>
      <w:r>
        <w:t xml:space="preserve">(100.00</w:t>
      </w:r>
      <w:r>
        <w:t xml:space="preserve"> </w:t>
      </w:r>
      <w:r>
        <w:t xml:space="preserve">0 per</w:t>
      </w:r>
      <w:r>
        <w:t xml:space="preserve"> </w:t>
      </w:r>
      <w:r>
        <w:t xml:space="preserve">MS)</w:t>
      </w:r>
      <w:r>
        <w:t xml:space="preserve"> </w:t>
      </w:r>
      <w:r>
        <w:t xml:space="preserve">(one-</w:t>
      </w:r>
      <w:r>
        <w:t xml:space="preserve"> </w:t>
      </w:r>
      <w:r>
        <w:t xml:space="preserve">off</w:t>
      </w:r>
      <w:r>
        <w:t xml:space="preserve"> </w:t>
      </w:r>
      <w:r>
        <w:t xml:space="preserve">cots)</w:t>
      </w:r>
      <w:r>
        <w:t xml:space="preserve"> </w:t>
      </w:r>
      <w:r>
        <w:t xml:space="preserve">Loss of</w:t>
      </w:r>
      <w:r>
        <w:t xml:space="preserve"> </w:t>
      </w:r>
      <w:r>
        <w:t xml:space="preserve">revenue of</w:t>
      </w:r>
      <w:r>
        <w:t xml:space="preserve"> </w:t>
      </w:r>
      <w:r>
        <w:t xml:space="preserve">EUR</w:t>
      </w:r>
      <w:r>
        <w:t xml:space="preserve"> </w:t>
      </w:r>
      <w:r>
        <w:t xml:space="preserve">7.924.183</w:t>
      </w:r>
      <w:r>
        <w:t xml:space="preserve"> </w:t>
      </w:r>
      <w:r>
        <w:t xml:space="preserve">per year</w:t>
      </w:r>
      <w:r>
        <w:t xml:space="preserve"> </w:t>
      </w:r>
      <w:r>
        <w:t xml:space="preserve">Concerning the costs that will incur on business registers due to</w:t>
      </w:r>
      <w:r>
        <w:t xml:space="preserve"> </w:t>
      </w:r>
      <w:r>
        <w:t xml:space="preserve">implementation of measures under these options, business registers’ views</w:t>
      </w:r>
      <w:r>
        <w:t xml:space="preserve"> </w:t>
      </w:r>
      <w:r>
        <w:t xml:space="preserve">were varied. Business registers surveyed mostly answered that reducing</w:t>
      </w:r>
      <w:r>
        <w:t xml:space="preserve"> </w:t>
      </w:r>
      <w:r>
        <w:t xml:space="preserve">formalities would have no impact at all on the adjustment costs (23%) or had</w:t>
      </w:r>
      <w:r>
        <w:t xml:space="preserve"> </w:t>
      </w:r>
      <w:r>
        <w:t xml:space="preserve">no opinion at all (23%). At the same time, 32% indicated that the costs will</w:t>
      </w:r>
      <w:r>
        <w:t xml:space="preserve"> </w:t>
      </w:r>
      <w:r>
        <w:t xml:space="preserve">increase to a certain extent, whereas 23% expect either a small or significant</w:t>
      </w:r>
      <w:r>
        <w:t xml:space="preserve"> </w:t>
      </w:r>
      <w:r>
        <w:t xml:space="preserve">decrease. These results are also consistent with the responses from the</w:t>
      </w:r>
      <w:r>
        <w:t xml:space="preserve"> </w:t>
      </w:r>
      <w:r>
        <w:t xml:space="preserve">workshop: adjustment costs were projected to have no impact compared to</w:t>
      </w:r>
      <w:r>
        <w:t xml:space="preserve"> </w:t>
      </w:r>
      <w:r>
        <w:t xml:space="preserve">the current situation (median of 0 on a scale of -5 to +5).</w:t>
      </w:r>
      <w:r>
        <w:br/>
      </w:r>
      <w:r>
        <w:t xml:space="preserve">However, it is to be assumed that the option 4a which introduces the</w:t>
      </w:r>
      <w:r>
        <w:t xml:space="preserve"> </w:t>
      </w:r>
      <w:r>
        <w:t xml:space="preserve">implementation of the once-only principle in BRIS (i.e. between business</w:t>
      </w:r>
      <w:r>
        <w:t xml:space="preserve"> </w:t>
      </w:r>
      <w:r>
        <w:t xml:space="preserve">registers and BRIS) will amount to similar costs as those related to the</w:t>
      </w:r>
      <w:r>
        <w:t xml:space="preserve"> </w:t>
      </w:r>
      <w:r>
        <w:t xml:space="preserve">implementation earlier exchanges between business registers through BRIS.</w:t>
      </w:r>
      <w:r>
        <w:t xml:space="preserve"> </w:t>
      </w:r>
      <w:r>
        <w:t xml:space="preserve">This also confirmed by participant business registers in the workshop:</w:t>
      </w:r>
      <w:r>
        <w:t xml:space="preserve"> </w:t>
      </w:r>
      <w:r>
        <w:t xml:space="preserve">overall expectation of a small increase in adjustment costs, which is mostly</w:t>
      </w:r>
      <w:r>
        <w:t xml:space="preserve"> </w:t>
      </w:r>
      <w:r>
        <w:t xml:space="preserve">thought to originate from investments in software rather than the costs of</w:t>
      </w:r>
      <w:r>
        <w:t xml:space="preserve"> </w:t>
      </w:r>
      <w:r>
        <w:t xml:space="preserve">staff training. Therefore, on that basis, it is estimated that option 4a will</w:t>
      </w:r>
      <w:r>
        <w:t xml:space="preserve"> </w:t>
      </w:r>
      <w:r>
        <w:t xml:space="preserve">incur average cost of 2.7 million euros to business registers. The IT costs are</w:t>
      </w:r>
      <w:r>
        <w:t xml:space="preserve"> </w:t>
      </w:r>
      <w:r>
        <w:t xml:space="preserve">considered the same for all options because the difference is considered to</w:t>
      </w:r>
      <w:r>
        <w:t xml:space="preserve"> </w:t>
      </w:r>
      <w:r>
        <w:t xml:space="preserve">be minor. However, this is one-off cost due to the implementation of the</w:t>
      </w:r>
      <w:r>
        <w:t xml:space="preserve"> </w:t>
      </w:r>
      <w:r>
        <w:t xml:space="preserve">option 4a. In addition, option 4a will imply that companies setting up cross-</w:t>
      </w:r>
      <w:r>
        <w:t xml:space="preserve"> </w:t>
      </w:r>
      <w:r>
        <w:t xml:space="preserve">border subsidiaries and branches (in 8186 cases) do not need an extract.</w:t>
      </w:r>
      <w:r>
        <w:t xml:space="preserve"> </w:t>
      </w:r>
      <w:r>
        <w:t xml:space="preserve">Therefore, under option 4a, the business registers will have a loss of revenue</w:t>
      </w:r>
      <w:r>
        <w:t xml:space="preserve"> </w:t>
      </w:r>
      <w:r>
        <w:t xml:space="preserve">of 40.930 EUR per year.</w:t>
      </w:r>
    </w:p>
    <w:p>
      <w:pPr>
        <w:pStyle w:val="BodyText"/>
      </w:pPr>
      <w:r>
        <w:t xml:space="preserve">164 SWD(2013) 144 final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In addition, options 4b and 4c introduce a common extract which is</w:t>
      </w:r>
      <w:r>
        <w:t xml:space="preserve"> </w:t>
      </w:r>
      <w:r>
        <w:t xml:space="preserve">calculated to be free of charge for 10% of limited liability companies (i.e. </w:t>
      </w:r>
      <w:r>
        <w:t xml:space="preserve"> </w:t>
      </w:r>
      <w:r>
        <w:t xml:space="preserve">1.5 million companies) once per year and it will amount to loss of revenue of</w:t>
      </w:r>
      <w:r>
        <w:t xml:space="preserve"> </w:t>
      </w:r>
      <w:r>
        <w:t xml:space="preserve">EUR 7,924, 183 per year. In the workshop, the participating business</w:t>
      </w:r>
      <w:r>
        <w:t xml:space="preserve"> </w:t>
      </w:r>
      <w:r>
        <w:t xml:space="preserve">registers expected a small increase of adjustment costs with a median of +1.</w:t>
      </w:r>
      <w:r>
        <w:t xml:space="preserve"> </w:t>
      </w:r>
      <w:r>
        <w:t xml:space="preserve">The advantages of introducing a common company extract will far outweigh</w:t>
      </w:r>
      <w:r>
        <w:t xml:space="preserve"> </w:t>
      </w:r>
      <w:r>
        <w:t xml:space="preserve">the adjustment costs.</w:t>
      </w:r>
      <w:r>
        <w:br/>
      </w:r>
      <w:r>
        <w:t xml:space="preserve">Adjustment costs for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Score 1-5</w:t>
      </w:r>
      <w:r>
        <w:t xml:space="preserve"> </w:t>
      </w:r>
      <w:r>
        <w:t xml:space="preserve">1</w:t>
      </w:r>
      <w:r>
        <w:t xml:space="preserve"> </w:t>
      </w:r>
      <w:r>
        <w:t xml:space="preserve">Loss of</w:t>
      </w:r>
      <w:r>
        <w:t xml:space="preserve"> </w:t>
      </w:r>
      <w:r>
        <w:t xml:space="preserve">revenue</w:t>
      </w:r>
      <w:r>
        <w:t xml:space="preserve"> </w:t>
      </w:r>
      <w:r>
        <w:t xml:space="preserve">of EUR</w:t>
      </w:r>
      <w:r>
        <w:t xml:space="preserve"> </w:t>
      </w:r>
      <w:r>
        <w:t xml:space="preserve">73,668</w:t>
      </w:r>
      <w:r>
        <w:t xml:space="preserve"> </w:t>
      </w:r>
      <w:r>
        <w:t xml:space="preserve">per year</w:t>
      </w:r>
      <w:r>
        <w:t xml:space="preserve"> </w:t>
      </w:r>
      <w:r>
        <w:t xml:space="preserve">2</w:t>
      </w:r>
      <w:r>
        <w:t xml:space="preserve"> </w:t>
      </w:r>
      <w:r>
        <w:t xml:space="preserve">Loss of</w:t>
      </w:r>
      <w:r>
        <w:t xml:space="preserve"> </w:t>
      </w:r>
      <w:r>
        <w:t xml:space="preserve">revenue</w:t>
      </w:r>
      <w:r>
        <w:t xml:space="preserve"> </w:t>
      </w:r>
      <w:r>
        <w:t xml:space="preserve">of EUR</w:t>
      </w:r>
      <w:r>
        <w:t xml:space="preserve"> </w:t>
      </w:r>
      <w:r>
        <w:t xml:space="preserve">73,668</w:t>
      </w:r>
      <w:r>
        <w:t xml:space="preserve"> </w:t>
      </w:r>
      <w:r>
        <w:t xml:space="preserve">per</w:t>
      </w:r>
      <w:r>
        <w:t xml:space="preserve"> </w:t>
      </w:r>
      <w:r>
        <w:t xml:space="preserve">year</w:t>
      </w:r>
      <w:r>
        <w:t xml:space="preserve"> </w:t>
      </w:r>
      <w:r>
        <w:t xml:space="preserve">2</w:t>
      </w:r>
      <w:r>
        <w:t xml:space="preserve"> </w:t>
      </w:r>
      <w:r>
        <w:t xml:space="preserve">Loss of</w:t>
      </w:r>
      <w:r>
        <w:t xml:space="preserve"> </w:t>
      </w:r>
      <w:r>
        <w:t xml:space="preserve">revenue</w:t>
      </w:r>
      <w:r>
        <w:t xml:space="preserve"> </w:t>
      </w:r>
      <w:r>
        <w:t xml:space="preserve">of EUR</w:t>
      </w:r>
      <w:r>
        <w:t xml:space="preserve"> </w:t>
      </w:r>
      <w:r>
        <w:t xml:space="preserve">9,533,5</w:t>
      </w:r>
      <w:r>
        <w:t xml:space="preserve"> </w:t>
      </w:r>
      <w:r>
        <w:t xml:space="preserve">71 per</w:t>
      </w:r>
      <w:r>
        <w:t xml:space="preserve"> </w:t>
      </w:r>
      <w:r>
        <w:t xml:space="preserve">year</w:t>
      </w:r>
      <w:r>
        <w:t xml:space="preserve"> </w:t>
      </w:r>
      <w:r>
        <w:t xml:space="preserve">Under option 4a, the authorities in charge of issuing apostille will have loss</w:t>
      </w:r>
      <w:r>
        <w:t xml:space="preserve"> </w:t>
      </w:r>
      <w:r>
        <w:t xml:space="preserve">of revenue of 73,668(apostille in 6,139cases) per year, and the same under</w:t>
      </w:r>
      <w:r>
        <w:t xml:space="preserve"> </w:t>
      </w:r>
      <w:r>
        <w:t xml:space="preserve">option 4c (as in 4a). Under option 4c, the loss of revenue will be EUR</w:t>
      </w:r>
      <w:r>
        <w:t xml:space="preserve"> </w:t>
      </w:r>
      <w:r>
        <w:t xml:space="preserve">9,533,571 for public authorities issuing the apostille (apostille in 788,325</w:t>
      </w:r>
      <w:r>
        <w:t xml:space="preserve"> </w:t>
      </w:r>
      <w:r>
        <w:t xml:space="preserve">cases in addition to option 4b) per year.</w:t>
      </w:r>
    </w:p>
    <w:p>
      <w:pPr>
        <w:pStyle w:val="BodyText"/>
      </w:pPr>
      <w:r>
        <w:t xml:space="preserve">BENEFITS FOR SOCIETY AT LARGE (i.e. CONSUMERS)</w:t>
      </w:r>
      <w:r>
        <w:t xml:space="preserve"> </w:t>
      </w:r>
      <w:r>
        <w:t xml:space="preserve">Fight against fraud</w:t>
      </w:r>
      <w:r>
        <w:t xml:space="preserve"> </w:t>
      </w:r>
      <w:r>
        <w:t xml:space="preserve">and abuse</w:t>
      </w:r>
      <w:r>
        <w:t xml:space="preserve"> </w:t>
      </w:r>
      <w:r>
        <w:t xml:space="preserve">Score 1-5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Given that the formalities of legalisation/apostille, certified translations are</w:t>
      </w:r>
      <w:r>
        <w:t xml:space="preserve"> </w:t>
      </w:r>
      <w:r>
        <w:t xml:space="preserve">considered outdated and not necessarily prevent fraud and forgery165, the</w:t>
      </w:r>
      <w:r>
        <w:t xml:space="preserve"> </w:t>
      </w:r>
      <w:r>
        <w:t xml:space="preserve">measures under these options will take into account and use existing</w:t>
      </w:r>
      <w:r>
        <w:t xml:space="preserve"> </w:t>
      </w:r>
      <w:r>
        <w:t xml:space="preserve">obligation under EU company law, in particular the use of trust services and</w:t>
      </w:r>
      <w:r>
        <w:t xml:space="preserve"> </w:t>
      </w:r>
      <w:r>
        <w:t xml:space="preserve">use of certified electronic copies to ensure the safe use and transmission of</w:t>
      </w:r>
      <w:r>
        <w:t xml:space="preserve"> </w:t>
      </w:r>
      <w:r>
        <w:t xml:space="preserve">data in order to fight against fraud and abuse. In addition, the co-operation</w:t>
      </w:r>
      <w:r>
        <w:t xml:space="preserve"> </w:t>
      </w:r>
      <w:r>
        <w:t xml:space="preserve">mechanisms in BRIS ensures close co-operation between Member States and</w:t>
      </w:r>
      <w:r>
        <w:t xml:space="preserve"> </w:t>
      </w:r>
      <w:r>
        <w:t xml:space="preserve">channels of communication in case of suspicion of fraud.</w:t>
      </w:r>
      <w:r>
        <w:br/>
      </w:r>
      <w:r>
        <w:t xml:space="preserve">Digital economy</w:t>
      </w:r>
      <w:r>
        <w:t xml:space="preserve"> </w:t>
      </w:r>
      <w:r>
        <w:t xml:space="preserve">Score 1-5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These measures will have a strong impact on digitalisation as they will</w:t>
      </w:r>
      <w:r>
        <w:t xml:space="preserve"> </w:t>
      </w:r>
      <w:r>
        <w:t xml:space="preserve">introduce once-only principle on a cross-border basis, in particular for</w:t>
      </w:r>
      <w:r>
        <w:t xml:space="preserve"> </w:t>
      </w:r>
      <w:r>
        <w:t xml:space="preserve">setting up subsidiaries and branches cross-border. The digital common</w:t>
      </w:r>
    </w:p>
    <w:p>
      <w:pPr>
        <w:pStyle w:val="BodyText"/>
      </w:pPr>
      <w:r>
        <w:t xml:space="preserve">165 SWD (2013) 144final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company extract would further increase the benefits. The aim of the</w:t>
      </w:r>
      <w:r>
        <w:t xml:space="preserve"> </w:t>
      </w:r>
      <w:r>
        <w:t xml:space="preserve">initiative is also to enhance cross-border cooperation in particular between</w:t>
      </w:r>
      <w:r>
        <w:t xml:space="preserve"> </w:t>
      </w:r>
      <w:r>
        <w:t xml:space="preserve">business registers (more connected public authorities) in the Single Market</w:t>
      </w:r>
      <w:r>
        <w:t xml:space="preserve"> </w:t>
      </w:r>
      <w:r>
        <w:t xml:space="preserve">and at the same time, to make it easier for SMEs to expand cross-border.</w:t>
      </w:r>
      <w:r>
        <w:br/>
      </w:r>
      <w:r>
        <w:t xml:space="preserve">Around one-quarter of all respondents to the surveys for the supporting</w:t>
      </w:r>
      <w:r>
        <w:t xml:space="preserve"> </w:t>
      </w:r>
      <w:r>
        <w:t xml:space="preserve">study saw the more connected public services at EU level as the 2nd most</w:t>
      </w:r>
      <w:r>
        <w:t xml:space="preserve"> </w:t>
      </w:r>
      <w:r>
        <w:t xml:space="preserve">important benefit of enabling cross-border use of company data in</w:t>
      </w:r>
      <w:r>
        <w:t xml:space="preserve"> </w:t>
      </w:r>
      <w:r>
        <w:t xml:space="preserve">administrative procedures (27% of business registers, 26% of public</w:t>
      </w:r>
      <w:r>
        <w:t xml:space="preserve"> </w:t>
      </w:r>
      <w:r>
        <w:t xml:space="preserve">authorities, 23% of legal practitioners and 20% of companies). (and 1/5 for</w:t>
      </w:r>
      <w:r>
        <w:t xml:space="preserve"> </w:t>
      </w:r>
      <w:r>
        <w:t xml:space="preserve">court proceedings).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internal market</w:t>
      </w:r>
    </w:p>
    <w:p>
      <w:pPr>
        <w:pStyle w:val="BodyText"/>
      </w:pPr>
      <w:r>
        <w:t xml:space="preserve">The aim of these options is to contribute to the creation of a more integrated</w:t>
      </w:r>
      <w:r>
        <w:t xml:space="preserve"> </w:t>
      </w:r>
      <w:r>
        <w:t xml:space="preserve">and digitalised Single Market by building on the “first hand” information</w:t>
      </w:r>
      <w:r>
        <w:t xml:space="preserve"> </w:t>
      </w:r>
      <w:r>
        <w:t xml:space="preserve">about companies in business registers and their interconnection at EU level.</w:t>
      </w:r>
      <w:r>
        <w:t xml:space="preserve"> </w:t>
      </w:r>
      <w:r>
        <w:t xml:space="preserve">They will reduce legal uncertainty, costs and lengthy procedures caused by</w:t>
      </w:r>
      <w:r>
        <w:t xml:space="preserve"> </w:t>
      </w:r>
      <w:r>
        <w:t xml:space="preserve">the burdensome and costly administrative formalities and thus facilitate the</w:t>
      </w:r>
      <w:r>
        <w:t xml:space="preserve"> </w:t>
      </w:r>
      <w:r>
        <w:t xml:space="preserve">exercise of internal market freedoms by companies, in particular SMEs.</w:t>
      </w:r>
      <w:r>
        <w:t xml:space="preserve"> </w:t>
      </w:r>
      <w:r>
        <w:t xml:space="preserve">These options will introduce once-only principle (no double submission of</w:t>
      </w:r>
      <w:r>
        <w:t xml:space="preserve"> </w:t>
      </w:r>
      <w:r>
        <w:t xml:space="preserve">documents) for setting up subsidiaries and branches. In addition, the planned</w:t>
      </w:r>
      <w:r>
        <w:t xml:space="preserve"> </w:t>
      </w:r>
      <w:r>
        <w:t xml:space="preserve">initiative would encourage more authorities (e.g. tax authorities) to use the</w:t>
      </w:r>
      <w:r>
        <w:t xml:space="preserve"> </w:t>
      </w:r>
      <w:r>
        <w:t xml:space="preserve">company data directly from the business registers and BRIS and thus reduce</w:t>
      </w:r>
      <w:r>
        <w:t xml:space="preserve"> </w:t>
      </w:r>
      <w:r>
        <w:t xml:space="preserve">the burden on companies by extending - de facto - the application of once-</w:t>
      </w:r>
      <w:r>
        <w:t xml:space="preserve"> </w:t>
      </w:r>
      <w:r>
        <w:t xml:space="preserve">only principle (i.e. companies would not need to submit the information to</w:t>
      </w:r>
      <w:r>
        <w:t xml:space="preserve"> </w:t>
      </w:r>
      <w:r>
        <w:t xml:space="preserve">authorities because authorities would access directly the information in the</w:t>
      </w:r>
      <w:r>
        <w:t xml:space="preserve"> </w:t>
      </w:r>
      <w:r>
        <w:t xml:space="preserve">business registers). The initiative would also lay down the foundations for</w:t>
      </w:r>
      <w:r>
        <w:t xml:space="preserve"> </w:t>
      </w:r>
      <w:r>
        <w:t xml:space="preserve">more connected public administrations cross-border in the Single Market by</w:t>
      </w:r>
      <w:r>
        <w:t xml:space="preserve"> </w:t>
      </w:r>
      <w:r>
        <w:t xml:space="preserve">making it possible to connect other EU level systems/registers to BRIS. This</w:t>
      </w:r>
      <w:r>
        <w:t xml:space="preserve"> </w:t>
      </w:r>
      <w:r>
        <w:t xml:space="preserve">would contribute to complementing the Single Market, in particular for</w:t>
      </w:r>
      <w:r>
        <w:t xml:space="preserve"> </w:t>
      </w:r>
      <w:r>
        <w:t xml:space="preserve">digital as called by the European Council conclusions of 24-25 March 2022.</w:t>
      </w:r>
      <w:r>
        <w:t xml:space="preserve"> </w:t>
      </w:r>
      <w:r>
        <w:t xml:space="preserve">However, given that there is an overlap with other impacts in this table, the</w:t>
      </w:r>
      <w:r>
        <w:t xml:space="preserve"> </w:t>
      </w:r>
      <w:r>
        <w:t xml:space="preserve">scoring is not counted twice.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2.4. COHERENCE OF THE POLICY OPTIONS</w:t>
      </w:r>
      <w:r>
        <w:t xml:space="preserve"> </w:t>
      </w:r>
      <w:r>
        <w:t xml:space="preserve">Policy options 1 to make more company information available in business</w:t>
      </w:r>
      <w:r>
        <w:t xml:space="preserve"> </w:t>
      </w:r>
      <w:r>
        <w:t xml:space="preserve">registers and/or BRIS</w:t>
      </w:r>
      <w:r>
        <w:br/>
      </w:r>
      <w:r>
        <w:t xml:space="preserve"> Policy option 1a - Make information about partnerships and third country company</w:t>
      </w:r>
      <w:r>
        <w:t xml:space="preserve"> </w:t>
      </w:r>
      <w:r>
        <w:t xml:space="preserve">branches available in BRIS</w:t>
      </w:r>
      <w:r>
        <w:t xml:space="preserve"> </w:t>
      </w:r>
      <w:r>
        <w:t xml:space="preserve"> Policy option 1b - Option 1a + make information about group structures and</w:t>
      </w:r>
      <w:r>
        <w:t xml:space="preserve"> </w:t>
      </w:r>
      <w:r>
        <w:t xml:space="preserve">ownership available in national registers and BRIS</w:t>
      </w:r>
      <w:r>
        <w:t xml:space="preserve"> </w:t>
      </w:r>
      <w:r>
        <w:t xml:space="preserve"> Policy option 1c - Option 1b + make information about place of management and</w:t>
      </w:r>
      <w:r>
        <w:t xml:space="preserve"> </w:t>
      </w:r>
      <w:r>
        <w:t xml:space="preserve">place of the main economic activity available in national registers and BRIS</w:t>
      </w:r>
      <w:r>
        <w:t xml:space="preserve"> </w:t>
      </w: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PO1a PO1b</w:t>
      </w:r>
    </w:p>
    <w:p>
      <w:pPr>
        <w:pStyle w:val="BodyText"/>
      </w:pPr>
      <w:r>
        <w:t xml:space="preserve">PO1c</w:t>
      </w:r>
    </w:p>
    <w:p>
      <w:pPr>
        <w:pStyle w:val="BodyText"/>
      </w:pP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Internal coherence: Options 1a, 1b and 1 c are all</w:t>
      </w:r>
      <w:r>
        <w:t xml:space="preserve"> </w:t>
      </w:r>
      <w:r>
        <w:t xml:space="preserve">coherent and mutually complementary with the other</w:t>
      </w:r>
      <w:r>
        <w:t xml:space="preserve"> </w:t>
      </w:r>
      <w:r>
        <w:t xml:space="preserve">components (policy options) of the initiative. In</w:t>
      </w:r>
      <w:r>
        <w:t xml:space="preserve"> </w:t>
      </w:r>
      <w:r>
        <w:t xml:space="preserve">particular, the more company data is made available</w:t>
      </w:r>
      <w:r>
        <w:t xml:space="preserve"> </w:t>
      </w:r>
      <w:r>
        <w:t xml:space="preserve">(options1) and more reliable the data is (options 3),</w:t>
      </w:r>
      <w:r>
        <w:t xml:space="preserve"> </w:t>
      </w:r>
      <w:r>
        <w:t xml:space="preserve">more the use of such data under options 4 can be</w:t>
      </w:r>
      <w:r>
        <w:t xml:space="preserve"> </w:t>
      </w:r>
      <w:r>
        <w:t xml:space="preserve">facilitated and enhanced. Interconnection of relevant</w:t>
      </w:r>
      <w:r>
        <w:t xml:space="preserve"> </w:t>
      </w:r>
      <w:r>
        <w:t xml:space="preserve">data through connection of different EU systems under</w:t>
      </w:r>
      <w:r>
        <w:t xml:space="preserve"> </w:t>
      </w:r>
      <w:r>
        <w:t xml:space="preserve">options 2 will also provide an easier access to wider</w:t>
      </w:r>
      <w:r>
        <w:t xml:space="preserve"> </w:t>
      </w:r>
      <w:r>
        <w:t xml:space="preserve">company data and thus complement the options under 1.</w:t>
      </w:r>
      <w:r>
        <w:t xml:space="preserve"> </w:t>
      </w:r>
      <w:r>
        <w:t xml:space="preserve">Option 1c ensures the most coherence as it provides the</w:t>
      </w:r>
      <w:r>
        <w:t xml:space="preserve"> </w:t>
      </w:r>
      <w:r>
        <w:t xml:space="preserve">most company data that can be consulted through</w:t>
      </w:r>
      <w:r>
        <w:t xml:space="preserve"> </w:t>
      </w:r>
      <w:r>
        <w:t xml:space="preserve">interconnection with other systems under option 2 and</w:t>
      </w:r>
      <w:r>
        <w:t xml:space="preserve"> </w:t>
      </w:r>
      <w:r>
        <w:t xml:space="preserve">used under option 4.</w:t>
      </w:r>
      <w:r>
        <w:t xml:space="preserve"> </w:t>
      </w:r>
      <w:r>
        <w:t xml:space="preserve">External coherence: The options all ensure coherence</w:t>
      </w:r>
      <w:r>
        <w:t xml:space="preserve"> </w:t>
      </w:r>
      <w:r>
        <w:t xml:space="preserve">with relevant EU law and other EU initiatives. Option</w:t>
      </w:r>
      <w:r>
        <w:t xml:space="preserve"> </w:t>
      </w:r>
      <w:r>
        <w:t xml:space="preserve">1c ensures the most coherence.</w:t>
      </w:r>
      <w:r>
        <w:t xml:space="preserve"> </w:t>
      </w:r>
      <w:r>
        <w:t xml:space="preserve">In particular, these options are all fully coherent with</w:t>
      </w:r>
      <w:r>
        <w:t xml:space="preserve"> </w:t>
      </w:r>
      <w:r>
        <w:t xml:space="preserve">the EU rules and international standards in the area of</w:t>
      </w:r>
      <w:r>
        <w:t xml:space="preserve"> </w:t>
      </w:r>
      <w:r>
        <w:t xml:space="preserve">the anti-money laundering/countering the financing of</w:t>
      </w:r>
      <w:r>
        <w:t xml:space="preserve"> </w:t>
      </w:r>
      <w:r>
        <w:t xml:space="preserve">terrorism, respectively the AML Directive and the</w:t>
      </w:r>
      <w:r>
        <w:br/>
      </w:r>
      <w:r>
        <w:t xml:space="preserve">FATF standards (in particular with Recommendation 24</w:t>
      </w:r>
      <w:r>
        <w:t xml:space="preserve"> </w:t>
      </w:r>
      <w:r>
        <w:t xml:space="preserve">as amended in March 2022). More company data</w:t>
      </w:r>
      <w:r>
        <w:t xml:space="preserve"> </w:t>
      </w:r>
      <w:r>
        <w:t xml:space="preserve">available</w:t>
      </w:r>
      <w:r>
        <w:t xml:space="preserve"> </w:t>
      </w:r>
      <w:r>
        <w:t xml:space="preserve">(partnerships,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groups,</w:t>
      </w:r>
      <w:r>
        <w:t xml:space="preserve"> </w:t>
      </w:r>
      <w:r>
        <w:t xml:space="preserve">information on place of management and main</w:t>
      </w:r>
      <w:r>
        <w:t xml:space="preserve"> </w:t>
      </w:r>
      <w:r>
        <w:t xml:space="preserve">economic activity) facilitates the implementation of</w:t>
      </w:r>
      <w:r>
        <w:t xml:space="preserve"> </w:t>
      </w:r>
      <w:r>
        <w:t xml:space="preserve">anti-money laundering/ countering the financing of</w:t>
      </w:r>
      <w:r>
        <w:t xml:space="preserve"> </w:t>
      </w:r>
      <w:r>
        <w:t xml:space="preserve">terrorism rules, correctness of beneficial ownership data</w:t>
      </w:r>
      <w:r>
        <w:t xml:space="preserve"> </w:t>
      </w:r>
      <w:r>
        <w:t xml:space="preserve">as well as authorities’ work to abuse of corporate</w:t>
      </w:r>
      <w:r>
        <w:t xml:space="preserve"> </w:t>
      </w:r>
      <w:r>
        <w:t xml:space="preserve">entities. The options are also coherent with initiative on</w:t>
      </w:r>
      <w:r>
        <w:t xml:space="preserve"> </w:t>
      </w:r>
      <w:r>
        <w:t xml:space="preserve">the European single access point (ESAP) for financial</w:t>
      </w:r>
      <w:r>
        <w:t xml:space="preserve"> </w:t>
      </w:r>
      <w:r>
        <w:t xml:space="preserve">market information, as ESAP focuses mainly on entity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and product related information that is relevant mainly</w:t>
      </w:r>
      <w:r>
        <w:t xml:space="preserve"> </w:t>
      </w:r>
      <w:r>
        <w:t xml:space="preserve">for investors, with the purpose of serving market needs.</w:t>
      </w:r>
      <w:r>
        <w:t xml:space="preserve"> </w:t>
      </w:r>
      <w:r>
        <w:t xml:space="preserve">The Open Data Directive regulates the re-use of data</w:t>
      </w:r>
      <w:r>
        <w:t xml:space="preserve"> </w:t>
      </w:r>
      <w:r>
        <w:t xml:space="preserve">held by Member States’ public authorities for</w:t>
      </w:r>
      <w:r>
        <w:t xml:space="preserve"> </w:t>
      </w:r>
      <w:r>
        <w:t xml:space="preserve">commercial or non-commercial purposes, which is not</w:t>
      </w:r>
      <w:r>
        <w:t xml:space="preserve"> </w:t>
      </w:r>
      <w:r>
        <w:t xml:space="preserve">covered by the planned initiative. This initiative will</w:t>
      </w:r>
      <w:r>
        <w:t xml:space="preserve"> </w:t>
      </w:r>
      <w:r>
        <w:t xml:space="preserve">contribute to objectives of the various recent initiatives</w:t>
      </w:r>
      <w:r>
        <w:t xml:space="preserve"> </w:t>
      </w:r>
      <w:r>
        <w:t xml:space="preserve">on taxation, as transparency will help tax authorities’</w:t>
      </w:r>
      <w:r>
        <w:t xml:space="preserve"> </w:t>
      </w:r>
      <w:r>
        <w:t xml:space="preserve">work when in need of reliable company data. In</w:t>
      </w:r>
      <w:r>
        <w:t xml:space="preserve"> </w:t>
      </w:r>
      <w:r>
        <w:t xml:space="preserve">particular, information on groups and place of</w:t>
      </w:r>
      <w:r>
        <w:t xml:space="preserve"> </w:t>
      </w:r>
      <w:r>
        <w:t xml:space="preserve">management and economic activity will be valuable</w:t>
      </w:r>
      <w:r>
        <w:t xml:space="preserve"> </w:t>
      </w:r>
      <w:r>
        <w:t xml:space="preserve">data for taxation.</w:t>
      </w:r>
    </w:p>
    <w:p>
      <w:pPr>
        <w:pStyle w:val="BodyText"/>
      </w:pPr>
      <w:r>
        <w:t xml:space="preserve">Policy options 2 to interconnect BRIS with other systems and enable better searches</w:t>
      </w:r>
      <w:r>
        <w:br/>
      </w:r>
      <w:r>
        <w:t xml:space="preserve"> Policy option 2a – Interconnection of BRIS with beneficial ownership registers</w:t>
      </w:r>
      <w:r>
        <w:t xml:space="preserve"> </w:t>
      </w:r>
      <w:r>
        <w:t xml:space="preserve">interconnection system (BORIS), use of EUID (European unique company</w:t>
      </w:r>
      <w:r>
        <w:t xml:space="preserve"> </w:t>
      </w:r>
      <w:r>
        <w:t xml:space="preserve">identifier), new search functionalities in BRIS</w:t>
      </w:r>
      <w:r>
        <w:t xml:space="preserve"> </w:t>
      </w:r>
      <w:r>
        <w:t xml:space="preserve"> Policy option 2b - Option 2a + Interconnection with Insolvency Registers</w:t>
      </w:r>
      <w:r>
        <w:t xml:space="preserve"> </w:t>
      </w:r>
      <w:r>
        <w:t xml:space="preserve">interconnection system (IRI)</w:t>
      </w:r>
      <w:r>
        <w:t xml:space="preserve"> </w:t>
      </w: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Internal coherence: Options 2 are coherent and complementary</w:t>
      </w:r>
      <w:r>
        <w:t xml:space="preserve"> </w:t>
      </w:r>
      <w:r>
        <w:t xml:space="preserve">to other policy options, in particular to options 1 (as explained</w:t>
      </w:r>
      <w:r>
        <w:t xml:space="preserve"> </w:t>
      </w:r>
      <w:r>
        <w:t xml:space="preserve">above), but also with options 3 and 4. In particular, the use of</w:t>
      </w:r>
      <w:r>
        <w:t xml:space="preserve"> </w:t>
      </w:r>
      <w:r>
        <w:t xml:space="preserve">EUID as company identifier enables the unequivocal</w:t>
      </w:r>
      <w:r>
        <w:t xml:space="preserve"> </w:t>
      </w:r>
      <w:r>
        <w:t xml:space="preserve">identification of the company. It can connect the company</w:t>
      </w:r>
      <w:r>
        <w:t xml:space="preserve"> </w:t>
      </w:r>
      <w:r>
        <w:t xml:space="preserve">information in different registers, but it also connects</w:t>
      </w:r>
      <w:r>
        <w:t xml:space="preserve"> </w:t>
      </w:r>
      <w:r>
        <w:t xml:space="preserve">companies and their cross-border branches and can be used to</w:t>
      </w:r>
      <w:r>
        <w:t xml:space="preserve"> </w:t>
      </w:r>
      <w:r>
        <w:t xml:space="preserve">connect parent companies and their subsidiaries. It thus helps</w:t>
      </w:r>
      <w:r>
        <w:t xml:space="preserve"> </w:t>
      </w:r>
      <w:r>
        <w:t xml:space="preserve">to implement policy options 3 and also the use of company</w:t>
      </w:r>
      <w:r>
        <w:t xml:space="preserve"> </w:t>
      </w:r>
      <w:r>
        <w:t xml:space="preserve">data in cross-border situations (when setting up subsidiaries</w:t>
      </w:r>
      <w:r>
        <w:t xml:space="preserve"> </w:t>
      </w:r>
      <w:r>
        <w:t xml:space="preserve">and branches and for other administrative procedures).</w:t>
      </w:r>
      <w:r>
        <w:br/>
      </w:r>
      <w:r>
        <w:t xml:space="preserve">External coherence: These policy options are fully coherent</w:t>
      </w:r>
      <w:r>
        <w:t xml:space="preserve"> </w:t>
      </w:r>
      <w:r>
        <w:t xml:space="preserve">with the relevant anti-money laundering rules (beneficial</w:t>
      </w:r>
      <w:r>
        <w:t xml:space="preserve"> </w:t>
      </w:r>
      <w:r>
        <w:t xml:space="preserve">owners’ transparency and registers) and with insolvency rules.</w:t>
      </w:r>
    </w:p>
    <w:p>
      <w:pPr>
        <w:pStyle w:val="BodyText"/>
      </w:pPr>
      <w:r>
        <w:t xml:space="preserve">Policy options 3 to ensure an adequate verification of company data before it is</w:t>
      </w:r>
      <w:r>
        <w:t xml:space="preserve"> </w:t>
      </w:r>
      <w:r>
        <w:t xml:space="preserve">entered into the business register</w:t>
      </w:r>
      <w:r>
        <w:br/>
      </w:r>
      <w:r>
        <w:t xml:space="preserve"> Policy Option 3a - obligation to check a harmonised list of elements</w:t>
      </w:r>
      <w:r>
        <w:br/>
      </w:r>
      <w:r>
        <w:t xml:space="preserve"> Policy Option 3b – Option 3a + common basic procedural requirements for</w:t>
      </w:r>
      <w:r>
        <w:t xml:space="preserve"> </w:t>
      </w:r>
      <w:r>
        <w:t xml:space="preserve">ensuring reliable and up-to-date data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Motivation</w:t>
      </w:r>
      <w:r>
        <w:br/>
      </w:r>
      <w:r>
        <w:t xml:space="preserve">Score 1-5</w:t>
      </w:r>
      <w:r>
        <w:br/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Internal coherence: Options 3 are pre-requisite for making the</w:t>
      </w:r>
      <w:r>
        <w:t xml:space="preserve"> </w:t>
      </w:r>
      <w:r>
        <w:t xml:space="preserve">available data under options 1 more reliable and facilitating its</w:t>
      </w:r>
      <w:r>
        <w:t xml:space="preserve"> </w:t>
      </w:r>
      <w:r>
        <w:t xml:space="preserve">cross-border use without burdensome formalities under options</w:t>
      </w:r>
      <w:r>
        <w:t xml:space="preserve"> </w:t>
      </w:r>
      <w:r>
        <w:t xml:space="preserve">4. Having more reliable company data in business registers will</w:t>
      </w:r>
      <w:r>
        <w:t xml:space="preserve"> </w:t>
      </w:r>
      <w:r>
        <w:t xml:space="preserve">bring more trust and more legal certainty in the market and</w:t>
      </w:r>
      <w:r>
        <w:t xml:space="preserve"> </w:t>
      </w:r>
      <w:r>
        <w:t xml:space="preserve">between Member States which lays down the foundations for its</w:t>
      </w:r>
      <w:r>
        <w:t xml:space="preserve"> </w:t>
      </w:r>
      <w:r>
        <w:t xml:space="preserve">cross-border use. The policy options are therefore fully</w:t>
      </w:r>
      <w:r>
        <w:t xml:space="preserve"> </w:t>
      </w:r>
      <w:r>
        <w:t xml:space="preserve">coherent and complementary.</w:t>
      </w:r>
      <w:r>
        <w:br/>
      </w:r>
      <w:r>
        <w:t xml:space="preserve">External coherence: These options, in particular Option 3b is</w:t>
      </w:r>
      <w:r>
        <w:t xml:space="preserve"> </w:t>
      </w:r>
      <w:r>
        <w:t xml:space="preserve">coherent with the international standard in the anti-money</w:t>
      </w:r>
      <w:r>
        <w:t xml:space="preserve"> </w:t>
      </w:r>
      <w:r>
        <w:t xml:space="preserve">laundering field, in particular with FATF recommendation 24,</w:t>
      </w:r>
      <w:r>
        <w:t xml:space="preserve"> </w:t>
      </w:r>
      <w:r>
        <w:t xml:space="preserve">which requires registration of all companies in business registers</w:t>
      </w:r>
      <w:r>
        <w:t xml:space="preserve"> </w:t>
      </w:r>
      <w:r>
        <w:t xml:space="preserve">and availability of basic information about companies. These</w:t>
      </w:r>
      <w:r>
        <w:t xml:space="preserve"> </w:t>
      </w:r>
      <w:r>
        <w:t xml:space="preserve">options also ensure that the company data is adequate, accurate</w:t>
      </w:r>
      <w:r>
        <w:t xml:space="preserve"> </w:t>
      </w:r>
      <w:r>
        <w:t xml:space="preserve">and up-to-date. Finally, in particular option 3b contributes to all</w:t>
      </w:r>
      <w:r>
        <w:t xml:space="preserve"> </w:t>
      </w:r>
      <w:r>
        <w:t xml:space="preserve">initiatives on taxation, the current sanctions against Russia and</w:t>
      </w:r>
      <w:r>
        <w:t xml:space="preserve"> </w:t>
      </w:r>
      <w:r>
        <w:t xml:space="preserve">Belorussia and, in general, to all areas (e.g. social policy,</w:t>
      </w:r>
      <w:r>
        <w:t xml:space="preserve"> </w:t>
      </w:r>
      <w:r>
        <w:t xml:space="preserve">transportation) where trustworthy company data is needed.</w:t>
      </w:r>
    </w:p>
    <w:p>
      <w:pPr>
        <w:pStyle w:val="BodyText"/>
      </w:pPr>
      <w:r>
        <w:t xml:space="preserve">Policy options to enable direct use of company data from business registers in cross-</w:t>
      </w:r>
      <w:r>
        <w:t xml:space="preserve"> </w:t>
      </w:r>
      <w:r>
        <w:t xml:space="preserve">border situations</w:t>
      </w:r>
      <w:r>
        <w:t xml:space="preserve"> </w:t>
      </w:r>
      <w:r>
        <w:t xml:space="preserve"> Policy Option 4a - Requirement to apply once-only principle (no resubmission of</w:t>
      </w:r>
      <w:r>
        <w:t xml:space="preserve"> </w:t>
      </w:r>
      <w:r>
        <w:t xml:space="preserve">company information) when a company from a Member State sets up subsidiaries</w:t>
      </w:r>
      <w:r>
        <w:t xml:space="preserve"> </w:t>
      </w:r>
      <w:r>
        <w:t xml:space="preserve">or branches in other Member States</w:t>
      </w:r>
      <w:r>
        <w:t xml:space="preserve"> </w:t>
      </w:r>
      <w:r>
        <w:t xml:space="preserve"> Policy Option 4b – Option 4a + harmonised company extract containing a common</w:t>
      </w:r>
      <w:r>
        <w:t xml:space="preserve"> </w:t>
      </w:r>
      <w:r>
        <w:t xml:space="preserve">set of company data and mutual recognition principle for certain company data</w:t>
      </w:r>
      <w:r>
        <w:t xml:space="preserve"> </w:t>
      </w:r>
      <w:r>
        <w:t xml:space="preserve"> Policy Option 4c - Option 4b + abolition of formalities e.g. apostille</w:t>
      </w:r>
      <w:r>
        <w:t xml:space="preserve"> </w:t>
      </w: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measurement</w:t>
      </w:r>
      <w:r>
        <w:t xml:space="preserve"> </w:t>
      </w:r>
      <w:r>
        <w:t xml:space="preserve">PO4a</w:t>
      </w:r>
    </w:p>
    <w:p>
      <w:pPr>
        <w:pStyle w:val="BodyText"/>
      </w:pP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Motivation</w:t>
      </w:r>
      <w:r>
        <w:t xml:space="preserve"> </w:t>
      </w:r>
      <w:r>
        <w:t xml:space="preserve">Score 1-5</w:t>
      </w:r>
      <w:r>
        <w:br/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Internal coherence: these options are in particular</w:t>
      </w:r>
      <w:r>
        <w:t xml:space="preserve"> </w:t>
      </w:r>
      <w:r>
        <w:t xml:space="preserve">complementary to and dependent on options 3. The</w:t>
      </w:r>
      <w:r>
        <w:t xml:space="preserve"> </w:t>
      </w:r>
      <w:r>
        <w:t xml:space="preserve">facilitation of cross-border use of company data will</w:t>
      </w:r>
      <w:r>
        <w:t xml:space="preserve"> </w:t>
      </w:r>
      <w:r>
        <w:t xml:space="preserve">depend on the trust of such data and trust between</w:t>
      </w:r>
      <w:r>
        <w:t xml:space="preserve"> </w:t>
      </w:r>
      <w:r>
        <w:t xml:space="preserve">Member States. These options are thus fully coherent</w:t>
      </w:r>
      <w:r>
        <w:t xml:space="preserve"> </w:t>
      </w:r>
      <w:r>
        <w:t xml:space="preserve">with the other elements of the proposal.</w:t>
      </w:r>
      <w:r>
        <w:br/>
      </w:r>
      <w:r>
        <w:t xml:space="preserve">External coherence: these options, in particular option 4c</w:t>
      </w:r>
      <w:r>
        <w:t xml:space="preserve"> </w:t>
      </w:r>
      <w:r>
        <w:t xml:space="preserve">contribute to the objective of the Communication 2030</w:t>
      </w:r>
      <w:r>
        <w:t xml:space="preserve"> </w:t>
      </w:r>
      <w:r>
        <w:t xml:space="preserve">Digital Compass: the European way for the Digital</w:t>
      </w:r>
      <w:r>
        <w:t xml:space="preserve"> </w:t>
      </w:r>
      <w:r>
        <w:t xml:space="preserve">Decade to provide online key public services online for</w:t>
      </w:r>
      <w:r>
        <w:t xml:space="preserve"> </w:t>
      </w:r>
      <w:r>
        <w:t xml:space="preserve">European businesses. It also contributes to removing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remaining unjustified barriers and administrative burdens</w:t>
      </w:r>
      <w:r>
        <w:t xml:space="preserve"> </w:t>
      </w:r>
      <w:r>
        <w:t xml:space="preserve">in the Single Market as described in the European</w:t>
      </w:r>
      <w:r>
        <w:t xml:space="preserve"> </w:t>
      </w:r>
      <w:r>
        <w:t xml:space="preserve">Council conclusions of 24-25 March 2022. The initiative</w:t>
      </w:r>
      <w:r>
        <w:t xml:space="preserve"> </w:t>
      </w:r>
      <w:r>
        <w:t xml:space="preserve">pursues the objective of the Public Documents</w:t>
      </w:r>
      <w:r>
        <w:t xml:space="preserve"> </w:t>
      </w:r>
      <w:r>
        <w:t xml:space="preserve">Regulation by removing unnecessary formalities (such as</w:t>
      </w:r>
      <w:r>
        <w:t xml:space="preserve"> </w:t>
      </w:r>
      <w:r>
        <w:t xml:space="preserve">apostilles) for companies in cross-border situations,</w:t>
      </w:r>
      <w:r>
        <w:t xml:space="preserve"> </w:t>
      </w:r>
      <w:r>
        <w:t xml:space="preserve">similarly to how it was achieved by that Regulation for</w:t>
      </w:r>
      <w:r>
        <w:t xml:space="preserve"> </w:t>
      </w:r>
      <w:r>
        <w:t xml:space="preserve">citizens. Finally, there is no coherence issue with the</w:t>
      </w:r>
      <w:r>
        <w:t xml:space="preserve"> </w:t>
      </w:r>
      <w:r>
        <w:t xml:space="preserve">Single Digital Gateway Regulation which provides for</w:t>
      </w:r>
      <w:r>
        <w:t xml:space="preserve"> </w:t>
      </w:r>
      <w:r>
        <w:t xml:space="preserve">online cross-border administrative procedures but</w:t>
      </w:r>
      <w:r>
        <w:t xml:space="preserve"> </w:t>
      </w:r>
      <w:r>
        <w:t xml:space="preserve">excludes from its scope company law procedures.</w:t>
      </w:r>
      <w:r>
        <w:t xml:space="preserve"> </w:t>
      </w:r>
      <w:r>
        <w:t xml:space="preserve">2.5. OVERVIEW OF THE ASSESSMENT OF THE OPTIONS</w:t>
      </w:r>
      <w:r>
        <w:br/>
      </w:r>
      <w:r>
        <w:t xml:space="preserve">2.5.1 Multi-criteria Analysis</w:t>
      </w:r>
    </w:p>
    <w:p>
      <w:pPr>
        <w:pStyle w:val="BodyText"/>
      </w:pPr>
      <w:r>
        <w:t xml:space="preserve">To compare the policy options in their relative impacts, we have performed a Multi-</w:t>
      </w:r>
      <w:r>
        <w:t xml:space="preserve"> </w:t>
      </w:r>
      <w:r>
        <w:t xml:space="preserve">Criteria Analysis (MCA). As it is an integrative framework, the MCA allows us to include</w:t>
      </w:r>
      <w:r>
        <w:t xml:space="preserve"> </w:t>
      </w:r>
      <w:r>
        <w:t xml:space="preserve">all retained policy options and assess them against the identified impacts. To build up the</w:t>
      </w:r>
      <w:r>
        <w:t xml:space="preserve"> </w:t>
      </w:r>
      <w:r>
        <w:t xml:space="preserve">analysis we have relied on the following two components:</w:t>
      </w:r>
      <w:r>
        <w:t xml:space="preserve"> </w:t>
      </w:r>
      <w:r>
        <w:t xml:space="preserve">1) The scores assigned to each Policy Option against the impacts. The scoring system</w:t>
      </w:r>
      <w:r>
        <w:t xml:space="preserve"> </w:t>
      </w:r>
      <w:r>
        <w:t xml:space="preserve">is represented on a scale 0-5 and it is based on the in-depth analysis of the available</w:t>
      </w:r>
      <w:r>
        <w:t xml:space="preserve"> </w:t>
      </w:r>
      <w:r>
        <w:t xml:space="preserve">evidence of the impacts</w:t>
      </w:r>
    </w:p>
    <w:p>
      <w:pPr>
        <w:pStyle w:val="Compact"/>
        <w:numPr>
          <w:ilvl w:val="0"/>
          <w:numId w:val="1011"/>
        </w:numPr>
      </w:pPr>
      <w:r>
        <w:t xml:space="preserve">The weights assigned to each impact represent the relative importance assigned to</w:t>
      </w:r>
      <w:r>
        <w:t xml:space="preserve"> </w:t>
      </w:r>
      <w:r>
        <w:t xml:space="preserve">them. As, for example, a score of 3 for the administrative burden imposed on</w:t>
      </w:r>
      <w:r>
        <w:t xml:space="preserve"> </w:t>
      </w:r>
      <w:r>
        <w:t xml:space="preserve">businesses (which is a one-off cost) is not equal to a score of 3 for the adjustment</w:t>
      </w:r>
      <w:r>
        <w:t xml:space="preserve"> </w:t>
      </w:r>
      <w:r>
        <w:t xml:space="preserve">for the business registers (which is a recurring cost), these can be set-off by the</w:t>
      </w:r>
      <w:r>
        <w:t xml:space="preserve"> </w:t>
      </w:r>
      <w:r>
        <w:t xml:space="preserve">weight assigned to each impact. So the weights are impacted by the stakeholders</w:t>
      </w:r>
      <w:r>
        <w:t xml:space="preserve"> </w:t>
      </w:r>
      <w:r>
        <w:t xml:space="preserve">that they are related to the nature of the impact (one-off or recurrent) and the link to</w:t>
      </w:r>
      <w:r>
        <w:t xml:space="preserve"> </w:t>
      </w:r>
      <w:r>
        <w:t xml:space="preserve">the policy objectives. To ensure robustness, we have taken two approaches in the</w:t>
      </w:r>
      <w:r>
        <w:t xml:space="preserve"> </w:t>
      </w:r>
      <w:r>
        <w:t xml:space="preserve">distribution of weights:</w:t>
      </w:r>
    </w:p>
    <w:p>
      <w:pPr>
        <w:pStyle w:val="Compact"/>
        <w:numPr>
          <w:ilvl w:val="0"/>
          <w:numId w:val="1012"/>
        </w:numPr>
      </w:pPr>
      <w:r>
        <w:t xml:space="preserve">Approach 1: A weight of 30% for Effectiveness, 60% for Efficiency and</w:t>
      </w:r>
      <w:r>
        <w:t xml:space="preserve"> </w:t>
      </w:r>
      <w:r>
        <w:t xml:space="preserve">10% for Coherence. Under this approach we assume efficiency gains are the</w:t>
      </w:r>
      <w:r>
        <w:t xml:space="preserve"> </w:t>
      </w:r>
      <w:r>
        <w:t xml:space="preserve">ultimate goal of the initiative and a higher weight ensures these constitute</w:t>
      </w:r>
      <w:r>
        <w:t xml:space="preserve"> </w:t>
      </w:r>
      <w:r>
        <w:t xml:space="preserve">the focal point in our analysis.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From the 60% of efficiency, 25% is assigned to the costs. The three</w:t>
      </w:r>
      <w:r>
        <w:t xml:space="preserve"> </w:t>
      </w:r>
      <w:r>
        <w:t xml:space="preserve">groups of stakeholders that will support the costs are assigned</w:t>
      </w:r>
      <w:r>
        <w:t xml:space="preserve"> </w:t>
      </w:r>
      <w:r>
        <w:t xml:space="preserve">proportional weights: a higher weight for the costs supported by the</w:t>
      </w:r>
      <w:r>
        <w:t xml:space="preserve"> </w:t>
      </w:r>
      <w:r>
        <w:t xml:space="preserve">Business registers as these costs will be recurring, the burden being</w:t>
      </w:r>
      <w:r>
        <w:t xml:space="preserve"> </w:t>
      </w:r>
      <w:r>
        <w:t xml:space="preserve">higher than for the businesses, which will only incur one-off</w:t>
      </w:r>
      <w:r>
        <w:t xml:space="preserve"> </w:t>
      </w:r>
      <w:r>
        <w:t xml:space="preserve">administrative burdens. Moreover, the costs imposed on the businesses</w:t>
      </w:r>
      <w:r>
        <w:t xml:space="preserve"> </w:t>
      </w:r>
      <w:r>
        <w:t xml:space="preserve">are likely to be offset in a few years by the recurring benefits, that will</w:t>
      </w:r>
      <w:r>
        <w:t xml:space="preserve"> </w:t>
      </w:r>
      <w:r>
        <w:t xml:space="preserve">continue to flow even after the off-set time, and thus, the significance of</w:t>
      </w:r>
      <w:r>
        <w:t xml:space="preserve"> </w:t>
      </w:r>
      <w:r>
        <w:t xml:space="preserve">the impact is slightly lower. The burden imposed on the public</w:t>
      </w:r>
    </w:p>
    <w:p>
      <w:pPr>
        <w:pStyle w:val="FirstParagraph"/>
      </w:pPr>
      <w:r>
        <w:t xml:space="preserve">127</w:t>
      </w:r>
      <w:r>
        <w:t xml:space="preserve"> </w:t>
      </w:r>
      <w:r>
        <w:t xml:space="preserve">authorities is assigned the lowest importance, as the impact on the</w:t>
      </w:r>
      <w:r>
        <w:t xml:space="preserve"> </w:t>
      </w:r>
      <w:r>
        <w:t xml:space="preserve">public authorities is not likely to be very significant</w:t>
      </w:r>
      <w:r>
        <w:t xml:space="preserve"> </w:t>
      </w:r>
      <w:r>
        <w:t xml:space="preserve">ii. The remainder of the 35% is assigned to the benefits. As mentioned</w:t>
      </w:r>
      <w:r>
        <w:t xml:space="preserve"> </w:t>
      </w:r>
      <w:r>
        <w:t xml:space="preserve">above, efficiency gains are the ultimate goal of the initiative, the cost at</w:t>
      </w:r>
      <w:r>
        <w:t xml:space="preserve"> </w:t>
      </w:r>
      <w:r>
        <w:t xml:space="preserve">which they are achieved being of slightly less relevance. As the</w:t>
      </w:r>
      <w:r>
        <w:t xml:space="preserve"> </w:t>
      </w:r>
      <w:r>
        <w:t xml:space="preserve">efficiency gains are enjoyed by the businesses (and less by the Business</w:t>
      </w:r>
      <w:r>
        <w:t xml:space="preserve"> </w:t>
      </w:r>
      <w:r>
        <w:t xml:space="preserve">registers and the society), the highest weight (25%) is assigned to the</w:t>
      </w:r>
      <w:r>
        <w:t xml:space="preserve"> </w:t>
      </w:r>
      <w:r>
        <w:t xml:space="preserve">reduced Administrative Burden for them, as well as the trust and</w:t>
      </w:r>
      <w:r>
        <w:t xml:space="preserve"> </w:t>
      </w:r>
      <w:r>
        <w:t xml:space="preserve">transparency they will benefit from, and the ease of doing business that</w:t>
      </w:r>
      <w:r>
        <w:t xml:space="preserve"> </w:t>
      </w:r>
      <w:r>
        <w:t xml:space="preserve">they will experience as a consequence of the initiative</w:t>
      </w:r>
    </w:p>
    <w:p>
      <w:pPr>
        <w:pStyle w:val="Compact"/>
        <w:numPr>
          <w:ilvl w:val="0"/>
          <w:numId w:val="1013"/>
        </w:numPr>
      </w:pPr>
      <w:r>
        <w:t xml:space="preserve">Approach 2: An alternative approach for the distribution of weights is to</w:t>
      </w:r>
      <w:r>
        <w:t xml:space="preserve"> </w:t>
      </w:r>
      <w:r>
        <w:t xml:space="preserve">assign equal weights to Effectiveness and Efficiency (45% for each) and the</w:t>
      </w:r>
      <w:r>
        <w:t xml:space="preserve"> </w:t>
      </w:r>
      <w:r>
        <w:t xml:space="preserve">remaining 10% for coherence.</w:t>
      </w:r>
    </w:p>
    <w:p>
      <w:pPr>
        <w:pStyle w:val="Compact"/>
        <w:numPr>
          <w:ilvl w:val="0"/>
          <w:numId w:val="1013"/>
        </w:numPr>
      </w:pPr>
      <w:r>
        <w:t xml:space="preserve">The logic behind the specific distribution of weights among the</w:t>
      </w:r>
      <w:r>
        <w:t xml:space="preserve"> </w:t>
      </w:r>
      <w:r>
        <w:t xml:space="preserve">stakeholder and impacts is identical to the first approach. What we</w:t>
      </w:r>
      <w:r>
        <w:t xml:space="preserve"> </w:t>
      </w:r>
      <w:r>
        <w:t xml:space="preserve">notice is that the results of the MCA hold even after these weights have</w:t>
      </w:r>
      <w:r>
        <w:t xml:space="preserve"> </w:t>
      </w:r>
      <w:r>
        <w:t xml:space="preserve">been changed to ensure equal significance for the effectiveness and</w:t>
      </w:r>
      <w:r>
        <w:t xml:space="preserve"> </w:t>
      </w:r>
      <w:r>
        <w:t xml:space="preserve">efficiency.</w:t>
      </w:r>
    </w:p>
    <w:p>
      <w:pPr>
        <w:pStyle w:val="Compact"/>
        <w:numPr>
          <w:ilvl w:val="0"/>
          <w:numId w:val="1014"/>
        </w:numPr>
      </w:pPr>
      <w:r>
        <w:t xml:space="preserve">The total weighed score for each policy option are calculated as the scores of each</w:t>
      </w:r>
      <w:r>
        <w:t xml:space="preserve"> </w:t>
      </w:r>
      <w:r>
        <w:t xml:space="preserve">policy options against the identified impacts, multiplied by the weight assigned to</w:t>
      </w:r>
      <w:r>
        <w:t xml:space="preserve"> </w:t>
      </w:r>
      <w:r>
        <w:t xml:space="preserve">each specific impact. The weighted performance of the costs is subtracted from the</w:t>
      </w:r>
      <w:r>
        <w:t xml:space="preserve"> </w:t>
      </w:r>
      <w:r>
        <w:t xml:space="preserve">benefits. All policy options lead to a net benefit, indicating that the benefits</w:t>
      </w:r>
      <w:r>
        <w:t xml:space="preserve"> </w:t>
      </w:r>
      <w:r>
        <w:t xml:space="preserve">outweigh the costs.</w:t>
      </w:r>
    </w:p>
    <w:p>
      <w:pPr>
        <w:pStyle w:val="Compact"/>
        <w:numPr>
          <w:ilvl w:val="0"/>
          <w:numId w:val="1015"/>
        </w:numPr>
      </w:pPr>
      <w:r>
        <w:t xml:space="preserve">Under the first scenario (30-60-10), we observe that from the first package</w:t>
      </w:r>
      <w:r>
        <w:t xml:space="preserve"> </w:t>
      </w:r>
      <w:r>
        <w:t xml:space="preserve">of Policy Options, it is option 1c that scores highest in the MCA. From the</w:t>
      </w:r>
      <w:r>
        <w:t xml:space="preserve"> </w:t>
      </w:r>
      <w:r>
        <w:t xml:space="preserve">second package it is Option 2b, from the third package it is option 3b and</w:t>
      </w:r>
      <w:r>
        <w:t xml:space="preserve"> </w:t>
      </w:r>
      <w:r>
        <w:t xml:space="preserve">from the fourth package, it is option 4c.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Zooming in and looking at the individual weighed scores, positive scores</w:t>
      </w:r>
      <w:r>
        <w:t xml:space="preserve"> </w:t>
      </w:r>
      <w:r>
        <w:t xml:space="preserve">can be observed in terms of effectiveness, coherence, and efficiency for the</w:t>
      </w:r>
      <w:r>
        <w:t xml:space="preserve"> </w:t>
      </w:r>
      <w:r>
        <w:t xml:space="preserve">businesses and the society, and a slight efficiency loss for the Business</w:t>
      </w:r>
      <w:r>
        <w:t xml:space="preserve"> </w:t>
      </w:r>
      <w:r>
        <w:t xml:space="preserve">registers. In other words, the sizeable efficiency gains experienced by the</w:t>
      </w:r>
      <w:r>
        <w:t xml:space="preserve"> </w:t>
      </w:r>
      <w:r>
        <w:t xml:space="preserve">businesses come at a small cost for the Business registers.</w:t>
      </w:r>
    </w:p>
    <w:p>
      <w:pPr>
        <w:pStyle w:val="Compact"/>
        <w:numPr>
          <w:ilvl w:val="0"/>
          <w:numId w:val="1015"/>
        </w:numPr>
      </w:pPr>
      <w:r>
        <w:t xml:space="preserve">When we look at the results per stakeholder (businesses, business registers</w:t>
      </w:r>
      <w:r>
        <w:t xml:space="preserve"> </w:t>
      </w:r>
      <w:r>
        <w:t xml:space="preserve">and society as a whole) we can see that businesses and society always</w:t>
      </w:r>
      <w:r>
        <w:t xml:space="preserve"> </w:t>
      </w:r>
      <w:r>
        <w:t xml:space="preserve">experience a net benefit, and that business registers have a mixed result. In</w:t>
      </w:r>
      <w:r>
        <w:t xml:space="preserve"> </w:t>
      </w:r>
      <w:r>
        <w:t xml:space="preserve">other words, there will be a trade-off between businesses and society on the</w:t>
      </w:r>
      <w:r>
        <w:t xml:space="preserve"> </w:t>
      </w:r>
      <w:r>
        <w:t xml:space="preserve">one hand and the business registers on the other hand.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Under the second scenario (45-45-10), the results hold. The same policy</w:t>
      </w:r>
      <w:r>
        <w:t xml:space="preserve"> </w:t>
      </w:r>
      <w:r>
        <w:t xml:space="preserve">options (as under the first scenario) are the preferred options in each</w:t>
      </w:r>
      <w:r>
        <w:t xml:space="preserve"> </w:t>
      </w:r>
      <w:r>
        <w:t xml:space="preserve">scenario, this time with even higher scores. The main change observed is a</w:t>
      </w:r>
      <w:r>
        <w:t xml:space="preserve"> </w:t>
      </w:r>
      <w:r>
        <w:t xml:space="preserve">reduction in the losses of the BR, as compared to the first scenario. This</w:t>
      </w:r>
      <w:r>
        <w:t xml:space="preserve"> </w:t>
      </w:r>
      <w:r>
        <w:t xml:space="preserve">means that the benefits enjoyed by the business and the society come at a</w:t>
      </w:r>
      <w:r>
        <w:t xml:space="preserve"> </w:t>
      </w:r>
      <w:r>
        <w:t xml:space="preserve">slightly lower cost than under the first scenario.</w:t>
      </w:r>
    </w:p>
    <w:p>
      <w:pPr>
        <w:pStyle w:val="FirstParagraph"/>
      </w:pPr>
      <w:r>
        <w:t xml:space="preserve">128</w:t>
      </w:r>
      <w:r>
        <w:t xml:space="preserve"> </w:t>
      </w:r>
      <w:r>
        <w:t xml:space="preserve">First scenario 30-60-10</w:t>
      </w:r>
    </w:p>
    <w:p>
      <w:pPr>
        <w:pStyle w:val="BodyText"/>
      </w:pPr>
      <w:r>
        <w:t xml:space="preserve">Weight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PO3a</w:t>
      </w:r>
      <w:r>
        <w:t xml:space="preserve"> </w:t>
      </w:r>
      <w:r>
        <w:t xml:space="preserve">PO3b</w:t>
      </w:r>
      <w:r>
        <w:t xml:space="preserve"> </w:t>
      </w:r>
      <w:r>
        <w:t xml:space="preserve">PO4a</w:t>
      </w:r>
      <w:r>
        <w:t xml:space="preserve"> </w:t>
      </w:r>
      <w:r>
        <w:t xml:space="preserve">PO4b</w:t>
      </w:r>
      <w:r>
        <w:t xml:space="preserve"> </w:t>
      </w:r>
      <w:r>
        <w:t xml:space="preserve">PO4c</w:t>
      </w:r>
      <w:r>
        <w:t xml:space="preserve"> </w:t>
      </w:r>
      <w:r>
        <w:t xml:space="preserve">EFFECTIVENESS (30)</w:t>
      </w:r>
      <w:r>
        <w:t xml:space="preserve"> </w:t>
      </w:r>
      <w:r>
        <w:t xml:space="preserve">SO1: More reliable</w:t>
      </w:r>
      <w:r>
        <w:t xml:space="preserve"> </w:t>
      </w:r>
      <w:r>
        <w:t xml:space="preserve">company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BR</w:t>
      </w:r>
      <w:r>
        <w:t xml:space="preserve"> </w:t>
      </w:r>
      <w:r>
        <w:t xml:space="preserve">and/or BRIS</w:t>
      </w:r>
      <w:r>
        <w:t xml:space="preserve"> </w:t>
      </w:r>
      <w:r>
        <w:t xml:space="preserve">15%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SO2:</w:t>
      </w:r>
      <w:r>
        <w:t xml:space="preserve"> </w:t>
      </w:r>
      <w:r>
        <w:t xml:space="preserve">Enabling</w:t>
      </w:r>
      <w:r>
        <w:t xml:space="preserve"> </w:t>
      </w:r>
      <w:r>
        <w:t xml:space="preserve">cross-border use of</w:t>
      </w:r>
      <w:r>
        <w:t xml:space="preserve"> </w:t>
      </w:r>
      <w:r>
        <w:t xml:space="preserve">company</w:t>
      </w:r>
      <w:r>
        <w:t xml:space="preserve"> </w:t>
      </w:r>
      <w:r>
        <w:t xml:space="preserve">information in BR</w:t>
      </w:r>
      <w:r>
        <w:br/>
      </w:r>
      <w:r>
        <w:t xml:space="preserve">15%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EFFICIENCY (60)</w:t>
      </w:r>
      <w:r>
        <w:t xml:space="preserve"> </w:t>
      </w:r>
      <w:r>
        <w:t xml:space="preserve">Benefits for businesses</w:t>
      </w:r>
      <w:r>
        <w:br/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transparency in the</w:t>
      </w:r>
      <w:r>
        <w:t xml:space="preserve"> </w:t>
      </w:r>
      <w:r>
        <w:t xml:space="preserve">market</w:t>
      </w:r>
      <w:r>
        <w:t xml:space="preserve"> </w:t>
      </w:r>
      <w:r>
        <w:t xml:space="preserve">7,50%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Ease</w:t>
      </w:r>
      <w:r>
        <w:t xml:space="preserve"> </w:t>
      </w:r>
      <w:r>
        <w:t xml:space="preserve">of</w:t>
      </w:r>
      <w:r>
        <w:t xml:space="preserve"> </w:t>
      </w:r>
      <w:r>
        <w:t xml:space="preserve">doing</w:t>
      </w:r>
      <w:r>
        <w:t xml:space="preserve"> </w:t>
      </w:r>
      <w:r>
        <w:t xml:space="preserve">business and access</w:t>
      </w:r>
      <w:r>
        <w:t xml:space="preserve"> </w:t>
      </w:r>
      <w:r>
        <w:t xml:space="preserve">to the market</w:t>
      </w:r>
      <w:r>
        <w:t xml:space="preserve"> </w:t>
      </w:r>
      <w:r>
        <w:t xml:space="preserve">7,50%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reduction</w:t>
      </w:r>
      <w:r>
        <w:t xml:space="preserve"> </w:t>
      </w:r>
      <w:r>
        <w:t xml:space="preserve">10,00%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Costs for businesses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increase(one-off</w:t>
      </w:r>
      <w:r>
        <w:t xml:space="preserve"> </w:t>
      </w:r>
      <w:r>
        <w:t xml:space="preserve">cost)</w:t>
      </w:r>
      <w:r>
        <w:t xml:space="preserve"> </w:t>
      </w:r>
      <w:r>
        <w:t xml:space="preserve">8,33%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Benefits for Business Registers</w:t>
      </w:r>
      <w:r>
        <w:br/>
      </w:r>
      <w:r>
        <w:t xml:space="preserve">Savings related to</w:t>
      </w:r>
      <w:r>
        <w:t xml:space="preserve"> </w:t>
      </w:r>
      <w:r>
        <w:t xml:space="preserve">operational costs</w:t>
      </w:r>
      <w:r>
        <w:t xml:space="preserve"> </w:t>
      </w:r>
      <w:r>
        <w:t xml:space="preserve">2,50%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 for other public authorities</w:t>
      </w:r>
      <w:r>
        <w:br/>
      </w:r>
      <w:r>
        <w:t xml:space="preserve">Savings related to</w:t>
      </w:r>
      <w:r>
        <w:t xml:space="preserve"> </w:t>
      </w:r>
      <w:r>
        <w:t xml:space="preserve">operational cost for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2,50%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Costs for business registers/public authorities</w:t>
      </w:r>
      <w:r>
        <w:br/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5,56%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registers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5,56%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5,56%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 for society at large (i.e. consumers)</w:t>
      </w:r>
      <w:r>
        <w:br/>
      </w:r>
      <w:r>
        <w:t xml:space="preserve">Fight against fraud</w:t>
      </w:r>
      <w:r>
        <w:t xml:space="preserve"> </w:t>
      </w:r>
      <w:r>
        <w:t xml:space="preserve">and abuse</w:t>
      </w:r>
      <w:r>
        <w:t xml:space="preserve"> </w:t>
      </w:r>
      <w:r>
        <w:t xml:space="preserve">1,67%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1,67%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1,67%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COHERENCE (10)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TOTAL</w:t>
      </w:r>
      <w:r>
        <w:t xml:space="preserve"> </w:t>
      </w:r>
      <w:r>
        <w:t xml:space="preserve">100,00%</w:t>
      </w:r>
      <w:r>
        <w:t xml:space="preserve"> </w:t>
      </w:r>
      <w:r>
        <w:t xml:space="preserve">1,013889</w:t>
      </w:r>
      <w:r>
        <w:t xml:space="preserve"> </w:t>
      </w:r>
      <w:r>
        <w:t xml:space="preserve">1,455556</w:t>
      </w:r>
      <w:r>
        <w:t xml:space="preserve"> </w:t>
      </w:r>
      <w:r>
        <w:t xml:space="preserve">1,93056</w:t>
      </w:r>
      <w:r>
        <w:t xml:space="preserve"> </w:t>
      </w:r>
      <w:r>
        <w:t xml:space="preserve">1,733333</w:t>
      </w:r>
      <w:r>
        <w:t xml:space="preserve"> </w:t>
      </w:r>
      <w:r>
        <w:t xml:space="preserve">2,125</w:t>
      </w:r>
      <w:r>
        <w:t xml:space="preserve"> </w:t>
      </w:r>
      <w:r>
        <w:t xml:space="preserve">1,525</w:t>
      </w:r>
      <w:r>
        <w:t xml:space="preserve"> </w:t>
      </w:r>
      <w:r>
        <w:t xml:space="preserve">2,13611</w:t>
      </w:r>
      <w:r>
        <w:t xml:space="preserve"> </w:t>
      </w:r>
      <w:r>
        <w:t xml:space="preserve">1,397222</w:t>
      </w:r>
      <w:r>
        <w:t xml:space="preserve"> </w:t>
      </w:r>
      <w:r>
        <w:t xml:space="preserve">2,219444</w:t>
      </w:r>
      <w:r>
        <w:t xml:space="preserve"> </w:t>
      </w:r>
      <w:r>
        <w:t xml:space="preserve">2,66944</w:t>
      </w:r>
      <w:r>
        <w:t xml:space="preserve"> </w:t>
      </w:r>
      <w:r>
        <w:t xml:space="preserve">Effectiveness</w:t>
      </w:r>
      <w:r>
        <w:t xml:space="preserve"> </w:t>
      </w:r>
      <w:r>
        <w:t xml:space="preserve">30%</w:t>
      </w:r>
      <w:r>
        <w:t xml:space="preserve"> </w:t>
      </w:r>
      <w:r>
        <w:t xml:space="preserve">0,450</w:t>
      </w:r>
      <w:r>
        <w:t xml:space="preserve"> </w:t>
      </w:r>
      <w:r>
        <w:t xml:space="preserve">0,750</w:t>
      </w:r>
      <w:r>
        <w:t xml:space="preserve"> </w:t>
      </w:r>
      <w:r>
        <w:t xml:space="preserve">1,200</w:t>
      </w:r>
      <w:r>
        <w:t xml:space="preserve"> </w:t>
      </w:r>
      <w:r>
        <w:t xml:space="preserve">0,750</w:t>
      </w:r>
      <w:r>
        <w:t xml:space="preserve"> </w:t>
      </w:r>
      <w:r>
        <w:t xml:space="preserve">0,900 0,750</w:t>
      </w:r>
      <w:r>
        <w:t xml:space="preserve"> </w:t>
      </w:r>
      <w:r>
        <w:t xml:space="preserve">1,200</w:t>
      </w:r>
      <w:r>
        <w:t xml:space="preserve"> </w:t>
      </w:r>
      <w:r>
        <w:t xml:space="preserve">0,600</w:t>
      </w:r>
      <w:r>
        <w:t xml:space="preserve"> </w:t>
      </w:r>
      <w:r>
        <w:t xml:space="preserve">0,900</w:t>
      </w:r>
      <w:r>
        <w:t xml:space="preserve"> </w:t>
      </w:r>
      <w:r>
        <w:t xml:space="preserve">1,050</w:t>
      </w:r>
      <w:r>
        <w:t xml:space="preserve"> </w:t>
      </w:r>
      <w:r>
        <w:t xml:space="preserve">Efficiency</w:t>
      </w:r>
      <w:r>
        <w:t xml:space="preserve"> </w:t>
      </w:r>
      <w:r>
        <w:t xml:space="preserve">60%</w:t>
      </w:r>
      <w:r>
        <w:t xml:space="preserve"> </w:t>
      </w:r>
      <w:r>
        <w:t xml:space="preserve">0,264</w:t>
      </w:r>
      <w:r>
        <w:t xml:space="preserve"> </w:t>
      </w:r>
      <w:r>
        <w:t xml:space="preserve">0,306</w:t>
      </w:r>
      <w:r>
        <w:t xml:space="preserve"> </w:t>
      </w:r>
      <w:r>
        <w:t xml:space="preserve">0,231</w:t>
      </w:r>
      <w:r>
        <w:t xml:space="preserve"> </w:t>
      </w:r>
      <w:r>
        <w:t xml:space="preserve">0,583</w:t>
      </w:r>
      <w:r>
        <w:t xml:space="preserve"> </w:t>
      </w:r>
      <w:r>
        <w:t xml:space="preserve">0,725 0,375</w:t>
      </w:r>
      <w:r>
        <w:t xml:space="preserve"> </w:t>
      </w:r>
      <w:r>
        <w:t xml:space="preserve">0,536</w:t>
      </w:r>
      <w:r>
        <w:t xml:space="preserve"> </w:t>
      </w:r>
      <w:r>
        <w:t xml:space="preserve">0,497</w:t>
      </w:r>
      <w:r>
        <w:t xml:space="preserve"> </w:t>
      </w:r>
      <w:r>
        <w:t xml:space="preserve">0,919</w:t>
      </w:r>
      <w:r>
        <w:t xml:space="preserve"> </w:t>
      </w:r>
      <w:r>
        <w:t xml:space="preserve">1,119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0,300</w:t>
      </w:r>
      <w:r>
        <w:t xml:space="preserve"> </w:t>
      </w:r>
      <w:r>
        <w:t xml:space="preserve">0,400</w:t>
      </w:r>
      <w:r>
        <w:t xml:space="preserve"> </w:t>
      </w:r>
      <w:r>
        <w:t xml:space="preserve">0,500</w:t>
      </w:r>
      <w:r>
        <w:t xml:space="preserve"> </w:t>
      </w:r>
      <w:r>
        <w:t xml:space="preserve">0,400</w:t>
      </w:r>
      <w:r>
        <w:t xml:space="preserve"> </w:t>
      </w:r>
      <w:r>
        <w:t xml:space="preserve">0,500 0,400</w:t>
      </w:r>
      <w:r>
        <w:t xml:space="preserve"> </w:t>
      </w:r>
      <w:r>
        <w:t xml:space="preserve">0,400</w:t>
      </w:r>
      <w:r>
        <w:t xml:space="preserve"> </w:t>
      </w:r>
      <w:r>
        <w:t xml:space="preserve">0,300</w:t>
      </w:r>
      <w:r>
        <w:t xml:space="preserve"> </w:t>
      </w:r>
      <w:r>
        <w:t xml:space="preserve">0,400</w:t>
      </w:r>
      <w:r>
        <w:t xml:space="preserve"> </w:t>
      </w:r>
      <w:r>
        <w:t xml:space="preserve">0,500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1,014</w:t>
      </w:r>
      <w:r>
        <w:t xml:space="preserve"> </w:t>
      </w:r>
      <w:r>
        <w:t xml:space="preserve">1,456</w:t>
      </w:r>
      <w:r>
        <w:t xml:space="preserve"> </w:t>
      </w:r>
      <w:r>
        <w:t xml:space="preserve">1,931</w:t>
      </w:r>
      <w:r>
        <w:t xml:space="preserve"> </w:t>
      </w:r>
      <w:r>
        <w:t xml:space="preserve">1,733</w:t>
      </w:r>
      <w:r>
        <w:t xml:space="preserve"> </w:t>
      </w:r>
      <w:r>
        <w:t xml:space="preserve">2,125 1,525</w:t>
      </w:r>
      <w:r>
        <w:t xml:space="preserve"> </w:t>
      </w:r>
      <w:r>
        <w:t xml:space="preserve">2,136</w:t>
      </w:r>
      <w:r>
        <w:t xml:space="preserve"> </w:t>
      </w:r>
      <w:r>
        <w:t xml:space="preserve">1,397</w:t>
      </w:r>
      <w:r>
        <w:t xml:space="preserve"> </w:t>
      </w:r>
      <w:r>
        <w:t xml:space="preserve">2,219</w:t>
      </w:r>
      <w:r>
        <w:t xml:space="preserve"> </w:t>
      </w:r>
      <w:r>
        <w:t xml:space="preserve">2,669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30%</w:t>
      </w:r>
      <w:r>
        <w:t xml:space="preserve"> </w:t>
      </w:r>
      <w:r>
        <w:t xml:space="preserve">0,450</w:t>
      </w:r>
      <w:r>
        <w:t xml:space="preserve"> </w:t>
      </w:r>
      <w:r>
        <w:t xml:space="preserve">0,750</w:t>
      </w:r>
      <w:r>
        <w:t xml:space="preserve"> </w:t>
      </w:r>
      <w:r>
        <w:t xml:space="preserve">1,200</w:t>
      </w:r>
      <w:r>
        <w:t xml:space="preserve"> </w:t>
      </w:r>
      <w:r>
        <w:t xml:space="preserve">0,750</w:t>
      </w:r>
      <w:r>
        <w:t xml:space="preserve"> </w:t>
      </w:r>
      <w:r>
        <w:t xml:space="preserve">0,900 0,750</w:t>
      </w:r>
      <w:r>
        <w:t xml:space="preserve"> </w:t>
      </w:r>
      <w:r>
        <w:t xml:space="preserve">1,200</w:t>
      </w:r>
      <w:r>
        <w:t xml:space="preserve"> </w:t>
      </w:r>
      <w:r>
        <w:t xml:space="preserve">0,600</w:t>
      </w:r>
      <w:r>
        <w:t xml:space="preserve"> </w:t>
      </w:r>
      <w:r>
        <w:t xml:space="preserve">0,900</w:t>
      </w:r>
      <w:r>
        <w:t xml:space="preserve"> </w:t>
      </w:r>
      <w:r>
        <w:t xml:space="preserve">1,050</w:t>
      </w:r>
      <w:r>
        <w:t xml:space="preserve"> </w:t>
      </w:r>
      <w:r>
        <w:t xml:space="preserve">Effiency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33%</w:t>
      </w:r>
      <w:r>
        <w:t xml:space="preserve"> </w:t>
      </w:r>
      <w:r>
        <w:t xml:space="preserve">0,225</w:t>
      </w:r>
      <w:r>
        <w:t xml:space="preserve"> </w:t>
      </w:r>
      <w:r>
        <w:t xml:space="preserve">0,208</w:t>
      </w:r>
      <w:r>
        <w:t xml:space="preserve"> </w:t>
      </w:r>
      <w:r>
        <w:t xml:space="preserve">0,117</w:t>
      </w:r>
      <w:r>
        <w:t xml:space="preserve"> </w:t>
      </w:r>
      <w:r>
        <w:t xml:space="preserve">0,400</w:t>
      </w:r>
      <w:r>
        <w:t xml:space="preserve"> </w:t>
      </w:r>
      <w:r>
        <w:t xml:space="preserve">0,475 0,375</w:t>
      </w:r>
      <w:r>
        <w:t xml:space="preserve"> </w:t>
      </w:r>
      <w:r>
        <w:t xml:space="preserve">0,525</w:t>
      </w:r>
      <w:r>
        <w:t xml:space="preserve"> </w:t>
      </w:r>
      <w:r>
        <w:t xml:space="preserve">0,475</w:t>
      </w:r>
      <w:r>
        <w:t xml:space="preserve"> </w:t>
      </w:r>
      <w:r>
        <w:t xml:space="preserve">0,925</w:t>
      </w:r>
      <w:r>
        <w:t xml:space="preserve"> </w:t>
      </w:r>
      <w:r>
        <w:t xml:space="preserve">1,100</w:t>
      </w:r>
      <w:r>
        <w:t xml:space="preserve"> </w:t>
      </w:r>
      <w:r>
        <w:t xml:space="preserve">Efficiency BR</w:t>
      </w:r>
      <w:r>
        <w:t xml:space="preserve"> </w:t>
      </w:r>
      <w:r>
        <w:t xml:space="preserve">13,61%</w:t>
      </w:r>
      <w:r>
        <w:t xml:space="preserve"> </w:t>
      </w:r>
      <w:r>
        <w:t xml:space="preserve">-0,061</w:t>
      </w:r>
      <w:r>
        <w:t xml:space="preserve"> </w:t>
      </w:r>
      <w:r>
        <w:t xml:space="preserve">-0,061</w:t>
      </w:r>
      <w:r>
        <w:t xml:space="preserve"> </w:t>
      </w:r>
      <w:r>
        <w:t xml:space="preserve">-0,061</w:t>
      </w:r>
      <w:r>
        <w:t xml:space="preserve"> </w:t>
      </w:r>
      <w:r>
        <w:t xml:space="preserve">0,050</w:t>
      </w:r>
      <w:r>
        <w:t xml:space="preserve"> </w:t>
      </w:r>
      <w:r>
        <w:t xml:space="preserve">0,075</w:t>
      </w:r>
      <w:r>
        <w:t xml:space="preserve"> </w:t>
      </w:r>
      <w:r>
        <w:t xml:space="preserve">-</w:t>
      </w:r>
      <w:r>
        <w:t xml:space="preserve"> </w:t>
      </w:r>
      <w:r>
        <w:t xml:space="preserve">0,092</w:t>
      </w:r>
      <w:r>
        <w:t xml:space="preserve"> </w:t>
      </w:r>
      <w:r>
        <w:t xml:space="preserve">-0,172</w:t>
      </w:r>
      <w:r>
        <w:t xml:space="preserve"> </w:t>
      </w:r>
      <w:r>
        <w:t xml:space="preserve">-0,006</w:t>
      </w:r>
      <w:r>
        <w:t xml:space="preserve"> </w:t>
      </w:r>
      <w:r>
        <w:t xml:space="preserve">-0,061</w:t>
      </w:r>
      <w:r>
        <w:t xml:space="preserve"> </w:t>
      </w:r>
      <w:r>
        <w:t xml:space="preserve">-0,061</w:t>
      </w:r>
      <w:r>
        <w:t xml:space="preserve"> </w:t>
      </w:r>
      <w:r>
        <w:t xml:space="preserve">Efficiency PA</w:t>
      </w:r>
      <w:r>
        <w:t xml:space="preserve"> </w:t>
      </w:r>
      <w:r>
        <w:t xml:space="preserve">8,06%</w:t>
      </w:r>
      <w:r>
        <w:t xml:space="preserve"> </w:t>
      </w:r>
      <w:r>
        <w:t xml:space="preserve">0,050</w:t>
      </w:r>
      <w:r>
        <w:t xml:space="preserve"> </w:t>
      </w:r>
      <w:r>
        <w:t xml:space="preserve">0,050</w:t>
      </w:r>
      <w:r>
        <w:t xml:space="preserve"> </w:t>
      </w:r>
      <w:r>
        <w:t xml:space="preserve">0,050</w:t>
      </w:r>
      <w:r>
        <w:t xml:space="preserve"> </w:t>
      </w:r>
      <w:r>
        <w:t xml:space="preserve">0,050</w:t>
      </w:r>
      <w:r>
        <w:t xml:space="preserve"> </w:t>
      </w:r>
      <w:r>
        <w:t xml:space="preserve">0,075 0,075</w:t>
      </w:r>
      <w:r>
        <w:t xml:space="preserve"> </w:t>
      </w:r>
      <w:r>
        <w:t xml:space="preserve">0,100</w:t>
      </w:r>
      <w:r>
        <w:t xml:space="preserve"> </w:t>
      </w:r>
      <w:r>
        <w:t xml:space="preserve">-0,056</w:t>
      </w:r>
      <w:r>
        <w:t xml:space="preserve"> </w:t>
      </w:r>
      <w:r>
        <w:t xml:space="preserve">-0,061</w:t>
      </w:r>
      <w:r>
        <w:t xml:space="preserve"> </w:t>
      </w:r>
      <w:r>
        <w:t xml:space="preserve">-0,036</w:t>
      </w:r>
      <w:r>
        <w:t xml:space="preserve"> </w:t>
      </w:r>
      <w:r>
        <w:t xml:space="preserve">Efficiency</w:t>
      </w:r>
      <w:r>
        <w:t xml:space="preserve"> </w:t>
      </w:r>
      <w:r>
        <w:t xml:space="preserve">Society</w:t>
      </w:r>
      <w:r>
        <w:t xml:space="preserve"> </w:t>
      </w:r>
      <w:r>
        <w:t xml:space="preserve">5,00%</w:t>
      </w:r>
      <w:r>
        <w:t xml:space="preserve"> </w:t>
      </w:r>
      <w:r>
        <w:t xml:space="preserve">0,050</w:t>
      </w:r>
      <w:r>
        <w:t xml:space="preserve"> </w:t>
      </w:r>
      <w:r>
        <w:t xml:space="preserve">0,083</w:t>
      </w:r>
      <w:r>
        <w:t xml:space="preserve"> </w:t>
      </w:r>
      <w:r>
        <w:t xml:space="preserve">0,100</w:t>
      </w:r>
      <w:r>
        <w:t xml:space="preserve"> </w:t>
      </w:r>
      <w:r>
        <w:t xml:space="preserve">0,083</w:t>
      </w:r>
      <w:r>
        <w:t xml:space="preserve"> </w:t>
      </w:r>
      <w:r>
        <w:t xml:space="preserve">0,100 0,067</w:t>
      </w:r>
      <w:r>
        <w:t xml:space="preserve"> </w:t>
      </w:r>
      <w:r>
        <w:t xml:space="preserve">0,083</w:t>
      </w:r>
      <w:r>
        <w:t xml:space="preserve"> </w:t>
      </w:r>
      <w:r>
        <w:t xml:space="preserve">0,083</w:t>
      </w:r>
      <w:r>
        <w:t xml:space="preserve"> </w:t>
      </w:r>
      <w:r>
        <w:t xml:space="preserve">0,117</w:t>
      </w:r>
      <w:r>
        <w:t xml:space="preserve"> </w:t>
      </w:r>
      <w:r>
        <w:t xml:space="preserve">0,117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0,300</w:t>
      </w:r>
      <w:r>
        <w:t xml:space="preserve"> </w:t>
      </w:r>
      <w:r>
        <w:t xml:space="preserve">0,400</w:t>
      </w:r>
      <w:r>
        <w:t xml:space="preserve"> </w:t>
      </w:r>
      <w:r>
        <w:t xml:space="preserve">0,500</w:t>
      </w:r>
      <w:r>
        <w:t xml:space="preserve"> </w:t>
      </w:r>
      <w:r>
        <w:t xml:space="preserve">0,400</w:t>
      </w:r>
      <w:r>
        <w:t xml:space="preserve"> </w:t>
      </w:r>
      <w:r>
        <w:t xml:space="preserve">0,500 0,400</w:t>
      </w:r>
      <w:r>
        <w:t xml:space="preserve"> </w:t>
      </w:r>
      <w:r>
        <w:t xml:space="preserve">0,400</w:t>
      </w:r>
      <w:r>
        <w:t xml:space="preserve"> </w:t>
      </w:r>
      <w:r>
        <w:t xml:space="preserve">0,300</w:t>
      </w:r>
      <w:r>
        <w:t xml:space="preserve"> </w:t>
      </w:r>
      <w:r>
        <w:t xml:space="preserve">0,400</w:t>
      </w:r>
      <w:r>
        <w:t xml:space="preserve"> </w:t>
      </w:r>
      <w:r>
        <w:t xml:space="preserve">0,500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1,014</w:t>
      </w:r>
      <w:r>
        <w:t xml:space="preserve"> </w:t>
      </w:r>
      <w:r>
        <w:t xml:space="preserve">1,456</w:t>
      </w:r>
      <w:r>
        <w:t xml:space="preserve"> </w:t>
      </w:r>
      <w:r>
        <w:t xml:space="preserve">1,931</w:t>
      </w:r>
      <w:r>
        <w:t xml:space="preserve"> </w:t>
      </w:r>
      <w:r>
        <w:t xml:space="preserve">1,733</w:t>
      </w:r>
      <w:r>
        <w:t xml:space="preserve"> </w:t>
      </w:r>
      <w:r>
        <w:t xml:space="preserve">2,125 1,525</w:t>
      </w:r>
      <w:r>
        <w:t xml:space="preserve"> </w:t>
      </w:r>
      <w:r>
        <w:t xml:space="preserve">2,136</w:t>
      </w:r>
      <w:r>
        <w:t xml:space="preserve"> </w:t>
      </w:r>
      <w:r>
        <w:t xml:space="preserve">1,397</w:t>
      </w:r>
      <w:r>
        <w:t xml:space="preserve"> </w:t>
      </w:r>
      <w:r>
        <w:t xml:space="preserve">2,219</w:t>
      </w:r>
      <w:r>
        <w:t xml:space="preserve"> </w:t>
      </w:r>
      <w:r>
        <w:t xml:space="preserve">2,669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60%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25%</w:t>
      </w:r>
      <w:r>
        <w:t xml:space="preserve"> </w:t>
      </w:r>
      <w:r>
        <w:t xml:space="preserve">35%</w:t>
      </w:r>
      <w:r>
        <w:t xml:space="preserve"> </w:t>
      </w:r>
      <w:r>
        <w:t xml:space="preserve">Businesses</w:t>
      </w:r>
      <w:r>
        <w:t xml:space="preserve"> </w:t>
      </w:r>
      <w:r>
        <w:t xml:space="preserve">BR</w:t>
      </w:r>
      <w:r>
        <w:t xml:space="preserve"> </w:t>
      </w:r>
      <w:r>
        <w:t xml:space="preserve">PA</w:t>
      </w:r>
      <w:r>
        <w:t xml:space="preserve"> </w:t>
      </w:r>
      <w:r>
        <w:t xml:space="preserve">Businesses</w:t>
      </w:r>
      <w:r>
        <w:t xml:space="preserve"> </w:t>
      </w:r>
      <w:r>
        <w:t xml:space="preserve">BR/PA</w:t>
      </w:r>
      <w:r>
        <w:t xml:space="preserve"> </w:t>
      </w:r>
      <w:r>
        <w:t xml:space="preserve">Society</w:t>
      </w:r>
      <w:r>
        <w:t xml:space="preserve"> </w:t>
      </w:r>
      <w:r>
        <w:t xml:space="preserve">8,3%</w:t>
      </w:r>
      <w:r>
        <w:t xml:space="preserve"> </w:t>
      </w:r>
      <w:r>
        <w:t xml:space="preserve">11,11%</w:t>
      </w:r>
      <w:r>
        <w:t xml:space="preserve"> </w:t>
      </w:r>
      <w:r>
        <w:t xml:space="preserve">5,56%</w:t>
      </w:r>
      <w:r>
        <w:t xml:space="preserve"> </w:t>
      </w:r>
      <w:r>
        <w:t xml:space="preserve">25%</w:t>
      </w:r>
      <w:r>
        <w:t xml:space="preserve"> </w:t>
      </w:r>
      <w:r>
        <w:t xml:space="preserve">5,00%</w:t>
      </w:r>
      <w:r>
        <w:t xml:space="preserve"> </w:t>
      </w:r>
      <w:r>
        <w:t xml:space="preserve">5,00%</w:t>
      </w:r>
      <w:r>
        <w:t xml:space="preserve"> </w:t>
      </w:r>
      <w:r>
        <w:t xml:space="preserve">AB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BR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BR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PA</w:t>
      </w:r>
      <w:r>
        <w:t xml:space="preserve"> </w:t>
      </w:r>
      <w:r>
        <w:t xml:space="preserve">Trust</w:t>
      </w:r>
      <w:r>
        <w:t xml:space="preserve"> </w:t>
      </w:r>
      <w:r>
        <w:t xml:space="preserve">&amp;</w:t>
      </w:r>
      <w:r>
        <w:t xml:space="preserve"> </w:t>
      </w:r>
      <w:r>
        <w:t xml:space="preserve">transp.</w:t>
      </w:r>
      <w:r>
        <w:t xml:space="preserve"> </w:t>
      </w:r>
      <w:r>
        <w:t xml:space="preserve">Ease of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AB</w:t>
      </w:r>
      <w:r>
        <w:t xml:space="preserve"> </w:t>
      </w:r>
      <w:r>
        <w:t xml:space="preserve">reduction</w:t>
      </w:r>
      <w:r>
        <w:t xml:space="preserve"> </w:t>
      </w:r>
      <w:r>
        <w:t xml:space="preserve">Op.</w:t>
      </w:r>
      <w:r>
        <w:t xml:space="preserve"> </w:t>
      </w:r>
      <w:r>
        <w:t xml:space="preserve">Savings</w:t>
      </w:r>
      <w:r>
        <w:t xml:space="preserve"> </w:t>
      </w:r>
      <w:r>
        <w:t xml:space="preserve">BR</w:t>
      </w:r>
      <w:r>
        <w:t xml:space="preserve"> </w:t>
      </w:r>
      <w:r>
        <w:t xml:space="preserve">Op.</w:t>
      </w:r>
      <w:r>
        <w:t xml:space="preserve"> </w:t>
      </w:r>
      <w:r>
        <w:t xml:space="preserve">Savings</w:t>
      </w:r>
      <w:r>
        <w:t xml:space="preserve"> </w:t>
      </w:r>
      <w:r>
        <w:t xml:space="preserve">PA</w:t>
      </w:r>
      <w:r>
        <w:t xml:space="preserve"> </w:t>
      </w:r>
      <w:r>
        <w:t xml:space="preserve">Fight</w:t>
      </w:r>
      <w:r>
        <w:t xml:space="preserve"> </w:t>
      </w:r>
      <w:r>
        <w:t xml:space="preserve">against</w:t>
      </w:r>
      <w:r>
        <w:t xml:space="preserve"> </w:t>
      </w:r>
      <w:r>
        <w:t xml:space="preserve">fraud</w:t>
      </w:r>
      <w:r>
        <w:t xml:space="preserve"> </w:t>
      </w:r>
      <w:r>
        <w:t xml:space="preserve">Digital</w:t>
      </w:r>
      <w:r>
        <w:t xml:space="preserve"> </w:t>
      </w:r>
      <w:r>
        <w:t xml:space="preserve">econ.</w:t>
      </w:r>
      <w:r>
        <w:t xml:space="preserve"> </w:t>
      </w:r>
      <w:r>
        <w:t xml:space="preserve">Functioning</w:t>
      </w:r>
      <w:r>
        <w:t xml:space="preserve"> </w:t>
      </w:r>
      <w:r>
        <w:t xml:space="preserve">int. Market</w:t>
      </w:r>
      <w:r>
        <w:t xml:space="preserve"> </w:t>
      </w:r>
      <w:r>
        <w:t xml:space="preserve">8,33%</w:t>
      </w:r>
      <w:r>
        <w:t xml:space="preserve"> </w:t>
      </w:r>
      <w:r>
        <w:t xml:space="preserve">5,56%</w:t>
      </w:r>
      <w:r>
        <w:t xml:space="preserve"> </w:t>
      </w:r>
      <w:r>
        <w:t xml:space="preserve">5,56%</w:t>
      </w:r>
      <w:r>
        <w:t xml:space="preserve"> </w:t>
      </w:r>
      <w:r>
        <w:t xml:space="preserve">5,56%</w:t>
      </w:r>
      <w:r>
        <w:t xml:space="preserve"> </w:t>
      </w:r>
      <w:r>
        <w:t xml:space="preserve">7,50%</w:t>
      </w:r>
      <w:r>
        <w:t xml:space="preserve"> </w:t>
      </w:r>
      <w:r>
        <w:t xml:space="preserve">7,50%</w:t>
      </w:r>
      <w:r>
        <w:t xml:space="preserve"> </w:t>
      </w:r>
      <w:r>
        <w:t xml:space="preserve">10,00%</w:t>
      </w:r>
      <w:r>
        <w:t xml:space="preserve"> </w:t>
      </w:r>
      <w:r>
        <w:t xml:space="preserve">2,50%</w:t>
      </w:r>
      <w:r>
        <w:t xml:space="preserve"> </w:t>
      </w:r>
      <w:r>
        <w:t xml:space="preserve">2,50%</w:t>
      </w:r>
      <w:r>
        <w:t xml:space="preserve"> </w:t>
      </w:r>
      <w:r>
        <w:t xml:space="preserve">1,67%</w:t>
      </w:r>
      <w:r>
        <w:t xml:space="preserve"> </w:t>
      </w:r>
      <w:r>
        <w:t xml:space="preserve">1,67%</w:t>
      </w:r>
      <w:r>
        <w:t xml:space="preserve"> </w:t>
      </w:r>
      <w:r>
        <w:t xml:space="preserve">1,67%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Coherence</w:t>
      </w:r>
      <w:r>
        <w:t xml:space="preserve"> </w:t>
      </w:r>
      <w:r>
        <w:t xml:space="preserve">30%</w:t>
      </w:r>
      <w:r>
        <w:t xml:space="preserve"> </w:t>
      </w:r>
      <w:r>
        <w:t xml:space="preserve">10%</w:t>
      </w:r>
      <w:r>
        <w:t xml:space="preserve"> </w:t>
      </w:r>
      <w:r>
        <w:t xml:space="preserve">SO1</w:t>
      </w:r>
      <w:r>
        <w:t xml:space="preserve"> </w:t>
      </w:r>
      <w:r>
        <w:t xml:space="preserve">SO2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Second scenario 45-45-10</w:t>
      </w:r>
    </w:p>
    <w:p>
      <w:pPr>
        <w:pStyle w:val="BodyText"/>
      </w:pPr>
      <w:r>
        <w:t xml:space="preserve">Weight PO1a PO1b PO1c PO2a PO2b PO3a PO3b PO4a PO4b PO4c</w:t>
      </w:r>
      <w:r>
        <w:t xml:space="preserve"> </w:t>
      </w:r>
      <w:r>
        <w:t xml:space="preserve">EFFECTIVENESS (45)</w:t>
      </w:r>
      <w:r>
        <w:t xml:space="preserve"> </w:t>
      </w:r>
      <w:r>
        <w:t xml:space="preserve">SO1: More reliable</w:t>
      </w:r>
      <w:r>
        <w:t xml:space="preserve"> </w:t>
      </w:r>
      <w:r>
        <w:t xml:space="preserve">company</w:t>
      </w:r>
      <w:r>
        <w:t xml:space="preserve"> </w:t>
      </w:r>
      <w:r>
        <w:t xml:space="preserve">data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BR</w:t>
      </w:r>
      <w:r>
        <w:t xml:space="preserve"> </w:t>
      </w:r>
      <w:r>
        <w:t xml:space="preserve">and/or BRIS</w:t>
      </w:r>
      <w:r>
        <w:t xml:space="preserve"> </w:t>
      </w:r>
      <w:r>
        <w:t xml:space="preserve">22,50%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SO2:</w:t>
      </w:r>
      <w:r>
        <w:t xml:space="preserve"> </w:t>
      </w:r>
      <w:r>
        <w:t xml:space="preserve">Enabling</w:t>
      </w:r>
      <w:r>
        <w:t xml:space="preserve"> </w:t>
      </w:r>
      <w:r>
        <w:t xml:space="preserve">cross-border use of</w:t>
      </w:r>
      <w:r>
        <w:t xml:space="preserve"> </w:t>
      </w:r>
      <w:r>
        <w:t xml:space="preserve">company</w:t>
      </w:r>
      <w:r>
        <w:t xml:space="preserve"> </w:t>
      </w:r>
      <w:r>
        <w:t xml:space="preserve">information in BR</w:t>
      </w:r>
      <w:r>
        <w:br/>
      </w:r>
      <w:r>
        <w:t xml:space="preserve">22,50%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EFFICIENCY (45)</w:t>
      </w:r>
      <w:r>
        <w:t xml:space="preserve"> </w:t>
      </w:r>
      <w:r>
        <w:t xml:space="preserve">Benefits for businesses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transparency in the</w:t>
      </w:r>
      <w:r>
        <w:t xml:space="preserve"> </w:t>
      </w:r>
      <w:r>
        <w:t xml:space="preserve">market</w:t>
      </w:r>
      <w:r>
        <w:t xml:space="preserve"> </w:t>
      </w:r>
      <w:r>
        <w:t xml:space="preserve">5,00%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Ease</w:t>
      </w:r>
      <w:r>
        <w:t xml:space="preserve"> </w:t>
      </w:r>
      <w:r>
        <w:t xml:space="preserve">of</w:t>
      </w:r>
      <w:r>
        <w:t xml:space="preserve"> </w:t>
      </w:r>
      <w:r>
        <w:t xml:space="preserve">doing</w:t>
      </w:r>
      <w:r>
        <w:t xml:space="preserve"> </w:t>
      </w:r>
      <w:r>
        <w:t xml:space="preserve">business and access</w:t>
      </w:r>
      <w:r>
        <w:t xml:space="preserve"> </w:t>
      </w:r>
      <w:r>
        <w:t xml:space="preserve">to the market</w:t>
      </w:r>
      <w:r>
        <w:t xml:space="preserve"> </w:t>
      </w:r>
      <w:r>
        <w:t xml:space="preserve">5,00%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 reduction</w:t>
      </w:r>
      <w:r>
        <w:t xml:space="preserve"> </w:t>
      </w:r>
      <w:r>
        <w:t xml:space="preserve">10,00%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6,67%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increase(one-off</w:t>
      </w:r>
      <w:r>
        <w:t xml:space="preserve"> </w:t>
      </w:r>
      <w:r>
        <w:t xml:space="preserve">cost)</w:t>
      </w:r>
      <w:r>
        <w:t xml:space="preserve"> </w:t>
      </w:r>
      <w:r>
        <w:t xml:space="preserve">6,67%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Benefits for Business Registers</w:t>
      </w:r>
      <w:r>
        <w:t xml:space="preserve"> </w:t>
      </w:r>
      <w:r>
        <w:t xml:space="preserve">Savings related to</w:t>
      </w:r>
      <w:r>
        <w:t xml:space="preserve"> </w:t>
      </w:r>
      <w:r>
        <w:t xml:space="preserve">operational costs</w:t>
      </w:r>
      <w:r>
        <w:t xml:space="preserve"> </w:t>
      </w:r>
      <w:r>
        <w:t xml:space="preserve">1,25%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 for other public authorities</w:t>
      </w:r>
      <w:r>
        <w:t xml:space="preserve"> </w:t>
      </w:r>
      <w:r>
        <w:t xml:space="preserve">Savings related to</w:t>
      </w:r>
      <w:r>
        <w:t xml:space="preserve"> </w:t>
      </w:r>
      <w:r>
        <w:t xml:space="preserve">operational cost for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1,25%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Costs for business registers/public authorities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4,44%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4,44%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4,44%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Benefits for society at large (i.e. consumers)</w:t>
      </w:r>
      <w:r>
        <w:t xml:space="preserve"> </w:t>
      </w:r>
      <w:r>
        <w:t xml:space="preserve">Fight against fraud</w:t>
      </w:r>
      <w:r>
        <w:t xml:space="preserve"> </w:t>
      </w:r>
      <w:r>
        <w:t xml:space="preserve">and abuse</w:t>
      </w:r>
      <w:r>
        <w:t xml:space="preserve"> </w:t>
      </w:r>
      <w:r>
        <w:t xml:space="preserve">0,83%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0,83%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0,83%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COHERENCE (10)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TOTAL</w:t>
      </w:r>
      <w:r>
        <w:t xml:space="preserve"> </w:t>
      </w:r>
      <w:r>
        <w:t xml:space="preserve">100,00%</w:t>
      </w:r>
      <w:r>
        <w:t xml:space="preserve"> </w:t>
      </w:r>
      <w:r>
        <w:t xml:space="preserve">1,111</w:t>
      </w:r>
      <w:r>
        <w:t xml:space="preserve"> </w:t>
      </w:r>
      <w:r>
        <w:t xml:space="preserve">1,657</w:t>
      </w:r>
      <w:r>
        <w:t xml:space="preserve"> </w:t>
      </w:r>
      <w:r>
        <w:t xml:space="preserve">2,357</w:t>
      </w:r>
      <w:r>
        <w:t xml:space="preserve"> </w:t>
      </w:r>
      <w:r>
        <w:t xml:space="preserve">1,917</w:t>
      </w:r>
      <w:r>
        <w:t xml:space="preserve"> </w:t>
      </w:r>
      <w:r>
        <w:t xml:space="preserve">2,375</w:t>
      </w:r>
      <w:r>
        <w:t xml:space="preserve"> </w:t>
      </w:r>
      <w:r>
        <w:t xml:space="preserve">1,725</w:t>
      </w:r>
      <w:r>
        <w:t xml:space="preserve"> </w:t>
      </w:r>
      <w:r>
        <w:t xml:space="preserve">2,489</w:t>
      </w:r>
      <w:r>
        <w:t xml:space="preserve"> </w:t>
      </w:r>
      <w:r>
        <w:t xml:space="preserve">1,528</w:t>
      </w:r>
      <w:r>
        <w:t xml:space="preserve"> </w:t>
      </w:r>
      <w:r>
        <w:t xml:space="preserve">2,431</w:t>
      </w:r>
      <w:r>
        <w:t xml:space="preserve"> </w:t>
      </w:r>
      <w:r>
        <w:t xml:space="preserve">2,918</w:t>
      </w:r>
      <w:r>
        <w:t xml:space="preserve"> </w:t>
      </w:r>
      <w:r>
        <w:t xml:space="preserve">Effectiveness</w:t>
      </w:r>
      <w:r>
        <w:t xml:space="preserve"> </w:t>
      </w:r>
      <w:r>
        <w:t xml:space="preserve">45%</w:t>
      </w:r>
      <w:r>
        <w:t xml:space="preserve"> </w:t>
      </w:r>
      <w:r>
        <w:t xml:space="preserve">0,68</w:t>
      </w:r>
      <w:r>
        <w:t xml:space="preserve"> </w:t>
      </w:r>
      <w:r>
        <w:t xml:space="preserve">1,13</w:t>
      </w:r>
      <w:r>
        <w:t xml:space="preserve"> </w:t>
      </w:r>
      <w:r>
        <w:t xml:space="preserve">1,80</w:t>
      </w:r>
      <w:r>
        <w:t xml:space="preserve"> </w:t>
      </w:r>
      <w:r>
        <w:t xml:space="preserve">1,13</w:t>
      </w:r>
      <w:r>
        <w:t xml:space="preserve"> </w:t>
      </w:r>
      <w:r>
        <w:t xml:space="preserve">1,35</w:t>
      </w:r>
      <w:r>
        <w:t xml:space="preserve"> </w:t>
      </w:r>
      <w:r>
        <w:t xml:space="preserve">1,13</w:t>
      </w:r>
      <w:r>
        <w:t xml:space="preserve"> </w:t>
      </w:r>
      <w:r>
        <w:t xml:space="preserve">1,80</w:t>
      </w:r>
      <w:r>
        <w:t xml:space="preserve"> </w:t>
      </w:r>
      <w:r>
        <w:t xml:space="preserve">0,90</w:t>
      </w:r>
      <w:r>
        <w:t xml:space="preserve"> </w:t>
      </w:r>
      <w:r>
        <w:t xml:space="preserve">1,35</w:t>
      </w:r>
      <w:r>
        <w:t xml:space="preserve"> </w:t>
      </w:r>
      <w:r>
        <w:t xml:space="preserve">1,58</w:t>
      </w:r>
      <w:r>
        <w:t xml:space="preserve"> </w:t>
      </w:r>
      <w:r>
        <w:t xml:space="preserve">Efficiency</w:t>
      </w:r>
      <w:r>
        <w:t xml:space="preserve"> </w:t>
      </w:r>
      <w:r>
        <w:t xml:space="preserve">45%</w:t>
      </w:r>
      <w:r>
        <w:t xml:space="preserve"> </w:t>
      </w:r>
      <w:r>
        <w:t xml:space="preserve">0,14</w:t>
      </w:r>
      <w:r>
        <w:t xml:space="preserve"> </w:t>
      </w:r>
      <w:r>
        <w:t xml:space="preserve">0,13</w:t>
      </w:r>
      <w:r>
        <w:t xml:space="preserve"> </w:t>
      </w:r>
      <w:r>
        <w:t xml:space="preserve">0,06</w:t>
      </w:r>
      <w:r>
        <w:t xml:space="preserve"> </w:t>
      </w:r>
      <w:r>
        <w:t xml:space="preserve">0,39</w:t>
      </w:r>
      <w:r>
        <w:t xml:space="preserve"> </w:t>
      </w:r>
      <w:r>
        <w:t xml:space="preserve">0,53</w:t>
      </w:r>
      <w:r>
        <w:t xml:space="preserve"> </w:t>
      </w:r>
      <w:r>
        <w:t xml:space="preserve">0,20</w:t>
      </w:r>
      <w:r>
        <w:t xml:space="preserve"> </w:t>
      </w:r>
      <w:r>
        <w:t xml:space="preserve">0,29</w:t>
      </w:r>
      <w:r>
        <w:t xml:space="preserve"> </w:t>
      </w:r>
      <w:r>
        <w:t xml:space="preserve">0,33</w:t>
      </w:r>
      <w:r>
        <w:t xml:space="preserve"> </w:t>
      </w:r>
      <w:r>
        <w:t xml:space="preserve">0,68</w:t>
      </w:r>
      <w:r>
        <w:t xml:space="preserve"> </w:t>
      </w:r>
      <w:r>
        <w:t xml:space="preserve">0,84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0,30</w:t>
      </w:r>
      <w:r>
        <w:t xml:space="preserve"> </w:t>
      </w:r>
      <w:r>
        <w:t xml:space="preserve">0,40</w:t>
      </w:r>
      <w:r>
        <w:t xml:space="preserve"> </w:t>
      </w:r>
      <w:r>
        <w:t xml:space="preserve">0,50</w:t>
      </w:r>
      <w:r>
        <w:t xml:space="preserve"> </w:t>
      </w:r>
      <w:r>
        <w:t xml:space="preserve">0,40</w:t>
      </w:r>
      <w:r>
        <w:t xml:space="preserve"> </w:t>
      </w:r>
      <w:r>
        <w:t xml:space="preserve">0,50</w:t>
      </w:r>
      <w:r>
        <w:t xml:space="preserve"> </w:t>
      </w:r>
      <w:r>
        <w:t xml:space="preserve">0,40</w:t>
      </w:r>
      <w:r>
        <w:t xml:space="preserve"> </w:t>
      </w:r>
      <w:r>
        <w:t xml:space="preserve">0,40</w:t>
      </w:r>
      <w:r>
        <w:t xml:space="preserve"> </w:t>
      </w:r>
      <w:r>
        <w:t xml:space="preserve">0,30</w:t>
      </w:r>
      <w:r>
        <w:t xml:space="preserve"> </w:t>
      </w:r>
      <w:r>
        <w:t xml:space="preserve">0,40</w:t>
      </w:r>
      <w:r>
        <w:t xml:space="preserve"> </w:t>
      </w:r>
      <w:r>
        <w:t xml:space="preserve">0,50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1,11</w:t>
      </w:r>
      <w:r>
        <w:t xml:space="preserve"> </w:t>
      </w:r>
      <w:r>
        <w:t xml:space="preserve">1,66</w:t>
      </w:r>
      <w:r>
        <w:t xml:space="preserve"> </w:t>
      </w:r>
      <w:r>
        <w:t xml:space="preserve">2,36</w:t>
      </w:r>
      <w:r>
        <w:t xml:space="preserve"> </w:t>
      </w:r>
      <w:r>
        <w:t xml:space="preserve">1,92</w:t>
      </w:r>
      <w:r>
        <w:t xml:space="preserve"> </w:t>
      </w:r>
      <w:r>
        <w:t xml:space="preserve">2,38</w:t>
      </w:r>
      <w:r>
        <w:t xml:space="preserve"> </w:t>
      </w:r>
      <w:r>
        <w:t xml:space="preserve">1,73</w:t>
      </w:r>
      <w:r>
        <w:t xml:space="preserve"> </w:t>
      </w:r>
      <w:r>
        <w:t xml:space="preserve">2,49</w:t>
      </w:r>
      <w:r>
        <w:t xml:space="preserve"> </w:t>
      </w:r>
      <w:r>
        <w:t xml:space="preserve">1,53</w:t>
      </w:r>
      <w:r>
        <w:t xml:space="preserve"> </w:t>
      </w:r>
      <w:r>
        <w:t xml:space="preserve">2,43</w:t>
      </w:r>
      <w:r>
        <w:t xml:space="preserve"> </w:t>
      </w:r>
      <w:r>
        <w:t xml:space="preserve">2,92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45%</w:t>
      </w:r>
      <w:r>
        <w:t xml:space="preserve"> </w:t>
      </w:r>
      <w:r>
        <w:t xml:space="preserve">0,68</w:t>
      </w:r>
      <w:r>
        <w:t xml:space="preserve"> </w:t>
      </w:r>
      <w:r>
        <w:t xml:space="preserve">1,13</w:t>
      </w:r>
      <w:r>
        <w:t xml:space="preserve"> </w:t>
      </w:r>
      <w:r>
        <w:t xml:space="preserve">1,80</w:t>
      </w:r>
      <w:r>
        <w:t xml:space="preserve"> </w:t>
      </w:r>
      <w:r>
        <w:t xml:space="preserve">1,13</w:t>
      </w:r>
      <w:r>
        <w:t xml:space="preserve"> </w:t>
      </w:r>
      <w:r>
        <w:t xml:space="preserve">1,35</w:t>
      </w:r>
      <w:r>
        <w:t xml:space="preserve"> </w:t>
      </w:r>
      <w:r>
        <w:t xml:space="preserve">1,13</w:t>
      </w:r>
      <w:r>
        <w:t xml:space="preserve"> </w:t>
      </w:r>
      <w:r>
        <w:t xml:space="preserve">1,80</w:t>
      </w:r>
      <w:r>
        <w:t xml:space="preserve"> </w:t>
      </w:r>
      <w:r>
        <w:t xml:space="preserve">0,90</w:t>
      </w:r>
      <w:r>
        <w:t xml:space="preserve"> </w:t>
      </w:r>
      <w:r>
        <w:t xml:space="preserve">1,35</w:t>
      </w:r>
      <w:r>
        <w:t xml:space="preserve"> </w:t>
      </w:r>
      <w:r>
        <w:t xml:space="preserve">1,58</w:t>
      </w:r>
      <w:r>
        <w:t xml:space="preserve"> </w:t>
      </w:r>
      <w:r>
        <w:t xml:space="preserve">Effiency</w:t>
      </w:r>
      <w:r>
        <w:t xml:space="preserve"> </w:t>
      </w:r>
      <w:r>
        <w:t xml:space="preserve">businesses</w:t>
      </w:r>
      <w:r>
        <w:t xml:space="preserve"> </w:t>
      </w:r>
      <w:r>
        <w:t xml:space="preserve">27%</w:t>
      </w:r>
      <w:r>
        <w:t xml:space="preserve"> </w:t>
      </w:r>
      <w:r>
        <w:t xml:space="preserve">0,15</w:t>
      </w:r>
      <w:r>
        <w:t xml:space="preserve"> </w:t>
      </w:r>
      <w:r>
        <w:t xml:space="preserve">0,12</w:t>
      </w:r>
      <w:r>
        <w:t xml:space="preserve"> </w:t>
      </w:r>
      <w:r>
        <w:t xml:space="preserve">0,03</w:t>
      </w:r>
      <w:r>
        <w:t xml:space="preserve"> </w:t>
      </w:r>
      <w:r>
        <w:t xml:space="preserve">0,30</w:t>
      </w:r>
      <w:r>
        <w:t xml:space="preserve"> </w:t>
      </w:r>
      <w:r>
        <w:t xml:space="preserve">0,40</w:t>
      </w:r>
      <w:r>
        <w:t xml:space="preserve"> </w:t>
      </w:r>
      <w:r>
        <w:t xml:space="preserve">0,25</w:t>
      </w:r>
      <w:r>
        <w:t xml:space="preserve"> </w:t>
      </w:r>
      <w:r>
        <w:t xml:space="preserve">0,35</w:t>
      </w:r>
      <w:r>
        <w:t xml:space="preserve"> </w:t>
      </w:r>
      <w:r>
        <w:t xml:space="preserve">0,35</w:t>
      </w:r>
      <w:r>
        <w:t xml:space="preserve"> </w:t>
      </w:r>
      <w:r>
        <w:t xml:space="preserve">0,75</w:t>
      </w:r>
      <w:r>
        <w:t xml:space="preserve"> </w:t>
      </w:r>
      <w:r>
        <w:t xml:space="preserve">0,90</w:t>
      </w:r>
      <w:r>
        <w:t xml:space="preserve"> </w:t>
      </w:r>
      <w:r>
        <w:t xml:space="preserve">Efficiency BR</w:t>
      </w:r>
      <w:r>
        <w:t xml:space="preserve"> </w:t>
      </w:r>
      <w:r>
        <w:t xml:space="preserve">10,14%</w:t>
      </w:r>
      <w:r>
        <w:t xml:space="preserve"> </w:t>
      </w:r>
      <w:r>
        <w:t xml:space="preserve">-0,06</w:t>
      </w:r>
      <w:r>
        <w:t xml:space="preserve"> </w:t>
      </w:r>
      <w:r>
        <w:t xml:space="preserve">-0,06</w:t>
      </w:r>
      <w:r>
        <w:t xml:space="preserve"> </w:t>
      </w:r>
      <w:r>
        <w:t xml:space="preserve">-0,06</w:t>
      </w:r>
      <w:r>
        <w:t xml:space="preserve"> </w:t>
      </w:r>
      <w:r>
        <w:t xml:space="preserve">0,03</w:t>
      </w:r>
      <w:r>
        <w:t xml:space="preserve"> </w:t>
      </w:r>
      <w:r>
        <w:t xml:space="preserve">0,04</w:t>
      </w:r>
      <w:r>
        <w:t xml:space="preserve"> </w:t>
      </w:r>
      <w:r>
        <w:t xml:space="preserve">-0,12</w:t>
      </w:r>
      <w:r>
        <w:t xml:space="preserve"> </w:t>
      </w:r>
      <w:r>
        <w:t xml:space="preserve">-0,15</w:t>
      </w:r>
      <w:r>
        <w:t xml:space="preserve"> </w:t>
      </w:r>
      <w:r>
        <w:t xml:space="preserve">-0,02</w:t>
      </w:r>
      <w:r>
        <w:t xml:space="preserve"> </w:t>
      </w:r>
      <w:r>
        <w:t xml:space="preserve">-0,06</w:t>
      </w:r>
      <w:r>
        <w:t xml:space="preserve"> </w:t>
      </w:r>
      <w:r>
        <w:t xml:space="preserve">-0,06</w:t>
      </w:r>
      <w:r>
        <w:t xml:space="preserve"> </w:t>
      </w:r>
      <w:r>
        <w:t xml:space="preserve">Efficiency PA</w:t>
      </w:r>
      <w:r>
        <w:t xml:space="preserve"> </w:t>
      </w:r>
      <w:r>
        <w:t xml:space="preserve">5,69%</w:t>
      </w:r>
      <w:r>
        <w:t xml:space="preserve"> </w:t>
      </w:r>
      <w:r>
        <w:t xml:space="preserve">0,03</w:t>
      </w:r>
      <w:r>
        <w:t xml:space="preserve"> </w:t>
      </w:r>
      <w:r>
        <w:t xml:space="preserve">0,04</w:t>
      </w:r>
      <w:r>
        <w:t xml:space="preserve"> </w:t>
      </w:r>
      <w:r>
        <w:t xml:space="preserve">0,04</w:t>
      </w:r>
      <w:r>
        <w:t xml:space="preserve"> </w:t>
      </w:r>
      <w:r>
        <w:t xml:space="preserve">0,03</w:t>
      </w:r>
      <w:r>
        <w:t xml:space="preserve"> </w:t>
      </w:r>
      <w:r>
        <w:t xml:space="preserve">0,04</w:t>
      </w:r>
      <w:r>
        <w:t xml:space="preserve"> </w:t>
      </w:r>
      <w:r>
        <w:t xml:space="preserve">0,04</w:t>
      </w:r>
      <w:r>
        <w:t xml:space="preserve"> </w:t>
      </w:r>
      <w:r>
        <w:t xml:space="preserve">0,05</w:t>
      </w:r>
      <w:r>
        <w:t xml:space="preserve"> </w:t>
      </w:r>
      <w:r>
        <w:t xml:space="preserve">-0,04</w:t>
      </w:r>
      <w:r>
        <w:t xml:space="preserve"> </w:t>
      </w:r>
      <w:r>
        <w:t xml:space="preserve">-0,06</w:t>
      </w:r>
      <w:r>
        <w:t xml:space="preserve"> </w:t>
      </w:r>
      <w:r>
        <w:t xml:space="preserve">-0,05</w:t>
      </w:r>
      <w:r>
        <w:t xml:space="preserve"> </w:t>
      </w:r>
      <w:r>
        <w:t xml:space="preserve">Efficiency Society</w:t>
      </w:r>
      <w:r>
        <w:t xml:space="preserve"> </w:t>
      </w:r>
      <w:r>
        <w:t xml:space="preserve">2,50%</w:t>
      </w:r>
      <w:r>
        <w:t xml:space="preserve"> </w:t>
      </w:r>
      <w:r>
        <w:t xml:space="preserve">0,03</w:t>
      </w:r>
      <w:r>
        <w:t xml:space="preserve"> </w:t>
      </w:r>
      <w:r>
        <w:t xml:space="preserve">0,04</w:t>
      </w:r>
      <w:r>
        <w:t xml:space="preserve"> </w:t>
      </w:r>
      <w:r>
        <w:t xml:space="preserve">0,05</w:t>
      </w:r>
      <w:r>
        <w:t xml:space="preserve"> </w:t>
      </w:r>
      <w:r>
        <w:t xml:space="preserve">0,04</w:t>
      </w:r>
      <w:r>
        <w:t xml:space="preserve"> </w:t>
      </w:r>
      <w:r>
        <w:t xml:space="preserve">0,05</w:t>
      </w:r>
      <w:r>
        <w:t xml:space="preserve"> </w:t>
      </w:r>
      <w:r>
        <w:t xml:space="preserve">0,03</w:t>
      </w:r>
      <w:r>
        <w:t xml:space="preserve"> </w:t>
      </w:r>
      <w:r>
        <w:t xml:space="preserve">0,04</w:t>
      </w:r>
      <w:r>
        <w:t xml:space="preserve"> </w:t>
      </w:r>
      <w:r>
        <w:t xml:space="preserve">0,04</w:t>
      </w:r>
      <w:r>
        <w:t xml:space="preserve"> </w:t>
      </w:r>
      <w:r>
        <w:t xml:space="preserve">0,06</w:t>
      </w:r>
      <w:r>
        <w:t xml:space="preserve"> </w:t>
      </w:r>
      <w:r>
        <w:t xml:space="preserve">0,06</w:t>
      </w:r>
      <w:r>
        <w:t xml:space="preserve"> </w:t>
      </w:r>
      <w:r>
        <w:t xml:space="preserve">Coherence</w:t>
      </w:r>
      <w:r>
        <w:t xml:space="preserve"> </w:t>
      </w:r>
      <w:r>
        <w:t xml:space="preserve">10%</w:t>
      </w:r>
      <w:r>
        <w:t xml:space="preserve"> </w:t>
      </w:r>
      <w:r>
        <w:t xml:space="preserve">0,30</w:t>
      </w:r>
      <w:r>
        <w:t xml:space="preserve"> </w:t>
      </w:r>
      <w:r>
        <w:t xml:space="preserve">0,40</w:t>
      </w:r>
      <w:r>
        <w:t xml:space="preserve"> </w:t>
      </w:r>
      <w:r>
        <w:t xml:space="preserve">0,50</w:t>
      </w:r>
      <w:r>
        <w:t xml:space="preserve"> </w:t>
      </w:r>
      <w:r>
        <w:t xml:space="preserve">0,40</w:t>
      </w:r>
      <w:r>
        <w:t xml:space="preserve"> </w:t>
      </w:r>
      <w:r>
        <w:t xml:space="preserve">0,50</w:t>
      </w:r>
      <w:r>
        <w:t xml:space="preserve"> </w:t>
      </w:r>
      <w:r>
        <w:t xml:space="preserve">0,40</w:t>
      </w:r>
      <w:r>
        <w:t xml:space="preserve"> </w:t>
      </w:r>
      <w:r>
        <w:t xml:space="preserve">0,40</w:t>
      </w:r>
      <w:r>
        <w:t xml:space="preserve"> </w:t>
      </w:r>
      <w:r>
        <w:t xml:space="preserve">0,30</w:t>
      </w:r>
      <w:r>
        <w:t xml:space="preserve"> </w:t>
      </w:r>
      <w:r>
        <w:t xml:space="preserve">0,40</w:t>
      </w:r>
      <w:r>
        <w:t xml:space="preserve"> </w:t>
      </w:r>
      <w:r>
        <w:t xml:space="preserve">0,50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  <w:r>
        <w:t xml:space="preserve"> </w:t>
      </w:r>
      <w:r>
        <w:t xml:space="preserve">1,11</w:t>
      </w:r>
      <w:r>
        <w:t xml:space="preserve"> </w:t>
      </w:r>
      <w:r>
        <w:t xml:space="preserve">1,66</w:t>
      </w:r>
      <w:r>
        <w:t xml:space="preserve"> </w:t>
      </w:r>
      <w:r>
        <w:t xml:space="preserve">2,36</w:t>
      </w:r>
      <w:r>
        <w:t xml:space="preserve"> </w:t>
      </w:r>
      <w:r>
        <w:t xml:space="preserve">1,92</w:t>
      </w:r>
      <w:r>
        <w:t xml:space="preserve"> </w:t>
      </w:r>
      <w:r>
        <w:t xml:space="preserve">2,38</w:t>
      </w:r>
      <w:r>
        <w:t xml:space="preserve"> </w:t>
      </w:r>
      <w:r>
        <w:t xml:space="preserve">1,73</w:t>
      </w:r>
      <w:r>
        <w:t xml:space="preserve"> </w:t>
      </w:r>
      <w:r>
        <w:t xml:space="preserve">2,49</w:t>
      </w:r>
      <w:r>
        <w:t xml:space="preserve"> </w:t>
      </w:r>
      <w:r>
        <w:t xml:space="preserve">1,53</w:t>
      </w:r>
      <w:r>
        <w:t xml:space="preserve"> </w:t>
      </w:r>
      <w:r>
        <w:t xml:space="preserve">2,43</w:t>
      </w:r>
      <w:r>
        <w:t xml:space="preserve"> </w:t>
      </w:r>
      <w:r>
        <w:t xml:space="preserve">2,92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45%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20,0%</w:t>
      </w:r>
      <w:r>
        <w:t xml:space="preserve"> </w:t>
      </w:r>
      <w:r>
        <w:t xml:space="preserve">25,0%</w:t>
      </w:r>
      <w:r>
        <w:t xml:space="preserve"> </w:t>
      </w:r>
      <w:r>
        <w:t xml:space="preserve">Businesses</w:t>
      </w:r>
      <w:r>
        <w:t xml:space="preserve"> </w:t>
      </w:r>
      <w:r>
        <w:t xml:space="preserve">BR</w:t>
      </w:r>
      <w:r>
        <w:t xml:space="preserve"> </w:t>
      </w:r>
      <w:r>
        <w:t xml:space="preserve">PA</w:t>
      </w:r>
      <w:r>
        <w:t xml:space="preserve"> </w:t>
      </w:r>
      <w:r>
        <w:t xml:space="preserve">Businesses</w:t>
      </w:r>
      <w:r>
        <w:t xml:space="preserve"> </w:t>
      </w:r>
      <w:r>
        <w:t xml:space="preserve">BR/PA</w:t>
      </w:r>
      <w:r>
        <w:t xml:space="preserve"> </w:t>
      </w:r>
      <w:r>
        <w:t xml:space="preserve">Society</w:t>
      </w:r>
      <w:r>
        <w:t xml:space="preserve"> </w:t>
      </w:r>
      <w:r>
        <w:t xml:space="preserve">6,67%</w:t>
      </w:r>
      <w:r>
        <w:t xml:space="preserve"> </w:t>
      </w:r>
      <w:r>
        <w:t xml:space="preserve">8,89%</w:t>
      </w:r>
      <w:r>
        <w:t xml:space="preserve"> </w:t>
      </w:r>
      <w:r>
        <w:t xml:space="preserve">4,44%</w:t>
      </w:r>
      <w:r>
        <w:t xml:space="preserve"> </w:t>
      </w:r>
      <w:r>
        <w:t xml:space="preserve">20,00%</w:t>
      </w:r>
      <w:r>
        <w:t xml:space="preserve"> </w:t>
      </w:r>
      <w:r>
        <w:t xml:space="preserve">2,50%</w:t>
      </w:r>
      <w:r>
        <w:t xml:space="preserve"> </w:t>
      </w:r>
      <w:r>
        <w:t xml:space="preserve">2,50%</w:t>
      </w:r>
      <w:r>
        <w:t xml:space="preserve"> </w:t>
      </w:r>
      <w:r>
        <w:t xml:space="preserve">AB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BR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BR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PA</w:t>
      </w:r>
      <w:r>
        <w:t xml:space="preserve"> </w:t>
      </w:r>
      <w:r>
        <w:t xml:space="preserve">Trust</w:t>
      </w:r>
      <w:r>
        <w:t xml:space="preserve"> </w:t>
      </w:r>
      <w:r>
        <w:t xml:space="preserve">&amp;</w:t>
      </w:r>
      <w:r>
        <w:t xml:space="preserve"> </w:t>
      </w:r>
      <w:r>
        <w:t xml:space="preserve">Ease of</w:t>
      </w:r>
      <w:r>
        <w:t xml:space="preserve"> </w:t>
      </w:r>
      <w:r>
        <w:t xml:space="preserve">doing</w:t>
      </w:r>
      <w:r>
        <w:t xml:space="preserve"> </w:t>
      </w:r>
      <w:r>
        <w:t xml:space="preserve">AB</w:t>
      </w:r>
      <w:r>
        <w:t xml:space="preserve"> </w:t>
      </w:r>
      <w:r>
        <w:t xml:space="preserve">reduction</w:t>
      </w:r>
      <w:r>
        <w:t xml:space="preserve"> </w:t>
      </w:r>
      <w:r>
        <w:t xml:space="preserve">Op.</w:t>
      </w:r>
      <w:r>
        <w:t xml:space="preserve"> </w:t>
      </w:r>
      <w:r>
        <w:t xml:space="preserve">Savings</w:t>
      </w:r>
      <w:r>
        <w:t xml:space="preserve"> </w:t>
      </w:r>
      <w:r>
        <w:t xml:space="preserve">Op.</w:t>
      </w:r>
      <w:r>
        <w:t xml:space="preserve"> </w:t>
      </w:r>
      <w:r>
        <w:t xml:space="preserve">Savings</w:t>
      </w:r>
      <w:r>
        <w:t xml:space="preserve"> </w:t>
      </w:r>
      <w:r>
        <w:t xml:space="preserve">Fight</w:t>
      </w:r>
      <w:r>
        <w:t xml:space="preserve"> </w:t>
      </w:r>
      <w:r>
        <w:t xml:space="preserve">against</w:t>
      </w:r>
      <w:r>
        <w:t xml:space="preserve"> </w:t>
      </w:r>
      <w:r>
        <w:t xml:space="preserve">Digital</w:t>
      </w:r>
      <w:r>
        <w:t xml:space="preserve"> </w:t>
      </w:r>
      <w:r>
        <w:t xml:space="preserve">econ.</w:t>
      </w:r>
      <w:r>
        <w:t xml:space="preserve"> </w:t>
      </w:r>
      <w:r>
        <w:t xml:space="preserve">Functioning</w:t>
      </w:r>
      <w:r>
        <w:t xml:space="preserve"> </w:t>
      </w:r>
      <w:r>
        <w:t xml:space="preserve">int. Market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transp. business</w:t>
      </w:r>
      <w:r>
        <w:t xml:space="preserve"> </w:t>
      </w:r>
      <w:r>
        <w:t xml:space="preserve">BR</w:t>
      </w:r>
      <w:r>
        <w:t xml:space="preserve"> </w:t>
      </w:r>
      <w:r>
        <w:t xml:space="preserve">PA</w:t>
      </w:r>
      <w:r>
        <w:t xml:space="preserve"> </w:t>
      </w:r>
      <w:r>
        <w:t xml:space="preserve">fraud</w:t>
      </w:r>
      <w:r>
        <w:t xml:space="preserve"> </w:t>
      </w:r>
      <w:r>
        <w:t xml:space="preserve">6,67%</w:t>
      </w:r>
      <w:r>
        <w:t xml:space="preserve"> </w:t>
      </w:r>
      <w:r>
        <w:t xml:space="preserve">4,44%</w:t>
      </w:r>
      <w:r>
        <w:t xml:space="preserve"> </w:t>
      </w:r>
      <w:r>
        <w:t xml:space="preserve">4,44%</w:t>
      </w:r>
      <w:r>
        <w:t xml:space="preserve"> </w:t>
      </w:r>
      <w:r>
        <w:t xml:space="preserve">4,44%</w:t>
      </w:r>
      <w:r>
        <w:t xml:space="preserve"> </w:t>
      </w:r>
      <w:r>
        <w:t xml:space="preserve">5,00%</w:t>
      </w:r>
      <w:r>
        <w:t xml:space="preserve"> </w:t>
      </w:r>
      <w:r>
        <w:t xml:space="preserve">5,00%</w:t>
      </w:r>
      <w:r>
        <w:t xml:space="preserve"> </w:t>
      </w:r>
      <w:r>
        <w:t xml:space="preserve">10,00%</w:t>
      </w:r>
      <w:r>
        <w:t xml:space="preserve"> </w:t>
      </w:r>
      <w:r>
        <w:t xml:space="preserve">1,25%</w:t>
      </w:r>
      <w:r>
        <w:t xml:space="preserve"> </w:t>
      </w:r>
      <w:r>
        <w:t xml:space="preserve">1,25%</w:t>
      </w:r>
      <w:r>
        <w:t xml:space="preserve"> </w:t>
      </w:r>
      <w:r>
        <w:t xml:space="preserve">0,83%</w:t>
      </w:r>
      <w:r>
        <w:t xml:space="preserve"> </w:t>
      </w:r>
      <w:r>
        <w:t xml:space="preserve">0,83%</w:t>
      </w:r>
      <w:r>
        <w:t xml:space="preserve"> </w:t>
      </w:r>
      <w:r>
        <w:t xml:space="preserve">0,83%</w:t>
      </w:r>
      <w:r>
        <w:t xml:space="preserve"> </w:t>
      </w:r>
      <w:r>
        <w:t xml:space="preserve">Effectiveness</w:t>
      </w:r>
      <w:r>
        <w:t xml:space="preserve"> </w:t>
      </w:r>
      <w:r>
        <w:t xml:space="preserve">Coherence</w:t>
      </w:r>
      <w:r>
        <w:t xml:space="preserve"> </w:t>
      </w:r>
      <w:r>
        <w:t xml:space="preserve">45%</w:t>
      </w:r>
      <w:r>
        <w:t xml:space="preserve"> </w:t>
      </w:r>
      <w:r>
        <w:t xml:space="preserve">10%</w:t>
      </w:r>
      <w:r>
        <w:t xml:space="preserve"> </w:t>
      </w:r>
      <w:r>
        <w:t xml:space="preserve">SO1</w:t>
      </w:r>
      <w:r>
        <w:t xml:space="preserve"> </w:t>
      </w:r>
      <w:r>
        <w:t xml:space="preserve">SO2</w:t>
      </w:r>
      <w:r>
        <w:t xml:space="preserve"> </w:t>
      </w:r>
      <w:r>
        <w:t xml:space="preserve">22,50%</w:t>
      </w:r>
      <w:r>
        <w:t xml:space="preserve"> </w:t>
      </w:r>
      <w:r>
        <w:t xml:space="preserve">22,50%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2.5.2 Sensitivity analysis</w:t>
      </w:r>
      <w:r>
        <w:t xml:space="preserve"> </w:t>
      </w:r>
      <w:r>
        <w:t xml:space="preserve">The administrative burdens imposed or reduced by the various policy option are calculated by</w:t>
      </w:r>
      <w:r>
        <w:t xml:space="preserve"> </w:t>
      </w:r>
      <w:r>
        <w:t xml:space="preserve">applying the Standard Cost Model. In order to verify the robustness of our initial SCM results, we</w:t>
      </w:r>
      <w:r>
        <w:t xml:space="preserve"> </w:t>
      </w:r>
      <w:r>
        <w:t xml:space="preserve">have performed 12 partial sensitivities in which we varied the following parameters:</w:t>
      </w:r>
      <w:r>
        <w:t xml:space="preserve"> </w:t>
      </w:r>
      <w:r>
        <w:t xml:space="preserve">1.</w:t>
      </w:r>
      <w:r>
        <w:t xml:space="preserve"> </w:t>
      </w:r>
      <w:r>
        <w:t xml:space="preserve">The cost of making the information on the structure of group, parent company, place of</w:t>
      </w:r>
      <w:r>
        <w:t xml:space="preserve"> </w:t>
      </w:r>
      <w:r>
        <w:t xml:space="preserve">management and place of economic activity</w:t>
      </w:r>
      <w:r>
        <w:t xml:space="preserve"> </w:t>
      </w:r>
      <w:r>
        <w:t xml:space="preserve">a.</w:t>
      </w:r>
      <w:r>
        <w:t xml:space="preserve"> </w:t>
      </w:r>
      <w:r>
        <w:t xml:space="preserve">If the out-of-pocket costs is €10 instead of €20, the administrative burden for the policy</w:t>
      </w:r>
      <w:r>
        <w:t xml:space="preserve"> </w:t>
      </w:r>
      <w:r>
        <w:t xml:space="preserve">options under Package 4 does not change. The administrative burden for options 1b and</w:t>
      </w:r>
      <w:r>
        <w:t xml:space="preserve"> </w:t>
      </w:r>
      <w:r>
        <w:t xml:space="preserve">1c decreases by approximately 45%</w:t>
      </w:r>
      <w:r>
        <w:t xml:space="preserve"> </w:t>
      </w:r>
      <w:r>
        <w:t xml:space="preserve">b.</w:t>
      </w:r>
      <w:r>
        <w:t xml:space="preserve"> </w:t>
      </w:r>
      <w:r>
        <w:t xml:space="preserve">If the cost is €30 instead of €20, only the administrative burden for policy options</w:t>
      </w:r>
      <w:r>
        <w:t xml:space="preserve"> </w:t>
      </w:r>
      <w:r>
        <w:t xml:space="preserve">1b and 1c increases by approximately 45%</w:t>
      </w:r>
      <w:r>
        <w:t xml:space="preserve"> </w:t>
      </w:r>
      <w:r>
        <w:t xml:space="preserve">2.</w:t>
      </w:r>
      <w:r>
        <w:t xml:space="preserve"> </w:t>
      </w:r>
      <w:r>
        <w:t xml:space="preserve">The number of LLCs:</w:t>
      </w:r>
      <w:r>
        <w:t xml:space="preserve"> </w:t>
      </w:r>
      <w:r>
        <w:t xml:space="preserve">a.</w:t>
      </w:r>
      <w:r>
        <w:t xml:space="preserve"> </w:t>
      </w:r>
      <w:r>
        <w:t xml:space="preserve">If the number of LLCs decreases by 10%, the burden imposed by policy option 1c</w:t>
      </w:r>
      <w:r>
        <w:t xml:space="preserve"> </w:t>
      </w:r>
      <w:r>
        <w:t xml:space="preserve">and 4b and 4c will decrease by approximately 10%</w:t>
      </w:r>
      <w:r>
        <w:br/>
      </w:r>
      <w:r>
        <w:t xml:space="preserve">b.</w:t>
      </w:r>
      <w:r>
        <w:t xml:space="preserve"> </w:t>
      </w:r>
      <w:r>
        <w:t xml:space="preserve">Conversely, if the number of LLCs increases by 10% the burden imposed by policy</w:t>
      </w:r>
      <w:r>
        <w:t xml:space="preserve"> </w:t>
      </w:r>
      <w:r>
        <w:t xml:space="preserve">options 1c, 4b and 4c will increase by approximately 10%</w:t>
      </w:r>
      <w:r>
        <w:t xml:space="preserve"> </w:t>
      </w:r>
      <w:r>
        <w:t xml:space="preserve">3.</w:t>
      </w:r>
      <w:r>
        <w:t xml:space="preserve"> </w:t>
      </w:r>
      <w:r>
        <w:t xml:space="preserve">Number of branches:</w:t>
      </w:r>
      <w:r>
        <w:t xml:space="preserve"> </w:t>
      </w:r>
      <w:r>
        <w:t xml:space="preserve">a.</w:t>
      </w:r>
      <w:r>
        <w:t xml:space="preserve"> </w:t>
      </w:r>
      <w:r>
        <w:t xml:space="preserve">If the number of branches decreases by 10%, the administrative burden imposed by</w:t>
      </w:r>
      <w:r>
        <w:t xml:space="preserve"> </w:t>
      </w:r>
      <w:r>
        <w:t xml:space="preserve">option 4a decreases by approximately 5.5%, that of option 4b by approximately</w:t>
      </w:r>
      <w:r>
        <w:t xml:space="preserve"> </w:t>
      </w:r>
      <w:r>
        <w:t xml:space="preserve">0.1% and that of option 4c by less than 0.1%</w:t>
      </w:r>
      <w:r>
        <w:t xml:space="preserve"> </w:t>
      </w:r>
      <w:r>
        <w:t xml:space="preserve">b.</w:t>
      </w:r>
      <w:r>
        <w:t xml:space="preserve"> </w:t>
      </w:r>
      <w:r>
        <w:t xml:space="preserve">In a similar fashion, if the number of branches increases by 10%, the administrative</w:t>
      </w:r>
      <w:r>
        <w:t xml:space="preserve"> </w:t>
      </w:r>
      <w:r>
        <w:t xml:space="preserve">burden imposed by option 4a increases by approximately 5.5%, that of option 4b by</w:t>
      </w:r>
      <w:r>
        <w:t xml:space="preserve"> </w:t>
      </w:r>
      <w:r>
        <w:t xml:space="preserve">approximately 9.7% and that of option 4c by less than 0.1%</w:t>
      </w:r>
      <w:r>
        <w:t xml:space="preserve"> </w:t>
      </w:r>
      <w:r>
        <w:t xml:space="preserve">4.</w:t>
      </w:r>
      <w:r>
        <w:t xml:space="preserve"> </w:t>
      </w:r>
      <w:r>
        <w:t xml:space="preserve">Tariff lawyer:</w:t>
      </w:r>
      <w:r>
        <w:t xml:space="preserve"> </w:t>
      </w:r>
      <w:r>
        <w:t xml:space="preserve">a.</w:t>
      </w:r>
      <w:r>
        <w:t xml:space="preserve"> </w:t>
      </w:r>
      <w:r>
        <w:t xml:space="preserve">If the tariff of a lawyer for setting up a subsidiary decreases from €350 to €150, the</w:t>
      </w:r>
      <w:r>
        <w:t xml:space="preserve"> </w:t>
      </w:r>
      <w:r>
        <w:t xml:space="preserve">burden imposed by option 4a decreases by 21.7%, that of option 4b by</w:t>
      </w:r>
      <w:r>
        <w:t xml:space="preserve"> </w:t>
      </w:r>
      <w:r>
        <w:t xml:space="preserve">approximately 0.5% and that of option 4c by 0.37%</w:t>
      </w:r>
      <w:r>
        <w:t xml:space="preserve"> </w:t>
      </w:r>
      <w:r>
        <w:t xml:space="preserve">b.</w:t>
      </w:r>
      <w:r>
        <w:t xml:space="preserve"> </w:t>
      </w:r>
      <w:r>
        <w:t xml:space="preserve">If the tariff increases from €350 to €500, the burden under option 4a decreases by</w:t>
      </w:r>
      <w:r>
        <w:t xml:space="preserve"> </w:t>
      </w:r>
      <w:r>
        <w:t xml:space="preserve">16%, under 4b by 0.37% and under 4c by 0.28%</w:t>
      </w:r>
      <w:r>
        <w:t xml:space="preserve"> </w:t>
      </w:r>
      <w:r>
        <w:t xml:space="preserve">c. </w:t>
      </w:r>
      <w:r>
        <w:t xml:space="preserve"> </w:t>
      </w:r>
      <w:r>
        <w:t xml:space="preserve">If the tariff of a lawyer for assisting in filing an extract changes from €150 to €300,</w:t>
      </w:r>
      <w:r>
        <w:t xml:space="preserve"> </w:t>
      </w:r>
      <w:r>
        <w:t xml:space="preserve">the burden imposed by option 4b will increase by approximately 36%, and that</w:t>
      </w:r>
      <w:r>
        <w:t xml:space="preserve"> </w:t>
      </w:r>
      <w:r>
        <w:t xml:space="preserve">imposed by 4c will increase by 40%</w:t>
      </w:r>
      <w:r>
        <w:t xml:space="preserve"> </w:t>
      </w:r>
      <w:r>
        <w:t xml:space="preserve">5.</w:t>
      </w:r>
      <w:r>
        <w:t xml:space="preserve"> </w:t>
      </w:r>
      <w:r>
        <w:t xml:space="preserve">The number of companies that request extracts annually:</w:t>
      </w:r>
      <w:r>
        <w:t xml:space="preserve"> </w:t>
      </w:r>
      <w:r>
        <w:t xml:space="preserve">a.</w:t>
      </w:r>
      <w:r>
        <w:t xml:space="preserve"> </w:t>
      </w:r>
      <w:r>
        <w:t xml:space="preserve">If the number decreases from 10% to 5%, the burden under 4a decreases by 31%</w:t>
      </w:r>
      <w:r>
        <w:t xml:space="preserve"> </w:t>
      </w:r>
      <w:r>
        <w:t xml:space="preserve">and under 4c by approximately 37%</w:t>
      </w:r>
      <w:r>
        <w:t xml:space="preserve"> </w:t>
      </w:r>
      <w:r>
        <w:t xml:space="preserve">b.</w:t>
      </w:r>
      <w:r>
        <w:t xml:space="preserve"> </w:t>
      </w:r>
      <w:r>
        <w:t xml:space="preserve">If the number increases from 10% to 20% the burden imposed by 4a increases by</w:t>
      </w:r>
      <w:r>
        <w:t xml:space="preserve"> </w:t>
      </w:r>
      <w:r>
        <w:t xml:space="preserve">62% and that imposed by 4c increases by a staggering 71%</w:t>
      </w:r>
      <w:r>
        <w:t xml:space="preserve"> </w:t>
      </w:r>
      <w:r>
        <w:t xml:space="preserve">6.</w:t>
      </w:r>
      <w:r>
        <w:t xml:space="preserve"> </w:t>
      </w:r>
      <w:r>
        <w:t xml:space="preserve">Number of pages that need to be translated</w:t>
      </w:r>
      <w:r>
        <w:t xml:space="preserve"> </w:t>
      </w:r>
      <w:r>
        <w:t xml:space="preserve">a.</w:t>
      </w:r>
      <w:r>
        <w:t xml:space="preserve"> </w:t>
      </w:r>
      <w:r>
        <w:t xml:space="preserve">If the number of extract pages that need to be translated increases from 3 to 5, the</w:t>
      </w:r>
      <w:r>
        <w:t xml:space="preserve"> </w:t>
      </w:r>
      <w:r>
        <w:t xml:space="preserve">burden imposed by option 4a increases by 5.3%, that imposed by option 4b</w:t>
      </w:r>
      <w:r>
        <w:t xml:space="preserve"> </w:t>
      </w:r>
      <w:r>
        <w:t xml:space="preserve">increases by 23.8% and that imposed by option 4c increases by approximately 18%.</w:t>
      </w:r>
      <w:r>
        <w:t xml:space="preserve"> </w:t>
      </w:r>
      <w:r>
        <w:t xml:space="preserve">We observe thus, that options 1b and 1c are significantly sensitive if the filing cost for an extract</w:t>
      </w:r>
      <w:r>
        <w:t xml:space="preserve"> </w:t>
      </w:r>
      <w:r>
        <w:t xml:space="preserve">would change and option 1c is moderately sensitive to changes in the number of LLCs. However,</w:t>
      </w:r>
      <w:r>
        <w:t xml:space="preserve"> </w:t>
      </w:r>
      <w:r>
        <w:t xml:space="preserve">even with the higher filing costs, the option c is still a net positive to society and the preferred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The policy options under package 4, especially options 4b and 4c show limited sensitivity if the</w:t>
      </w:r>
      <w:r>
        <w:t xml:space="preserve"> </w:t>
      </w:r>
      <w:r>
        <w:t xml:space="preserve">number of branches or the tariff for a lawyer for setting up a subsidiary would change, but quite a</w:t>
      </w:r>
      <w:r>
        <w:t xml:space="preserve"> </w:t>
      </w:r>
      <w:r>
        <w:t xml:space="preserve">significant sensitivity if the tariff for a lawyer for assisting in filing an extract, or if the number of</w:t>
      </w:r>
      <w:r>
        <w:t xml:space="preserve"> </w:t>
      </w:r>
      <w:r>
        <w:t xml:space="preserve">companies that request extracts annually would change. A more limited impact would be generated</w:t>
      </w:r>
      <w:r>
        <w:t xml:space="preserve"> </w:t>
      </w:r>
      <w:r>
        <w:t xml:space="preserve">by a change in the number of pages that need to be translated for an extract. Irrespective of the</w:t>
      </w:r>
      <w:r>
        <w:t xml:space="preserve"> </w:t>
      </w:r>
      <w:r>
        <w:t xml:space="preserve">changes in the basic assumptions, option 4c still remains a net positive to society and the preferred</w:t>
      </w:r>
      <w:r>
        <w:t xml:space="preserve"> </w:t>
      </w:r>
      <w:r>
        <w:t xml:space="preserve">option. This shows robustness of the results and that even though the assumptions (which are</w:t>
      </w:r>
      <w:r>
        <w:t xml:space="preserve"> </w:t>
      </w:r>
      <w:r>
        <w:t xml:space="preserve">carefully deliberated) can change significantly and not impacting the outcome.</w:t>
      </w:r>
      <w:r>
        <w:br/>
      </w:r>
      <w:r>
        <w:t xml:space="preserve">Policy Option</w:t>
      </w:r>
      <w:r>
        <w:t xml:space="preserve"> </w:t>
      </w:r>
      <w:r>
        <w:t xml:space="preserve">1a</w:t>
      </w:r>
      <w:r>
        <w:t xml:space="preserve"> </w:t>
      </w:r>
      <w:r>
        <w:t xml:space="preserve">1b</w:t>
      </w:r>
      <w:r>
        <w:t xml:space="preserve"> </w:t>
      </w:r>
      <w:r>
        <w:t xml:space="preserve">1c</w:t>
      </w:r>
      <w:r>
        <w:t xml:space="preserve"> </w:t>
      </w:r>
      <w:r>
        <w:t xml:space="preserve">4a</w:t>
      </w:r>
      <w:r>
        <w:t xml:space="preserve"> </w:t>
      </w:r>
      <w:r>
        <w:t xml:space="preserve">4b</w:t>
      </w:r>
      <w:r>
        <w:t xml:space="preserve"> </w:t>
      </w:r>
      <w:r>
        <w:t xml:space="preserve">4c</w:t>
      </w:r>
      <w:r>
        <w:t xml:space="preserve"> </w:t>
      </w:r>
      <w:r>
        <w:t xml:space="preserve">Sensitivit</w:t>
      </w:r>
      <w:r>
        <w:t xml:space="preserve"> </w:t>
      </w:r>
      <w:r>
        <w:t xml:space="preserve">y analysis</w:t>
      </w:r>
      <w:r>
        <w:t xml:space="preserve"> </w:t>
      </w:r>
      <w:r>
        <w:t xml:space="preserve">Basis scenario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br/>
      </w:r>
      <w:r>
        <w:t xml:space="preserve">643.10</w:t>
      </w:r>
      <w:r>
        <w:t xml:space="preserve"> </w:t>
      </w:r>
      <w:r>
        <w:t xml:space="preserve">5</w:t>
      </w:r>
      <w:r>
        <w:br/>
      </w:r>
      <w:r>
        <w:t xml:space="preserve">€</w:t>
      </w:r>
      <w:r>
        <w:t xml:space="preserve"> </w:t>
      </w:r>
      <w:r>
        <w:t xml:space="preserve">311.413.15</w:t>
      </w:r>
      <w:r>
        <w:t xml:space="preserve"> </w:t>
      </w:r>
      <w:r>
        <w:t xml:space="preserve">7</w:t>
      </w:r>
      <w:r>
        <w:t xml:space="preserve"> </w:t>
      </w:r>
      <w:r>
        <w:t xml:space="preserve">€</w:t>
      </w:r>
      <w:r>
        <w:t xml:space="preserve"> </w:t>
      </w:r>
      <w:r>
        <w:t xml:space="preserve">7.535.31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329.849.29</w:t>
      </w:r>
      <w:r>
        <w:t xml:space="preserve"> </w:t>
      </w:r>
      <w:r>
        <w:t xml:space="preserve">0</w:t>
      </w:r>
      <w:r>
        <w:t xml:space="preserve"> </w:t>
      </w:r>
      <w:r>
        <w:t xml:space="preserve">€</w:t>
      </w:r>
      <w:r>
        <w:t xml:space="preserve"> </w:t>
      </w:r>
      <w:r>
        <w:t xml:space="preserve">437.885.29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Filing cost = 10 euro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351.88</w:t>
      </w:r>
      <w:r>
        <w:t xml:space="preserve"> </w:t>
      </w:r>
      <w:r>
        <w:t xml:space="preserve">8</w:t>
      </w:r>
      <w:r>
        <w:t xml:space="preserve"> </w:t>
      </w:r>
      <w:r>
        <w:t xml:space="preserve">€</w:t>
      </w:r>
      <w:r>
        <w:t xml:space="preserve"> </w:t>
      </w:r>
      <w:r>
        <w:t xml:space="preserve">170.339.62</w:t>
      </w:r>
      <w:r>
        <w:t xml:space="preserve"> </w:t>
      </w:r>
      <w:r>
        <w:t xml:space="preserve">2</w:t>
      </w:r>
      <w:r>
        <w:t xml:space="preserve"> </w:t>
      </w:r>
      <w:r>
        <w:t xml:space="preserve">€</w:t>
      </w:r>
      <w:r>
        <w:t xml:space="preserve"> </w:t>
      </w:r>
      <w:r>
        <w:t xml:space="preserve">7.535.31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329.849.29</w:t>
      </w:r>
      <w:r>
        <w:t xml:space="preserve"> </w:t>
      </w:r>
      <w:r>
        <w:t xml:space="preserve">0</w:t>
      </w:r>
      <w:r>
        <w:t xml:space="preserve"> </w:t>
      </w:r>
      <w:r>
        <w:t xml:space="preserve">€</w:t>
      </w:r>
      <w:r>
        <w:t xml:space="preserve"> </w:t>
      </w:r>
      <w:r>
        <w:t xml:space="preserve">437.885.29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Filing cost = 30 euro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934.32</w:t>
      </w:r>
      <w:r>
        <w:t xml:space="preserve"> </w:t>
      </w:r>
      <w:r>
        <w:t xml:space="preserve">3</w:t>
      </w:r>
      <w:r>
        <w:t xml:space="preserve"> </w:t>
      </w:r>
      <w:r>
        <w:t xml:space="preserve">€</w:t>
      </w:r>
      <w:r>
        <w:t xml:space="preserve"> </w:t>
      </w:r>
      <w:r>
        <w:t xml:space="preserve">452.281.06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7.535.31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329.849.29</w:t>
      </w:r>
      <w:r>
        <w:t xml:space="preserve"> </w:t>
      </w:r>
      <w:r>
        <w:t xml:space="preserve">0</w:t>
      </w:r>
      <w:r>
        <w:t xml:space="preserve"> </w:t>
      </w:r>
      <w:r>
        <w:t xml:space="preserve">€</w:t>
      </w:r>
      <w:r>
        <w:t xml:space="preserve"> </w:t>
      </w:r>
      <w:r>
        <w:t xml:space="preserve">437.885.29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LLC -10%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279.974.41</w:t>
      </w:r>
      <w:r>
        <w:t xml:space="preserve"> </w:t>
      </w:r>
      <w:r>
        <w:t xml:space="preserve">3</w:t>
      </w:r>
      <w:r>
        <w:t xml:space="preserve"> </w:t>
      </w:r>
      <w:r>
        <w:t xml:space="preserve">€</w:t>
      </w:r>
      <w:r>
        <w:t xml:space="preserve"> </w:t>
      </w:r>
      <w:r>
        <w:t xml:space="preserve">7.535.31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297.522.74</w:t>
      </w:r>
      <w:r>
        <w:t xml:space="preserve"> </w:t>
      </w:r>
      <w:r>
        <w:t xml:space="preserve">8</w:t>
      </w:r>
      <w:r>
        <w:t xml:space="preserve"> </w:t>
      </w:r>
      <w:r>
        <w:t xml:space="preserve">€</w:t>
      </w:r>
      <w:r>
        <w:t xml:space="preserve"> </w:t>
      </w:r>
      <w:r>
        <w:t xml:space="preserve">394.723.25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LLC +10%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342.646.27</w:t>
      </w:r>
      <w:r>
        <w:t xml:space="preserve"> </w:t>
      </w:r>
      <w:r>
        <w:t xml:space="preserve">4</w:t>
      </w:r>
      <w:r>
        <w:t xml:space="preserve"> </w:t>
      </w:r>
      <w:r>
        <w:t xml:space="preserve">€</w:t>
      </w:r>
      <w:r>
        <w:t xml:space="preserve"> </w:t>
      </w:r>
      <w:r>
        <w:t xml:space="preserve">7.535.31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361.964.39</w:t>
      </w:r>
      <w:r>
        <w:t xml:space="preserve"> </w:t>
      </w:r>
      <w:r>
        <w:t xml:space="preserve">9</w:t>
      </w:r>
      <w:r>
        <w:t xml:space="preserve"> </w:t>
      </w:r>
      <w:r>
        <w:t xml:space="preserve">€</w:t>
      </w:r>
      <w:r>
        <w:t xml:space="preserve"> </w:t>
      </w:r>
      <w:r>
        <w:t xml:space="preserve">480.765.02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#branches -10%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311.413.15</w:t>
      </w:r>
      <w:r>
        <w:t xml:space="preserve"> </w:t>
      </w:r>
      <w:r>
        <w:t xml:space="preserve">7</w:t>
      </w:r>
      <w:r>
        <w:t xml:space="preserve"> </w:t>
      </w:r>
      <w:r>
        <w:t xml:space="preserve">€</w:t>
      </w:r>
      <w:r>
        <w:t xml:space="preserve"> </w:t>
      </w:r>
      <w:r>
        <w:t xml:space="preserve">7.121.08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329.329.34</w:t>
      </w:r>
      <w:r>
        <w:t xml:space="preserve"> </w:t>
      </w:r>
      <w:r>
        <w:t xml:space="preserve">3</w:t>
      </w:r>
      <w:r>
        <w:t xml:space="preserve"> </w:t>
      </w:r>
      <w:r>
        <w:t xml:space="preserve">€</w:t>
      </w:r>
      <w:r>
        <w:t xml:space="preserve"> </w:t>
      </w:r>
      <w:r>
        <w:t xml:space="preserve">437.329.90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#branches +10%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311.413.15</w:t>
      </w:r>
      <w:r>
        <w:t xml:space="preserve"> </w:t>
      </w:r>
      <w:r>
        <w:t xml:space="preserve">7</w:t>
      </w:r>
      <w:r>
        <w:t xml:space="preserve"> </w:t>
      </w:r>
      <w:r>
        <w:t xml:space="preserve">€</w:t>
      </w:r>
      <w:r>
        <w:t xml:space="preserve"> </w:t>
      </w:r>
      <w:r>
        <w:t xml:space="preserve">7.949.54</w:t>
      </w:r>
      <w:r>
        <w:t xml:space="preserve"> </w:t>
      </w:r>
      <w:r>
        <w:t xml:space="preserve">6</w:t>
      </w:r>
      <w:r>
        <w:t xml:space="preserve"> </w:t>
      </w:r>
      <w:r>
        <w:t xml:space="preserve">€</w:t>
      </w:r>
      <w:r>
        <w:t xml:space="preserve"> </w:t>
      </w:r>
      <w:r>
        <w:t xml:space="preserve">330.157.80</w:t>
      </w:r>
      <w:r>
        <w:t xml:space="preserve"> </w:t>
      </w:r>
      <w:r>
        <w:t xml:space="preserve">4</w:t>
      </w:r>
      <w:r>
        <w:t xml:space="preserve"> </w:t>
      </w:r>
      <w:r>
        <w:t xml:space="preserve">€</w:t>
      </w:r>
      <w:r>
        <w:t xml:space="preserve"> </w:t>
      </w:r>
      <w:r>
        <w:t xml:space="preserve">438.158.37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Lawyer cost setting up</w:t>
      </w:r>
      <w:r>
        <w:t xml:space="preserve"> </w:t>
      </w:r>
      <w:r>
        <w:t xml:space="preserve">= 150 euro/hour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311.413.15</w:t>
      </w:r>
      <w:r>
        <w:t xml:space="preserve"> </w:t>
      </w:r>
      <w:r>
        <w:t xml:space="preserve">7</w:t>
      </w:r>
      <w:r>
        <w:t xml:space="preserve"> </w:t>
      </w:r>
      <w:r>
        <w:t xml:space="preserve">€</w:t>
      </w:r>
      <w:r>
        <w:t xml:space="preserve"> </w:t>
      </w:r>
      <w:r>
        <w:t xml:space="preserve">5.898.11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328.106.37</w:t>
      </w:r>
      <w:r>
        <w:t xml:space="preserve"> </w:t>
      </w:r>
      <w:r>
        <w:t xml:space="preserve">4</w:t>
      </w:r>
      <w:r>
        <w:t xml:space="preserve"> </w:t>
      </w:r>
      <w:r>
        <w:t xml:space="preserve">€</w:t>
      </w:r>
      <w:r>
        <w:t xml:space="preserve"> </w:t>
      </w:r>
      <w:r>
        <w:t xml:space="preserve">436.106.94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Lawyer cost setting up</w:t>
      </w:r>
      <w:r>
        <w:t xml:space="preserve"> </w:t>
      </w:r>
      <w:r>
        <w:t xml:space="preserve">= 500euro/hour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311.413.15</w:t>
      </w:r>
      <w:r>
        <w:t xml:space="preserve"> </w:t>
      </w:r>
      <w:r>
        <w:t xml:space="preserve">7</w:t>
      </w:r>
      <w:r>
        <w:t xml:space="preserve"> </w:t>
      </w:r>
      <w:r>
        <w:t xml:space="preserve">€</w:t>
      </w:r>
      <w:r>
        <w:t xml:space="preserve"> </w:t>
      </w:r>
      <w:r>
        <w:t xml:space="preserve">8.763.21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330.971.47</w:t>
      </w:r>
      <w:r>
        <w:t xml:space="preserve"> </w:t>
      </w:r>
      <w:r>
        <w:t xml:space="preserve">4</w:t>
      </w:r>
      <w:r>
        <w:t xml:space="preserve"> </w:t>
      </w:r>
      <w:r>
        <w:t xml:space="preserve">€</w:t>
      </w:r>
      <w:r>
        <w:t xml:space="preserve"> </w:t>
      </w:r>
      <w:r>
        <w:t xml:space="preserve">438.972.04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Lawyer cost for extract</w:t>
      </w:r>
      <w:r>
        <w:t xml:space="preserve"> </w:t>
      </w:r>
      <w:r>
        <w:t xml:space="preserve">= 300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311.413.15</w:t>
      </w:r>
      <w:r>
        <w:t xml:space="preserve"> </w:t>
      </w:r>
      <w:r>
        <w:t xml:space="preserve">7</w:t>
      </w:r>
      <w:r>
        <w:t xml:space="preserve"> </w:t>
      </w:r>
      <w:r>
        <w:t xml:space="preserve">€</w:t>
      </w:r>
      <w:r>
        <w:t xml:space="preserve"> </w:t>
      </w:r>
      <w:r>
        <w:t xml:space="preserve">7.535.31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447.992.36</w:t>
      </w:r>
      <w:r>
        <w:t xml:space="preserve"> </w:t>
      </w:r>
      <w:r>
        <w:t xml:space="preserve">9</w:t>
      </w:r>
      <w:r>
        <w:t xml:space="preserve"> </w:t>
      </w:r>
      <w:r>
        <w:t xml:space="preserve">€</w:t>
      </w:r>
      <w:r>
        <w:t xml:space="preserve"> </w:t>
      </w:r>
      <w:r>
        <w:t xml:space="preserve">615.117.33</w:t>
      </w:r>
      <w:r>
        <w:t xml:space="preserve"> </w:t>
      </w:r>
      <w:r>
        <w:t xml:space="preserve">2</w:t>
      </w:r>
      <w:r>
        <w:t xml:space="preserve"> </w:t>
      </w:r>
      <w:r>
        <w:t xml:space="preserve">10</w:t>
      </w:r>
      <w:r>
        <w:t xml:space="preserve"> </w:t>
      </w:r>
      <w:r>
        <w:t xml:space="preserve">5%</w:t>
      </w:r>
      <w:r>
        <w:t xml:space="preserve"> </w:t>
      </w:r>
      <w:r>
        <w:t xml:space="preserve">of</w:t>
      </w:r>
      <w:r>
        <w:t xml:space="preserve"> </w:t>
      </w:r>
      <w:r>
        <w:t xml:space="preserve">companies</w:t>
      </w:r>
      <w:r>
        <w:t xml:space="preserve"> </w:t>
      </w:r>
      <w:r>
        <w:t xml:space="preserve">request</w:t>
      </w:r>
      <w:r>
        <w:t xml:space="preserve"> </w:t>
      </w:r>
      <w:r>
        <w:t xml:space="preserve">extract</w:t>
      </w:r>
      <w:r>
        <w:t xml:space="preserve"> </w:t>
      </w:r>
      <w:r>
        <w:t xml:space="preserve">annually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311.413.15</w:t>
      </w:r>
      <w:r>
        <w:t xml:space="preserve"> </w:t>
      </w:r>
      <w:r>
        <w:t xml:space="preserve">7</w:t>
      </w:r>
      <w:r>
        <w:t xml:space="preserve"> </w:t>
      </w:r>
      <w:r>
        <w:t xml:space="preserve">€</w:t>
      </w:r>
      <w:r>
        <w:t xml:space="preserve"> </w:t>
      </w:r>
      <w:r>
        <w:t xml:space="preserve">7.535.31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227.261.28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281.261.56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20%</w:t>
      </w:r>
      <w:r>
        <w:t xml:space="preserve"> </w:t>
      </w:r>
      <w:r>
        <w:t xml:space="preserve">of</w:t>
      </w:r>
      <w:r>
        <w:t xml:space="preserve"> </w:t>
      </w:r>
      <w:r>
        <w:t xml:space="preserve">companies</w:t>
      </w:r>
      <w:r>
        <w:t xml:space="preserve"> </w:t>
      </w:r>
      <w:r>
        <w:t xml:space="preserve">request</w:t>
      </w:r>
      <w:r>
        <w:t xml:space="preserve"> </w:t>
      </w:r>
      <w:r>
        <w:t xml:space="preserve">extract</w:t>
      </w:r>
      <w:r>
        <w:t xml:space="preserve"> </w:t>
      </w:r>
      <w:r>
        <w:t xml:space="preserve">annually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311.413.15</w:t>
      </w:r>
      <w:r>
        <w:t xml:space="preserve"> </w:t>
      </w:r>
      <w:r>
        <w:t xml:space="preserve">7</w:t>
      </w:r>
      <w:r>
        <w:t xml:space="preserve"> </w:t>
      </w:r>
      <w:r>
        <w:t xml:space="preserve">€</w:t>
      </w:r>
      <w:r>
        <w:t xml:space="preserve"> </w:t>
      </w:r>
      <w:r>
        <w:t xml:space="preserve">7.535.31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534.708.15</w:t>
      </w:r>
      <w:r>
        <w:t xml:space="preserve"> </w:t>
      </w:r>
      <w:r>
        <w:t xml:space="preserve">2</w:t>
      </w:r>
      <w:r>
        <w:t xml:space="preserve"> </w:t>
      </w:r>
      <w:r>
        <w:t xml:space="preserve">€</w:t>
      </w:r>
      <w:r>
        <w:t xml:space="preserve"> </w:t>
      </w:r>
      <w:r>
        <w:t xml:space="preserve">750.709.28</w:t>
      </w:r>
      <w:r>
        <w:t xml:space="preserve"> </w:t>
      </w:r>
      <w:r>
        <w:t xml:space="preserve">4</w:t>
      </w:r>
      <w:r>
        <w:t xml:space="preserve"> </w:t>
      </w:r>
      <w:r>
        <w:t xml:space="preserve">12</w:t>
      </w:r>
      <w:r>
        <w:t xml:space="preserve"> </w:t>
      </w:r>
      <w:r>
        <w:t xml:space="preserve">5 pages translation</w:t>
      </w:r>
      <w:r>
        <w:t xml:space="preserve"> </w:t>
      </w:r>
      <w:r>
        <w:t xml:space="preserve">/</w:t>
      </w:r>
      <w:r>
        <w:t xml:space="preserve"> </w:t>
      </w:r>
      <w:r>
        <w:t xml:space="preserve">€</w:t>
      </w:r>
      <w:r>
        <w:t xml:space="preserve"> </w:t>
      </w:r>
      <w:r>
        <w:t xml:space="preserve">643.10</w:t>
      </w:r>
      <w:r>
        <w:t xml:space="preserve"> </w:t>
      </w:r>
      <w:r>
        <w:t xml:space="preserve">5</w:t>
      </w:r>
      <w:r>
        <w:t xml:space="preserve"> </w:t>
      </w:r>
      <w:r>
        <w:t xml:space="preserve">€</w:t>
      </w:r>
      <w:r>
        <w:t xml:space="preserve"> </w:t>
      </w:r>
      <w:r>
        <w:t xml:space="preserve">311.413.15</w:t>
      </w:r>
      <w:r>
        <w:t xml:space="preserve"> </w:t>
      </w:r>
      <w:r>
        <w:t xml:space="preserve">7</w:t>
      </w:r>
      <w:r>
        <w:t xml:space="preserve"> </w:t>
      </w:r>
      <w:r>
        <w:t xml:space="preserve">€</w:t>
      </w:r>
      <w:r>
        <w:t xml:space="preserve"> </w:t>
      </w:r>
      <w:r>
        <w:t xml:space="preserve">7.941.13</w:t>
      </w:r>
      <w:r>
        <w:t xml:space="preserve"> </w:t>
      </w:r>
      <w:r>
        <w:t xml:space="preserve">6</w:t>
      </w:r>
      <w:r>
        <w:t xml:space="preserve"> </w:t>
      </w:r>
      <w:r>
        <w:t xml:space="preserve">€</w:t>
      </w:r>
      <w:r>
        <w:t xml:space="preserve"> </w:t>
      </w:r>
      <w:r>
        <w:t xml:space="preserve">408.311.84</w:t>
      </w:r>
      <w:r>
        <w:t xml:space="preserve"> </w:t>
      </w:r>
      <w:r>
        <w:t xml:space="preserve">8</w:t>
      </w:r>
      <w:r>
        <w:t xml:space="preserve"> </w:t>
      </w:r>
      <w:r>
        <w:t xml:space="preserve">€</w:t>
      </w:r>
      <w:r>
        <w:t xml:space="preserve"> </w:t>
      </w:r>
      <w:r>
        <w:t xml:space="preserve">516.312.41</w:t>
      </w:r>
      <w:r>
        <w:t xml:space="preserve"> </w:t>
      </w:r>
      <w:r>
        <w:t xml:space="preserve">4</w:t>
      </w:r>
      <w:r>
        <w:t xml:space="preserve"> </w:t>
      </w:r>
      <w:r>
        <w:t xml:space="preserve">brighter colours = values change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ANNEX 5: INTERVENTION LOGIC</w:t>
      </w:r>
      <w:r>
        <w:t xml:space="preserve"> </w:t>
      </w:r>
      <w:r>
        <w:t xml:space="preserve">Policy options are addressing the drivers (i.e. causes of the problems) in order to meet the specific objectives and the general objectives:</w:t>
      </w:r>
    </w:p>
    <w:p>
      <w:pPr>
        <w:pStyle w:val="BodyText"/>
      </w:pPr>
      <w:r>
        <w:t xml:space="preserve">Company data</w:t>
      </w:r>
      <w:r>
        <w:t xml:space="preserve"> </w:t>
      </w:r>
      <w:r>
        <w:t xml:space="preserve">dispersed in</w:t>
      </w:r>
      <w:r>
        <w:t xml:space="preserve"> </w:t>
      </w:r>
      <w:r>
        <w:t xml:space="preserve">different</w:t>
      </w:r>
      <w:r>
        <w:t xml:space="preserve"> </w:t>
      </w:r>
      <w:r>
        <w:t xml:space="preserve">places or not</w:t>
      </w:r>
      <w:r>
        <w:t xml:space="preserve"> </w:t>
      </w:r>
      <w:r>
        <w:t xml:space="preserve">available in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and/or cross-</w:t>
      </w:r>
      <w:r>
        <w:t xml:space="preserve"> </w:t>
      </w:r>
      <w:r>
        <w:t xml:space="preserve">border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Limited</w:t>
      </w:r>
      <w:r>
        <w:t xml:space="preserve"> </w:t>
      </w:r>
      <w:r>
        <w:t xml:space="preserve">functionalities</w:t>
      </w:r>
      <w:r>
        <w:t xml:space="preserve"> </w:t>
      </w:r>
      <w:r>
        <w:t xml:space="preserve">in BRIS (e.g. </w:t>
      </w:r>
      <w:r>
        <w:t xml:space="preserve"> </w:t>
      </w:r>
      <w:r>
        <w:t xml:space="preserve">search facilities,</w:t>
      </w:r>
      <w:r>
        <w:t xml:space="preserve"> </w:t>
      </w:r>
      <w:r>
        <w:t xml:space="preserve">no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with other</w:t>
      </w:r>
      <w:r>
        <w:t xml:space="preserve"> </w:t>
      </w:r>
      <w:r>
        <w:t xml:space="preserve">interconnection</w:t>
      </w:r>
      <w:r>
        <w:t xml:space="preserve"> </w:t>
      </w:r>
      <w:r>
        <w:t xml:space="preserve">systems)</w:t>
      </w:r>
      <w:r>
        <w:t xml:space="preserve"> </w:t>
      </w:r>
      <w:r>
        <w:t xml:space="preserve">Different</w:t>
      </w:r>
      <w:r>
        <w:t xml:space="preserve"> </w:t>
      </w:r>
      <w:r>
        <w:t xml:space="preserve">intensity</w:t>
      </w:r>
      <w:r>
        <w:t xml:space="preserve"> </w:t>
      </w:r>
      <w:r>
        <w:t xml:space="preserve">and</w:t>
      </w:r>
      <w:r>
        <w:t xml:space="preserve"> </w:t>
      </w:r>
      <w:r>
        <w:t xml:space="preserve">procedures</w:t>
      </w:r>
      <w:r>
        <w:t xml:space="preserve"> </w:t>
      </w:r>
      <w:r>
        <w:t xml:space="preserve">in Member</w:t>
      </w:r>
      <w:r>
        <w:t xml:space="preserve"> </w:t>
      </w:r>
      <w:r>
        <w:t xml:space="preserve">States to</w:t>
      </w:r>
      <w:r>
        <w:t xml:space="preserve"> </w:t>
      </w:r>
      <w:r>
        <w:t xml:space="preserve">verify the</w:t>
      </w:r>
      <w:r>
        <w:t xml:space="preserve"> </w:t>
      </w:r>
      <w:r>
        <w:t xml:space="preserve">correctness</w:t>
      </w:r>
      <w:r>
        <w:t xml:space="preserve"> </w:t>
      </w:r>
      <w:r>
        <w:t xml:space="preserve">of</w:t>
      </w:r>
      <w:r>
        <w:t xml:space="preserve"> </w:t>
      </w:r>
      <w:r>
        <w:t xml:space="preserve">company</w:t>
      </w:r>
      <w:r>
        <w:t xml:space="preserve"> </w:t>
      </w:r>
      <w:r>
        <w:t xml:space="preserve">data before</w:t>
      </w:r>
      <w:r>
        <w:t xml:space="preserve"> </w:t>
      </w:r>
      <w:r>
        <w:t xml:space="preserve">entered in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Company data</w:t>
      </w:r>
      <w:r>
        <w:t xml:space="preserve"> </w:t>
      </w:r>
      <w:r>
        <w:t xml:space="preserve">originating</w:t>
      </w:r>
      <w:r>
        <w:t xml:space="preserve"> </w:t>
      </w:r>
      <w:r>
        <w:t xml:space="preserve">from other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 not</w:t>
      </w:r>
      <w:r>
        <w:t xml:space="preserve"> </w:t>
      </w:r>
      <w:r>
        <w:t xml:space="preserve">recognised</w:t>
      </w:r>
      <w:r>
        <w:t xml:space="preserve"> </w:t>
      </w:r>
      <w:r>
        <w:t xml:space="preserve">cross-border</w:t>
      </w:r>
      <w:r>
        <w:t xml:space="preserve"> </w:t>
      </w:r>
      <w:r>
        <w:t xml:space="preserve">and subject to</w:t>
      </w:r>
      <w:r>
        <w:t xml:space="preserve"> </w:t>
      </w:r>
      <w:r>
        <w:t xml:space="preserve">formalities</w:t>
      </w:r>
    </w:p>
    <w:p>
      <w:pPr>
        <w:pStyle w:val="BodyText"/>
      </w:pPr>
      <w:r>
        <w:t xml:space="preserve">Divergent</w:t>
      </w:r>
      <w:r>
        <w:t xml:space="preserve"> </w:t>
      </w:r>
      <w:r>
        <w:t xml:space="preserve">company</w:t>
      </w:r>
      <w:r>
        <w:t xml:space="preserve"> </w:t>
      </w:r>
      <w:r>
        <w:t xml:space="preserve">extracts</w:t>
      </w:r>
      <w:r>
        <w:t xml:space="preserve"> </w:t>
      </w:r>
      <w:r>
        <w:t xml:space="preserve">Direct use of company</w:t>
      </w:r>
      <w:r>
        <w:t xml:space="preserve"> </w:t>
      </w:r>
      <w:r>
        <w:t xml:space="preserve">data hindered/not</w:t>
      </w:r>
      <w:r>
        <w:t xml:space="preserve"> </w:t>
      </w:r>
      <w:r>
        <w:t xml:space="preserve">possible</w:t>
      </w:r>
      <w:r>
        <w:br/>
      </w:r>
      <w:r>
        <w:t xml:space="preserve">-</w:t>
      </w:r>
      <w:r>
        <w:t xml:space="preserve"> </w:t>
      </w:r>
      <w:r>
        <w:t xml:space="preserve">when setting up</w:t>
      </w:r>
      <w:r>
        <w:t xml:space="preserve"> </w:t>
      </w:r>
      <w:r>
        <w:t xml:space="preserve">cross-border</w:t>
      </w:r>
      <w:r>
        <w:t xml:space="preserve"> </w:t>
      </w:r>
      <w:r>
        <w:t xml:space="preserve">branches/</w:t>
      </w:r>
      <w:r>
        <w:t xml:space="preserve"> </w:t>
      </w:r>
      <w:r>
        <w:t xml:space="preserve">subsidiaries</w:t>
      </w:r>
      <w:r>
        <w:br/>
      </w:r>
      <w:r>
        <w:t xml:space="preserve">-</w:t>
      </w:r>
      <w:r>
        <w:t xml:space="preserve"> </w:t>
      </w:r>
      <w:r>
        <w:t xml:space="preserve">in all cross-border</w:t>
      </w:r>
      <w:r>
        <w:t xml:space="preserve"> </w:t>
      </w:r>
      <w:r>
        <w:t xml:space="preserve">activities and</w:t>
      </w:r>
      <w:r>
        <w:t xml:space="preserve"> </w:t>
      </w:r>
      <w:r>
        <w:t xml:space="preserve">situations including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court procedures</w:t>
      </w:r>
    </w:p>
    <w:p>
      <w:pPr>
        <w:pStyle w:val="BodyText"/>
      </w:pPr>
      <w:r>
        <w:t xml:space="preserve">Increasing the</w:t>
      </w:r>
      <w:r>
        <w:t xml:space="preserve"> </w:t>
      </w:r>
      <w:r>
        <w:t xml:space="preserve">amount and</w:t>
      </w:r>
      <w:r>
        <w:t xml:space="preserve"> </w:t>
      </w:r>
      <w:r>
        <w:t xml:space="preserve">improving the</w:t>
      </w:r>
      <w:r>
        <w:t xml:space="preserve"> </w:t>
      </w:r>
      <w:r>
        <w:t xml:space="preserve">reliability of</w:t>
      </w:r>
      <w:r>
        <w:t xml:space="preserve"> </w:t>
      </w:r>
      <w:r>
        <w:t xml:space="preserve">company data</w:t>
      </w:r>
      <w:r>
        <w:t xml:space="preserve"> </w:t>
      </w:r>
      <w:r>
        <w:t xml:space="preserve">available in</w:t>
      </w:r>
      <w:r>
        <w:t xml:space="preserve"> </w:t>
      </w:r>
      <w:r>
        <w:t xml:space="preserve">business registers</w:t>
      </w:r>
      <w:r>
        <w:t xml:space="preserve"> </w:t>
      </w:r>
      <w:r>
        <w:t xml:space="preserve">and/or BRIS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Reliable company data</w:t>
      </w:r>
      <w:r>
        <w:t xml:space="preserve"> </w:t>
      </w:r>
      <w:r>
        <w:t xml:space="preserve">not sufficiently available</w:t>
      </w:r>
      <w:r>
        <w:t xml:space="preserve"> </w:t>
      </w:r>
      <w:r>
        <w:t xml:space="preserve">and/or comparable</w:t>
      </w:r>
      <w:r>
        <w:t xml:space="preserve"> </w:t>
      </w:r>
      <w:r>
        <w:t xml:space="preserve">cross-border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Enabling direct use</w:t>
      </w:r>
      <w:r>
        <w:t xml:space="preserve"> </w:t>
      </w:r>
      <w:r>
        <w:t xml:space="preserve">of company data</w:t>
      </w:r>
      <w:r>
        <w:t xml:space="preserve"> </w:t>
      </w:r>
      <w:r>
        <w:t xml:space="preserve">available in business</w:t>
      </w:r>
      <w:r>
        <w:t xml:space="preserve"> </w:t>
      </w:r>
      <w:r>
        <w:t xml:space="preserve">registers when</w:t>
      </w:r>
      <w:r>
        <w:t xml:space="preserve"> </w:t>
      </w:r>
      <w:r>
        <w:t xml:space="preserve">setting up cross-</w:t>
      </w:r>
      <w:r>
        <w:t xml:space="preserve"> </w:t>
      </w:r>
      <w:r>
        <w:t xml:space="preserve">border</w:t>
      </w:r>
      <w:r>
        <w:t xml:space="preserve"> </w:t>
      </w:r>
      <w:r>
        <w:t xml:space="preserve">branches/subsidiari</w:t>
      </w:r>
      <w:r>
        <w:t xml:space="preserve"> </w:t>
      </w:r>
      <w:r>
        <w:t xml:space="preserve">es and in other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activities and</w:t>
      </w:r>
      <w:r>
        <w:t xml:space="preserve"> </w:t>
      </w:r>
      <w:r>
        <w:t xml:space="preserve">situations</w:t>
      </w:r>
    </w:p>
    <w:p>
      <w:pPr>
        <w:pStyle w:val="BodyText"/>
      </w:pPr>
      <w:r>
        <w:t xml:space="preserve">POLICY OPTIONS</w:t>
      </w:r>
      <w:r>
        <w:t xml:space="preserve"> </w:t>
      </w:r>
      <w:r>
        <w:t xml:space="preserve">PROBLEMS</w:t>
      </w:r>
      <w:r>
        <w:t xml:space="preserve"> </w:t>
      </w:r>
      <w:r>
        <w:t xml:space="preserve">Enhanced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trust in the business</w:t>
      </w:r>
      <w:r>
        <w:t xml:space="preserve"> </w:t>
      </w:r>
      <w:r>
        <w:t xml:space="preserve">environment</w:t>
      </w:r>
    </w:p>
    <w:p>
      <w:pPr>
        <w:pStyle w:val="BodyText"/>
      </w:pPr>
      <w:r>
        <w:t xml:space="preserve">Easier cross-border</w:t>
      </w:r>
      <w:r>
        <w:t xml:space="preserve"> </w:t>
      </w:r>
      <w:r>
        <w:t xml:space="preserve">expansion for SMEs</w:t>
      </w:r>
      <w:r>
        <w:t xml:space="preserve"> </w:t>
      </w:r>
      <w:r>
        <w:t xml:space="preserve">Policy options 1: Making</w:t>
      </w:r>
      <w:r>
        <w:t xml:space="preserve"> </w:t>
      </w:r>
      <w:r>
        <w:t xml:space="preserve">more company data</w:t>
      </w:r>
      <w:r>
        <w:t xml:space="preserve"> </w:t>
      </w:r>
      <w:r>
        <w:t xml:space="preserve">available in business</w:t>
      </w:r>
      <w:r>
        <w:t xml:space="preserve"> </w:t>
      </w:r>
      <w:r>
        <w:t xml:space="preserve">registers and/or BRIS</w:t>
      </w:r>
    </w:p>
    <w:p>
      <w:pPr>
        <w:pStyle w:val="BodyText"/>
      </w:pPr>
      <w:r>
        <w:t xml:space="preserve">More effective EU</w:t>
      </w:r>
      <w:r>
        <w:t xml:space="preserve"> </w:t>
      </w:r>
      <w:r>
        <w:t xml:space="preserve">action against abuse</w:t>
      </w:r>
      <w:r>
        <w:t xml:space="preserve"> </w:t>
      </w:r>
      <w:r>
        <w:t xml:space="preserve">and fraud</w:t>
      </w:r>
    </w:p>
    <w:p>
      <w:pPr>
        <w:pStyle w:val="BodyText"/>
      </w:pPr>
      <w:r>
        <w:t xml:space="preserve">More</w:t>
      </w:r>
      <w:r>
        <w:t xml:space="preserve"> </w:t>
      </w:r>
      <w:r>
        <w:t xml:space="preserve">Integra</w:t>
      </w:r>
      <w:r>
        <w:t xml:space="preserve"> </w:t>
      </w:r>
      <w:r>
        <w:t xml:space="preserve">ted</w:t>
      </w:r>
      <w:r>
        <w:t xml:space="preserve"> </w:t>
      </w:r>
      <w:r>
        <w:t xml:space="preserve">and</w:t>
      </w:r>
      <w:r>
        <w:t xml:space="preserve"> </w:t>
      </w:r>
      <w:r>
        <w:t xml:space="preserve">Digitali</w:t>
      </w:r>
      <w:r>
        <w:t xml:space="preserve"> </w:t>
      </w:r>
      <w:r>
        <w:t xml:space="preserve">sed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More digitalised and</w:t>
      </w:r>
      <w:r>
        <w:t xml:space="preserve"> </w:t>
      </w:r>
      <w:r>
        <w:t xml:space="preserve">connected cross-</w:t>
      </w:r>
      <w:r>
        <w:t xml:space="preserve"> </w:t>
      </w:r>
      <w:r>
        <w:t xml:space="preserve">border public</w:t>
      </w:r>
      <w:r>
        <w:t xml:space="preserve"> </w:t>
      </w:r>
      <w:r>
        <w:t xml:space="preserve">services for</w:t>
      </w:r>
      <w:r>
        <w:t xml:space="preserve"> </w:t>
      </w:r>
      <w:r>
        <w:t xml:space="preserve">companies</w:t>
      </w:r>
      <w:r>
        <w:t xml:space="preserve"> </w:t>
      </w:r>
      <w:r>
        <w:t xml:space="preserve">Policy options 2:</w:t>
      </w:r>
      <w:r>
        <w:t xml:space="preserve"> </w:t>
      </w:r>
      <w:r>
        <w:t xml:space="preserve">Interconnecting BRIS with</w:t>
      </w:r>
      <w:r>
        <w:t xml:space="preserve"> </w:t>
      </w:r>
      <w:r>
        <w:t xml:space="preserve">other systems and</w:t>
      </w:r>
      <w:r>
        <w:t xml:space="preserve"> </w:t>
      </w:r>
      <w:r>
        <w:t xml:space="preserve">enabling better searches</w:t>
      </w:r>
      <w:r>
        <w:t xml:space="preserve"> </w:t>
      </w:r>
      <w:r>
        <w:t xml:space="preserve">Policy options 3: Ensuring</w:t>
      </w:r>
      <w:r>
        <w:t xml:space="preserve"> </w:t>
      </w:r>
      <w:r>
        <w:t xml:space="preserve">adequate verification of</w:t>
      </w:r>
      <w:r>
        <w:t xml:space="preserve"> </w:t>
      </w:r>
      <w:r>
        <w:t xml:space="preserve">company data before it is</w:t>
      </w:r>
      <w:r>
        <w:t xml:space="preserve"> </w:t>
      </w:r>
      <w:r>
        <w:t xml:space="preserve">entered into the business</w:t>
      </w:r>
      <w:r>
        <w:t xml:space="preserve"> </w:t>
      </w:r>
      <w:r>
        <w:t xml:space="preserve">registers</w:t>
      </w:r>
      <w:r>
        <w:t xml:space="preserve"> </w:t>
      </w:r>
      <w:r>
        <w:t xml:space="preserve">Policy options 4: Enabling</w:t>
      </w:r>
      <w:r>
        <w:t xml:space="preserve"> </w:t>
      </w:r>
      <w:r>
        <w:t xml:space="preserve">direct use of company data</w:t>
      </w:r>
      <w:r>
        <w:t xml:space="preserve"> </w:t>
      </w:r>
      <w:r>
        <w:t xml:space="preserve">from business registers in</w:t>
      </w:r>
      <w:r>
        <w:t xml:space="preserve"> </w:t>
      </w:r>
      <w:r>
        <w:t xml:space="preserve">cross-border situations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ANNEX 6: NUMBER OF COMPANIES, BRANCHES AND SUBSIDIARIES</w:t>
      </w:r>
      <w:r>
        <w:t xml:space="preserve"> </w:t>
      </w:r>
      <w:r>
        <w:t xml:space="preserve">The calculations are based on three different sources:</w:t>
      </w:r>
      <w:r>
        <w:br/>
      </w:r>
      <w:r>
        <w:t xml:space="preserve"> Business register’s data (2022)</w:t>
      </w:r>
      <w:r>
        <w:t xml:space="preserve"> </w:t>
      </w:r>
      <w:r>
        <w:t xml:space="preserve"> Figures from Mutual evaluation reports of FATF and MONEYVAL (2014-2022) for those</w:t>
      </w:r>
      <w:r>
        <w:t xml:space="preserve"> </w:t>
      </w:r>
      <w:r>
        <w:t xml:space="preserve">Member States where those reports/figures exist</w:t>
      </w:r>
      <w:r>
        <w:t xml:space="preserve"> </w:t>
      </w:r>
      <w:r>
        <w:t xml:space="preserve"> ORBIS database (2022)</w:t>
      </w:r>
      <w:r>
        <w:t xml:space="preserve"> </w:t>
      </w:r>
      <w:r>
        <w:t xml:space="preserve">Where it was available, the number is based on the business register’s data. In other cases, the data</w:t>
      </w:r>
      <w:r>
        <w:t xml:space="preserve"> </w:t>
      </w:r>
      <w:r>
        <w:t xml:space="preserve">is based either on the FATF/MONEYVAL data or on ORBIS data. The various sources were</w:t>
      </w:r>
      <w:r>
        <w:t xml:space="preserve"> </w:t>
      </w:r>
      <w:r>
        <w:t xml:space="preserve">compared to verify if the data is plausible. To be noted that the numbers are dynamic as every day</w:t>
      </w:r>
      <w:r>
        <w:t xml:space="preserve"> </w:t>
      </w:r>
      <w:r>
        <w:t xml:space="preserve">new companies are created and cease to exist. Therefore, it is never possible to give a precise</w:t>
      </w:r>
      <w:r>
        <w:t xml:space="preserve"> </w:t>
      </w:r>
      <w:r>
        <w:t xml:space="preserve">figure, this data is an estimation based on available information.</w:t>
      </w:r>
      <w:r>
        <w:t xml:space="preserve"> </w:t>
      </w:r>
      <w:r>
        <w:t xml:space="preserve">The Eurostat calculates the number of enterprises (i.e. groups calculated as one entity), thus, the</w:t>
      </w:r>
      <w:r>
        <w:t xml:space="preserve"> </w:t>
      </w:r>
      <w:r>
        <w:t xml:space="preserve">lower numbers. The Business Demography Statistics define enterprise as ‘the smallest combination</w:t>
      </w:r>
      <w:r>
        <w:t xml:space="preserve"> </w:t>
      </w:r>
      <w:r>
        <w:t xml:space="preserve">of legal units that is an organisational unit producing goods or services, which benefits from a</w:t>
      </w:r>
      <w:r>
        <w:t xml:space="preserve"> </w:t>
      </w:r>
      <w:r>
        <w:t xml:space="preserve">certain degree of autonomy in decision-making, especially for the allocation of its current</w:t>
      </w:r>
      <w:r>
        <w:t xml:space="preserve"> </w:t>
      </w:r>
      <w:r>
        <w:t xml:space="preserve">resources. An enterprise carries out one or more activities at one or more locations’1. An</w:t>
      </w:r>
      <w:r>
        <w:t xml:space="preserve"> </w:t>
      </w:r>
      <w:r>
        <w:t xml:space="preserve">enterprise may thus be a sole legal unit but also a combination of legal units.</w:t>
      </w:r>
      <w:r>
        <w:br/>
      </w:r>
      <w:r>
        <w:t xml:space="preserve">For partnerships the main types were considered (general and limited). Non-commercial or sector-</w:t>
      </w:r>
      <w:r>
        <w:t xml:space="preserve"> </w:t>
      </w:r>
      <w:r>
        <w:t xml:space="preserve">specific partnerships are not included. In certain cases, only the active partnerships were calculated,</w:t>
      </w:r>
      <w:r>
        <w:t xml:space="preserve"> </w:t>
      </w:r>
      <w:r>
        <w:t xml:space="preserve">where this information was available.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1. Number of limited liability companies in the European Union</w:t>
      </w:r>
    </w:p>
    <w:p>
      <w:pPr>
        <w:pStyle w:val="BodyText"/>
      </w:pPr>
      <w:r>
        <w:t xml:space="preserve">Public limited companies</w:t>
      </w:r>
      <w:r>
        <w:t xml:space="preserve"> </w:t>
      </w:r>
      <w:r>
        <w:t xml:space="preserve">Private limited companies</w:t>
      </w:r>
      <w:r>
        <w:t xml:space="preserve"> </w:t>
      </w:r>
      <w:r>
        <w:t xml:space="preserve">TOTAL (public + private)</w:t>
      </w:r>
      <w:r>
        <w:t xml:space="preserve"> </w:t>
      </w:r>
      <w:r>
        <w:t xml:space="preserve">Total used</w:t>
      </w:r>
      <w:r>
        <w:t xml:space="preserve"> </w:t>
      </w:r>
      <w:r>
        <w:t xml:space="preserve">for this IA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ORBIS</w:t>
      </w:r>
      <w:r>
        <w:br/>
      </w:r>
      <w:r>
        <w:t xml:space="preserve">Business</w:t>
      </w:r>
      <w:r>
        <w:t xml:space="preserve"> </w:t>
      </w:r>
      <w:r>
        <w:t xml:space="preserve">Register</w:t>
      </w:r>
      <w:r>
        <w:br/>
      </w:r>
      <w:r>
        <w:t xml:space="preserve">FATF/</w:t>
      </w:r>
      <w:r>
        <w:t xml:space="preserve"> </w:t>
      </w:r>
      <w:r>
        <w:t xml:space="preserve">MONEYV</w:t>
      </w:r>
      <w:r>
        <w:t xml:space="preserve"> </w:t>
      </w:r>
      <w:r>
        <w:t xml:space="preserve">AL166</w:t>
      </w:r>
      <w:r>
        <w:t xml:space="preserve"> </w:t>
      </w:r>
      <w:r>
        <w:t xml:space="preserve">ORBIS</w:t>
      </w:r>
      <w:r>
        <w:br/>
      </w:r>
      <w:r>
        <w:t xml:space="preserve">Business</w:t>
      </w:r>
      <w:r>
        <w:t xml:space="preserve"> </w:t>
      </w:r>
      <w:r>
        <w:t xml:space="preserve">Register</w:t>
      </w:r>
      <w:r>
        <w:br/>
      </w:r>
      <w:r>
        <w:t xml:space="preserve">FATF/</w:t>
      </w:r>
      <w:r>
        <w:t xml:space="preserve"> </w:t>
      </w:r>
      <w:r>
        <w:t xml:space="preserve">MONEYV</w:t>
      </w:r>
      <w:r>
        <w:t xml:space="preserve"> </w:t>
      </w:r>
      <w:r>
        <w:t xml:space="preserve">AL</w:t>
      </w:r>
    </w:p>
    <w:p>
      <w:pPr>
        <w:pStyle w:val="BodyText"/>
      </w:pPr>
      <w:r>
        <w:t xml:space="preserve">ORBIS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</w:t>
      </w:r>
      <w:r>
        <w:t xml:space="preserve"> </w:t>
      </w:r>
      <w:r>
        <w:t xml:space="preserve">FATF/</w:t>
      </w:r>
      <w:r>
        <w:t xml:space="preserve"> </w:t>
      </w:r>
      <w:r>
        <w:t xml:space="preserve">MONEYV</w:t>
      </w:r>
      <w:r>
        <w:t xml:space="preserve"> </w:t>
      </w:r>
      <w:r>
        <w:t xml:space="preserve">AL</w:t>
      </w:r>
    </w:p>
    <w:p>
      <w:pPr>
        <w:pStyle w:val="BodyText"/>
      </w:pPr>
      <w:r>
        <w:t xml:space="preserve">Most accurate</w:t>
      </w:r>
      <w:r>
        <w:t xml:space="preserve"> </w:t>
      </w:r>
      <w:r>
        <w:t xml:space="preserve">figure considered,</w:t>
      </w:r>
      <w:r>
        <w:t xml:space="preserve"> </w:t>
      </w:r>
      <w:r>
        <w:t xml:space="preserve">mainly the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registers’ data</w:t>
      </w:r>
      <w:r>
        <w:t xml:space="preserve"> </w:t>
      </w:r>
      <w:r>
        <w:t xml:space="preserve">Eurostat</w:t>
      </w:r>
      <w:r>
        <w:t xml:space="preserve"> </w:t>
      </w:r>
      <w:r>
        <w:t xml:space="preserve">EU-27</w:t>
      </w:r>
      <w:r>
        <w:t xml:space="preserve"> </w:t>
      </w:r>
      <w:r>
        <w:t xml:space="preserve">448.989</w:t>
      </w:r>
    </w:p>
    <w:p>
      <w:pPr>
        <w:pStyle w:val="BodyText"/>
      </w:pPr>
      <w:r>
        <w:t xml:space="preserve">15.707.214</w:t>
      </w:r>
    </w:p>
    <w:p>
      <w:pPr>
        <w:pStyle w:val="BodyText"/>
      </w:pPr>
      <w:r>
        <w:t xml:space="preserve">16.353.232</w:t>
      </w:r>
    </w:p>
    <w:p>
      <w:pPr>
        <w:pStyle w:val="BodyText"/>
      </w:pPr>
      <w:r>
        <w:t xml:space="preserve">15.771.679</w:t>
      </w:r>
      <w:r>
        <w:t xml:space="preserve"> </w:t>
      </w:r>
      <w:r>
        <w:t xml:space="preserve">9 432 410</w:t>
      </w:r>
      <w:r>
        <w:t xml:space="preserve"> </w:t>
      </w:r>
      <w:r>
        <w:t xml:space="preserve">AT</w:t>
      </w:r>
      <w:r>
        <w:t xml:space="preserve"> </w:t>
      </w:r>
      <w:r>
        <w:t xml:space="preserve">1.830</w:t>
      </w:r>
      <w:r>
        <w:t xml:space="preserve"> </w:t>
      </w:r>
      <w:r>
        <w:t xml:space="preserve">1.261</w:t>
      </w:r>
      <w:r>
        <w:t xml:space="preserve"> </w:t>
      </w:r>
      <w:r>
        <w:t xml:space="preserve">1.591</w:t>
      </w:r>
      <w:r>
        <w:t xml:space="preserve"> </w:t>
      </w:r>
      <w:r>
        <w:t xml:space="preserve">201.430</w:t>
      </w:r>
      <w:r>
        <w:t xml:space="preserve"> </w:t>
      </w:r>
      <w:r>
        <w:t xml:space="preserve">179.978</w:t>
      </w:r>
      <w:r>
        <w:t xml:space="preserve"> </w:t>
      </w:r>
      <w:r>
        <w:t xml:space="preserve">137.840</w:t>
      </w:r>
      <w:r>
        <w:t xml:space="preserve"> </w:t>
      </w:r>
      <w:r>
        <w:t xml:space="preserve">203260</w:t>
      </w:r>
      <w:r>
        <w:t xml:space="preserve"> </w:t>
      </w:r>
      <w:r>
        <w:t xml:space="preserve">181.239</w:t>
      </w:r>
      <w:r>
        <w:t xml:space="preserve"> </w:t>
      </w:r>
      <w:r>
        <w:t xml:space="preserve">139.431</w:t>
      </w:r>
      <w:r>
        <w:t xml:space="preserve"> </w:t>
      </w:r>
      <w:r>
        <w:t xml:space="preserve">181.239</w:t>
      </w:r>
      <w:r>
        <w:t xml:space="preserve"> </w:t>
      </w:r>
      <w:r>
        <w:t xml:space="preserve">105 253</w:t>
      </w:r>
      <w:r>
        <w:t xml:space="preserve"> </w:t>
      </w:r>
      <w:r>
        <w:t xml:space="preserve">BE</w:t>
      </w:r>
      <w:r>
        <w:t xml:space="preserve"> </w:t>
      </w:r>
      <w:r>
        <w:t xml:space="preserve">80.254</w:t>
      </w:r>
      <w:r>
        <w:t xml:space="preserve"> </w:t>
      </w:r>
      <w:r>
        <w:t xml:space="preserve">99.703</w:t>
      </w:r>
      <w:r>
        <w:t xml:space="preserve"> </w:t>
      </w:r>
      <w:r>
        <w:t xml:space="preserve">116.437</w:t>
      </w:r>
      <w:r>
        <w:t xml:space="preserve"> </w:t>
      </w:r>
      <w:r>
        <w:t xml:space="preserve">470.483</w:t>
      </w:r>
      <w:r>
        <w:t xml:space="preserve"> </w:t>
      </w:r>
      <w:r>
        <w:t xml:space="preserve">514.875</w:t>
      </w:r>
      <w:r>
        <w:t xml:space="preserve"> </w:t>
      </w:r>
      <w:r>
        <w:t xml:space="preserve">352.330</w:t>
      </w:r>
      <w:r>
        <w:t xml:space="preserve"> </w:t>
      </w:r>
      <w:r>
        <w:t xml:space="preserve">550.737</w:t>
      </w:r>
      <w:r>
        <w:t xml:space="preserve"> </w:t>
      </w:r>
      <w:r>
        <w:t xml:space="preserve">614.578</w:t>
      </w:r>
      <w:r>
        <w:t xml:space="preserve"> </w:t>
      </w:r>
      <w:r>
        <w:t xml:space="preserve">468.767</w:t>
      </w:r>
      <w:r>
        <w:t xml:space="preserve"> </w:t>
      </w:r>
      <w:r>
        <w:t xml:space="preserve">614.578</w:t>
      </w:r>
      <w:r>
        <w:t xml:space="preserve"> </w:t>
      </w:r>
      <w:r>
        <w:t xml:space="preserve">416 485</w:t>
      </w:r>
      <w:r>
        <w:t xml:space="preserve"> </w:t>
      </w:r>
      <w:r>
        <w:t xml:space="preserve">BG</w:t>
      </w:r>
      <w:r>
        <w:t xml:space="preserve"> </w:t>
      </w:r>
      <w:r>
        <w:t xml:space="preserve">11.626</w:t>
      </w:r>
      <w:r>
        <w:t xml:space="preserve"> </w:t>
      </w:r>
      <w:r>
        <w:t xml:space="preserve">286</w:t>
      </w:r>
      <w:r>
        <w:t xml:space="preserve"> </w:t>
      </w:r>
      <w:r>
        <w:t xml:space="preserve">12.800</w:t>
      </w:r>
      <w:r>
        <w:t xml:space="preserve"> </w:t>
      </w:r>
      <w:r>
        <w:t xml:space="preserve">769.147</w:t>
      </w:r>
      <w:r>
        <w:t xml:space="preserve"> </w:t>
      </w:r>
      <w:r>
        <w:t xml:space="preserve">776.108</w:t>
      </w:r>
      <w:r>
        <w:t xml:space="preserve"> </w:t>
      </w:r>
      <w:r>
        <w:t xml:space="preserve">765.609</w:t>
      </w:r>
      <w:r>
        <w:t xml:space="preserve"> </w:t>
      </w:r>
      <w:r>
        <w:t xml:space="preserve">780.773</w:t>
      </w:r>
      <w:r>
        <w:t xml:space="preserve"> </w:t>
      </w:r>
      <w:r>
        <w:t xml:space="preserve">776.394</w:t>
      </w:r>
      <w:r>
        <w:t xml:space="preserve"> </w:t>
      </w:r>
      <w:r>
        <w:t xml:space="preserve">778.409</w:t>
      </w:r>
      <w:r>
        <w:t xml:space="preserve"> </w:t>
      </w:r>
      <w:r>
        <w:t xml:space="preserve">776.394</w:t>
      </w:r>
      <w:r>
        <w:t xml:space="preserve"> </w:t>
      </w:r>
      <w:r>
        <w:t xml:space="preserve">285 113</w:t>
      </w:r>
      <w:r>
        <w:t xml:space="preserve"> </w:t>
      </w:r>
      <w:r>
        <w:t xml:space="preserve">HR</w:t>
      </w:r>
      <w:r>
        <w:t xml:space="preserve"> </w:t>
      </w:r>
      <w:r>
        <w:t xml:space="preserve">663</w:t>
      </w:r>
      <w:r>
        <w:t xml:space="preserve"> </w:t>
      </w:r>
      <w:r>
        <w:t xml:space="preserve">726</w:t>
      </w:r>
      <w:r>
        <w:t xml:space="preserve"> </w:t>
      </w:r>
      <w:r>
        <w:t xml:space="preserve">-</w:t>
      </w:r>
      <w:r>
        <w:t xml:space="preserve"> </w:t>
      </w:r>
      <w:r>
        <w:t xml:space="preserve">154 071</w:t>
      </w:r>
      <w:r>
        <w:t xml:space="preserve"> </w:t>
      </w:r>
      <w:r>
        <w:t xml:space="preserve">116.198</w:t>
      </w:r>
      <w:r>
        <w:t xml:space="preserve"> </w:t>
      </w:r>
      <w:r>
        <w:t xml:space="preserve">-</w:t>
      </w:r>
      <w:r>
        <w:t xml:space="preserve"> </w:t>
      </w:r>
      <w:r>
        <w:t xml:space="preserve">154.734</w:t>
      </w:r>
      <w:r>
        <w:t xml:space="preserve"> </w:t>
      </w:r>
      <w:r>
        <w:t xml:space="preserve">116.924</w:t>
      </w:r>
      <w:r>
        <w:t xml:space="preserve"> </w:t>
      </w:r>
      <w:r>
        <w:t xml:space="preserve">133.596</w:t>
      </w:r>
      <w:r>
        <w:t xml:space="preserve"> </w:t>
      </w:r>
      <w:r>
        <w:t xml:space="preserve">116.924</w:t>
      </w:r>
      <w:r>
        <w:t xml:space="preserve"> </w:t>
      </w:r>
      <w:r>
        <w:t xml:space="preserve">108 636</w:t>
      </w:r>
      <w:r>
        <w:t xml:space="preserve"> </w:t>
      </w:r>
      <w:r>
        <w:t xml:space="preserve">CY</w:t>
      </w:r>
      <w:r>
        <w:t xml:space="preserve"> </w:t>
      </w:r>
      <w:r>
        <w:t xml:space="preserve">428</w:t>
      </w:r>
      <w:r>
        <w:t xml:space="preserve"> </w:t>
      </w:r>
      <w:r>
        <w:t xml:space="preserve">565</w:t>
      </w:r>
      <w:r>
        <w:t xml:space="preserve"> </w:t>
      </w:r>
      <w:r>
        <w:t xml:space="preserve">562</w:t>
      </w:r>
      <w:r>
        <w:t xml:space="preserve"> </w:t>
      </w:r>
      <w:r>
        <w:t xml:space="preserve">194.990</w:t>
      </w:r>
      <w:r>
        <w:t xml:space="preserve"> </w:t>
      </w:r>
      <w:r>
        <w:t xml:space="preserve">179.990</w:t>
      </w:r>
      <w:r>
        <w:t xml:space="preserve"> </w:t>
      </w:r>
      <w:r>
        <w:t xml:space="preserve">215.346</w:t>
      </w:r>
      <w:r>
        <w:t xml:space="preserve"> </w:t>
      </w:r>
      <w:r>
        <w:t xml:space="preserve">195.418</w:t>
      </w:r>
      <w:r>
        <w:t xml:space="preserve"> </w:t>
      </w:r>
      <w:r>
        <w:t xml:space="preserve">180.555</w:t>
      </w:r>
      <w:r>
        <w:t xml:space="preserve"> </w:t>
      </w:r>
      <w:r>
        <w:t xml:space="preserve">215.908</w:t>
      </w:r>
      <w:r>
        <w:t xml:space="preserve"> </w:t>
      </w:r>
      <w:r>
        <w:t xml:space="preserve">180.555</w:t>
      </w:r>
      <w:r>
        <w:t xml:space="preserve"> </w:t>
      </w:r>
      <w:r>
        <w:t xml:space="preserve">37 822</w:t>
      </w:r>
      <w:r>
        <w:t xml:space="preserve"> </w:t>
      </w:r>
      <w:r>
        <w:t xml:space="preserve">CZ</w:t>
      </w:r>
      <w:r>
        <w:t xml:space="preserve"> </w:t>
      </w:r>
      <w:r>
        <w:t xml:space="preserve">26.422</w:t>
      </w:r>
      <w:r>
        <w:t xml:space="preserve"> </w:t>
      </w:r>
      <w:r>
        <w:t xml:space="preserve">27.099</w:t>
      </w:r>
      <w:r>
        <w:t xml:space="preserve"> </w:t>
      </w:r>
      <w:r>
        <w:t xml:space="preserve">26.368</w:t>
      </w:r>
      <w:r>
        <w:t xml:space="preserve"> </w:t>
      </w:r>
      <w:r>
        <w:t xml:space="preserve">451.550</w:t>
      </w:r>
      <w:r>
        <w:t xml:space="preserve"> </w:t>
      </w:r>
      <w:r>
        <w:t xml:space="preserve">517.558</w:t>
      </w:r>
      <w:r>
        <w:t xml:space="preserve"> </w:t>
      </w:r>
      <w:r>
        <w:t xml:space="preserve">442.110</w:t>
      </w:r>
      <w:r>
        <w:t xml:space="preserve"> </w:t>
      </w:r>
      <w:r>
        <w:t xml:space="preserve">477.972</w:t>
      </w:r>
      <w:r>
        <w:t xml:space="preserve"> </w:t>
      </w:r>
      <w:r>
        <w:t xml:space="preserve">544.657</w:t>
      </w:r>
      <w:r>
        <w:t xml:space="preserve"> </w:t>
      </w:r>
      <w:r>
        <w:t xml:space="preserve">468.478</w:t>
      </w:r>
      <w:r>
        <w:t xml:space="preserve"> </w:t>
      </w:r>
      <w:r>
        <w:t xml:space="preserve">544.657</w:t>
      </w:r>
      <w:r>
        <w:t xml:space="preserve"> </w:t>
      </w:r>
      <w:r>
        <w:t xml:space="preserve">279 705</w:t>
      </w:r>
      <w:r>
        <w:t xml:space="preserve"> </w:t>
      </w:r>
      <w:r>
        <w:t xml:space="preserve">DK</w:t>
      </w:r>
      <w:r>
        <w:t xml:space="preserve"> </w:t>
      </w:r>
      <w:r>
        <w:t xml:space="preserve">34.179</w:t>
      </w:r>
      <w:r>
        <w:t xml:space="preserve"> </w:t>
      </w:r>
      <w:r>
        <w:t xml:space="preserve">34.865</w:t>
      </w:r>
      <w:r>
        <w:t xml:space="preserve"> </w:t>
      </w:r>
      <w:r>
        <w:t xml:space="preserve">37.620</w:t>
      </w:r>
      <w:r>
        <w:t xml:space="preserve"> </w:t>
      </w:r>
      <w:r>
        <w:t xml:space="preserve">314.877</w:t>
      </w:r>
      <w:r>
        <w:t xml:space="preserve"> </w:t>
      </w:r>
      <w:r>
        <w:t xml:space="preserve">317.384</w:t>
      </w:r>
      <w:r>
        <w:t xml:space="preserve"> </w:t>
      </w:r>
      <w:r>
        <w:t xml:space="preserve">214.168</w:t>
      </w:r>
      <w:r>
        <w:t xml:space="preserve"> </w:t>
      </w:r>
      <w:r>
        <w:t xml:space="preserve">349.056</w:t>
      </w:r>
      <w:r>
        <w:t xml:space="preserve"> </w:t>
      </w:r>
      <w:r>
        <w:t xml:space="preserve">352.249</w:t>
      </w:r>
      <w:r>
        <w:t xml:space="preserve"> </w:t>
      </w:r>
      <w:r>
        <w:t xml:space="preserve">251.788</w:t>
      </w:r>
      <w:r>
        <w:t xml:space="preserve"> </w:t>
      </w:r>
      <w:r>
        <w:t xml:space="preserve">352.249</w:t>
      </w:r>
      <w:r>
        <w:t xml:space="preserve"> </w:t>
      </w:r>
      <w:r>
        <w:t xml:space="preserve">133 122</w:t>
      </w:r>
      <w:r>
        <w:t xml:space="preserve"> </w:t>
      </w:r>
      <w:r>
        <w:t xml:space="preserve">EE</w:t>
      </w:r>
      <w:r>
        <w:t xml:space="preserve"> </w:t>
      </w:r>
      <w:r>
        <w:t xml:space="preserve">2.285</w:t>
      </w:r>
      <w:r>
        <w:t xml:space="preserve"> </w:t>
      </w:r>
      <w:r>
        <w:t xml:space="preserve">2.769</w:t>
      </w:r>
      <w:r>
        <w:t xml:space="preserve"> </w:t>
      </w:r>
      <w:r>
        <w:t xml:space="preserve">-</w:t>
      </w:r>
      <w:r>
        <w:t xml:space="preserve"> </w:t>
      </w:r>
      <w:r>
        <w:t xml:space="preserve">243.897</w:t>
      </w:r>
      <w:r>
        <w:t xml:space="preserve"> </w:t>
      </w:r>
      <w:r>
        <w:t xml:space="preserve">241.181</w:t>
      </w:r>
      <w:r>
        <w:t xml:space="preserve"> </w:t>
      </w:r>
      <w:r>
        <w:t xml:space="preserve">-</w:t>
      </w:r>
      <w:r>
        <w:t xml:space="preserve"> </w:t>
      </w:r>
      <w:r>
        <w:t xml:space="preserve">246.182</w:t>
      </w:r>
      <w:r>
        <w:t xml:space="preserve"> </w:t>
      </w:r>
      <w:r>
        <w:t xml:space="preserve">243.950</w:t>
      </w:r>
      <w:r>
        <w:t xml:space="preserve"> </w:t>
      </w:r>
      <w:r>
        <w:t xml:space="preserve">-</w:t>
      </w:r>
      <w:r>
        <w:t xml:space="preserve"> </w:t>
      </w:r>
      <w:r>
        <w:t xml:space="preserve">243.950</w:t>
      </w:r>
      <w:r>
        <w:t xml:space="preserve"> </w:t>
      </w:r>
      <w:r>
        <w:t xml:space="preserve">85 026</w:t>
      </w:r>
      <w:r>
        <w:t xml:space="preserve"> </w:t>
      </w:r>
      <w:r>
        <w:t xml:space="preserve">FI</w:t>
      </w:r>
      <w:r>
        <w:t xml:space="preserve"> </w:t>
      </w:r>
      <w:r>
        <w:t xml:space="preserve">333</w:t>
      </w:r>
      <w:r>
        <w:t xml:space="preserve"> </w:t>
      </w:r>
      <w:r>
        <w:t xml:space="preserve">292</w:t>
      </w:r>
      <w:r>
        <w:t xml:space="preserve"> </w:t>
      </w:r>
      <w:r>
        <w:t xml:space="preserve">-</w:t>
      </w:r>
      <w:r>
        <w:t xml:space="preserve"> </w:t>
      </w:r>
      <w:r>
        <w:t xml:space="preserve">268.312</w:t>
      </w:r>
      <w:r>
        <w:t xml:space="preserve"> </w:t>
      </w:r>
      <w:r>
        <w:t xml:space="preserve">262.380</w:t>
      </w:r>
      <w:r>
        <w:t xml:space="preserve"> </w:t>
      </w:r>
      <w:r>
        <w:t xml:space="preserve">-</w:t>
      </w:r>
      <w:r>
        <w:t xml:space="preserve"> </w:t>
      </w:r>
      <w:r>
        <w:t xml:space="preserve">268.645</w:t>
      </w:r>
      <w:r>
        <w:t xml:space="preserve"> </w:t>
      </w:r>
      <w:r>
        <w:t xml:space="preserve">262.672</w:t>
      </w:r>
      <w:r>
        <w:t xml:space="preserve"> </w:t>
      </w:r>
      <w:r>
        <w:t xml:space="preserve">275.006</w:t>
      </w:r>
      <w:r>
        <w:t xml:space="preserve"> </w:t>
      </w:r>
      <w:r>
        <w:t xml:space="preserve">262.672</w:t>
      </w:r>
      <w:r>
        <w:t xml:space="preserve"> </w:t>
      </w:r>
      <w:r>
        <w:t xml:space="preserve">175 768</w:t>
      </w:r>
      <w:r>
        <w:t xml:space="preserve"> </w:t>
      </w:r>
      <w:r>
        <w:t xml:space="preserve">FR</w:t>
      </w:r>
      <w:r>
        <w:t xml:space="preserve"> </w:t>
      </w:r>
      <w:r>
        <w:t xml:space="preserve">24.660</w:t>
      </w:r>
      <w:r>
        <w:t xml:space="preserve"> </w:t>
      </w:r>
      <w:r>
        <w:t xml:space="preserve">-</w:t>
      </w:r>
      <w:r>
        <w:t xml:space="preserve"> </w:t>
      </w:r>
      <w:r>
        <w:t xml:space="preserve">32.604</w:t>
      </w:r>
      <w:r>
        <w:t xml:space="preserve"> </w:t>
      </w:r>
      <w:r>
        <w:t xml:space="preserve">2.624.440</w:t>
      </w:r>
    </w:p>
    <w:p>
      <w:pPr>
        <w:pStyle w:val="BodyText"/>
      </w:pPr>
      <w:r>
        <w:t xml:space="preserve">2.745.031</w:t>
      </w:r>
      <w:r>
        <w:t xml:space="preserve"> </w:t>
      </w:r>
      <w:r>
        <w:t xml:space="preserve">2.649.100</w:t>
      </w:r>
      <w:r>
        <w:t xml:space="preserve"> </w:t>
      </w:r>
      <w:r>
        <w:t xml:space="preserve">-</w:t>
      </w:r>
      <w:r>
        <w:t xml:space="preserve"> </w:t>
      </w:r>
      <w:r>
        <w:t xml:space="preserve">2.777.635</w:t>
      </w:r>
      <w:r>
        <w:t xml:space="preserve"> </w:t>
      </w:r>
      <w:r>
        <w:t xml:space="preserve">2.777.635</w:t>
      </w:r>
      <w:r>
        <w:t xml:space="preserve"> </w:t>
      </w:r>
      <w:r>
        <w:t xml:space="preserve">2 344 125</w:t>
      </w:r>
      <w:r>
        <w:t xml:space="preserve"> </w:t>
      </w:r>
      <w:r>
        <w:t xml:space="preserve">DE</w:t>
      </w:r>
      <w:r>
        <w:t xml:space="preserve"> </w:t>
      </w:r>
      <w:r>
        <w:t xml:space="preserve">20.077</w:t>
      </w:r>
      <w:r>
        <w:t xml:space="preserve"> </w:t>
      </w:r>
      <w:r>
        <w:t xml:space="preserve">13.413</w:t>
      </w:r>
      <w:r>
        <w:t xml:space="preserve"> </w:t>
      </w:r>
      <w:r>
        <w:t xml:space="preserve">13.689</w:t>
      </w:r>
      <w:r>
        <w:t xml:space="preserve"> </w:t>
      </w:r>
      <w:r>
        <w:t xml:space="preserve">1.836.582</w:t>
      </w:r>
      <w:r>
        <w:t xml:space="preserve"> </w:t>
      </w:r>
      <w:r>
        <w:t xml:space="preserve">1.466.828</w:t>
      </w:r>
      <w:r>
        <w:t xml:space="preserve"> </w:t>
      </w:r>
      <w:r>
        <w:t xml:space="preserve">1.419.590</w:t>
      </w:r>
      <w:r>
        <w:t xml:space="preserve"> </w:t>
      </w:r>
      <w:r>
        <w:t xml:space="preserve">1.856.659</w:t>
      </w:r>
      <w:r>
        <w:t xml:space="preserve"> </w:t>
      </w:r>
      <w:r>
        <w:t xml:space="preserve">1.480.241</w:t>
      </w:r>
      <w:r>
        <w:t xml:space="preserve"> </w:t>
      </w:r>
      <w:r>
        <w:t xml:space="preserve">1.433.279</w:t>
      </w:r>
      <w:r>
        <w:t xml:space="preserve"> </w:t>
      </w:r>
      <w:r>
        <w:t xml:space="preserve">1.480.241</w:t>
      </w:r>
      <w:r>
        <w:t xml:space="preserve"> </w:t>
      </w:r>
      <w:r>
        <w:t xml:space="preserve">624 689</w:t>
      </w:r>
      <w:r>
        <w:t xml:space="preserve"> </w:t>
      </w:r>
      <w:r>
        <w:t xml:space="preserve">EL</w:t>
      </w:r>
      <w:r>
        <w:t xml:space="preserve"> </w:t>
      </w:r>
      <w:r>
        <w:t xml:space="preserve">36.151</w:t>
      </w:r>
      <w:r>
        <w:t xml:space="preserve"> </w:t>
      </w:r>
      <w:r>
        <w:t xml:space="preserve">49.662</w:t>
      </w:r>
      <w:r>
        <w:t xml:space="preserve"> </w:t>
      </w:r>
      <w:r>
        <w:t xml:space="preserve">36.327</w:t>
      </w:r>
      <w:r>
        <w:t xml:space="preserve"> </w:t>
      </w:r>
      <w:r>
        <w:t xml:space="preserve">42 958</w:t>
      </w:r>
      <w:r>
        <w:t xml:space="preserve"> </w:t>
      </w:r>
      <w:r>
        <w:t xml:space="preserve">107.716</w:t>
      </w:r>
      <w:r>
        <w:t xml:space="preserve"> </w:t>
      </w:r>
      <w:r>
        <w:t xml:space="preserve">51.222</w:t>
      </w:r>
      <w:r>
        <w:t xml:space="preserve"> </w:t>
      </w:r>
      <w:r>
        <w:t xml:space="preserve">79.109</w:t>
      </w:r>
      <w:r>
        <w:t xml:space="preserve"> </w:t>
      </w:r>
      <w:r>
        <w:t xml:space="preserve">157.378</w:t>
      </w:r>
      <w:r>
        <w:t xml:space="preserve"> </w:t>
      </w:r>
      <w:r>
        <w:t xml:space="preserve">87.549</w:t>
      </w:r>
      <w:r>
        <w:t xml:space="preserve"> </w:t>
      </w:r>
      <w:r>
        <w:t xml:space="preserve">157.378</w:t>
      </w:r>
      <w:r>
        <w:t xml:space="preserve"> </w:t>
      </w:r>
      <w:r>
        <w:t xml:space="preserve">83 658</w:t>
      </w:r>
      <w:r>
        <w:t xml:space="preserve"> </w:t>
      </w:r>
      <w:r>
        <w:t xml:space="preserve">HU</w:t>
      </w:r>
      <w:r>
        <w:t xml:space="preserve"> </w:t>
      </w:r>
      <w:r>
        <w:t xml:space="preserve">67</w:t>
      </w:r>
      <w:r>
        <w:t xml:space="preserve"> </w:t>
      </w:r>
      <w:r>
        <w:t xml:space="preserve">8.284</w:t>
      </w:r>
      <w:r>
        <w:t xml:space="preserve"> </w:t>
      </w:r>
      <w:r>
        <w:t xml:space="preserve">49</w:t>
      </w:r>
      <w:r>
        <w:t xml:space="preserve"> </w:t>
      </w:r>
      <w:r>
        <w:t xml:space="preserve">362.677</w:t>
      </w:r>
      <w:r>
        <w:t xml:space="preserve"> </w:t>
      </w:r>
      <w:r>
        <w:t xml:space="preserve">402.439</w:t>
      </w:r>
      <w:r>
        <w:t xml:space="preserve"> </w:t>
      </w:r>
      <w:r>
        <w:t xml:space="preserve">400.794</w:t>
      </w:r>
      <w:r>
        <w:t xml:space="preserve"> </w:t>
      </w:r>
      <w:r>
        <w:t xml:space="preserve">362.744</w:t>
      </w:r>
      <w:r>
        <w:t xml:space="preserve"> </w:t>
      </w:r>
      <w:r>
        <w:t xml:space="preserve">410.723</w:t>
      </w:r>
      <w:r>
        <w:t xml:space="preserve"> </w:t>
      </w:r>
      <w:r>
        <w:t xml:space="preserve">400.843</w:t>
      </w:r>
      <w:r>
        <w:t xml:space="preserve"> </w:t>
      </w:r>
      <w:r>
        <w:t xml:space="preserve">410.723</w:t>
      </w:r>
      <w:r>
        <w:t xml:space="preserve"> </w:t>
      </w:r>
      <w:r>
        <w:t xml:space="preserve">244 028</w:t>
      </w:r>
    </w:p>
    <w:p>
      <w:pPr>
        <w:pStyle w:val="BodyText"/>
      </w:pPr>
      <w:r>
        <w:t xml:space="preserve">166 The numbers for all Member States are not yet available. Some Member States are still undergoing their evaluations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IE</w:t>
      </w:r>
      <w:r>
        <w:t xml:space="preserve"> </w:t>
      </w:r>
      <w:r>
        <w:t xml:space="preserve">1.195</w:t>
      </w:r>
      <w:r>
        <w:t xml:space="preserve"> </w:t>
      </w:r>
      <w:r>
        <w:t xml:space="preserve">917</w:t>
      </w:r>
      <w:r>
        <w:t xml:space="preserve"> </w:t>
      </w:r>
      <w:r>
        <w:t xml:space="preserve">1.716</w:t>
      </w:r>
      <w:r>
        <w:t xml:space="preserve"> </w:t>
      </w:r>
      <w:r>
        <w:t xml:space="preserve">240.957</w:t>
      </w:r>
      <w:r>
        <w:t xml:space="preserve"> </w:t>
      </w:r>
      <w:r>
        <w:t xml:space="preserve">254.526</w:t>
      </w:r>
      <w:r>
        <w:t xml:space="preserve"> </w:t>
      </w:r>
      <w:r>
        <w:t xml:space="preserve">218.220</w:t>
      </w:r>
      <w:r>
        <w:t xml:space="preserve"> </w:t>
      </w:r>
      <w:r>
        <w:t xml:space="preserve">242.152</w:t>
      </w:r>
      <w:r>
        <w:t xml:space="preserve"> </w:t>
      </w:r>
      <w:r>
        <w:t xml:space="preserve">255.443</w:t>
      </w:r>
      <w:r>
        <w:t xml:space="preserve"> </w:t>
      </w:r>
      <w:r>
        <w:t xml:space="preserve">219.936</w:t>
      </w:r>
      <w:r>
        <w:t xml:space="preserve"> </w:t>
      </w:r>
      <w:r>
        <w:t xml:space="preserve">255.443</w:t>
      </w:r>
      <w:r>
        <w:t xml:space="preserve"> </w:t>
      </w:r>
      <w:r>
        <w:t xml:space="preserve">123 691</w:t>
      </w:r>
      <w:r>
        <w:t xml:space="preserve"> </w:t>
      </w:r>
      <w:r>
        <w:t xml:space="preserve">IT</w:t>
      </w:r>
      <w:r>
        <w:t xml:space="preserve"> </w:t>
      </w:r>
      <w:r>
        <w:t xml:space="preserve">34.651</w:t>
      </w:r>
      <w:r>
        <w:t xml:space="preserve"> </w:t>
      </w:r>
      <w:r>
        <w:t xml:space="preserve">27.830</w:t>
      </w:r>
      <w:r>
        <w:t xml:space="preserve"> </w:t>
      </w:r>
      <w:r>
        <w:t xml:space="preserve">46.824</w:t>
      </w:r>
      <w:r>
        <w:t xml:space="preserve"> </w:t>
      </w:r>
      <w:r>
        <w:t xml:space="preserve">1.199.540</w:t>
      </w:r>
      <w:r>
        <w:t xml:space="preserve"> </w:t>
      </w:r>
      <w:r>
        <w:t xml:space="preserve">1.282.101</w:t>
      </w:r>
      <w:r>
        <w:t xml:space="preserve"> </w:t>
      </w:r>
      <w:r>
        <w:t xml:space="preserve">1.545.718</w:t>
      </w:r>
      <w:r>
        <w:t xml:space="preserve"> </w:t>
      </w:r>
      <w:r>
        <w:t xml:space="preserve">1.234.191</w:t>
      </w:r>
      <w:r>
        <w:t xml:space="preserve"> </w:t>
      </w:r>
      <w:r>
        <w:t xml:space="preserve">1.309.931</w:t>
      </w:r>
      <w:r>
        <w:t xml:space="preserve"> </w:t>
      </w:r>
      <w:r>
        <w:t xml:space="preserve">1.592.542</w:t>
      </w:r>
      <w:r>
        <w:t xml:space="preserve"> </w:t>
      </w:r>
      <w:r>
        <w:t xml:space="preserve">1.309.931</w:t>
      </w:r>
      <w:r>
        <w:t xml:space="preserve"> </w:t>
      </w:r>
      <w:r>
        <w:t xml:space="preserve">915 602</w:t>
      </w:r>
      <w:r>
        <w:t xml:space="preserve"> </w:t>
      </w:r>
      <w:r>
        <w:t xml:space="preserve">LV</w:t>
      </w:r>
      <w:r>
        <w:t xml:space="preserve"> </w:t>
      </w:r>
      <w:r>
        <w:t xml:space="preserve">935</w:t>
      </w:r>
      <w:r>
        <w:t xml:space="preserve"> </w:t>
      </w:r>
      <w:r>
        <w:t xml:space="preserve">966</w:t>
      </w:r>
      <w:r>
        <w:t xml:space="preserve"> </w:t>
      </w:r>
      <w:r>
        <w:t xml:space="preserve">1.015</w:t>
      </w:r>
      <w:r>
        <w:t xml:space="preserve"> </w:t>
      </w:r>
      <w:r>
        <w:t xml:space="preserve">120.877</w:t>
      </w:r>
      <w:r>
        <w:t xml:space="preserve"> </w:t>
      </w:r>
      <w:r>
        <w:t xml:space="preserve">131.858</w:t>
      </w:r>
      <w:r>
        <w:t xml:space="preserve"> </w:t>
      </w:r>
      <w:r>
        <w:t xml:space="preserve">163.847</w:t>
      </w:r>
      <w:r>
        <w:t xml:space="preserve"> </w:t>
      </w:r>
      <w:r>
        <w:t xml:space="preserve">121.812</w:t>
      </w:r>
      <w:r>
        <w:t xml:space="preserve"> </w:t>
      </w:r>
      <w:r>
        <w:t xml:space="preserve">132.824</w:t>
      </w:r>
      <w:r>
        <w:t xml:space="preserve"> </w:t>
      </w:r>
      <w:r>
        <w:t xml:space="preserve">164.862</w:t>
      </w:r>
      <w:r>
        <w:t xml:space="preserve"> </w:t>
      </w:r>
      <w:r>
        <w:t xml:space="preserve">132.824</w:t>
      </w:r>
      <w:r>
        <w:t xml:space="preserve"> </w:t>
      </w:r>
      <w:r>
        <w:t xml:space="preserve">82 432</w:t>
      </w:r>
      <w:r>
        <w:t xml:space="preserve"> </w:t>
      </w:r>
      <w:r>
        <w:t xml:space="preserve">LT</w:t>
      </w:r>
      <w:r>
        <w:t xml:space="preserve"> </w:t>
      </w:r>
      <w:r>
        <w:t xml:space="preserve">33</w:t>
      </w:r>
      <w:r>
        <w:t xml:space="preserve"> </w:t>
      </w:r>
      <w:r>
        <w:t xml:space="preserve">5</w:t>
      </w:r>
      <w:r>
        <w:t xml:space="preserve"> </w:t>
      </w:r>
      <w:r>
        <w:t xml:space="preserve">372</w:t>
      </w:r>
      <w:r>
        <w:t xml:space="preserve"> </w:t>
      </w:r>
      <w:r>
        <w:t xml:space="preserve">38</w:t>
      </w:r>
      <w:r>
        <w:t xml:space="preserve"> </w:t>
      </w:r>
      <w:r>
        <w:t xml:space="preserve">5.846</w:t>
      </w:r>
      <w:r>
        <w:t xml:space="preserve"> </w:t>
      </w:r>
      <w:r>
        <w:t xml:space="preserve">124.122</w:t>
      </w:r>
      <w:r>
        <w:t xml:space="preserve"> </w:t>
      </w:r>
      <w:r>
        <w:t xml:space="preserve">71</w:t>
      </w:r>
      <w:r>
        <w:t xml:space="preserve"> </w:t>
      </w:r>
      <w:r>
        <w:t xml:space="preserve">5.851</w:t>
      </w:r>
      <w:r>
        <w:t xml:space="preserve"> </w:t>
      </w:r>
      <w:r>
        <w:t xml:space="preserve">124.494</w:t>
      </w:r>
      <w:r>
        <w:t xml:space="preserve"> </w:t>
      </w:r>
      <w:r>
        <w:t xml:space="preserve">124.494</w:t>
      </w:r>
      <w:r>
        <w:t xml:space="preserve"> </w:t>
      </w:r>
      <w:r>
        <w:t xml:space="preserve">75 918</w:t>
      </w:r>
      <w:r>
        <w:t xml:space="preserve"> </w:t>
      </w:r>
      <w:r>
        <w:t xml:space="preserve">LU</w:t>
      </w:r>
      <w:r>
        <w:t xml:space="preserve"> </w:t>
      </w:r>
      <w:r>
        <w:t xml:space="preserve">30.699</w:t>
      </w:r>
      <w:r>
        <w:t xml:space="preserve"> </w:t>
      </w:r>
      <w:r>
        <w:t xml:space="preserve">32.392</w:t>
      </w:r>
      <w:r>
        <w:t xml:space="preserve"> </w:t>
      </w:r>
      <w:r>
        <w:t xml:space="preserve">41.384</w:t>
      </w:r>
      <w:r>
        <w:t xml:space="preserve"> </w:t>
      </w:r>
      <w:r>
        <w:t xml:space="preserve">77.797</w:t>
      </w:r>
      <w:r>
        <w:t xml:space="preserve"> </w:t>
      </w:r>
      <w:r>
        <w:t xml:space="preserve">74.461</w:t>
      </w:r>
      <w:r>
        <w:t xml:space="preserve"> </w:t>
      </w:r>
      <w:r>
        <w:t xml:space="preserve">51.026</w:t>
      </w:r>
      <w:r>
        <w:t xml:space="preserve"> </w:t>
      </w:r>
      <w:r>
        <w:t xml:space="preserve">108.496</w:t>
      </w:r>
      <w:r>
        <w:t xml:space="preserve"> </w:t>
      </w:r>
      <w:r>
        <w:t xml:space="preserve">106.853</w:t>
      </w:r>
      <w:r>
        <w:t xml:space="preserve"> </w:t>
      </w:r>
      <w:r>
        <w:t xml:space="preserve">92.410</w:t>
      </w:r>
      <w:r>
        <w:t xml:space="preserve"> </w:t>
      </w:r>
      <w:r>
        <w:t xml:space="preserve">106.853</w:t>
      </w:r>
      <w:r>
        <w:t xml:space="preserve"> </w:t>
      </w:r>
      <w:r>
        <w:t xml:space="preserve">29 469</w:t>
      </w:r>
      <w:r>
        <w:t xml:space="preserve"> </w:t>
      </w:r>
      <w:r>
        <w:t xml:space="preserve">MT</w:t>
      </w:r>
      <w:r>
        <w:t xml:space="preserve"> </w:t>
      </w:r>
      <w:r>
        <w:t xml:space="preserve">235</w:t>
      </w:r>
      <w:r>
        <w:t xml:space="preserve"> </w:t>
      </w:r>
      <w:r>
        <w:t xml:space="preserve">597</w:t>
      </w:r>
      <w:r>
        <w:t xml:space="preserve"> </w:t>
      </w:r>
      <w:r>
        <w:t xml:space="preserve">555</w:t>
      </w:r>
      <w:r>
        <w:t xml:space="preserve"> </w:t>
      </w:r>
      <w:r>
        <w:t xml:space="preserve">52.144</w:t>
      </w:r>
      <w:r>
        <w:t xml:space="preserve"> </w:t>
      </w:r>
      <w:r>
        <w:t xml:space="preserve">49.493</w:t>
      </w:r>
      <w:r>
        <w:t xml:space="preserve"> </w:t>
      </w:r>
      <w:r>
        <w:t xml:space="preserve">48.129</w:t>
      </w:r>
      <w:r>
        <w:t xml:space="preserve"> </w:t>
      </w:r>
      <w:r>
        <w:t xml:space="preserve">52.379</w:t>
      </w:r>
      <w:r>
        <w:t xml:space="preserve"> </w:t>
      </w:r>
      <w:r>
        <w:t xml:space="preserve">50.090</w:t>
      </w:r>
      <w:r>
        <w:t xml:space="preserve"> </w:t>
      </w:r>
      <w:r>
        <w:t xml:space="preserve">48.684</w:t>
      </w:r>
      <w:r>
        <w:t xml:space="preserve"> </w:t>
      </w:r>
      <w:r>
        <w:t xml:space="preserve">50.090</w:t>
      </w:r>
      <w:r>
        <w:t xml:space="preserve"> </w:t>
      </w:r>
      <w:r>
        <w:t xml:space="preserve">12 765</w:t>
      </w:r>
      <w:r>
        <w:t xml:space="preserve"> </w:t>
      </w:r>
      <w:r>
        <w:t xml:space="preserve">NL</w:t>
      </w:r>
      <w:r>
        <w:t xml:space="preserve"> </w:t>
      </w:r>
      <w:r>
        <w:t xml:space="preserve">3.262</w:t>
      </w:r>
      <w:r>
        <w:t xml:space="preserve"> </w:t>
      </w:r>
      <w:r>
        <w:t xml:space="preserve">4.440</w:t>
      </w:r>
      <w:r>
        <w:t xml:space="preserve"> </w:t>
      </w:r>
      <w:r>
        <w:t xml:space="preserve">4.935</w:t>
      </w:r>
      <w:r>
        <w:t xml:space="preserve"> </w:t>
      </w:r>
      <w:r>
        <w:t xml:space="preserve">1.064.310</w:t>
      </w:r>
      <w:r>
        <w:t xml:space="preserve"> </w:t>
      </w:r>
      <w:r>
        <w:t xml:space="preserve">1.140.033</w:t>
      </w:r>
      <w:r>
        <w:t xml:space="preserve"> </w:t>
      </w:r>
      <w:r>
        <w:t xml:space="preserve">1.121.871</w:t>
      </w:r>
      <w:r>
        <w:t xml:space="preserve"> </w:t>
      </w:r>
      <w:r>
        <w:t xml:space="preserve">1.067.572</w:t>
      </w:r>
      <w:r>
        <w:t xml:space="preserve"> </w:t>
      </w:r>
      <w:r>
        <w:t xml:space="preserve">1.144.473</w:t>
      </w:r>
      <w:r>
        <w:t xml:space="preserve"> </w:t>
      </w:r>
      <w:r>
        <w:t xml:space="preserve">1.126.806</w:t>
      </w:r>
      <w:r>
        <w:t xml:space="preserve"> </w:t>
      </w:r>
      <w:r>
        <w:t xml:space="preserve">1.144.473</w:t>
      </w:r>
      <w:r>
        <w:t xml:space="preserve"> </w:t>
      </w:r>
      <w:r>
        <w:t xml:space="preserve">295 787</w:t>
      </w:r>
      <w:r>
        <w:t xml:space="preserve"> </w:t>
      </w:r>
      <w:r>
        <w:t xml:space="preserve">PL</w:t>
      </w:r>
      <w:r>
        <w:t xml:space="preserve"> </w:t>
      </w:r>
      <w:r>
        <w:t xml:space="preserve">8.511</w:t>
      </w:r>
      <w:r>
        <w:t xml:space="preserve"> </w:t>
      </w:r>
      <w:r>
        <w:t xml:space="preserve">-</w:t>
      </w:r>
      <w:r>
        <w:t xml:space="preserve"> </w:t>
      </w:r>
      <w:r>
        <w:t xml:space="preserve">9.546</w:t>
      </w:r>
      <w:r>
        <w:t xml:space="preserve"> </w:t>
      </w:r>
      <w:r>
        <w:t xml:space="preserve">449.754</w:t>
      </w:r>
      <w:r>
        <w:t xml:space="preserve"> </w:t>
      </w:r>
      <w:r>
        <w:t xml:space="preserve">-</w:t>
      </w:r>
      <w:r>
        <w:t xml:space="preserve"> </w:t>
      </w:r>
      <w:r>
        <w:t xml:space="preserve">446.732</w:t>
      </w:r>
      <w:r>
        <w:t xml:space="preserve"> </w:t>
      </w:r>
      <w:r>
        <w:t xml:space="preserve">458.265</w:t>
      </w:r>
      <w:r>
        <w:t xml:space="preserve"> </w:t>
      </w:r>
      <w:r>
        <w:t xml:space="preserve">-</w:t>
      </w:r>
      <w:r>
        <w:t xml:space="preserve"> </w:t>
      </w:r>
      <w:r>
        <w:t xml:space="preserve">456.278</w:t>
      </w:r>
      <w:r>
        <w:t xml:space="preserve"> </w:t>
      </w:r>
      <w:r>
        <w:t xml:space="preserve">456.278</w:t>
      </w:r>
      <w:r>
        <w:t xml:space="preserve"> </w:t>
      </w:r>
      <w:r>
        <w:t xml:space="preserve">184 941</w:t>
      </w:r>
      <w:r>
        <w:t xml:space="preserve"> </w:t>
      </w:r>
      <w:r>
        <w:t xml:space="preserve">PT</w:t>
      </w:r>
      <w:r>
        <w:t xml:space="preserve"> </w:t>
      </w:r>
      <w:r>
        <w:t xml:space="preserve">27.183</w:t>
      </w:r>
      <w:r>
        <w:t xml:space="preserve"> </w:t>
      </w:r>
      <w:r>
        <w:t xml:space="preserve">29.927</w:t>
      </w:r>
      <w:r>
        <w:t xml:space="preserve"> </w:t>
      </w:r>
      <w:r>
        <w:t xml:space="preserve">32.654</w:t>
      </w:r>
      <w:r>
        <w:t xml:space="preserve"> </w:t>
      </w:r>
      <w:r>
        <w:t xml:space="preserve">560.019</w:t>
      </w:r>
      <w:r>
        <w:t xml:space="preserve"> </w:t>
      </w:r>
      <w:r>
        <w:t xml:space="preserve">616.550</w:t>
      </w:r>
      <w:r>
        <w:t xml:space="preserve"> </w:t>
      </w:r>
      <w:r>
        <w:t xml:space="preserve">365.590</w:t>
      </w:r>
      <w:r>
        <w:t xml:space="preserve"> </w:t>
      </w:r>
      <w:r>
        <w:t xml:space="preserve">587.202</w:t>
      </w:r>
      <w:r>
        <w:t xml:space="preserve"> </w:t>
      </w:r>
      <w:r>
        <w:t xml:space="preserve">646.477</w:t>
      </w:r>
      <w:r>
        <w:t xml:space="preserve"> </w:t>
      </w:r>
      <w:r>
        <w:t xml:space="preserve">398.244</w:t>
      </w:r>
      <w:r>
        <w:t xml:space="preserve"> </w:t>
      </w:r>
      <w:r>
        <w:t xml:space="preserve">646.477</w:t>
      </w:r>
      <w:r>
        <w:t xml:space="preserve"> </w:t>
      </w:r>
      <w:r>
        <w:t xml:space="preserve">370 978</w:t>
      </w:r>
      <w:r>
        <w:t xml:space="preserve"> </w:t>
      </w:r>
      <w:r>
        <w:t xml:space="preserve">RO</w:t>
      </w:r>
      <w:r>
        <w:t xml:space="preserve"> </w:t>
      </w:r>
      <w:r>
        <w:t xml:space="preserve">7.004</w:t>
      </w:r>
      <w:r>
        <w:t xml:space="preserve"> </w:t>
      </w:r>
      <w:r>
        <w:t xml:space="preserve">10.308</w:t>
      </w:r>
      <w:r>
        <w:t xml:space="preserve"> </w:t>
      </w:r>
      <w:r>
        <w:t xml:space="preserve">-</w:t>
      </w:r>
      <w:r>
        <w:t xml:space="preserve"> </w:t>
      </w:r>
      <w:r>
        <w:t xml:space="preserve">1.221.277</w:t>
      </w:r>
      <w:r>
        <w:t xml:space="preserve"> </w:t>
      </w:r>
      <w:r>
        <w:t xml:space="preserve">1.307.886</w:t>
      </w:r>
      <w:r>
        <w:t xml:space="preserve"> </w:t>
      </w:r>
      <w:r>
        <w:t xml:space="preserve">-</w:t>
      </w:r>
      <w:r>
        <w:t xml:space="preserve"> </w:t>
      </w:r>
      <w:r>
        <w:t xml:space="preserve">1.228.281</w:t>
      </w:r>
      <w:r>
        <w:t xml:space="preserve"> </w:t>
      </w:r>
      <w:r>
        <w:t xml:space="preserve">1.318.194</w:t>
      </w:r>
      <w:r>
        <w:t xml:space="preserve"> </w:t>
      </w:r>
      <w:r>
        <w:t xml:space="preserve">-</w:t>
      </w:r>
      <w:r>
        <w:t xml:space="preserve"> </w:t>
      </w:r>
      <w:r>
        <w:t xml:space="preserve">1.318.194</w:t>
      </w:r>
      <w:r>
        <w:t xml:space="preserve"> </w:t>
      </w:r>
      <w:r>
        <w:t xml:space="preserve">513 921</w:t>
      </w:r>
      <w:r>
        <w:t xml:space="preserve"> </w:t>
      </w:r>
      <w:r>
        <w:t xml:space="preserve">SK</w:t>
      </w:r>
      <w:r>
        <w:t xml:space="preserve"> </w:t>
      </w:r>
      <w:r>
        <w:t xml:space="preserve">7.011</w:t>
      </w:r>
      <w:r>
        <w:t xml:space="preserve"> </w:t>
      </w:r>
      <w:r>
        <w:t xml:space="preserve">50</w:t>
      </w:r>
      <w:r>
        <w:t xml:space="preserve"> </w:t>
      </w:r>
      <w:r>
        <w:t xml:space="preserve">7.367</w:t>
      </w:r>
      <w:r>
        <w:t xml:space="preserve"> </w:t>
      </w:r>
      <w:r>
        <w:t xml:space="preserve">309.474</w:t>
      </w:r>
      <w:r>
        <w:t xml:space="preserve"> </w:t>
      </w:r>
      <w:r>
        <w:t xml:space="preserve">315.803</w:t>
      </w:r>
      <w:r>
        <w:t xml:space="preserve"> </w:t>
      </w:r>
      <w:r>
        <w:t xml:space="preserve">262.218</w:t>
      </w:r>
      <w:r>
        <w:t xml:space="preserve"> </w:t>
      </w:r>
      <w:r>
        <w:t xml:space="preserve">316.485</w:t>
      </w:r>
      <w:r>
        <w:t xml:space="preserve"> </w:t>
      </w:r>
      <w:r>
        <w:t xml:space="preserve">315.853</w:t>
      </w:r>
      <w:r>
        <w:t xml:space="preserve"> </w:t>
      </w:r>
      <w:r>
        <w:t xml:space="preserve">269.585</w:t>
      </w:r>
      <w:r>
        <w:t xml:space="preserve"> </w:t>
      </w:r>
      <w:r>
        <w:t xml:space="preserve">315.853</w:t>
      </w:r>
      <w:r>
        <w:t xml:space="preserve"> </w:t>
      </w:r>
      <w:r>
        <w:t xml:space="preserve">197 370</w:t>
      </w:r>
      <w:r>
        <w:t xml:space="preserve"> </w:t>
      </w:r>
      <w:r>
        <w:t xml:space="preserve">SI</w:t>
      </w:r>
      <w:r>
        <w:t xml:space="preserve"> </w:t>
      </w:r>
      <w:r>
        <w:t xml:space="preserve">564</w:t>
      </w:r>
      <w:r>
        <w:t xml:space="preserve"> </w:t>
      </w:r>
      <w:r>
        <w:t xml:space="preserve">464</w:t>
      </w:r>
      <w:r>
        <w:t xml:space="preserve"> </w:t>
      </w:r>
      <w:r>
        <w:t xml:space="preserve">705</w:t>
      </w:r>
      <w:r>
        <w:t xml:space="preserve"> </w:t>
      </w:r>
      <w:r>
        <w:t xml:space="preserve">78.785</w:t>
      </w:r>
      <w:r>
        <w:t xml:space="preserve"> </w:t>
      </w:r>
      <w:r>
        <w:t xml:space="preserve">72.258</w:t>
      </w:r>
      <w:r>
        <w:t xml:space="preserve"> </w:t>
      </w:r>
      <w:r>
        <w:t xml:space="preserve">70.245</w:t>
      </w:r>
      <w:r>
        <w:t xml:space="preserve"> </w:t>
      </w:r>
      <w:r>
        <w:t xml:space="preserve">79.349</w:t>
      </w:r>
      <w:r>
        <w:t xml:space="preserve"> </w:t>
      </w:r>
      <w:r>
        <w:t xml:space="preserve">72.722</w:t>
      </w:r>
      <w:r>
        <w:t xml:space="preserve"> </w:t>
      </w:r>
      <w:r>
        <w:t xml:space="preserve">70.950</w:t>
      </w:r>
      <w:r>
        <w:t xml:space="preserve"> </w:t>
      </w:r>
      <w:r>
        <w:t xml:space="preserve">72.722</w:t>
      </w:r>
      <w:r>
        <w:t xml:space="preserve"> </w:t>
      </w:r>
      <w:r>
        <w:t xml:space="preserve">58 047</w:t>
      </w:r>
      <w:r>
        <w:t xml:space="preserve"> </w:t>
      </w:r>
      <w:r>
        <w:t xml:space="preserve">ES</w:t>
      </w:r>
      <w:r>
        <w:t xml:space="preserve"> </w:t>
      </w:r>
      <w:r>
        <w:t xml:space="preserve">86.112</w:t>
      </w:r>
      <w:r>
        <w:t xml:space="preserve"> </w:t>
      </w:r>
      <w:r>
        <w:t xml:space="preserve">56.902</w:t>
      </w:r>
      <w:r>
        <w:t xml:space="preserve"> </w:t>
      </w:r>
      <w:r>
        <w:t xml:space="preserve">185.125</w:t>
      </w:r>
      <w:r>
        <w:t xml:space="preserve"> </w:t>
      </w:r>
      <w:r>
        <w:t xml:space="preserve">1.890.991</w:t>
      </w:r>
      <w:r>
        <w:t xml:space="preserve"> </w:t>
      </w:r>
      <w:r>
        <w:t xml:space="preserve">977.711</w:t>
      </w:r>
      <w:r>
        <w:t xml:space="preserve"> </w:t>
      </w:r>
      <w:r>
        <w:t xml:space="preserve">2.298.912</w:t>
      </w:r>
      <w:r>
        <w:t xml:space="preserve"> </w:t>
      </w:r>
      <w:r>
        <w:t xml:space="preserve">1.977.103</w:t>
      </w:r>
      <w:r>
        <w:t xml:space="preserve"> </w:t>
      </w:r>
      <w:r>
        <w:t xml:space="preserve">1.034.613</w:t>
      </w:r>
      <w:r>
        <w:t xml:space="preserve"> </w:t>
      </w:r>
      <w:r>
        <w:t xml:space="preserve">2.484.037</w:t>
      </w:r>
      <w:r>
        <w:t xml:space="preserve"> </w:t>
      </w:r>
      <w:r>
        <w:t xml:space="preserve">1.034.613</w:t>
      </w:r>
      <w:r>
        <w:t xml:space="preserve"> </w:t>
      </w:r>
      <w:r>
        <w:t xml:space="preserve">1 191 693</w:t>
      </w:r>
      <w:r>
        <w:t xml:space="preserve"> </w:t>
      </w:r>
      <w:r>
        <w:t xml:space="preserve">SE</w:t>
      </w:r>
      <w:r>
        <w:t xml:space="preserve"> </w:t>
      </w:r>
      <w:r>
        <w:t xml:space="preserve">2.619</w:t>
      </w:r>
      <w:r>
        <w:t xml:space="preserve"> </w:t>
      </w:r>
      <w:r>
        <w:t xml:space="preserve">2.068</w:t>
      </w:r>
      <w:r>
        <w:t xml:space="preserve"> </w:t>
      </w:r>
      <w:r>
        <w:t xml:space="preserve">-</w:t>
      </w:r>
      <w:r>
        <w:t xml:space="preserve"> </w:t>
      </w:r>
      <w:r>
        <w:t xml:space="preserve">702.866</w:t>
      </w:r>
      <w:r>
        <w:t xml:space="preserve"> </w:t>
      </w:r>
      <w:r>
        <w:t xml:space="preserve">702.171</w:t>
      </w:r>
      <w:r>
        <w:t xml:space="preserve"> </w:t>
      </w:r>
      <w:r>
        <w:t xml:space="preserve">-</w:t>
      </w:r>
      <w:r>
        <w:t xml:space="preserve"> </w:t>
      </w:r>
      <w:r>
        <w:t xml:space="preserve">705.485</w:t>
      </w:r>
      <w:r>
        <w:t xml:space="preserve"> </w:t>
      </w:r>
      <w:r>
        <w:t xml:space="preserve">704.239</w:t>
      </w:r>
      <w:r>
        <w:t xml:space="preserve"> </w:t>
      </w:r>
      <w:r>
        <w:t xml:space="preserve">548.854</w:t>
      </w:r>
      <w:r>
        <w:t xml:space="preserve"> </w:t>
      </w:r>
      <w:r>
        <w:t xml:space="preserve">704.239</w:t>
      </w:r>
      <w:r>
        <w:t xml:space="preserve"> </w:t>
      </w:r>
      <w:r>
        <w:t xml:space="preserve">456 366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2. Number of partnerships in the European Union</w:t>
      </w:r>
      <w:r>
        <w:t xml:space="preserve"> </w:t>
      </w:r>
      <w:r>
        <w:t xml:space="preserve">MS</w:t>
      </w:r>
      <w:r>
        <w:t xml:space="preserve"> </w:t>
      </w:r>
      <w:r>
        <w:t xml:space="preserve">ORBIS</w:t>
      </w:r>
      <w:r>
        <w:t xml:space="preserve"> </w:t>
      </w:r>
      <w:r>
        <w:t xml:space="preserve">Business</w:t>
      </w:r>
      <w:r>
        <w:t xml:space="preserve"> </w:t>
      </w:r>
      <w:r>
        <w:t xml:space="preserve">register</w:t>
      </w:r>
      <w:r>
        <w:t xml:space="preserve"> </w:t>
      </w:r>
      <w:r>
        <w:t xml:space="preserve">FATF/</w:t>
      </w:r>
      <w:r>
        <w:t xml:space="preserve"> </w:t>
      </w:r>
      <w:r>
        <w:t xml:space="preserve">MONEYVAL167</w:t>
      </w:r>
      <w:r>
        <w:br/>
      </w:r>
      <w:r>
        <w:t xml:space="preserve">Total used for</w:t>
      </w:r>
      <w:r>
        <w:t xml:space="preserve"> </w:t>
      </w:r>
      <w:r>
        <w:t xml:space="preserve">this IA</w:t>
      </w:r>
      <w:r>
        <w:t xml:space="preserve"> </w:t>
      </w:r>
      <w:r>
        <w:t xml:space="preserve">Eurostat</w:t>
      </w:r>
      <w:r>
        <w:t xml:space="preserve"> </w:t>
      </w:r>
      <w:r>
        <w:t xml:space="preserve">EU-27</w:t>
      </w:r>
      <w:r>
        <w:t xml:space="preserve"> </w:t>
      </w:r>
      <w:r>
        <w:t xml:space="preserve">4.202.916</w:t>
      </w:r>
    </w:p>
    <w:p>
      <w:pPr>
        <w:pStyle w:val="BodyText"/>
      </w:pPr>
      <w:r>
        <w:t xml:space="preserve">1.743.628</w:t>
      </w:r>
      <w:r>
        <w:t xml:space="preserve"> </w:t>
      </w:r>
      <w:r>
        <w:t xml:space="preserve">1 938 372</w:t>
      </w:r>
      <w:r>
        <w:br/>
      </w:r>
      <w:r>
        <w:t xml:space="preserve">AT</w:t>
      </w:r>
      <w:r>
        <w:t xml:space="preserve"> </w:t>
      </w:r>
      <w:r>
        <w:t xml:space="preserve">73.940</w:t>
      </w:r>
      <w:r>
        <w:t xml:space="preserve"> </w:t>
      </w:r>
      <w:r>
        <w:t xml:space="preserve">66.585</w:t>
      </w:r>
      <w:r>
        <w:t xml:space="preserve"> </w:t>
      </w:r>
      <w:r>
        <w:t xml:space="preserve">61.723</w:t>
      </w:r>
      <w:r>
        <w:t xml:space="preserve"> </w:t>
      </w:r>
      <w:r>
        <w:t xml:space="preserve">66.585</w:t>
      </w:r>
      <w:r>
        <w:t xml:space="preserve"> </w:t>
      </w:r>
      <w:r>
        <w:t xml:space="preserve">46 867</w:t>
      </w:r>
      <w:r>
        <w:br/>
      </w:r>
      <w:r>
        <w:t xml:space="preserve">BE</w:t>
      </w:r>
      <w:r>
        <w:t xml:space="preserve"> </w:t>
      </w:r>
      <w:r>
        <w:t xml:space="preserve">111.883</w:t>
      </w:r>
      <w:r>
        <w:t xml:space="preserve"> </w:t>
      </w:r>
      <w:r>
        <w:t xml:space="preserve">22.902</w:t>
      </w:r>
      <w:r>
        <w:t xml:space="preserve"> </w:t>
      </w:r>
      <w:r>
        <w:t xml:space="preserve">41.584</w:t>
      </w:r>
      <w:r>
        <w:t xml:space="preserve"> </w:t>
      </w:r>
      <w:r>
        <w:t xml:space="preserve">22.902</w:t>
      </w:r>
      <w:r>
        <w:t xml:space="preserve"> </w:t>
      </w:r>
      <w:r>
        <w:t xml:space="preserve">64 081</w:t>
      </w:r>
      <w:r>
        <w:br/>
      </w:r>
      <w:r>
        <w:t xml:space="preserve">BG</w:t>
      </w:r>
      <w:r>
        <w:t xml:space="preserve"> </w:t>
      </w:r>
      <w:r>
        <w:t xml:space="preserve">10.066</w:t>
      </w:r>
      <w:r>
        <w:t xml:space="preserve"> </w:t>
      </w:r>
      <w:r>
        <w:t xml:space="preserve">6.115</w:t>
      </w:r>
      <w:r>
        <w:t xml:space="preserve"> </w:t>
      </w:r>
      <w:r>
        <w:t xml:space="preserve">6.272</w:t>
      </w:r>
      <w:r>
        <w:t xml:space="preserve"> </w:t>
      </w:r>
      <w:r>
        <w:t xml:space="preserve">6.115</w:t>
      </w:r>
      <w:r>
        <w:t xml:space="preserve"> </w:t>
      </w:r>
      <w:r>
        <w:t xml:space="preserve">8593</w:t>
      </w:r>
      <w:r>
        <w:t xml:space="preserve"> </w:t>
      </w:r>
      <w:r>
        <w:t xml:space="preserve">HR</w:t>
      </w:r>
      <w:r>
        <w:t xml:space="preserve"> </w:t>
      </w:r>
      <w:r>
        <w:t xml:space="preserve">1.352</w:t>
      </w:r>
      <w:r>
        <w:t xml:space="preserve"> </w:t>
      </w:r>
      <w:r>
        <w:t xml:space="preserve">257</w:t>
      </w:r>
      <w:r>
        <w:t xml:space="preserve"> </w:t>
      </w:r>
      <w:r>
        <w:t xml:space="preserve">231</w:t>
      </w:r>
      <w:r>
        <w:t xml:space="preserve"> </w:t>
      </w:r>
      <w:r>
        <w:t xml:space="preserve">257</w:t>
      </w:r>
      <w:r>
        <w:t xml:space="preserve"> </w:t>
      </w:r>
      <w:r>
        <w:t xml:space="preserve">845</w:t>
      </w:r>
      <w:r>
        <w:t xml:space="preserve"> </w:t>
      </w:r>
      <w:r>
        <w:t xml:space="preserve">CY</w:t>
      </w:r>
      <w:r>
        <w:t xml:space="preserve"> </w:t>
      </w:r>
      <w:r>
        <w:t xml:space="preserve">6.659</w:t>
      </w:r>
      <w:r>
        <w:t xml:space="preserve"> </w:t>
      </w:r>
      <w:r>
        <w:t xml:space="preserve">6.149</w:t>
      </w:r>
      <w:r>
        <w:t xml:space="preserve"> </w:t>
      </w:r>
      <w:r>
        <w:t xml:space="preserve">6.568</w:t>
      </w:r>
      <w:r>
        <w:t xml:space="preserve"> </w:t>
      </w:r>
      <w:r>
        <w:t xml:space="preserve">6.149</w:t>
      </w:r>
      <w:r>
        <w:t xml:space="preserve"> </w:t>
      </w:r>
      <w:r>
        <w:t xml:space="preserve">99</w:t>
      </w:r>
      <w:r>
        <w:t xml:space="preserve"> </w:t>
      </w:r>
      <w:r>
        <w:t xml:space="preserve">CZ</w:t>
      </w:r>
      <w:r>
        <w:t xml:space="preserve"> </w:t>
      </w:r>
      <w:r>
        <w:t xml:space="preserve">10.529</w:t>
      </w:r>
      <w:r>
        <w:t xml:space="preserve"> </w:t>
      </w:r>
      <w:r>
        <w:t xml:space="preserve">11.877</w:t>
      </w:r>
      <w:r>
        <w:t xml:space="preserve"> </w:t>
      </w:r>
      <w:r>
        <w:t xml:space="preserve">7.137</w:t>
      </w:r>
      <w:r>
        <w:t xml:space="preserve"> </w:t>
      </w:r>
      <w:r>
        <w:t xml:space="preserve">11.877</w:t>
      </w:r>
      <w:r>
        <w:t xml:space="preserve"> </w:t>
      </w:r>
      <w:r>
        <w:t xml:space="preserve">5354</w:t>
      </w:r>
      <w:r>
        <w:t xml:space="preserve"> </w:t>
      </w:r>
      <w:r>
        <w:t xml:space="preserve">DK</w:t>
      </w:r>
      <w:r>
        <w:t xml:space="preserve"> </w:t>
      </w:r>
      <w:r>
        <w:t xml:space="preserve">26.264</w:t>
      </w:r>
      <w:r>
        <w:t xml:space="preserve"> </w:t>
      </w:r>
      <w:r>
        <w:t xml:space="preserve">2.278</w:t>
      </w:r>
      <w:r>
        <w:t xml:space="preserve"> </w:t>
      </w:r>
      <w:r>
        <w:t xml:space="preserve">25.865</w:t>
      </w:r>
      <w:r>
        <w:t xml:space="preserve"> </w:t>
      </w:r>
      <w:r>
        <w:t xml:space="preserve">26.264</w:t>
      </w:r>
      <w:r>
        <w:t xml:space="preserve"> </w:t>
      </w:r>
      <w:r>
        <w:t xml:space="preserve">13010</w:t>
      </w:r>
      <w:r>
        <w:t xml:space="preserve"> </w:t>
      </w:r>
      <w:r>
        <w:t xml:space="preserve">EE</w:t>
      </w:r>
      <w:r>
        <w:t xml:space="preserve"> </w:t>
      </w:r>
      <w:r>
        <w:t xml:space="preserve">7.641</w:t>
      </w:r>
      <w:r>
        <w:t xml:space="preserve"> </w:t>
      </w:r>
      <w:r>
        <w:t xml:space="preserve">7.940</w:t>
      </w:r>
      <w:r>
        <w:t xml:space="preserve"> </w:t>
      </w:r>
      <w:r>
        <w:t xml:space="preserve">-</w:t>
      </w:r>
      <w:r>
        <w:br/>
      </w:r>
      <w:r>
        <w:t xml:space="preserve">7.940</w:t>
      </w:r>
      <w:r>
        <w:t xml:space="preserve"> </w:t>
      </w:r>
      <w:r>
        <w:t xml:space="preserve">627</w:t>
      </w:r>
      <w:r>
        <w:t xml:space="preserve"> </w:t>
      </w:r>
      <w:r>
        <w:t xml:space="preserve">FI</w:t>
      </w:r>
      <w:r>
        <w:t xml:space="preserve"> </w:t>
      </w:r>
      <w:r>
        <w:t xml:space="preserve">37.357</w:t>
      </w:r>
      <w:r>
        <w:t xml:space="preserve"> </w:t>
      </w:r>
      <w:r>
        <w:t xml:space="preserve">30.812</w:t>
      </w:r>
      <w:r>
        <w:t xml:space="preserve"> </w:t>
      </w:r>
      <w:r>
        <w:t xml:space="preserve">37.892</w:t>
      </w:r>
      <w:r>
        <w:t xml:space="preserve"> </w:t>
      </w:r>
      <w:r>
        <w:t xml:space="preserve">30.812</w:t>
      </w:r>
      <w:r>
        <w:t xml:space="preserve"> </w:t>
      </w:r>
      <w:r>
        <w:t xml:space="preserve">24238</w:t>
      </w:r>
      <w:r>
        <w:t xml:space="preserve"> </w:t>
      </w:r>
      <w:r>
        <w:t xml:space="preserve">FR</w:t>
      </w:r>
      <w:r>
        <w:t xml:space="preserve"> </w:t>
      </w:r>
      <w:r>
        <w:t xml:space="preserve">2.244.589</w:t>
      </w:r>
      <w:r>
        <w:t xml:space="preserve"> </w:t>
      </w:r>
      <w:r>
        <w:t xml:space="preserve">-</w:t>
      </w:r>
      <w:r>
        <w:br/>
      </w:r>
      <w:r>
        <w:t xml:space="preserve">64.570</w:t>
      </w:r>
      <w:r>
        <w:t xml:space="preserve"> </w:t>
      </w:r>
      <w:r>
        <w:t xml:space="preserve">64.570</w:t>
      </w:r>
      <w:r>
        <w:t xml:space="preserve"> </w:t>
      </w:r>
      <w:r>
        <w:t xml:space="preserve">35254</w:t>
      </w:r>
      <w:r>
        <w:t xml:space="preserve"> </w:t>
      </w:r>
      <w:r>
        <w:t xml:space="preserve">DE</w:t>
      </w:r>
      <w:r>
        <w:t xml:space="preserve"> </w:t>
      </w:r>
      <w:r>
        <w:t xml:space="preserve">95.594</w:t>
      </w:r>
      <w:r>
        <w:t xml:space="preserve"> </w:t>
      </w:r>
      <w:r>
        <w:t xml:space="preserve">22.695</w:t>
      </w:r>
      <w:r>
        <w:t xml:space="preserve"> </w:t>
      </w:r>
      <w:r>
        <w:t xml:space="preserve">251.690</w:t>
      </w:r>
      <w:r>
        <w:t xml:space="preserve"> </w:t>
      </w:r>
      <w:r>
        <w:t xml:space="preserve">251.690</w:t>
      </w:r>
      <w:r>
        <w:t xml:space="preserve"> </w:t>
      </w:r>
      <w:r>
        <w:t xml:space="preserve">388477</w:t>
      </w:r>
      <w:r>
        <w:t xml:space="preserve"> </w:t>
      </w:r>
      <w:r>
        <w:t xml:space="preserve">EL</w:t>
      </w:r>
      <w:r>
        <w:t xml:space="preserve"> </w:t>
      </w:r>
      <w:r>
        <w:t xml:space="preserve">68.921</w:t>
      </w:r>
      <w:r>
        <w:t xml:space="preserve"> </w:t>
      </w:r>
      <w:r>
        <w:t xml:space="preserve">162.488</w:t>
      </w:r>
      <w:r>
        <w:t xml:space="preserve"> </w:t>
      </w:r>
      <w:r>
        <w:t xml:space="preserve">52.796</w:t>
      </w:r>
      <w:r>
        <w:t xml:space="preserve"> </w:t>
      </w:r>
      <w:r>
        <w:t xml:space="preserve">162.488</w:t>
      </w:r>
      <w:r>
        <w:t xml:space="preserve"> </w:t>
      </w:r>
      <w:r>
        <w:t xml:space="preserve">122456</w:t>
      </w:r>
      <w:r>
        <w:t xml:space="preserve"> </w:t>
      </w:r>
      <w:r>
        <w:t xml:space="preserve">HU</w:t>
      </w:r>
      <w:r>
        <w:t xml:space="preserve"> </w:t>
      </w:r>
      <w:r>
        <w:t xml:space="preserve">106.348</w:t>
      </w:r>
      <w:r>
        <w:t xml:space="preserve"> </w:t>
      </w:r>
      <w:r>
        <w:t xml:space="preserve">110.165</w:t>
      </w:r>
      <w:r>
        <w:t xml:space="preserve"> </w:t>
      </w:r>
      <w:r>
        <w:t xml:space="preserve">144.000</w:t>
      </w:r>
      <w:r>
        <w:t xml:space="preserve"> </w:t>
      </w:r>
      <w:r>
        <w:t xml:space="preserve">110.165</w:t>
      </w:r>
      <w:r>
        <w:t xml:space="preserve"> </w:t>
      </w:r>
      <w:r>
        <w:t xml:space="preserve">85446</w:t>
      </w:r>
      <w:r>
        <w:t xml:space="preserve"> </w:t>
      </w:r>
      <w:r>
        <w:t xml:space="preserve">IE</w:t>
      </w:r>
      <w:r>
        <w:t xml:space="preserve"> </w:t>
      </w:r>
      <w:r>
        <w:t xml:space="preserve">215</w:t>
      </w:r>
      <w:r>
        <w:t xml:space="preserve"> </w:t>
      </w:r>
      <w:r>
        <w:t xml:space="preserve">-</w:t>
      </w:r>
      <w:r>
        <w:br/>
      </w:r>
      <w:r>
        <w:t xml:space="preserve">1.416</w:t>
      </w:r>
      <w:r>
        <w:t xml:space="preserve"> </w:t>
      </w:r>
      <w:r>
        <w:t xml:space="preserve">1.416</w:t>
      </w:r>
      <w:r>
        <w:t xml:space="preserve"> </w:t>
      </w:r>
      <w:r>
        <w:t xml:space="preserve">9941</w:t>
      </w:r>
      <w:r>
        <w:t xml:space="preserve"> </w:t>
      </w:r>
      <w:r>
        <w:t xml:space="preserve">IT</w:t>
      </w:r>
      <w:r>
        <w:t xml:space="preserve"> </w:t>
      </w:r>
      <w:r>
        <w:t xml:space="preserve">520.753</w:t>
      </w:r>
      <w:r>
        <w:t xml:space="preserve"> </w:t>
      </w:r>
      <w:r>
        <w:t xml:space="preserve">639.306</w:t>
      </w:r>
      <w:r>
        <w:t xml:space="preserve"> </w:t>
      </w:r>
      <w:r>
        <w:t xml:space="preserve">154.315</w:t>
      </w:r>
      <w:r>
        <w:t xml:space="preserve"> </w:t>
      </w:r>
      <w:r>
        <w:t xml:space="preserve">639.306</w:t>
      </w:r>
      <w:r>
        <w:t xml:space="preserve"> </w:t>
      </w:r>
      <w:r>
        <w:t xml:space="preserve">612274</w:t>
      </w:r>
      <w:r>
        <w:t xml:space="preserve"> </w:t>
      </w:r>
      <w:r>
        <w:t xml:space="preserve">LV</w:t>
      </w:r>
      <w:r>
        <w:t xml:space="preserve"> </w:t>
      </w:r>
      <w:r>
        <w:t xml:space="preserve">2.014</w:t>
      </w:r>
      <w:r>
        <w:t xml:space="preserve"> </w:t>
      </w:r>
      <w:r>
        <w:t xml:space="preserve">2.499</w:t>
      </w:r>
      <w:r>
        <w:t xml:space="preserve"> </w:t>
      </w:r>
      <w:r>
        <w:t xml:space="preserve">727</w:t>
      </w:r>
      <w:r>
        <w:t xml:space="preserve"> </w:t>
      </w:r>
      <w:r>
        <w:t xml:space="preserve">2.499</w:t>
      </w:r>
      <w:r>
        <w:t xml:space="preserve"> </w:t>
      </w:r>
      <w:r>
        <w:t xml:space="preserve">2210</w:t>
      </w:r>
      <w:r>
        <w:t xml:space="preserve"> </w:t>
      </w:r>
      <w:r>
        <w:t xml:space="preserve">LT</w:t>
      </w:r>
      <w:r>
        <w:t xml:space="preserve"> </w:t>
      </w:r>
      <w:r>
        <w:t xml:space="preserve">46.353</w:t>
      </w:r>
      <w:r>
        <w:t xml:space="preserve"> </w:t>
      </w:r>
      <w:r>
        <w:t xml:space="preserve">13</w:t>
      </w:r>
      <w:r>
        <w:t xml:space="preserve"> </w:t>
      </w:r>
      <w:r>
        <w:t xml:space="preserve">152</w:t>
      </w:r>
      <w:r>
        <w:t xml:space="preserve"> </w:t>
      </w:r>
      <w:r>
        <w:t xml:space="preserve">152</w:t>
      </w:r>
      <w:r>
        <w:t xml:space="preserve"> </w:t>
      </w:r>
      <w:r>
        <w:t xml:space="preserve">986</w:t>
      </w:r>
      <w:r>
        <w:t xml:space="preserve"> </w:t>
      </w:r>
      <w:r>
        <w:t xml:space="preserve">LU</w:t>
      </w:r>
      <w:r>
        <w:t xml:space="preserve"> </w:t>
      </w:r>
      <w:r>
        <w:t xml:space="preserve">18.103</w:t>
      </w:r>
      <w:r>
        <w:t xml:space="preserve"> </w:t>
      </w:r>
      <w:r>
        <w:t xml:space="preserve">10.382</w:t>
      </w:r>
      <w:r>
        <w:t xml:space="preserve"> </w:t>
      </w:r>
      <w:r>
        <w:t xml:space="preserve">992</w:t>
      </w:r>
      <w:r>
        <w:t xml:space="preserve"> </w:t>
      </w:r>
      <w:r>
        <w:t xml:space="preserve">10.382</w:t>
      </w:r>
      <w:r>
        <w:t xml:space="preserve"> </w:t>
      </w:r>
      <w:r>
        <w:t xml:space="preserve">1088</w:t>
      </w:r>
    </w:p>
    <w:p>
      <w:pPr>
        <w:pStyle w:val="BodyText"/>
      </w:pPr>
      <w:r>
        <w:t xml:space="preserve">167 The numbers for all Member States are not yet available. Some Member States are still undergoing their evaluations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MT</w:t>
      </w:r>
      <w:r>
        <w:t xml:space="preserve"> </w:t>
      </w:r>
      <w:r>
        <w:t xml:space="preserve">49</w:t>
      </w:r>
      <w:r>
        <w:t xml:space="preserve"> </w:t>
      </w:r>
      <w:r>
        <w:t xml:space="preserve">1.469</w:t>
      </w:r>
      <w:r>
        <w:t xml:space="preserve"> </w:t>
      </w:r>
      <w:r>
        <w:t xml:space="preserve">1.284</w:t>
      </w:r>
      <w:r>
        <w:t xml:space="preserve"> </w:t>
      </w:r>
      <w:r>
        <w:t xml:space="preserve">1.469</w:t>
      </w:r>
      <w:r>
        <w:t xml:space="preserve"> </w:t>
      </w:r>
      <w:r>
        <w:t xml:space="preserve">1753</w:t>
      </w:r>
      <w:r>
        <w:t xml:space="preserve"> </w:t>
      </w:r>
      <w:r>
        <w:t xml:space="preserve">NL</w:t>
      </w:r>
      <w:r>
        <w:t xml:space="preserve"> </w:t>
      </w:r>
      <w:r>
        <w:t xml:space="preserve">234.621</w:t>
      </w:r>
      <w:r>
        <w:t xml:space="preserve"> </w:t>
      </w:r>
      <w:r>
        <w:t xml:space="preserve">200.466</w:t>
      </w:r>
      <w:r>
        <w:t xml:space="preserve"> </w:t>
      </w:r>
      <w:r>
        <w:t xml:space="preserve">205.364</w:t>
      </w:r>
      <w:r>
        <w:t xml:space="preserve"> </w:t>
      </w:r>
      <w:r>
        <w:t xml:space="preserve">200.466</w:t>
      </w:r>
      <w:r>
        <w:t xml:space="preserve"> </w:t>
      </w:r>
      <w:r>
        <w:t xml:space="preserve">169213</w:t>
      </w:r>
      <w:r>
        <w:t xml:space="preserve"> </w:t>
      </w:r>
      <w:r>
        <w:t xml:space="preserve">PL</w:t>
      </w:r>
      <w:r>
        <w:t xml:space="preserve"> </w:t>
      </w:r>
      <w:r>
        <w:t xml:space="preserve">203.612</w:t>
      </w:r>
      <w:r>
        <w:t xml:space="preserve"> </w:t>
      </w:r>
      <w:r>
        <w:t xml:space="preserve">-</w:t>
      </w:r>
      <w:r>
        <w:t xml:space="preserve"> </w:t>
      </w:r>
      <w:r>
        <w:t xml:space="preserve">43.292</w:t>
      </w:r>
      <w:r>
        <w:t xml:space="preserve"> </w:t>
      </w:r>
      <w:r>
        <w:t xml:space="preserve">43.292</w:t>
      </w:r>
      <w:r>
        <w:t xml:space="preserve"> </w:t>
      </w:r>
      <w:r>
        <w:t xml:space="preserve">60326</w:t>
      </w:r>
      <w:r>
        <w:t xml:space="preserve"> </w:t>
      </w:r>
      <w:r>
        <w:t xml:space="preserve">PT</w:t>
      </w:r>
      <w:r>
        <w:t xml:space="preserve"> </w:t>
      </w:r>
      <w:r>
        <w:t xml:space="preserve">4.754</w:t>
      </w:r>
      <w:r>
        <w:t xml:space="preserve"> </w:t>
      </w:r>
      <w:r>
        <w:t xml:space="preserve">1.103</w:t>
      </w:r>
      <w:r>
        <w:t xml:space="preserve"> </w:t>
      </w:r>
      <w:r>
        <w:t xml:space="preserve">1.195</w:t>
      </w:r>
      <w:r>
        <w:t xml:space="preserve"> </w:t>
      </w:r>
      <w:r>
        <w:t xml:space="preserve">1.103</w:t>
      </w:r>
      <w:r>
        <w:t xml:space="preserve"> </w:t>
      </w:r>
      <w:r>
        <w:t xml:space="preserve">5921</w:t>
      </w:r>
      <w:r>
        <w:t xml:space="preserve"> </w:t>
      </w:r>
      <w:r>
        <w:t xml:space="preserve">RO</w:t>
      </w:r>
      <w:r>
        <w:t xml:space="preserve"> </w:t>
      </w:r>
      <w:r>
        <w:t xml:space="preserve">6.458</w:t>
      </w:r>
      <w:r>
        <w:t xml:space="preserve"> </w:t>
      </w:r>
      <w:r>
        <w:t xml:space="preserve">2.411</w:t>
      </w:r>
      <w:r>
        <w:t xml:space="preserve"> </w:t>
      </w:r>
      <w:r>
        <w:t xml:space="preserve">-</w:t>
      </w:r>
      <w:r>
        <w:t xml:space="preserve"> </w:t>
      </w:r>
      <w:r>
        <w:t xml:space="preserve">2.411</w:t>
      </w:r>
      <w:r>
        <w:t xml:space="preserve"> </w:t>
      </w:r>
      <w:r>
        <w:t xml:space="preserve">2 845</w:t>
      </w:r>
      <w:r>
        <w:br/>
      </w:r>
      <w:r>
        <w:t xml:space="preserve">SK</w:t>
      </w:r>
      <w:r>
        <w:t xml:space="preserve"> </w:t>
      </w:r>
      <w:r>
        <w:t xml:space="preserve">3.047</w:t>
      </w:r>
      <w:r>
        <w:t xml:space="preserve"> </w:t>
      </w:r>
      <w:r>
        <w:t xml:space="preserve">2.542</w:t>
      </w:r>
      <w:r>
        <w:t xml:space="preserve"> </w:t>
      </w:r>
      <w:r>
        <w:t xml:space="preserve">2.420</w:t>
      </w:r>
      <w:r>
        <w:t xml:space="preserve"> </w:t>
      </w:r>
      <w:r>
        <w:t xml:space="preserve">2.542</w:t>
      </w:r>
      <w:r>
        <w:t xml:space="preserve"> </w:t>
      </w:r>
      <w:r>
        <w:t xml:space="preserve">1909</w:t>
      </w:r>
      <w:r>
        <w:t xml:space="preserve"> </w:t>
      </w:r>
      <w:r>
        <w:t xml:space="preserve">SI</w:t>
      </w:r>
      <w:r>
        <w:t xml:space="preserve"> </w:t>
      </w:r>
      <w:r>
        <w:t xml:space="preserve">2.043</w:t>
      </w:r>
      <w:r>
        <w:t xml:space="preserve"> </w:t>
      </w:r>
      <w:r>
        <w:t xml:space="preserve">399</w:t>
      </w:r>
      <w:r>
        <w:t xml:space="preserve"> </w:t>
      </w:r>
      <w:r>
        <w:t xml:space="preserve">1.116</w:t>
      </w:r>
      <w:r>
        <w:t xml:space="preserve"> </w:t>
      </w:r>
      <w:r>
        <w:t xml:space="preserve">399</w:t>
      </w:r>
      <w:r>
        <w:t xml:space="preserve"> </w:t>
      </w:r>
      <w:r>
        <w:t xml:space="preserve">1885</w:t>
      </w:r>
      <w:r>
        <w:t xml:space="preserve"> </w:t>
      </w:r>
      <w:r>
        <w:t xml:space="preserve">ES</w:t>
      </w:r>
      <w:r>
        <w:t xml:space="preserve"> </w:t>
      </w:r>
      <w:r>
        <w:t xml:space="preserve">252.668</w:t>
      </w:r>
      <w:r>
        <w:t xml:space="preserve"> </w:t>
      </w:r>
      <w:r>
        <w:t xml:space="preserve">2.000</w:t>
      </w:r>
      <w:r>
        <w:t xml:space="preserve"> </w:t>
      </w:r>
      <w:r>
        <w:t xml:space="preserve">17.491</w:t>
      </w:r>
      <w:r>
        <w:t xml:space="preserve"> </w:t>
      </w:r>
      <w:r>
        <w:t xml:space="preserve">2.000</w:t>
      </w:r>
      <w:r>
        <w:t xml:space="preserve"> </w:t>
      </w:r>
      <w:r>
        <w:t xml:space="preserve">216639</w:t>
      </w:r>
      <w:r>
        <w:t xml:space="preserve"> </w:t>
      </w:r>
      <w:r>
        <w:t xml:space="preserve">SE</w:t>
      </w:r>
      <w:r>
        <w:t xml:space="preserve"> </w:t>
      </w:r>
      <w:r>
        <w:t xml:space="preserve">107.083</w:t>
      </w:r>
      <w:r>
        <w:t xml:space="preserve"> </w:t>
      </w:r>
      <w:r>
        <w:t xml:space="preserve">50.054</w:t>
      </w:r>
      <w:r>
        <w:t xml:space="preserve"> </w:t>
      </w:r>
      <w:r>
        <w:t xml:space="preserve">68.377</w:t>
      </w:r>
      <w:r>
        <w:t xml:space="preserve"> </w:t>
      </w:r>
      <w:r>
        <w:t xml:space="preserve">68.377</w:t>
      </w:r>
      <w:r>
        <w:t xml:space="preserve"> </w:t>
      </w:r>
      <w:r>
        <w:t xml:space="preserve">216639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3. Number of newly created EU subsidiaries in 2021</w:t>
      </w:r>
      <w:r>
        <w:br/>
      </w:r>
      <w:r>
        <w:t xml:space="preserve">EU-27</w:t>
      </w:r>
      <w:r>
        <w:t xml:space="preserve"> </w:t>
      </w:r>
      <w:r>
        <w:t xml:space="preserve">3 686</w:t>
      </w:r>
      <w:r>
        <w:t xml:space="preserve"> </w:t>
      </w:r>
      <w:r>
        <w:t xml:space="preserve">AT</w:t>
      </w:r>
      <w:r>
        <w:t xml:space="preserve"> </w:t>
      </w:r>
      <w:r>
        <w:t xml:space="preserve">208</w:t>
      </w:r>
      <w:r>
        <w:t xml:space="preserve"> </w:t>
      </w:r>
      <w:r>
        <w:t xml:space="preserve">BE</w:t>
      </w:r>
      <w:r>
        <w:t xml:space="preserve"> </w:t>
      </w:r>
      <w:r>
        <w:t xml:space="preserve">188</w:t>
      </w:r>
      <w:r>
        <w:t xml:space="preserve"> </w:t>
      </w:r>
      <w:r>
        <w:t xml:space="preserve">BG</w:t>
      </w:r>
      <w:r>
        <w:t xml:space="preserve"> </w:t>
      </w:r>
      <w:r>
        <w:t xml:space="preserve">23</w:t>
      </w:r>
      <w:r>
        <w:t xml:space="preserve"> </w:t>
      </w:r>
      <w:r>
        <w:t xml:space="preserve">CY</w:t>
      </w:r>
      <w:r>
        <w:t xml:space="preserve"> </w:t>
      </w:r>
      <w:r>
        <w:t xml:space="preserve">89</w:t>
      </w:r>
      <w:r>
        <w:t xml:space="preserve"> </w:t>
      </w:r>
      <w:r>
        <w:t xml:space="preserve">CZ</w:t>
      </w:r>
      <w:r>
        <w:t xml:space="preserve"> </w:t>
      </w:r>
      <w:r>
        <w:t xml:space="preserve">93</w:t>
      </w:r>
      <w:r>
        <w:t xml:space="preserve"> </w:t>
      </w:r>
      <w:r>
        <w:t xml:space="preserve">DE</w:t>
      </w:r>
      <w:r>
        <w:t xml:space="preserve"> </w:t>
      </w:r>
      <w:r>
        <w:t xml:space="preserve">707</w:t>
      </w:r>
      <w:r>
        <w:t xml:space="preserve"> </w:t>
      </w:r>
      <w:r>
        <w:t xml:space="preserve">DK</w:t>
      </w:r>
      <w:r>
        <w:t xml:space="preserve"> </w:t>
      </w:r>
      <w:r>
        <w:t xml:space="preserve">164</w:t>
      </w:r>
      <w:r>
        <w:t xml:space="preserve"> </w:t>
      </w:r>
      <w:r>
        <w:t xml:space="preserve">EE</w:t>
      </w:r>
      <w:r>
        <w:t xml:space="preserve"> </w:t>
      </w:r>
      <w:r>
        <w:t xml:space="preserve">32</w:t>
      </w:r>
      <w:r>
        <w:t xml:space="preserve"> </w:t>
      </w:r>
      <w:r>
        <w:t xml:space="preserve">EL</w:t>
      </w:r>
      <w:r>
        <w:t xml:space="preserve"> </w:t>
      </w:r>
      <w:r>
        <w:t xml:space="preserve">12</w:t>
      </w:r>
      <w:r>
        <w:t xml:space="preserve"> </w:t>
      </w:r>
      <w:r>
        <w:t xml:space="preserve">ES</w:t>
      </w:r>
      <w:r>
        <w:t xml:space="preserve"> </w:t>
      </w:r>
      <w:r>
        <w:t xml:space="preserve">142</w:t>
      </w:r>
      <w:r>
        <w:t xml:space="preserve"> </w:t>
      </w:r>
      <w:r>
        <w:t xml:space="preserve">FI</w:t>
      </w:r>
      <w:r>
        <w:t xml:space="preserve"> </w:t>
      </w:r>
      <w:r>
        <w:t xml:space="preserve">58</w:t>
      </w:r>
      <w:r>
        <w:t xml:space="preserve"> </w:t>
      </w:r>
      <w:r>
        <w:t xml:space="preserve">FR</w:t>
      </w:r>
      <w:r>
        <w:t xml:space="preserve"> </w:t>
      </w:r>
      <w:r>
        <w:t xml:space="preserve">460</w:t>
      </w:r>
      <w:r>
        <w:t xml:space="preserve"> </w:t>
      </w:r>
      <w:r>
        <w:t xml:space="preserve">HR</w:t>
      </w:r>
      <w:r>
        <w:t xml:space="preserve"> </w:t>
      </w:r>
      <w:r>
        <w:t xml:space="preserve">3</w:t>
      </w:r>
      <w:r>
        <w:t xml:space="preserve"> </w:t>
      </w:r>
      <w:r>
        <w:t xml:space="preserve">HU</w:t>
      </w:r>
      <w:r>
        <w:t xml:space="preserve"> </w:t>
      </w:r>
      <w:r>
        <w:t xml:space="preserve">11</w:t>
      </w:r>
      <w:r>
        <w:t xml:space="preserve"> </w:t>
      </w:r>
      <w:r>
        <w:t xml:space="preserve">IE</w:t>
      </w:r>
      <w:r>
        <w:t xml:space="preserve"> </w:t>
      </w:r>
      <w:r>
        <w:t xml:space="preserve">72</w:t>
      </w:r>
      <w:r>
        <w:t xml:space="preserve"> </w:t>
      </w:r>
      <w:r>
        <w:t xml:space="preserve">IT</w:t>
      </w:r>
      <w:r>
        <w:t xml:space="preserve"> </w:t>
      </w:r>
      <w:r>
        <w:t xml:space="preserve">207</w:t>
      </w:r>
      <w:r>
        <w:t xml:space="preserve"> </w:t>
      </w:r>
      <w:r>
        <w:t xml:space="preserve">LT</w:t>
      </w:r>
      <w:r>
        <w:t xml:space="preserve"> </w:t>
      </w:r>
      <w:r>
        <w:t xml:space="preserve">14</w:t>
      </w:r>
      <w:r>
        <w:t xml:space="preserve"> </w:t>
      </w:r>
      <w:r>
        <w:t xml:space="preserve">LU</w:t>
      </w:r>
      <w:r>
        <w:t xml:space="preserve"> </w:t>
      </w:r>
      <w:r>
        <w:t xml:space="preserve">525</w:t>
      </w:r>
      <w:r>
        <w:t xml:space="preserve"> </w:t>
      </w:r>
      <w:r>
        <w:t xml:space="preserve">LV</w:t>
      </w:r>
      <w:r>
        <w:t xml:space="preserve"> </w:t>
      </w:r>
      <w:r>
        <w:t xml:space="preserve">3</w:t>
      </w:r>
      <w:r>
        <w:t xml:space="preserve"> </w:t>
      </w:r>
      <w:r>
        <w:t xml:space="preserve">MT</w:t>
      </w:r>
      <w:r>
        <w:t xml:space="preserve"> </w:t>
      </w:r>
      <w:r>
        <w:t xml:space="preserve">63</w:t>
      </w:r>
      <w:r>
        <w:t xml:space="preserve"> </w:t>
      </w:r>
      <w:r>
        <w:t xml:space="preserve">NL</w:t>
      </w:r>
      <w:r>
        <w:t xml:space="preserve"> </w:t>
      </w:r>
      <w:r>
        <w:t xml:space="preserve">215</w:t>
      </w:r>
      <w:r>
        <w:t xml:space="preserve"> </w:t>
      </w:r>
      <w:r>
        <w:t xml:space="preserve">PL</w:t>
      </w:r>
      <w:r>
        <w:t xml:space="preserve"> </w:t>
      </w:r>
      <w:r>
        <w:t xml:space="preserve">35</w:t>
      </w:r>
      <w:r>
        <w:t xml:space="preserve"> </w:t>
      </w:r>
      <w:r>
        <w:t xml:space="preserve">PT</w:t>
      </w:r>
      <w:r>
        <w:t xml:space="preserve"> </w:t>
      </w:r>
      <w:r>
        <w:t xml:space="preserve">31</w:t>
      </w:r>
      <w:r>
        <w:t xml:space="preserve"> </w:t>
      </w:r>
      <w:r>
        <w:t xml:space="preserve">RO</w:t>
      </w:r>
      <w:r>
        <w:t xml:space="preserve"> </w:t>
      </w:r>
      <w:r>
        <w:t xml:space="preserve">14</w:t>
      </w:r>
      <w:r>
        <w:t xml:space="preserve"> </w:t>
      </w:r>
      <w:r>
        <w:t xml:space="preserve">SE</w:t>
      </w:r>
      <w:r>
        <w:t xml:space="preserve"> </w:t>
      </w:r>
      <w:r>
        <w:t xml:space="preserve">269</w:t>
      </w:r>
      <w:r>
        <w:t xml:space="preserve"> </w:t>
      </w:r>
      <w:r>
        <w:t xml:space="preserve">SI</w:t>
      </w:r>
      <w:r>
        <w:t xml:space="preserve"> </w:t>
      </w:r>
      <w:r>
        <w:t xml:space="preserve">10</w:t>
      </w:r>
      <w:r>
        <w:t xml:space="preserve"> </w:t>
      </w:r>
      <w:r>
        <w:t xml:space="preserve">SK</w:t>
      </w:r>
      <w:r>
        <w:t xml:space="preserve"> </w:t>
      </w:r>
      <w:r>
        <w:t xml:space="preserve">38</w:t>
      </w:r>
      <w:r>
        <w:t xml:space="preserve"> </w:t>
      </w:r>
      <w:r>
        <w:t xml:space="preserve">Source: Supporting study</w:t>
      </w:r>
    </w:p>
    <w:p>
      <w:pPr>
        <w:pStyle w:val="Compact"/>
        <w:numPr>
          <w:ilvl w:val="0"/>
          <w:numId w:val="1016"/>
        </w:numPr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cross-border</w:t>
      </w:r>
      <w:r>
        <w:t xml:space="preserve"> </w:t>
      </w:r>
      <w:r>
        <w:t xml:space="preserve">branches created in one year in</w:t>
      </w:r>
      <w:r>
        <w:t xml:space="preserve"> </w:t>
      </w:r>
      <w:r>
        <w:t xml:space="preserve">selected countries (2008)</w:t>
      </w:r>
      <w:r>
        <w:t xml:space="preserve"> </w:t>
      </w:r>
      <w:r>
        <w:t xml:space="preserve">BG</w:t>
      </w:r>
      <w:r>
        <w:t xml:space="preserve"> </w:t>
      </w:r>
      <w:r>
        <w:t xml:space="preserve">239</w:t>
      </w:r>
      <w:r>
        <w:t xml:space="preserve"> </w:t>
      </w:r>
      <w:r>
        <w:t xml:space="preserve">CZ</w:t>
      </w:r>
      <w:r>
        <w:t xml:space="preserve"> </w:t>
      </w:r>
      <w:r>
        <w:t xml:space="preserve">297</w:t>
      </w:r>
      <w:r>
        <w:t xml:space="preserve"> </w:t>
      </w:r>
      <w:r>
        <w:t xml:space="preserve">DK</w:t>
      </w:r>
      <w:r>
        <w:t xml:space="preserve"> </w:t>
      </w:r>
      <w:r>
        <w:t xml:space="preserve">171</w:t>
      </w:r>
      <w:r>
        <w:t xml:space="preserve"> </w:t>
      </w:r>
      <w:r>
        <w:t xml:space="preserve">EE</w:t>
      </w:r>
      <w:r>
        <w:t xml:space="preserve"> </w:t>
      </w:r>
      <w:r>
        <w:t xml:space="preserve">33</w:t>
      </w:r>
      <w:r>
        <w:t xml:space="preserve"> </w:t>
      </w:r>
      <w:r>
        <w:t xml:space="preserve">IE</w:t>
      </w:r>
      <w:r>
        <w:t xml:space="preserve"> </w:t>
      </w:r>
      <w:r>
        <w:t xml:space="preserve">196</w:t>
      </w:r>
      <w:r>
        <w:t xml:space="preserve"> </w:t>
      </w:r>
      <w:r>
        <w:t xml:space="preserve">CY</w:t>
      </w:r>
      <w:r>
        <w:t xml:space="preserve"> </w:t>
      </w:r>
      <w:r>
        <w:t xml:space="preserve">95</w:t>
      </w:r>
      <w:r>
        <w:t xml:space="preserve"> </w:t>
      </w:r>
      <w:r>
        <w:t xml:space="preserve">LT</w:t>
      </w:r>
      <w:r>
        <w:t xml:space="preserve"> </w:t>
      </w:r>
      <w:r>
        <w:t xml:space="preserve">42</w:t>
      </w:r>
      <w:r>
        <w:t xml:space="preserve"> </w:t>
      </w:r>
      <w:r>
        <w:t xml:space="preserve">LU</w:t>
      </w:r>
      <w:r>
        <w:t xml:space="preserve"> </w:t>
      </w:r>
      <w:r>
        <w:t xml:space="preserve">103</w:t>
      </w:r>
      <w:r>
        <w:t xml:space="preserve"> </w:t>
      </w:r>
      <w:r>
        <w:t xml:space="preserve">HU</w:t>
      </w:r>
      <w:r>
        <w:t xml:space="preserve"> </w:t>
      </w:r>
      <w:r>
        <w:t xml:space="preserve">147</w:t>
      </w:r>
      <w:r>
        <w:t xml:space="preserve"> </w:t>
      </w:r>
      <w:r>
        <w:t xml:space="preserve">MT</w:t>
      </w:r>
      <w:r>
        <w:t xml:space="preserve"> </w:t>
      </w:r>
      <w:r>
        <w:t xml:space="preserve">36</w:t>
      </w:r>
      <w:r>
        <w:t xml:space="preserve"> </w:t>
      </w:r>
      <w:r>
        <w:t xml:space="preserve">AT</w:t>
      </w:r>
      <w:r>
        <w:t xml:space="preserve"> </w:t>
      </w:r>
      <w:r>
        <w:t xml:space="preserve">371</w:t>
      </w:r>
      <w:r>
        <w:t xml:space="preserve"> </w:t>
      </w:r>
      <w:r>
        <w:t xml:space="preserve">PL</w:t>
      </w:r>
      <w:r>
        <w:t xml:space="preserve"> </w:t>
      </w:r>
      <w:r>
        <w:t xml:space="preserve">232</w:t>
      </w:r>
      <w:r>
        <w:t xml:space="preserve"> </w:t>
      </w:r>
      <w:r>
        <w:t xml:space="preserve">RO</w:t>
      </w:r>
      <w:r>
        <w:t xml:space="preserve"> </w:t>
      </w:r>
      <w:r>
        <w:t xml:space="preserve">164</w:t>
      </w:r>
      <w:r>
        <w:t xml:space="preserve"> </w:t>
      </w:r>
      <w:r>
        <w:t xml:space="preserve">SI</w:t>
      </w:r>
      <w:r>
        <w:t xml:space="preserve"> </w:t>
      </w:r>
      <w:r>
        <w:t xml:space="preserve">18</w:t>
      </w:r>
      <w:r>
        <w:t xml:space="preserve"> </w:t>
      </w:r>
      <w:r>
        <w:t xml:space="preserve">SL</w:t>
      </w:r>
      <w:r>
        <w:t xml:space="preserve"> </w:t>
      </w:r>
      <w:r>
        <w:t xml:space="preserve">194</w:t>
      </w:r>
      <w:r>
        <w:t xml:space="preserve"> </w:t>
      </w:r>
      <w:r>
        <w:t xml:space="preserve">FI</w:t>
      </w:r>
      <w:r>
        <w:t xml:space="preserve"> </w:t>
      </w:r>
      <w:r>
        <w:t xml:space="preserve">121</w:t>
      </w:r>
      <w:r>
        <w:t xml:space="preserve"> </w:t>
      </w:r>
      <w:r>
        <w:t xml:space="preserve">SE</w:t>
      </w:r>
      <w:r>
        <w:t xml:space="preserve"> </w:t>
      </w:r>
      <w:r>
        <w:t xml:space="preserve">534</w:t>
      </w:r>
    </w:p>
    <w:p>
      <w:pPr>
        <w:pStyle w:val="FirstParagraph"/>
      </w:pPr>
      <w:r>
        <w:t xml:space="preserve">Source: Impact Assessment on BRIS 2012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ANNEX 7: ESTIMATED COSTS - FOR ELECTRONIC COMPANY</w:t>
      </w:r>
      <w:r>
        <w:t xml:space="preserve"> </w:t>
      </w:r>
      <w:r>
        <w:t xml:space="preserve">EXTRACTS ACROSS THE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Fees for an electronic company extracts in 2022, in EUR</w:t>
      </w:r>
      <w:r>
        <w:t xml:space="preserve"> </w:t>
      </w:r>
      <w:r>
        <w:t xml:space="preserve">AT</w:t>
      </w:r>
      <w:r>
        <w:t xml:space="preserve"> </w:t>
      </w:r>
      <w:r>
        <w:t xml:space="preserve">3.76</w:t>
      </w:r>
      <w:r>
        <w:br/>
      </w:r>
      <w:r>
        <w:t xml:space="preserve">BE</w:t>
      </w:r>
      <w:r>
        <w:t xml:space="preserve"> </w:t>
      </w:r>
      <w:r>
        <w:t xml:space="preserve">13.5</w:t>
      </w:r>
      <w:r>
        <w:br/>
      </w:r>
      <w:r>
        <w:t xml:space="preserve">BG</w:t>
      </w:r>
      <w:r>
        <w:t xml:space="preserve"> </w:t>
      </w:r>
      <w:r>
        <w:t xml:space="preserve">2.56 for the first page, 1.02 for the following pages. With certificate: 1.28 for the first page,</w:t>
      </w:r>
      <w:r>
        <w:t xml:space="preserve"> </w:t>
      </w:r>
      <w:r>
        <w:t xml:space="preserve">0.77 for the following pages</w:t>
      </w:r>
      <w:r>
        <w:t xml:space="preserve"> </w:t>
      </w:r>
      <w:r>
        <w:t xml:space="preserve">CY</w:t>
      </w:r>
      <w:r>
        <w:t xml:space="preserve"> </w:t>
      </w:r>
      <w:r>
        <w:t xml:space="preserve">20.0-40.0 (depending on the pace of the procedure)</w:t>
      </w:r>
      <w:r>
        <w:t xml:space="preserve"> </w:t>
      </w:r>
      <w:r>
        <w:t xml:space="preserve">CZ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DE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DK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EE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EL</w:t>
      </w:r>
      <w:r>
        <w:t xml:space="preserve"> </w:t>
      </w:r>
      <w:r>
        <w:t xml:space="preserve">5 for certified documents</w:t>
      </w:r>
      <w:r>
        <w:t xml:space="preserve"> </w:t>
      </w:r>
      <w:r>
        <w:t xml:space="preserve">ES</w:t>
      </w:r>
      <w:r>
        <w:t xml:space="preserve"> </w:t>
      </w:r>
      <w:r>
        <w:t xml:space="preserve">Cost depends on the information provided. The average price is 8€</w:t>
      </w:r>
      <w:r>
        <w:t xml:space="preserve"> </w:t>
      </w:r>
      <w:r>
        <w:t xml:space="preserve">FI</w:t>
      </w:r>
      <w:r>
        <w:t xml:space="preserve"> </w:t>
      </w:r>
      <w:r>
        <w:t xml:space="preserve">Free of charge since 1 August 2022 (no certificate available for pdf)</w:t>
      </w:r>
      <w:r>
        <w:t xml:space="preserve"> </w:t>
      </w:r>
      <w:r>
        <w:t xml:space="preserve">FR</w:t>
      </w:r>
      <w:r>
        <w:t xml:space="preserve"> </w:t>
      </w:r>
      <w:r>
        <w:t xml:space="preserve">3.4</w:t>
      </w:r>
      <w:r>
        <w:br/>
      </w:r>
      <w:r>
        <w:t xml:space="preserve">HR</w:t>
      </w:r>
      <w:r>
        <w:t xml:space="preserve"> </w:t>
      </w:r>
      <w:r>
        <w:t xml:space="preserve">0.7</w:t>
      </w:r>
      <w:r>
        <w:t xml:space="preserve"> </w:t>
      </w:r>
      <w:r>
        <w:t xml:space="preserve">HU</w:t>
      </w:r>
      <w:r>
        <w:t xml:space="preserve"> </w:t>
      </w:r>
      <w:r>
        <w:t xml:space="preserve">4.2 (for 3 pages) (for a private company)</w:t>
      </w:r>
      <w:r>
        <w:t xml:space="preserve"> </w:t>
      </w:r>
      <w:r>
        <w:t xml:space="preserve">IE</w:t>
      </w:r>
      <w:r>
        <w:t xml:space="preserve"> </w:t>
      </w:r>
      <w:r>
        <w:t xml:space="preserve">2.50 per extract in pdf for non-certified</w:t>
      </w:r>
      <w:r>
        <w:t xml:space="preserve"> </w:t>
      </w:r>
      <w:r>
        <w:t xml:space="preserve">12.50 per extract in pdf for certified</w:t>
      </w:r>
      <w:r>
        <w:t xml:space="preserve"> </w:t>
      </w:r>
      <w:r>
        <w:t xml:space="preserve">IT</w:t>
      </w:r>
      <w:r>
        <w:t xml:space="preserve"> </w:t>
      </w:r>
      <w:r>
        <w:t xml:space="preserve">5.0 - 15.0 (depending on the document/information)</w:t>
      </w:r>
      <w:r>
        <w:t xml:space="preserve"> </w:t>
      </w:r>
      <w:r>
        <w:t xml:space="preserve">LT</w:t>
      </w:r>
      <w:r>
        <w:t xml:space="preserve"> </w:t>
      </w:r>
      <w:r>
        <w:t xml:space="preserve">40.0 (for a private company)</w:t>
      </w:r>
      <w:r>
        <w:t xml:space="preserve"> </w:t>
      </w:r>
      <w:r>
        <w:t xml:space="preserve">LU</w:t>
      </w:r>
      <w:r>
        <w:t xml:space="preserve"> </w:t>
      </w:r>
      <w:r>
        <w:t xml:space="preserve">10.4 (electronic form) – 15.4 (electronic form with qualified signature)</w:t>
      </w:r>
      <w:r>
        <w:t xml:space="preserve"> </w:t>
      </w:r>
      <w:r>
        <w:t xml:space="preserve">LV</w:t>
      </w:r>
      <w:r>
        <w:t xml:space="preserve"> </w:t>
      </w:r>
      <w:r>
        <w:t xml:space="preserve">Non-certified electronic extract is available for free. Only non-certified document available.</w:t>
      </w:r>
      <w:r>
        <w:t xml:space="preserve"> </w:t>
      </w:r>
      <w:r>
        <w:t xml:space="preserve">MT</w:t>
      </w:r>
      <w:r>
        <w:t xml:space="preserve"> </w:t>
      </w:r>
      <w:r>
        <w:t xml:space="preserve">No electronic company extract. 0.0-20.0 (depending on the document/information, the</w:t>
      </w:r>
      <w:r>
        <w:t xml:space="preserve"> </w:t>
      </w:r>
      <w:r>
        <w:t xml:space="preserve">information does not seem to be contained in one document).</w:t>
      </w:r>
      <w:r>
        <w:t xml:space="preserve"> </w:t>
      </w:r>
      <w:r>
        <w:t xml:space="preserve">NL</w:t>
      </w:r>
      <w:r>
        <w:t xml:space="preserve"> </w:t>
      </w:r>
      <w:r>
        <w:t xml:space="preserve">2.4 (uncertified) – 7.8 (certified)</w:t>
      </w:r>
      <w:r>
        <w:t xml:space="preserve"> </w:t>
      </w:r>
      <w:r>
        <w:t xml:space="preserve">PL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PT</w:t>
      </w:r>
      <w:r>
        <w:t xml:space="preserve"> </w:t>
      </w:r>
      <w:r>
        <w:t xml:space="preserve">5 Euros for certified online document. Non-certified document is not being provided.</w:t>
      </w:r>
      <w:r>
        <w:t xml:space="preserve"> </w:t>
      </w:r>
      <w:r>
        <w:t xml:space="preserve">RO</w:t>
      </w:r>
      <w:r>
        <w:t xml:space="preserve"> </w:t>
      </w:r>
      <w:r>
        <w:t xml:space="preserve">0.4 euros for non-certified document, 0.8 euros for certified document</w:t>
      </w:r>
      <w:r>
        <w:t xml:space="preserve"> </w:t>
      </w:r>
      <w:r>
        <w:t xml:space="preserve">SE</w:t>
      </w:r>
      <w:r>
        <w:t xml:space="preserve"> </w:t>
      </w:r>
      <w:r>
        <w:t xml:space="preserve">11.6</w:t>
      </w:r>
      <w:r>
        <w:t xml:space="preserve"> </w:t>
      </w:r>
      <w:r>
        <w:t xml:space="preserve">SI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SK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Note: For non-euro countries, costs are converted in euro; all costs rounded to the nearest ten. Source: Study on the</w:t>
      </w:r>
      <w:r>
        <w:t xml:space="preserve"> </w:t>
      </w:r>
      <w:r>
        <w:t xml:space="preserve">disclosure and cross-border use of company data, and digital developments related to company law, Milieu Consulting</w:t>
      </w:r>
      <w:r>
        <w:t xml:space="preserve"> </w:t>
      </w:r>
      <w:r>
        <w:t xml:space="preserve">SRL, 2022, supplemented by results of the survey with business registers, 2022, DG JUST.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ANNEX 8: ESTIMATED COSTS FOR APOSTILLES AND CERTIFIED</w:t>
      </w:r>
      <w:r>
        <w:t xml:space="preserve"> </w:t>
      </w:r>
      <w:r>
        <w:t xml:space="preserve">TRANSLATION ACROSS THE EU MEMBER STATES</w:t>
      </w:r>
      <w:r>
        <w:t xml:space="preserve"> </w:t>
      </w:r>
      <w:r>
        <w:t xml:space="preserve">MS</w:t>
      </w:r>
      <w:r>
        <w:t xml:space="preserve"> </w:t>
      </w:r>
      <w:r>
        <w:t xml:space="preserve">Apostille fee, in 2022, in EUR</w:t>
      </w:r>
      <w:r>
        <w:t xml:space="preserve"> </w:t>
      </w:r>
      <w:r>
        <w:t xml:space="preserve">Estimated costs for certified/sworn</w:t>
      </w:r>
      <w:r>
        <w:t xml:space="preserve"> </w:t>
      </w:r>
      <w:r>
        <w:t xml:space="preserve">translation per page, in 2022, in EUR</w:t>
      </w:r>
      <w:r>
        <w:t xml:space="preserve"> </w:t>
      </w:r>
      <w:r>
        <w:t xml:space="preserve">AT</w:t>
      </w:r>
      <w:r>
        <w:t xml:space="preserve"> </w:t>
      </w:r>
      <w:r>
        <w:t xml:space="preserve">14.4</w:t>
      </w:r>
      <w:r>
        <w:t xml:space="preserve"> </w:t>
      </w:r>
      <w:r>
        <w:t xml:space="preserve">13.7/15.5</w:t>
      </w:r>
      <w:r>
        <w:t xml:space="preserve"> </w:t>
      </w:r>
      <w:r>
        <w:t xml:space="preserve">17.50 /35.00</w:t>
      </w:r>
      <w:r>
        <w:t xml:space="preserve"> </w:t>
      </w:r>
      <w:r>
        <w:t xml:space="preserve">55.0</w:t>
      </w:r>
      <w:r>
        <w:t xml:space="preserve"> </w:t>
      </w:r>
      <w:r>
        <w:t xml:space="preserve">BE</w:t>
      </w:r>
      <w:r>
        <w:t xml:space="preserve"> </w:t>
      </w:r>
      <w:r>
        <w:t xml:space="preserve">20.0</w:t>
      </w:r>
      <w:r>
        <w:t xml:space="preserve"> </w:t>
      </w:r>
      <w:r>
        <w:t xml:space="preserve">31.5</w:t>
      </w:r>
      <w:r>
        <w:t xml:space="preserve"> </w:t>
      </w:r>
      <w:r>
        <w:t xml:space="preserve">BG</w:t>
      </w:r>
      <w:r>
        <w:t xml:space="preserve"> </w:t>
      </w:r>
      <w:r>
        <w:t xml:space="preserve">2.6</w:t>
      </w:r>
      <w:r>
        <w:t xml:space="preserve"> </w:t>
      </w:r>
      <w:r>
        <w:t xml:space="preserve">24.3</w:t>
      </w:r>
      <w:r>
        <w:t xml:space="preserve"> </w:t>
      </w:r>
      <w:r>
        <w:t xml:space="preserve">CY</w:t>
      </w:r>
      <w:r>
        <w:t xml:space="preserve"> </w:t>
      </w:r>
      <w:r>
        <w:t xml:space="preserve">5.0</w:t>
      </w:r>
      <w:r>
        <w:t xml:space="preserve"> </w:t>
      </w:r>
      <w:r>
        <w:t xml:space="preserve">25.0</w:t>
      </w:r>
      <w:r>
        <w:t xml:space="preserve"> </w:t>
      </w:r>
      <w:r>
        <w:t xml:space="preserve">CZ</w:t>
      </w:r>
      <w:r>
        <w:t xml:space="preserve"> </w:t>
      </w:r>
      <w:r>
        <w:t xml:space="preserve">14.9</w:t>
      </w:r>
      <w:r>
        <w:t xml:space="preserve"> </w:t>
      </w:r>
      <w:r>
        <w:t xml:space="preserve">20.2</w:t>
      </w:r>
      <w:r>
        <w:t xml:space="preserve"> </w:t>
      </w:r>
      <w:r>
        <w:t xml:space="preserve">DE</w:t>
      </w:r>
      <w:r>
        <w:t xml:space="preserve"> </w:t>
      </w:r>
      <w:r>
        <w:t xml:space="preserve">12.0/40.0</w:t>
      </w:r>
      <w:r>
        <w:t xml:space="preserve"> </w:t>
      </w:r>
      <w:r>
        <w:t xml:space="preserve">25.0 for documents issued by federal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 documents issued by state authorities it</w:t>
      </w:r>
      <w:r>
        <w:t xml:space="preserve"> </w:t>
      </w:r>
      <w:r>
        <w:t xml:space="preserve">varies depending on the Land.</w:t>
      </w:r>
      <w:r>
        <w:t xml:space="preserve"> </w:t>
      </w:r>
      <w:r>
        <w:t xml:space="preserve">56.0</w:t>
      </w:r>
      <w:r>
        <w:t xml:space="preserve"> </w:t>
      </w:r>
      <w:r>
        <w:t xml:space="preserve">DK</w:t>
      </w:r>
      <w:r>
        <w:t xml:space="preserve"> </w:t>
      </w:r>
      <w:r>
        <w:t xml:space="preserve">28.2</w:t>
      </w:r>
      <w:r>
        <w:t xml:space="preserve"> </w:t>
      </w:r>
      <w:r>
        <w:t xml:space="preserve">55.0</w:t>
      </w:r>
      <w:r>
        <w:t xml:space="preserve"> </w:t>
      </w:r>
      <w:r>
        <w:t xml:space="preserve">EE</w:t>
      </w:r>
      <w:r>
        <w:t xml:space="preserve"> </w:t>
      </w:r>
      <w:r>
        <w:t xml:space="preserve">26.8</w:t>
      </w:r>
      <w:r>
        <w:t xml:space="preserve"> </w:t>
      </w:r>
      <w:r>
        <w:t xml:space="preserve">38.5</w:t>
      </w:r>
      <w:r>
        <w:t xml:space="preserve"> </w:t>
      </w:r>
      <w:r>
        <w:t xml:space="preserve">EL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18.6</w:t>
      </w:r>
      <w:r>
        <w:t xml:space="preserve"> </w:t>
      </w:r>
      <w:r>
        <w:t xml:space="preserve">ES</w:t>
      </w:r>
      <w:r>
        <w:t xml:space="preserve"> </w:t>
      </w:r>
      <w:r>
        <w:t xml:space="preserve">0 – 7.5</w:t>
      </w:r>
      <w:r>
        <w:t xml:space="preserve"> </w:t>
      </w:r>
      <w:r>
        <w:t xml:space="preserve">45.0</w:t>
      </w:r>
      <w:r>
        <w:t xml:space="preserve"> </w:t>
      </w:r>
      <w:r>
        <w:t xml:space="preserve">FI</w:t>
      </w:r>
      <w:r>
        <w:t xml:space="preserve"> </w:t>
      </w:r>
      <w:r>
        <w:t xml:space="preserve">30.0</w:t>
      </w:r>
      <w:r>
        <w:t xml:space="preserve"> </w:t>
      </w:r>
      <w:r>
        <w:t xml:space="preserve">35.0</w:t>
      </w:r>
      <w:r>
        <w:t xml:space="preserve"> </w:t>
      </w:r>
      <w:r>
        <w:t xml:space="preserve">FR</w:t>
      </w:r>
      <w:r>
        <w:t xml:space="preserve"> </w:t>
      </w:r>
      <w:r>
        <w:t xml:space="preserve">Free of charge</w:t>
      </w:r>
      <w:r>
        <w:t xml:space="preserve"> </w:t>
      </w:r>
      <w:r>
        <w:t xml:space="preserve">52.0</w:t>
      </w:r>
      <w:r>
        <w:t xml:space="preserve"> </w:t>
      </w:r>
      <w:r>
        <w:t xml:space="preserve">HR</w:t>
      </w:r>
      <w:r>
        <w:t xml:space="preserve"> </w:t>
      </w:r>
      <w:r>
        <w:t xml:space="preserve">4.0 – 8.0</w:t>
      </w:r>
      <w:r>
        <w:t xml:space="preserve"> </w:t>
      </w:r>
      <w:r>
        <w:t xml:space="preserve">19.6</w:t>
      </w:r>
      <w:r>
        <w:t xml:space="preserve"> </w:t>
      </w:r>
      <w:r>
        <w:t xml:space="preserve">HU</w:t>
      </w:r>
      <w:r>
        <w:t xml:space="preserve"> </w:t>
      </w:r>
      <w:r>
        <w:t xml:space="preserve">13.5</w:t>
      </w:r>
      <w:r>
        <w:t xml:space="preserve"> </w:t>
      </w:r>
      <w:r>
        <w:t xml:space="preserve">25.0</w:t>
      </w:r>
      <w:r>
        <w:t xml:space="preserve"> </w:t>
      </w:r>
      <w:r>
        <w:t xml:space="preserve">IE</w:t>
      </w:r>
      <w:r>
        <w:t xml:space="preserve"> </w:t>
      </w:r>
      <w:r>
        <w:t xml:space="preserve">10.0 - 100.0</w:t>
      </w:r>
      <w:r>
        <w:t xml:space="preserve"> </w:t>
      </w:r>
      <w:r>
        <w:t xml:space="preserve">24.0</w:t>
      </w:r>
      <w:r>
        <w:t xml:space="preserve"> </w:t>
      </w:r>
      <w:r>
        <w:t xml:space="preserve">IT</w:t>
      </w:r>
      <w:r>
        <w:t xml:space="preserve"> </w:t>
      </w:r>
      <w:r>
        <w:t xml:space="preserve">16.0</w:t>
      </w:r>
      <w:r>
        <w:t xml:space="preserve"> </w:t>
      </w:r>
      <w:r>
        <w:t xml:space="preserve">50.0</w:t>
      </w:r>
      <w:r>
        <w:t xml:space="preserve"> </w:t>
      </w:r>
      <w:r>
        <w:t xml:space="preserve">LT</w:t>
      </w:r>
      <w:r>
        <w:t xml:space="preserve"> </w:t>
      </w:r>
      <w:r>
        <w:t xml:space="preserve">10.0 - 20.0</w:t>
      </w:r>
      <w:r>
        <w:t xml:space="preserve"> </w:t>
      </w:r>
      <w:r>
        <w:t xml:space="preserve">25.0</w:t>
      </w:r>
      <w:r>
        <w:t xml:space="preserve"> </w:t>
      </w:r>
      <w:r>
        <w:t xml:space="preserve">LU</w:t>
      </w:r>
      <w:r>
        <w:t xml:space="preserve"> </w:t>
      </w:r>
      <w:r>
        <w:t xml:space="preserve">20.0</w:t>
      </w:r>
      <w:r>
        <w:t xml:space="preserve"> </w:t>
      </w:r>
      <w:r>
        <w:t xml:space="preserve">37.0</w:t>
      </w:r>
      <w:r>
        <w:t xml:space="preserve"> </w:t>
      </w:r>
      <w:r>
        <w:t xml:space="preserve">LV</w:t>
      </w:r>
      <w:r>
        <w:t xml:space="preserve"> </w:t>
      </w:r>
      <w:r>
        <w:t xml:space="preserve">15.0 - 30.0</w:t>
      </w:r>
      <w:r>
        <w:t xml:space="preserve"> </w:t>
      </w:r>
      <w:r>
        <w:t xml:space="preserve">18.5</w:t>
      </w:r>
      <w:r>
        <w:t xml:space="preserve"> </w:t>
      </w:r>
      <w:r>
        <w:t xml:space="preserve">MT</w:t>
      </w:r>
      <w:r>
        <w:t xml:space="preserve"> </w:t>
      </w:r>
      <w:r>
        <w:t xml:space="preserve">15.0 - 20.0</w:t>
      </w:r>
      <w:r>
        <w:t xml:space="preserve"> </w:t>
      </w:r>
      <w:r>
        <w:t xml:space="preserve">24.0</w:t>
      </w:r>
      <w:r>
        <w:t xml:space="preserve"> </w:t>
      </w:r>
      <w:r>
        <w:t xml:space="preserve">NL</w:t>
      </w:r>
      <w:r>
        <w:t xml:space="preserve"> </w:t>
      </w:r>
      <w:r>
        <w:t xml:space="preserve">22.0</w:t>
      </w:r>
      <w:r>
        <w:t xml:space="preserve"> </w:t>
      </w:r>
      <w:r>
        <w:t xml:space="preserve">52.2</w:t>
      </w:r>
      <w:r>
        <w:t xml:space="preserve"> </w:t>
      </w:r>
      <w:r>
        <w:t xml:space="preserve">PL</w:t>
      </w:r>
      <w:r>
        <w:t xml:space="preserve"> </w:t>
      </w:r>
      <w:r>
        <w:t xml:space="preserve">13.00</w:t>
      </w:r>
      <w:r>
        <w:t xml:space="preserve"> </w:t>
      </w:r>
      <w:r>
        <w:t xml:space="preserve">12.0</w:t>
      </w:r>
      <w:r>
        <w:t xml:space="preserve"> </w:t>
      </w:r>
      <w:r>
        <w:t xml:space="preserve">PT</w:t>
      </w:r>
      <w:r>
        <w:t xml:space="preserve"> </w:t>
      </w:r>
      <w:r>
        <w:t xml:space="preserve">10.2</w:t>
      </w:r>
      <w:r>
        <w:t xml:space="preserve"> </w:t>
      </w:r>
      <w:r>
        <w:t xml:space="preserve">42.0</w:t>
      </w:r>
      <w:r>
        <w:t xml:space="preserve"> </w:t>
      </w:r>
      <w:r>
        <w:t xml:space="preserve">RO</w:t>
      </w:r>
      <w:r>
        <w:t xml:space="preserve"> </w:t>
      </w:r>
      <w:r>
        <w:t xml:space="preserve">0.0 – 7.1</w:t>
      </w:r>
      <w:r>
        <w:t xml:space="preserve"> </w:t>
      </w:r>
      <w:r>
        <w:t xml:space="preserve">Free of charge- 10.0</w:t>
      </w:r>
      <w:r>
        <w:t xml:space="preserve"> </w:t>
      </w:r>
      <w:r>
        <w:t xml:space="preserve">17.5</w:t>
      </w:r>
      <w:r>
        <w:t xml:space="preserve"> </w:t>
      </w:r>
      <w:r>
        <w:t xml:space="preserve">SE</w:t>
      </w:r>
      <w:r>
        <w:t xml:space="preserve"> </w:t>
      </w:r>
      <w:r>
        <w:t xml:space="preserve">16.9</w:t>
      </w:r>
      <w:r>
        <w:t xml:space="preserve"> </w:t>
      </w:r>
      <w:r>
        <w:t xml:space="preserve">44.5</w:t>
      </w:r>
      <w:r>
        <w:t xml:space="preserve"> </w:t>
      </w:r>
      <w:r>
        <w:t xml:space="preserve">SI</w:t>
      </w:r>
      <w:r>
        <w:t xml:space="preserve"> </w:t>
      </w:r>
      <w:r>
        <w:t xml:space="preserve">2.50/5.00</w:t>
      </w:r>
      <w:r>
        <w:t xml:space="preserve"> </w:t>
      </w:r>
      <w:r>
        <w:t xml:space="preserve">30.0</w:t>
      </w:r>
      <w:r>
        <w:t xml:space="preserve"> </w:t>
      </w:r>
      <w:r>
        <w:t xml:space="preserve">SK</w:t>
      </w:r>
      <w:r>
        <w:t xml:space="preserve"> </w:t>
      </w:r>
      <w:r>
        <w:t xml:space="preserve">10.00</w:t>
      </w:r>
      <w:r>
        <w:t xml:space="preserve"> </w:t>
      </w:r>
      <w:r>
        <w:t xml:space="preserve">15.0</w:t>
      </w:r>
      <w:r>
        <w:t xml:space="preserve"> </w:t>
      </w:r>
      <w:r>
        <w:t xml:space="preserve">Note: For non-euro countries, costs are converted in euro. All costs are rounded to the nearest ten.</w:t>
      </w:r>
      <w:r>
        <w:t xml:space="preserve"> </w:t>
      </w:r>
      <w:r>
        <w:t xml:space="preserve">Source: Study on the disclosure and cross-border use of company data, and digital developments related to company</w:t>
      </w:r>
      <w:r>
        <w:t xml:space="preserve"> </w:t>
      </w:r>
      <w:r>
        <w:t xml:space="preserve">law, Milieu Consulting SRL, 2022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ANNEX 9: EU RULES IN OTHER POLICY AREAS RELATED TO THIS</w:t>
      </w:r>
      <w:r>
        <w:t xml:space="preserve"> </w:t>
      </w:r>
      <w:r>
        <w:t xml:space="preserve">INITIATIVE</w:t>
      </w:r>
      <w:r>
        <w:br/>
      </w:r>
      <w:r>
        <w:t xml:space="preserve">A number of other recent EU initatiatives are relevant for the initiatve on Upgrading</w:t>
      </w:r>
      <w:r>
        <w:t xml:space="preserve"> </w:t>
      </w:r>
      <w:r>
        <w:t xml:space="preserve">digital company law and will be complemented by it.</w:t>
      </w:r>
      <w:r>
        <w:t xml:space="preserve"> </w:t>
      </w:r>
      <w:r>
        <w:t xml:space="preserve">As regards transparency about companies, the Anti-Money Laundering Directive</w:t>
      </w:r>
      <w:r>
        <w:t xml:space="preserve"> </w:t>
      </w:r>
      <w:r>
        <w:t xml:space="preserve">obliges Member States to ensure that corporate and other legal entities incorporated</w:t>
      </w:r>
      <w:r>
        <w:t xml:space="preserve"> </w:t>
      </w:r>
      <w:r>
        <w:t xml:space="preserve">within their territory obtain and hold adequate, accurate and current information on their</w:t>
      </w:r>
      <w:r>
        <w:t xml:space="preserve"> </w:t>
      </w:r>
      <w:r>
        <w:t xml:space="preserve">beneficial ownership, including the details of the beneficial interest held. In addition, the</w:t>
      </w:r>
      <w:r>
        <w:t xml:space="preserve"> </w:t>
      </w:r>
      <w:r>
        <w:t xml:space="preserve">AML Directive requires Member States to ensure that the beneficial ownership</w:t>
      </w:r>
      <w:r>
        <w:t xml:space="preserve"> </w:t>
      </w:r>
      <w:r>
        <w:t xml:space="preserve">information is held in a central register in each Member State, for example a commercial</w:t>
      </w:r>
      <w:r>
        <w:t xml:space="preserve"> </w:t>
      </w:r>
      <w:r>
        <w:t xml:space="preserve">register, companies register or a public register, and is made available to the public. On</w:t>
      </w:r>
      <w:r>
        <w:t xml:space="preserve"> </w:t>
      </w:r>
      <w:r>
        <w:t xml:space="preserve">20 July 2021, the European Commission presented a package of legislative proposals to</w:t>
      </w:r>
      <w:r>
        <w:t xml:space="preserve"> </w:t>
      </w:r>
      <w:r>
        <w:t xml:space="preserve">strengthen the EU’s anti-money laundering and countering the financing of terrorism</w:t>
      </w:r>
      <w:r>
        <w:t xml:space="preserve"> </w:t>
      </w:r>
      <w:r>
        <w:t xml:space="preserve">(AML/CFT) rules, in which the Commission proposed further harmonisation of</w:t>
      </w:r>
      <w:r>
        <w:t xml:space="preserve"> </w:t>
      </w:r>
      <w:r>
        <w:t xml:space="preserve">beneficial ownership information as part of a new draft AML Regulation. The links</w:t>
      </w:r>
      <w:r>
        <w:t xml:space="preserve"> </w:t>
      </w:r>
      <w:r>
        <w:t xml:space="preserve">between the company law initiative subject to this IA and the AML/CFT rules include</w:t>
      </w:r>
      <w:r>
        <w:t xml:space="preserve"> </w:t>
      </w:r>
      <w:r>
        <w:t xml:space="preserve">the planned interconnection of BRIS with the EU interconnection of beneficial ownership</w:t>
      </w:r>
      <w:r>
        <w:t xml:space="preserve"> </w:t>
      </w:r>
      <w:r>
        <w:t xml:space="preserve">registers and that both initiatives contribute to providing more transparency about</w:t>
      </w:r>
      <w:r>
        <w:t xml:space="preserve"> </w:t>
      </w:r>
      <w:r>
        <w:t xml:space="preserve">ownership of EU companies.</w:t>
      </w:r>
      <w:r>
        <w:t xml:space="preserve"> </w:t>
      </w:r>
      <w:r>
        <w:t xml:space="preserve">The Regulation on Public Documents (Regulation (EU) 2016/1191) ensures the free</w:t>
      </w:r>
      <w:r>
        <w:t xml:space="preserve"> </w:t>
      </w:r>
      <w:r>
        <w:t xml:space="preserve">circulation of public documents within the Union and, thereby, promoting the free</w:t>
      </w:r>
      <w:r>
        <w:t xml:space="preserve"> </w:t>
      </w:r>
      <w:r>
        <w:t xml:space="preserve">movement of Union citizens, simplifying the existing administrative requirements</w:t>
      </w:r>
      <w:r>
        <w:t xml:space="preserve"> </w:t>
      </w:r>
      <w:r>
        <w:t xml:space="preserve">relating to the presentation in a Member State of certain public documents issued by the</w:t>
      </w:r>
      <w:r>
        <w:t xml:space="preserve"> </w:t>
      </w:r>
      <w:r>
        <w:t xml:space="preserve">authorities of another Member State. The objective of the Regulations is to cut red tape</w:t>
      </w:r>
      <w:r>
        <w:t xml:space="preserve"> </w:t>
      </w:r>
      <w:r>
        <w:t xml:space="preserve">and costs for citizens in such situations. Amongst others, the Regulation stipulates that</w:t>
      </w:r>
      <w:r>
        <w:t xml:space="preserve"> </w:t>
      </w:r>
      <w:r>
        <w:t xml:space="preserve">public documents (for example, a birth certificate, a marriage notarial act, a judgment)</w:t>
      </w:r>
      <w:r>
        <w:t xml:space="preserve"> </w:t>
      </w:r>
      <w:r>
        <w:t xml:space="preserve">and their certified copies issued by the authorities of an EU country must be accepted as</w:t>
      </w:r>
      <w:r>
        <w:t xml:space="preserve"> </w:t>
      </w:r>
      <w:r>
        <w:t xml:space="preserve">authentic by the authorities of another EU country without the need of an authenticity</w:t>
      </w:r>
      <w:r>
        <w:t xml:space="preserve"> </w:t>
      </w:r>
      <w:r>
        <w:t xml:space="preserve">stamp (i.e. the apostille). However, this Regulation does not cover company documents</w:t>
      </w:r>
      <w:r>
        <w:t xml:space="preserve"> </w:t>
      </w:r>
      <w:r>
        <w:t xml:space="preserve">form the business registers.</w:t>
      </w:r>
      <w:r>
        <w:t xml:space="preserve"> </w:t>
      </w:r>
      <w:r>
        <w:t xml:space="preserve">The Unshell initiative168, which lays down rules to prevent the misuse of entities for tax</w:t>
      </w:r>
      <w:r>
        <w:t xml:space="preserve"> </w:t>
      </w:r>
      <w:r>
        <w:t xml:space="preserve">purposes, is a proposal in the field of taxation, under negotiation by the co-legislator. The</w:t>
      </w:r>
      <w:r>
        <w:t xml:space="preserve"> </w:t>
      </w:r>
      <w:r>
        <w:t xml:space="preserve">main objective of this initiative is to ensure that undertakings lacking a minimal</w:t>
      </w:r>
      <w:r>
        <w:t xml:space="preserve"> </w:t>
      </w:r>
      <w:r>
        <w:t xml:space="preserve">substance for tax purposes are not used as instruments for tax evasion or tax avoidance.</w:t>
      </w:r>
      <w:r>
        <w:t xml:space="preserve"> </w:t>
      </w:r>
      <w:r>
        <w:t xml:space="preserve">To achieve this objective, it introduces reporting requirements for all undertakings that</w:t>
      </w:r>
      <w:r>
        <w:t xml:space="preserve"> </w:t>
      </w:r>
      <w:r>
        <w:t xml:space="preserve">do not meet the criteria set by this initiative combined with a presumption of minimal</w:t>
      </w:r>
      <w:r>
        <w:t xml:space="preserve"> </w:t>
      </w:r>
      <w:r>
        <w:t xml:space="preserve">substance and a possibility of rebuttal. It also provides for tax consequences, for an</w:t>
      </w:r>
      <w:r>
        <w:t xml:space="preserve"> </w:t>
      </w:r>
      <w:r>
        <w:t xml:space="preserve">automatic exchange of information between national tax authorities by making data</w:t>
      </w:r>
      <w:r>
        <w:t xml:space="preserve"> </w:t>
      </w:r>
      <w:r>
        <w:t xml:space="preserve">available on a Central Directory as well as potential request for the performance of a tax</w:t>
      </w:r>
      <w:r>
        <w:t xml:space="preserve"> </w:t>
      </w:r>
      <w:r>
        <w:t xml:space="preserve">audit. Although the scope and the objectives of both initiatives are different, they both</w:t>
      </w:r>
    </w:p>
    <w:p>
      <w:pPr>
        <w:pStyle w:val="BodyText"/>
      </w:pPr>
      <w:r>
        <w:t xml:space="preserve">168 Proposal for a COUNCIL DIRECTIVE laying down rules to prevent the misuse of shell entities for tax</w:t>
      </w:r>
      <w:r>
        <w:t xml:space="preserve"> </w:t>
      </w:r>
      <w:r>
        <w:t xml:space="preserve">purposes and amending Directive 2011/16/EU (COM/2021/565 final).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aim to contribute to prevention of abuse and fraud, including by letterbox companies.</w:t>
      </w:r>
      <w:r>
        <w:t xml:space="preserve"> </w:t>
      </w:r>
      <w:r>
        <w:t xml:space="preserve">The initiative subject to this IA may do this – and would complement the Unshell</w:t>
      </w:r>
      <w:r>
        <w:t xml:space="preserve"> </w:t>
      </w:r>
      <w:r>
        <w:t xml:space="preserve">initiative in this context - by making more company data available in business registers</w:t>
      </w:r>
      <w:r>
        <w:t xml:space="preserve"> </w:t>
      </w:r>
      <w:r>
        <w:t xml:space="preserve">and in BRIS and therefore, contributing to a more effective assessment of the criteria for</w:t>
      </w:r>
      <w:r>
        <w:t xml:space="preserve"> </w:t>
      </w:r>
      <w:r>
        <w:t xml:space="preserve">the minimal substance of companies.</w:t>
      </w:r>
      <w:r>
        <w:br/>
      </w:r>
      <w:r>
        <w:t xml:space="preserve">As regards facilitating cross-border information or procedures, the Single Digital</w:t>
      </w:r>
      <w:r>
        <w:t xml:space="preserve"> </w:t>
      </w:r>
      <w:r>
        <w:t xml:space="preserve">Gateway facilitates online access to information, administrative procedures and</w:t>
      </w:r>
      <w:r>
        <w:t xml:space="preserve"> </w:t>
      </w:r>
      <w:r>
        <w:t xml:space="preserve">assistance services in another EU country. There is a clear distinction between the scope</w:t>
      </w:r>
      <w:r>
        <w:t xml:space="preserve"> </w:t>
      </w:r>
      <w:r>
        <w:t xml:space="preserve">of the Single Digital Gateway Regulation (SDG)169 and EU company law and the</w:t>
      </w:r>
      <w:r>
        <w:t xml:space="preserve"> </w:t>
      </w:r>
      <w:r>
        <w:t xml:space="preserve">current initiative. SDG explicitly excludes from its scope company law procedures (such</w:t>
      </w:r>
      <w:r>
        <w:t xml:space="preserve"> </w:t>
      </w:r>
      <w:r>
        <w:t xml:space="preserve">as formation of a company and filing) by companies or firms within the meaning of</w:t>
      </w:r>
      <w:r>
        <w:t xml:space="preserve"> </w:t>
      </w:r>
      <w:r>
        <w:t xml:space="preserve">Article 54 TFEU. Furthermore, the SDG is lex generalis covering general principles and</w:t>
      </w:r>
      <w:r>
        <w:t xml:space="preserve"> </w:t>
      </w:r>
      <w:r>
        <w:t xml:space="preserve">a wide range of administrative procedures while company law is lex specialis covering</w:t>
      </w:r>
      <w:r>
        <w:t xml:space="preserve"> </w:t>
      </w:r>
      <w:r>
        <w:t xml:space="preserve">company law procedures and company data in the business registers. Furthermore, the</w:t>
      </w:r>
      <w:r>
        <w:t xml:space="preserve"> </w:t>
      </w:r>
      <w:r>
        <w:t xml:space="preserve">proposal for the European single access point (ESAP)170 for financial market</w:t>
      </w:r>
      <w:r>
        <w:t xml:space="preserve"> </w:t>
      </w:r>
      <w:r>
        <w:t xml:space="preserve">information (currently under negotiation by the co-legislator), focuses mainly on entity</w:t>
      </w:r>
      <w:r>
        <w:t xml:space="preserve"> </w:t>
      </w:r>
      <w:r>
        <w:t xml:space="preserve">and product related information that is relevant mainly for investors, with the purpose of</w:t>
      </w:r>
      <w:r>
        <w:t xml:space="preserve"> </w:t>
      </w:r>
      <w:r>
        <w:t xml:space="preserve">serving market needs. BRIS and ESAP have different intended users, accessing and using</w:t>
      </w:r>
      <w:r>
        <w:t xml:space="preserve"> </w:t>
      </w:r>
      <w:r>
        <w:t xml:space="preserve">different information in a different way. In addition, there are different collection bodies</w:t>
      </w:r>
      <w:r>
        <w:t xml:space="preserve"> </w:t>
      </w:r>
      <w:r>
        <w:t xml:space="preserve">with limited overlap on the data collected. The current initiative is complementary with</w:t>
      </w:r>
      <w:r>
        <w:t xml:space="preserve"> </w:t>
      </w:r>
      <w:r>
        <w:t xml:space="preserve">both, SDG and ESAP, as underlined in the CMU Action Plan specifically for ESAP and</w:t>
      </w:r>
      <w:r>
        <w:t xml:space="preserve"> </w:t>
      </w:r>
      <w:r>
        <w:t xml:space="preserve">BRIS.</w:t>
      </w:r>
      <w:r>
        <w:br/>
      </w:r>
      <w:r>
        <w:t xml:space="preserve">As regards access to data, the Open Data Directive171 requires Member States’ public</w:t>
      </w:r>
      <w:r>
        <w:t xml:space="preserve"> </w:t>
      </w:r>
      <w:r>
        <w:t xml:space="preserve">authorities to provide access to data to the public for re-use. Annex I of the Directive</w:t>
      </w:r>
      <w:r>
        <w:t xml:space="preserve"> </w:t>
      </w:r>
      <w:r>
        <w:t xml:space="preserve">includes “Companies and company ownership” data among the high-value data sets that</w:t>
      </w:r>
      <w:r>
        <w:t xml:space="preserve"> </w:t>
      </w:r>
      <w:r>
        <w:t xml:space="preserve">Member States have to make available free of charge, provided as a bulk download and</w:t>
      </w:r>
      <w:r>
        <w:t xml:space="preserve"> </w:t>
      </w:r>
      <w:r>
        <w:t xml:space="preserve">in machine-readable format. The Implementing Regulation is being prepared to specify</w:t>
      </w:r>
      <w:r>
        <w:t xml:space="preserve"> </w:t>
      </w:r>
      <w:r>
        <w:t xml:space="preserve">which specific data has to be provided as high-value dataset. However, the scope and the</w:t>
      </w:r>
      <w:r>
        <w:t xml:space="preserve"> </w:t>
      </w:r>
      <w:r>
        <w:t xml:space="preserve">objective of the Open Data Directive is different than this initiative. The Open Data</w:t>
      </w:r>
      <w:r>
        <w:t xml:space="preserve"> </w:t>
      </w:r>
      <w:r>
        <w:t xml:space="preserve">Directive regulates the re-use of data held by Member States’ public authorities for</w:t>
      </w:r>
      <w:r>
        <w:t xml:space="preserve"> </w:t>
      </w:r>
      <w:r>
        <w:t xml:space="preserve">commercial or non-commercial purposes. This initiative (and EU company law in</w:t>
      </w:r>
      <w:r>
        <w:t xml:space="preserve"> </w:t>
      </w:r>
      <w:r>
        <w:t xml:space="preserve">general) harmonises disclosure requirements and makes company data (which has legal</w:t>
      </w:r>
      <w:r>
        <w:t xml:space="preserve"> </w:t>
      </w:r>
      <w:r>
        <w:t xml:space="preserve">value) publically available in business registers and in BRIS (transparency) and aims to</w:t>
      </w:r>
      <w:r>
        <w:t xml:space="preserve"> </w:t>
      </w:r>
      <w:r>
        <w:t xml:space="preserve">enable the use of such data in cross-border situations. In addition, BRIS is out of the</w:t>
      </w:r>
      <w:r>
        <w:t xml:space="preserve"> </w:t>
      </w:r>
      <w:r>
        <w:t xml:space="preserve">scope of the Open Data Directive as it is a European level inter-connection.</w:t>
      </w:r>
      <w:r>
        <w:t xml:space="preserve"> </w:t>
      </w:r>
      <w:r>
        <w:t xml:space="preserve">As regards digital means used for cross-border company law procedures, the eIDAS</w:t>
      </w:r>
      <w:r>
        <w:t xml:space="preserve"> </w:t>
      </w:r>
      <w:r>
        <w:t xml:space="preserve">Regulation172 and its revision173 is very relevant as it provides a regulatory environment</w:t>
      </w:r>
      <w:r>
        <w:t xml:space="preserve"> </w:t>
      </w:r>
      <w:r>
        <w:t xml:space="preserve">to enable secure and seamless electronic interactions between businesses, citizens and</w:t>
      </w:r>
    </w:p>
    <w:p>
      <w:pPr>
        <w:pStyle w:val="BodyText"/>
      </w:pPr>
      <w:r>
        <w:t xml:space="preserve">169 Regulation (EU) 2018/1724</w:t>
      </w:r>
      <w:r>
        <w:t xml:space="preserve"> </w:t>
      </w:r>
      <w:r>
        <w:t xml:space="preserve">170 Proposal for a REGULATION OF THE EUROPEAN PARLIAMENT AND OF THE COUNCIL</w:t>
      </w:r>
      <w:r>
        <w:t xml:space="preserve"> </w:t>
      </w:r>
      <w:r>
        <w:t xml:space="preserve">establishing a European single access point providing centralised access to publicly available information</w:t>
      </w:r>
      <w:r>
        <w:t xml:space="preserve"> </w:t>
      </w:r>
      <w:r>
        <w:t xml:space="preserve">of relevance to financial services, capital markets and sustainability (COM/2021/723 final)</w:t>
      </w:r>
      <w:r>
        <w:t xml:space="preserve"> </w:t>
      </w:r>
      <w:r>
        <w:t xml:space="preserve">171 Directive (EU) 2019/1024</w:t>
      </w:r>
      <w:r>
        <w:t xml:space="preserve"> </w:t>
      </w:r>
      <w:r>
        <w:t xml:space="preserve">172 Regulation (EU) 910/2014</w:t>
      </w:r>
      <w:r>
        <w:t xml:space="preserve"> </w:t>
      </w:r>
      <w:r>
        <w:t xml:space="preserve">173 COM(2021) 281 final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public authorities, in particular by electronic identification schemes (eIDs) to access</w:t>
      </w:r>
      <w:r>
        <w:t xml:space="preserve"> </w:t>
      </w:r>
      <w:r>
        <w:t xml:space="preserve">public services in other EU countries and creating a European internal market for</w:t>
      </w:r>
      <w:r>
        <w:t xml:space="preserve"> </w:t>
      </w:r>
      <w:r>
        <w:t xml:space="preserve">electronic trust services. The Regulation and its revision are closely linked with the</w:t>
      </w:r>
      <w:r>
        <w:t xml:space="preserve"> </w:t>
      </w:r>
      <w:r>
        <w:t xml:space="preserve">current initiative as they provide the rules on technical means for electronic identification</w:t>
      </w:r>
      <w:r>
        <w:t xml:space="preserve"> </w:t>
      </w:r>
      <w:r>
        <w:t xml:space="preserve">in company law (as to many other procedures as well). Already the 2019 Digitalisation</w:t>
      </w:r>
      <w:r>
        <w:t xml:space="preserve"> </w:t>
      </w:r>
      <w:r>
        <w:t xml:space="preserve">Directive refers to the eIDAS Regulation using e-identification and trust services in</w:t>
      </w:r>
      <w:r>
        <w:t xml:space="preserve"> </w:t>
      </w:r>
      <w:r>
        <w:t xml:space="preserve">company law procedures. The new initiative will have to be aligned with the new digital</w:t>
      </w:r>
      <w:r>
        <w:t xml:space="preserve"> </w:t>
      </w:r>
      <w:r>
        <w:t xml:space="preserve">means (e.g. the European Digital Identity Wallet) introduced as part of the ongoing</w:t>
      </w:r>
      <w:r>
        <w:t xml:space="preserve"> </w:t>
      </w:r>
      <w:r>
        <w:t xml:space="preserve">revision of the eIDAS framework. The enhanced digital means in the eIDAS revision</w:t>
      </w:r>
      <w:r>
        <w:t xml:space="preserve"> </w:t>
      </w:r>
      <w:r>
        <w:t xml:space="preserve">will extend the possibilities also in company law procedures.</w:t>
      </w:r>
      <w:r>
        <w:br/>
      </w:r>
      <w:r>
        <w:t xml:space="preserve">Finally, the work has been ongoing and will continue to be developed at EU level as</w:t>
      </w:r>
      <w:r>
        <w:t xml:space="preserve"> </w:t>
      </w:r>
      <w:r>
        <w:t xml:space="preserve">regards interoperability within the public sector in general. The Commission has been</w:t>
      </w:r>
      <w:r>
        <w:t xml:space="preserve"> </w:t>
      </w:r>
      <w:r>
        <w:t xml:space="preserve">running interoperability support programmes since 1995, now part of the Digital Europe</w:t>
      </w:r>
      <w:r>
        <w:t xml:space="preserve"> </w:t>
      </w:r>
      <w:r>
        <w:t xml:space="preserve">Programme. The European Interoperability Framework (EIF) and the Interoperability</w:t>
      </w:r>
      <w:r>
        <w:t xml:space="preserve"> </w:t>
      </w:r>
      <w:r>
        <w:t xml:space="preserve">Solutions for European Public Administrations (ISA) programme were evaluated recently</w:t>
      </w:r>
      <w:r>
        <w:t xml:space="preserve"> </w:t>
      </w:r>
      <w:r>
        <w:t xml:space="preserve">in 2020-2021174 and the Commission put forward the Interoperable Europe Act proposal</w:t>
      </w:r>
      <w:r>
        <w:t xml:space="preserve"> </w:t>
      </w:r>
      <w:r>
        <w:t xml:space="preserve">and its accompanying Communication to strengthen cross-border interoperability and</w:t>
      </w:r>
      <w:r>
        <w:t xml:space="preserve"> </w:t>
      </w:r>
      <w:r>
        <w:t xml:space="preserve">cooperation in the public sector across the EU in November 2022175.</w:t>
      </w:r>
    </w:p>
    <w:p>
      <w:pPr>
        <w:pStyle w:val="BodyText"/>
      </w:pPr>
      <w:r>
        <w:t xml:space="preserve">174 See ISA2 programme final evaluation, COM/2021/965, SWD/2021/965. EIF final evaluation is to be</w:t>
      </w:r>
      <w:r>
        <w:t xml:space="preserve"> </w:t>
      </w:r>
      <w:r>
        <w:t xml:space="preserve">published in Q4 2022.</w:t>
      </w:r>
      <w:r>
        <w:t xml:space="preserve"> </w:t>
      </w:r>
      <w:r>
        <w:t xml:space="preserve">175 New Interoperable Europe Act (europa.eu)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ANNEX 10: OPTIONS DISCARDED AT AN EARLY STAGE</w:t>
      </w:r>
      <w:r>
        <w:br/>
      </w:r>
      <w:r>
        <w:t xml:space="preserve">The following policy options were considered but discarded at an early stage:</w:t>
      </w:r>
      <w:r>
        <w:br/>
      </w:r>
      <w:r>
        <w:t xml:space="preserve">a) Making information about co-operatives available via BRIS</w:t>
      </w:r>
      <w:r>
        <w:t xml:space="preserve"> </w:t>
      </w:r>
      <w:r>
        <w:t xml:space="preserve">In general, from the consultative activities it appeared that there was interest from</w:t>
      </w:r>
      <w:r>
        <w:t xml:space="preserve"> </w:t>
      </w:r>
      <w:r>
        <w:t xml:space="preserve">stakeholders to have information about cooperatives available at EU level. 45% of those</w:t>
      </w:r>
      <w:r>
        <w:t xml:space="preserve"> </w:t>
      </w:r>
      <w:r>
        <w:t xml:space="preserve">replying to the public consultation were in favour of having more information about</w:t>
      </w:r>
      <w:r>
        <w:t xml:space="preserve"> </w:t>
      </w:r>
      <w:r>
        <w:t xml:space="preserve">cooperatives available at EU level; similarly, over 50% of respondents to the supporting</w:t>
      </w:r>
      <w:r>
        <w:t xml:space="preserve"> </w:t>
      </w:r>
      <w:r>
        <w:t xml:space="preserve">study survey thought that this would be beneficial to a very large or large extent.</w:t>
      </w:r>
      <w:r>
        <w:t xml:space="preserve"> </w:t>
      </w:r>
      <w:r>
        <w:t xml:space="preserve">However, although a number of Member States have information about cooperatives in</w:t>
      </w:r>
      <w:r>
        <w:t xml:space="preserve"> </w:t>
      </w:r>
      <w:r>
        <w:t xml:space="preserve">their national companies register176, this is not the case for all. For instance, in Spain only</w:t>
      </w:r>
      <w:r>
        <w:t xml:space="preserve"> </w:t>
      </w:r>
      <w:r>
        <w:t xml:space="preserve">insurance and credit cooperatives are entered into the companies register while others are</w:t>
      </w:r>
      <w:r>
        <w:t xml:space="preserve"> </w:t>
      </w:r>
      <w:r>
        <w:t xml:space="preserve">kept in a special register for cooperatives (Registro de sociedades cooperativas) or even</w:t>
      </w:r>
      <w:r>
        <w:t xml:space="preserve"> </w:t>
      </w:r>
      <w:r>
        <w:t xml:space="preserve">in regional registers only. While companies’ registers are all connected to BRIS, there</w:t>
      </w:r>
      <w:r>
        <w:t xml:space="preserve"> </w:t>
      </w:r>
      <w:r>
        <w:t xml:space="preserve">would be difficulties and costs in practice to connect the information about all</w:t>
      </w:r>
      <w:r>
        <w:t xml:space="preserve"> </w:t>
      </w:r>
      <w:r>
        <w:t xml:space="preserve">cooperatives to BRIS. This could lead to a situation whereby stakeholders might not be</w:t>
      </w:r>
      <w:r>
        <w:t xml:space="preserve"> </w:t>
      </w:r>
      <w:r>
        <w:t xml:space="preserve">able to access information about same cooperatives in different Member States, and it</w:t>
      </w:r>
      <w:r>
        <w:t xml:space="preserve"> </w:t>
      </w:r>
      <w:r>
        <w:t xml:space="preserve">could be difficult or impossible to provide such information through comparable,</w:t>
      </w:r>
      <w:r>
        <w:t xml:space="preserve"> </w:t>
      </w:r>
      <w:r>
        <w:t xml:space="preserve">multilingual format in BRIS or provide for the cross-border co-operation i.e. cross-border</w:t>
      </w:r>
      <w:r>
        <w:t xml:space="preserve"> </w:t>
      </w:r>
      <w:r>
        <w:t xml:space="preserve">exchanges.</w:t>
      </w:r>
      <w:r>
        <w:t xml:space="preserve"> </w:t>
      </w:r>
      <w:r>
        <w:t xml:space="preserve">Furthermore, there can be agricultural, consumers, workers, housing or banking</w:t>
      </w:r>
      <w:r>
        <w:t xml:space="preserve"> </w:t>
      </w:r>
      <w:r>
        <w:t xml:space="preserve">cooperatives, which may be differently regulated and thus add to the complexity177. In</w:t>
      </w:r>
      <w:r>
        <w:t xml:space="preserve"> </w:t>
      </w:r>
      <w:r>
        <w:t xml:space="preserve">addition, although cooperatives can play an important role in the economy, in particular</w:t>
      </w:r>
      <w:r>
        <w:t xml:space="preserve"> </w:t>
      </w:r>
      <w:r>
        <w:t xml:space="preserve">in some countries such as Nordic countries178, they are less numerous than partnerships</w:t>
      </w:r>
      <w:r>
        <w:t xml:space="preserve"> </w:t>
      </w:r>
      <w:r>
        <w:t xml:space="preserve">and often of local relevance. Therefore, it appears appropriate to exclude cooperatives</w:t>
      </w:r>
      <w:r>
        <w:t xml:space="preserve"> </w:t>
      </w:r>
      <w:r>
        <w:t xml:space="preserve">from this initiative and consider them, and possibly other entities, in the future.</w:t>
      </w:r>
      <w:r>
        <w:br/>
      </w:r>
      <w:r>
        <w:t xml:space="preserve">b) Interconnecting BRIS with the Land Registers Interconnection (LRI)</w:t>
      </w:r>
      <w:r>
        <w:t xml:space="preserve"> </w:t>
      </w:r>
      <w:r>
        <w:t xml:space="preserve">This option relates to creating an interconnection between BRIS and the Land Registers</w:t>
      </w:r>
      <w:r>
        <w:t xml:space="preserve"> </w:t>
      </w:r>
      <w:r>
        <w:t xml:space="preserve">Interconnection (LRI) so that information about real estate assets owned by a particular</w:t>
      </w:r>
      <w:r>
        <w:t xml:space="preserve"> </w:t>
      </w:r>
      <w:r>
        <w:t xml:space="preserve">company could be also available, as provided by national land or cadastre registers.</w:t>
      </w:r>
      <w:r>
        <w:t xml:space="preserve"> </w:t>
      </w:r>
      <w:r>
        <w:t xml:space="preserve">However, this interconnection system is still being developed. It is an ongoing project</w:t>
      </w:r>
      <w:r>
        <w:t xml:space="preserve"> </w:t>
      </w:r>
      <w:r>
        <w:t xml:space="preserve">funded by the European Union’s Justice Programme, which Members States can join on</w:t>
      </w:r>
      <w:r>
        <w:t xml:space="preserve"> </w:t>
      </w:r>
      <w:r>
        <w:t xml:space="preserve">a voluntary basis179. So far, Austria, Estonia and Latvia have joined the platform and the</w:t>
      </w:r>
      <w:r>
        <w:t xml:space="preserve"> </w:t>
      </w:r>
      <w:r>
        <w:t xml:space="preserve">prospective service is available as a demo, and the objective is for all Member State</w:t>
      </w:r>
    </w:p>
    <w:p>
      <w:pPr>
        <w:pStyle w:val="BodyText"/>
      </w:pPr>
      <w:r>
        <w:t xml:space="preserve">176 e.g. AT, DK, FR, LT, LU, NL, NO or PL</w:t>
      </w:r>
      <w:r>
        <w:t xml:space="preserve"> </w:t>
      </w:r>
      <w:r>
        <w:t xml:space="preserve">177 Study carried out for the EESC “Recent evolutions of the Social Economy in the European</w:t>
      </w:r>
      <w:r>
        <w:t xml:space="preserve"> </w:t>
      </w:r>
      <w:r>
        <w:t xml:space="preserve">Union; Microsoft Word - 17_393_FINAL STUDY (europa.eu)</w:t>
      </w:r>
      <w:r>
        <w:br/>
      </w:r>
      <w:r>
        <w:t xml:space="preserve">178 For example, Arla Foods is the fifth-largest dairy company in the world and a cooperative owned by</w:t>
      </w:r>
      <w:r>
        <w:t xml:space="preserve"> </w:t>
      </w:r>
      <w:r>
        <w:t xml:space="preserve">more than 12500 dairy farmers.</w:t>
      </w:r>
      <w:r>
        <w:t xml:space="preserve"> </w:t>
      </w:r>
      <w:r>
        <w:t xml:space="preserve">179 https://lri-ms.eu/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registers to join by 2024180. In addition, there was much lower support among</w:t>
      </w:r>
      <w:r>
        <w:t xml:space="preserve"> </w:t>
      </w:r>
      <w:r>
        <w:t xml:space="preserve">respondents in the consultation activities for this interconnection as compared to</w:t>
      </w:r>
      <w:r>
        <w:t xml:space="preserve"> </w:t>
      </w:r>
      <w:r>
        <w:t xml:space="preserve">interconnecting BRIS with interconnection of beneficial ownership registers (BORIS) or</w:t>
      </w:r>
      <w:r>
        <w:t xml:space="preserve"> </w:t>
      </w:r>
      <w:r>
        <w:t xml:space="preserve">of insolvency registers (IRI). For instance, 35% of those replying to the public</w:t>
      </w:r>
      <w:r>
        <w:t xml:space="preserve"> </w:t>
      </w:r>
      <w:r>
        <w:t xml:space="preserve">consultation thought it would be useful to connect BRIS with the EU interconnection of</w:t>
      </w:r>
      <w:r>
        <w:t xml:space="preserve"> </w:t>
      </w:r>
      <w:r>
        <w:t xml:space="preserve">land registers as compared to 70% and 61% in favour of connecting with BORIS and IRI,</w:t>
      </w:r>
      <w:r>
        <w:t xml:space="preserve"> </w:t>
      </w:r>
      <w:r>
        <w:t xml:space="preserve">respectively181; some also expressed doubts about the interconnection due to different</w:t>
      </w:r>
      <w:r>
        <w:t xml:space="preserve"> </w:t>
      </w:r>
      <w:r>
        <w:t xml:space="preserve">subject matter of both systems.</w:t>
      </w:r>
      <w:r>
        <w:t xml:space="preserve"> </w:t>
      </w:r>
      <w:r>
        <w:t xml:space="preserve">Taking into account the views of stakeholders and that this interconnection is still being</w:t>
      </w:r>
      <w:r>
        <w:t xml:space="preserve"> </w:t>
      </w:r>
      <w:r>
        <w:t xml:space="preserve">developed, the option was discarded as premature. It appears appropriate to first focus on</w:t>
      </w:r>
      <w:r>
        <w:t xml:space="preserve"> </w:t>
      </w:r>
      <w:r>
        <w:t xml:space="preserve">interconnecting BRIS with the EU level interconnections that are more developed and to</w:t>
      </w:r>
      <w:r>
        <w:t xml:space="preserve"> </w:t>
      </w:r>
      <w:r>
        <w:t xml:space="preserve">possibly consider a connection with LRI in the future.</w:t>
      </w:r>
      <w:r>
        <w:br/>
      </w:r>
      <w:r>
        <w:t xml:space="preserve">c) Introducing harmonised rules for fully online formation for partnerships</w:t>
      </w:r>
      <w:r>
        <w:t xml:space="preserve"> </w:t>
      </w:r>
      <w:r>
        <w:t xml:space="preserve">Another discarded option relates to introducing new harmonised rules allowing in</w:t>
      </w:r>
      <w:r>
        <w:t xml:space="preserve"> </w:t>
      </w:r>
      <w:r>
        <w:t xml:space="preserve">particular for fully online registration of partnerships. In the consultative activities,</w:t>
      </w:r>
      <w:r>
        <w:t xml:space="preserve"> </w:t>
      </w:r>
      <w:r>
        <w:t xml:space="preserve">stakeholders’ views were mixed. While 42 out of 58 respondents to the public</w:t>
      </w:r>
      <w:r>
        <w:t xml:space="preserve"> </w:t>
      </w:r>
      <w:r>
        <w:t xml:space="preserve">consultation were in favour, some others raised doubts. In particular, some national</w:t>
      </w:r>
      <w:r>
        <w:t xml:space="preserve"> </w:t>
      </w:r>
      <w:r>
        <w:t xml:space="preserve">authorities and notaries argued that no new fully online procedures should be introduced</w:t>
      </w:r>
      <w:r>
        <w:t xml:space="preserve"> </w:t>
      </w:r>
      <w:r>
        <w:t xml:space="preserve">before the fully online registration and filing for limited liability companies, introduced</w:t>
      </w:r>
      <w:r>
        <w:t xml:space="preserve"> </w:t>
      </w:r>
      <w:r>
        <w:t xml:space="preserve">by the Digitalisation Directive was transposed by Member States and evaluated.</w:t>
      </w:r>
      <w:r>
        <w:t xml:space="preserve"> </w:t>
      </w:r>
      <w:r>
        <w:t xml:space="preserve">Similarly, in the surveys carried out during the supporting study, responding legal</w:t>
      </w:r>
      <w:r>
        <w:t xml:space="preserve"> </w:t>
      </w:r>
      <w:r>
        <w:t xml:space="preserve">practitioners and business registers expressed mixed opinions on the extent to which</w:t>
      </w:r>
      <w:r>
        <w:t xml:space="preserve"> </w:t>
      </w:r>
      <w:r>
        <w:t xml:space="preserve">being able to form a partnership online in all Member States would bring benefits at EU</w:t>
      </w:r>
      <w:r>
        <w:t xml:space="preserve"> </w:t>
      </w:r>
      <w:r>
        <w:t xml:space="preserve">level182.</w:t>
      </w:r>
      <w:r>
        <w:br/>
      </w:r>
      <w:r>
        <w:t xml:space="preserve">Taking into account that there was no clear call from stakeholders on this, the option was</w:t>
      </w:r>
      <w:r>
        <w:t xml:space="preserve"> </w:t>
      </w:r>
      <w:r>
        <w:t xml:space="preserve">eventually discarded as premature – as the existing EU law does not have any</w:t>
      </w:r>
      <w:r>
        <w:t xml:space="preserve"> </w:t>
      </w:r>
      <w:r>
        <w:t xml:space="preserve">harmonised rules on partnerships (not even on disclosure/information), it appears</w:t>
      </w:r>
      <w:r>
        <w:t xml:space="preserve"> </w:t>
      </w:r>
      <w:r>
        <w:t xml:space="preserve">appropriate to first focus on harmonising disclosure requirements about those entities in</w:t>
      </w:r>
      <w:r>
        <w:t xml:space="preserve"> </w:t>
      </w:r>
      <w:r>
        <w:t xml:space="preserve">business registers before any rules on on-line procedures for partnerships would be</w:t>
      </w:r>
      <w:r>
        <w:t xml:space="preserve"> </w:t>
      </w:r>
      <w:r>
        <w:t xml:space="preserve">introduced. Also, it appears useful to first gain experience from the application of the</w:t>
      </w:r>
      <w:r>
        <w:t xml:space="preserve"> </w:t>
      </w:r>
      <w:r>
        <w:t xml:space="preserve">rules on fully on-line procedures for limited liability companies under the Digitalisation</w:t>
      </w:r>
      <w:r>
        <w:t xml:space="preserve"> </w:t>
      </w:r>
      <w:r>
        <w:t xml:space="preserve">Directive.</w:t>
      </w:r>
      <w:r>
        <w:br/>
      </w:r>
      <w:r>
        <w:t xml:space="preserve">d) Introducing measures for virtual registered offices at EU level</w:t>
      </w:r>
    </w:p>
    <w:p>
      <w:pPr>
        <w:pStyle w:val="BodyText"/>
      </w:pPr>
      <w:r>
        <w:t xml:space="preserve">180 As set out in the Communication on “Digitalisation of justice in the European Union. A toolbox of</w:t>
      </w:r>
      <w:r>
        <w:t xml:space="preserve"> </w:t>
      </w:r>
      <w:r>
        <w:t xml:space="preserve">opportunities”; Commission report assessing the necessity and proportionality of harmonising the</w:t>
      </w:r>
      <w:r>
        <w:t xml:space="preserve"> </w:t>
      </w:r>
      <w:r>
        <w:t xml:space="preserve">information included in the real estate registers and assessing the need for the interconnection of those</w:t>
      </w:r>
      <w:r>
        <w:t xml:space="preserve"> </w:t>
      </w:r>
      <w:r>
        <w:t xml:space="preserve">registers, COM(2022) 87 final.</w:t>
      </w:r>
      <w:r>
        <w:t xml:space="preserve"> </w:t>
      </w:r>
      <w:r>
        <w:t xml:space="preserve">181 Similarly, less respondents responding to the surveys for the supporting study were in favour, e.g. 35%</w:t>
      </w:r>
      <w:r>
        <w:t xml:space="preserve"> </w:t>
      </w:r>
      <w:r>
        <w:t xml:space="preserve">business registers thought that interconnection with the land registers would be to some or large extent</w:t>
      </w:r>
      <w:r>
        <w:t xml:space="preserve"> </w:t>
      </w:r>
      <w:r>
        <w:t xml:space="preserve">useful as compared to 65% for BORIS and 61% for IRI.</w:t>
      </w:r>
      <w:r>
        <w:br/>
      </w:r>
      <w:r>
        <w:t xml:space="preserve">182 [more detailed information to be added from the next report by the contractor]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Another discarded option relates to introducing certain safeguards in relation to the so</w:t>
      </w:r>
      <w:r>
        <w:t xml:space="preserve"> </w:t>
      </w:r>
      <w:r>
        <w:t xml:space="preserve">called “virtual registered office”.</w:t>
      </w:r>
      <w:r>
        <w:br/>
      </w:r>
      <w:r>
        <w:t xml:space="preserve">Overall, in the consultative activities, views of stakeholders about virtual registered</w:t>
      </w:r>
      <w:r>
        <w:t xml:space="preserve"> </w:t>
      </w:r>
      <w:r>
        <w:t xml:space="preserve">offices varied. For instance, 45% (17 out of 38) of stakeholders responding to this</w:t>
      </w:r>
      <w:r>
        <w:t xml:space="preserve"> </w:t>
      </w:r>
      <w:r>
        <w:t xml:space="preserve">question in the public consultation considered the overall impact of companies using</w:t>
      </w:r>
      <w:r>
        <w:t xml:space="preserve"> </w:t>
      </w:r>
      <w:r>
        <w:t xml:space="preserve">virtual registered offices as negative. Use of virtual registered office to facilitate</w:t>
      </w:r>
      <w:r>
        <w:t xml:space="preserve"> </w:t>
      </w:r>
      <w:r>
        <w:t xml:space="preserve">fraudulent/abusive behaviour and money laundering were mentioned. On the other hand,</w:t>
      </w:r>
      <w:r>
        <w:t xml:space="preserve"> </w:t>
      </w:r>
      <w:r>
        <w:t xml:space="preserve">34% (13 out of 38) saw it as a positive and examples such as some reducing overheads</w:t>
      </w:r>
      <w:r>
        <w:t xml:space="preserve"> </w:t>
      </w:r>
      <w:r>
        <w:t xml:space="preserve">for small companies and start-ups were mentioned. Some doubts about the latter were</w:t>
      </w:r>
      <w:r>
        <w:t xml:space="preserve"> </w:t>
      </w:r>
      <w:r>
        <w:t xml:space="preserve">also raised by some national authorities.</w:t>
      </w:r>
      <w:r>
        <w:br/>
      </w:r>
      <w:r>
        <w:t xml:space="preserve">This option was discarded as premature. The concept of virtual registered office is</w:t>
      </w:r>
      <w:r>
        <w:t xml:space="preserve"> </w:t>
      </w:r>
      <w:r>
        <w:t xml:space="preserve">complex, and the consultations show that stakeholders understand it in different ways.</w:t>
      </w:r>
      <w:r>
        <w:t xml:space="preserve"> </w:t>
      </w:r>
      <w:r>
        <w:t xml:space="preserve">The research carried out in the preparatory work for this impact assessment, and in</w:t>
      </w:r>
      <w:r>
        <w:t xml:space="preserve"> </w:t>
      </w:r>
      <w:r>
        <w:t xml:space="preserve">particular in the supporting study, shows that from a legal perspective, all Member State</w:t>
      </w:r>
      <w:r>
        <w:t xml:space="preserve"> </w:t>
      </w:r>
      <w:r>
        <w:t xml:space="preserve">business registers require a physical location for a registered office183 and that therefore,</w:t>
      </w:r>
      <w:r>
        <w:t xml:space="preserve"> </w:t>
      </w:r>
      <w:r>
        <w:t xml:space="preserve">there are no legal frameworks in place in the EU yet that allow a company to have a fully</w:t>
      </w:r>
      <w:r>
        <w:t xml:space="preserve"> </w:t>
      </w:r>
      <w:r>
        <w:t xml:space="preserve">virtual registered office. Even under Estonia’s e-residency programme, Estonian law</w:t>
      </w:r>
      <w:r>
        <w:t xml:space="preserve"> </w:t>
      </w:r>
      <w:r>
        <w:t xml:space="preserve">requires a legal address, a bank account and a contact person residing in Estonia not</w:t>
      </w:r>
      <w:r>
        <w:t xml:space="preserve"> </w:t>
      </w:r>
      <w:r>
        <w:t xml:space="preserve">allowing in practice the creation of a virtual registered office despite all procedures for</w:t>
      </w:r>
      <w:r>
        <w:t xml:space="preserve"> </w:t>
      </w:r>
      <w:r>
        <w:t xml:space="preserve">the creation of the company being online. Therefore, it is considered that further research</w:t>
      </w:r>
      <w:r>
        <w:t xml:space="preserve"> </w:t>
      </w:r>
      <w:r>
        <w:t xml:space="preserve">and consultations are required to fully assess the phenomenon from all different</w:t>
      </w:r>
      <w:r>
        <w:t xml:space="preserve"> </w:t>
      </w:r>
      <w:r>
        <w:t xml:space="preserve">perspectives before proposing any intervention at EU level.</w:t>
      </w:r>
    </w:p>
    <w:p>
      <w:pPr>
        <w:pStyle w:val="BodyText"/>
      </w:pPr>
      <w:r>
        <w:t xml:space="preserve">183 Supporting study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ANNEX 11: BUSINESS REGISTERS INTERCONNECTION SYSTEM</w:t>
      </w:r>
      <w:r>
        <w:t xml:space="preserve"> </w:t>
      </w:r>
      <w:r>
        <w:t xml:space="preserve">(BRIS)</w:t>
      </w:r>
      <w:r>
        <w:br/>
      </w:r>
      <w:r>
        <w:t xml:space="preserve">1.</w:t>
      </w:r>
      <w:r>
        <w:t xml:space="preserve"> </w:t>
      </w:r>
      <w:r>
        <w:t xml:space="preserve">WHAT IS BRIS</w:t>
      </w:r>
      <w:r>
        <w:t xml:space="preserve"> </w:t>
      </w:r>
      <w:r>
        <w:t xml:space="preserve">BRIS is the mandatory interconnection of all EU Member States’ business registers.</w:t>
      </w:r>
      <w:r>
        <w:t xml:space="preserve"> </w:t>
      </w:r>
      <w:r>
        <w:t xml:space="preserve">Activated in 2017, BRIS currently covers approximately 16 million limited liability</w:t>
      </w:r>
      <w:r>
        <w:t xml:space="preserve"> </w:t>
      </w:r>
      <w:r>
        <w:t xml:space="preserve">companies and their branches in the EU. In addition, EEA countries are also connected to</w:t>
      </w:r>
      <w:r>
        <w:t xml:space="preserve"> </w:t>
      </w:r>
      <w:r>
        <w:t xml:space="preserve">BRIS184.</w:t>
      </w:r>
      <w:r>
        <w:t xml:space="preserve"> </w:t>
      </w:r>
      <w:r>
        <w:t xml:space="preserve">2.</w:t>
      </w:r>
      <w:r>
        <w:t xml:space="preserve"> </w:t>
      </w:r>
      <w:r>
        <w:t xml:space="preserve">THE TWO PURPOSES OF BRIS</w:t>
      </w:r>
      <w:r>
        <w:t xml:space="preserve"> </w:t>
      </w:r>
      <w:r>
        <w:t xml:space="preserve">The system serves two purposes:</w:t>
      </w:r>
      <w:r>
        <w:t xml:space="preserve"> </w:t>
      </w:r>
      <w:r>
        <w:t xml:space="preserve"> BRIS provides a webpage on the European e-Justice Portal where anyone can</w:t>
      </w:r>
      <w:r>
        <w:t xml:space="preserve"> </w:t>
      </w:r>
      <w:r>
        <w:t xml:space="preserve">access official company information in real time.</w:t>
      </w:r>
      <w:r>
        <w:t xml:space="preserve"> </w:t>
      </w:r>
      <w:r>
        <w:t xml:space="preserve"> BRIS is also a secure platform for the exchange of information between EU</w:t>
      </w:r>
      <w:r>
        <w:t xml:space="preserve"> </w:t>
      </w:r>
      <w:r>
        <w:t xml:space="preserve">business registers.</w:t>
      </w:r>
      <w:r>
        <w:br/>
      </w:r>
      <w:r>
        <w:t xml:space="preserve">These two purposes are briefly presented below.</w:t>
      </w:r>
      <w:r>
        <w:t xml:space="preserve"> </w:t>
      </w:r>
      <w:r>
        <w:t xml:space="preserve">3.</w:t>
      </w:r>
      <w:r>
        <w:t xml:space="preserve"> </w:t>
      </w:r>
      <w:r>
        <w:t xml:space="preserve">PUBLIC ACCESS TO COMPANY INFORMATION ON THE EUROPEAN E-JUSTICE</w:t>
      </w:r>
      <w:r>
        <w:t xml:space="preserve"> </w:t>
      </w:r>
      <w:r>
        <w:t xml:space="preserve">PORTAL</w:t>
      </w:r>
    </w:p>
    <w:p>
      <w:pPr>
        <w:pStyle w:val="BodyText"/>
      </w:pPr>
      <w:r>
        <w:t xml:space="preserve">184 Liechtenstein and Norway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The “Find a company” page of the European e-Justice Portal allows anyone (e.g. citizens,</w:t>
      </w:r>
      <w:r>
        <w:t xml:space="preserve"> </w:t>
      </w:r>
      <w:r>
        <w:t xml:space="preserve">companies, lawyers, notaries, consumers, creditors, authorities) to search and obtain</w:t>
      </w:r>
      <w:r>
        <w:t xml:space="preserve"> </w:t>
      </w:r>
      <w:r>
        <w:t xml:space="preserve">information on the EU limited liability companies they are interested in and branches of</w:t>
      </w:r>
      <w:r>
        <w:t xml:space="preserve"> </w:t>
      </w:r>
      <w:r>
        <w:t xml:space="preserve">these companies in other Member States.</w:t>
      </w:r>
      <w:r>
        <w:t xml:space="preserve"> </w:t>
      </w:r>
      <w:r>
        <w:t xml:space="preserve">The “Find a company” page on the European e-Justice portal provides a user-friendly</w:t>
      </w:r>
      <w:r>
        <w:t xml:space="preserve"> </w:t>
      </w:r>
      <w:r>
        <w:t xml:space="preserve">welcome page with a search interface that immediately allows users, without any</w:t>
      </w:r>
      <w:r>
        <w:t xml:space="preserve"> </w:t>
      </w:r>
      <w:r>
        <w:t xml:space="preserve">mandatory registration, to consult company information on multiple countries at the same</w:t>
      </w:r>
      <w:r>
        <w:t xml:space="preserve"> </w:t>
      </w:r>
      <w:r>
        <w:t xml:space="preserve">time.</w:t>
      </w:r>
      <w:r>
        <w:t xml:space="preserve"> </w:t>
      </w:r>
      <w:r>
        <w:t xml:space="preserve">After launching a search on a company name or registration number, the system shows a</w:t>
      </w:r>
      <w:r>
        <w:t xml:space="preserve"> </w:t>
      </w:r>
      <w:r>
        <w:t xml:space="preserve">page displaying all companies that match the search criteria, providing information also</w:t>
      </w:r>
      <w:r>
        <w:t xml:space="preserve"> </w:t>
      </w:r>
      <w:r>
        <w:t xml:space="preserve">on companies with similar names. When the user clicks on any of the company names in</w:t>
      </w:r>
      <w:r>
        <w:t xml:space="preserve"> </w:t>
      </w:r>
      <w:r>
        <w:t xml:space="preserve">the search result, the system opens a new page which shows all the information available</w:t>
      </w:r>
      <w:r>
        <w:t xml:space="preserve"> </w:t>
      </w:r>
      <w:r>
        <w:t xml:space="preserve">on that company, allowing also the user to download company documents made available</w:t>
      </w:r>
      <w:r>
        <w:t xml:space="preserve"> </w:t>
      </w:r>
      <w:r>
        <w:t xml:space="preserve">by the national business register185. The user interface is provided in all EU languages,</w:t>
      </w:r>
      <w:r>
        <w:t xml:space="preserve"> </w:t>
      </w:r>
      <w:r>
        <w:t xml:space="preserve">and company information and documents are accompanied by labels that provide</w:t>
      </w:r>
      <w:r>
        <w:t xml:space="preserve"> </w:t>
      </w:r>
      <w:r>
        <w:t xml:space="preserve">additional information in the language of the user, and for example the title and a</w:t>
      </w:r>
      <w:r>
        <w:t xml:space="preserve"> </w:t>
      </w:r>
      <w:r>
        <w:t xml:space="preserve">description of the company documents available.</w:t>
      </w:r>
    </w:p>
    <w:p>
      <w:pPr>
        <w:pStyle w:val="BodyText"/>
      </w:pPr>
      <w:r>
        <w:t xml:space="preserve">185 A payment solution for BRIS is planned for October 2023. Currently, users can download those</w:t>
      </w:r>
      <w:r>
        <w:t xml:space="preserve"> </w:t>
      </w:r>
      <w:r>
        <w:t xml:space="preserve">documents that business registers make available free of charge on BRIS. For those documents for which</w:t>
      </w:r>
      <w:r>
        <w:t xml:space="preserve"> </w:t>
      </w:r>
      <w:r>
        <w:t xml:space="preserve">business registers charge a fee, currently the EAP informs the users about the existence of such documents</w:t>
      </w:r>
      <w:r>
        <w:t xml:space="preserve"> </w:t>
      </w:r>
      <w:r>
        <w:t xml:space="preserve">and provides a multilingual description of its contents.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Since the activation of BRIS in 2017, the company information available free of charge</w:t>
      </w:r>
      <w:r>
        <w:t xml:space="preserve"> </w:t>
      </w:r>
      <w:r>
        <w:t xml:space="preserve">includes:</w:t>
      </w:r>
      <w:r>
        <w:t xml:space="preserve"> </w:t>
      </w:r>
      <w:r>
        <w:t xml:space="preserve"> the company (or cross-border branch) name,</w:t>
      </w:r>
      <w:r>
        <w:t xml:space="preserve"> </w:t>
      </w:r>
      <w:r>
        <w:t xml:space="preserve"> the registration number,</w:t>
      </w:r>
      <w:r>
        <w:t xml:space="preserve"> </w:t>
      </w:r>
      <w:r>
        <w:t xml:space="preserve"> the legal form,</w:t>
      </w:r>
      <w:r>
        <w:t xml:space="preserve"> </w:t>
      </w:r>
      <w:r>
        <w:t xml:space="preserve"> the registered office and</w:t>
      </w:r>
      <w:r>
        <w:t xml:space="preserve"> </w:t>
      </w:r>
      <w:r>
        <w:t xml:space="preserve"> the Member State of registration.</w:t>
      </w:r>
      <w:r>
        <w:t xml:space="preserve"> </w:t>
      </w:r>
      <w:r>
        <w:t xml:space="preserve">Most recently, the Digitalisation Directive and the Mobility Directive expanded the scope</w:t>
      </w:r>
      <w:r>
        <w:t xml:space="preserve"> </w:t>
      </w:r>
      <w:r>
        <w:t xml:space="preserve">of the company information available on the “Find a company” page of European the e-</w:t>
      </w:r>
      <w:r>
        <w:t xml:space="preserve"> </w:t>
      </w:r>
      <w:r>
        <w:t xml:space="preserve">Justice Portal (this is gradually being introduced by Member States):</w:t>
      </w:r>
      <w:r>
        <w:t xml:space="preserve"> </w:t>
      </w:r>
      <w:r>
        <w:t xml:space="preserve"> legal representatives,</w:t>
      </w:r>
      <w:r>
        <w:t xml:space="preserve"> </w:t>
      </w:r>
      <w:r>
        <w:t xml:space="preserve"> a list of the cross-border branches opened by a company,</w:t>
      </w:r>
      <w:r>
        <w:t xml:space="preserve"> </w:t>
      </w:r>
      <w:r>
        <w:t xml:space="preserve"> company status,</w:t>
      </w:r>
      <w:r>
        <w:t xml:space="preserve"> </w:t>
      </w:r>
      <w:r>
        <w:t xml:space="preserve"> company object,</w:t>
      </w:r>
      <w:r>
        <w:t xml:space="preserve"> </w:t>
      </w:r>
      <w:r>
        <w:t xml:space="preserve"> company website, and</w:t>
      </w:r>
      <w:r>
        <w:t xml:space="preserve"> </w:t>
      </w:r>
      <w:r>
        <w:t xml:space="preserve"> information on any cross-border merger, conversion or division procedure taking</w:t>
      </w:r>
      <w:r>
        <w:t xml:space="preserve"> </w:t>
      </w:r>
      <w:r>
        <w:t xml:space="preserve">place.</w:t>
      </w:r>
      <w:r>
        <w:t xml:space="preserve"> </w:t>
      </w:r>
      <w:r>
        <w:t xml:space="preserve">4.</w:t>
      </w:r>
      <w:r>
        <w:t xml:space="preserve"> </w:t>
      </w:r>
      <w:r>
        <w:t xml:space="preserve">EXCHANGE OF INFORMATION BETWEEN BUSINESS REGISTERS</w:t>
      </w:r>
      <w:r>
        <w:t xml:space="preserve"> </w:t>
      </w:r>
      <w:r>
        <w:t xml:space="preserve">The second purpose of BRIS is to provide a platform where business registers exchange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Since the activation of BRIS in 2017, BRIS is the means for business registers to</w:t>
      </w:r>
      <w:r>
        <w:t xml:space="preserve"> </w:t>
      </w:r>
      <w:r>
        <w:t xml:space="preserve">exchange the following information as structured data: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 A notification from the business register of the company to the business register of</w:t>
      </w:r>
      <w:r>
        <w:t xml:space="preserve"> </w:t>
      </w:r>
      <w:r>
        <w:t xml:space="preserve">the branch in a different Member State, on the opening/termination of any winding-</w:t>
      </w:r>
      <w:r>
        <w:t xml:space="preserve"> </w:t>
      </w:r>
      <w:r>
        <w:t xml:space="preserve">up/insolvency proceedings of the company, and on the striking-off of the company</w:t>
      </w:r>
      <w:r>
        <w:t xml:space="preserve"> </w:t>
      </w:r>
      <w:r>
        <w:t xml:space="preserve">from the register. This way, the register of the branch is updated and can provide</w:t>
      </w:r>
      <w:r>
        <w:t xml:space="preserve"> </w:t>
      </w:r>
      <w:r>
        <w:t xml:space="preserve">correct information to the public for transparency reasons (and delete the branch</w:t>
      </w:r>
      <w:r>
        <w:t xml:space="preserve"> </w:t>
      </w:r>
      <w:r>
        <w:t xml:space="preserve">where applicable).</w:t>
      </w:r>
      <w:r>
        <w:br/>
      </w:r>
      <w:r>
        <w:t xml:space="preserve"> A notification from the register of the company resulting from a merger to the cross-</w:t>
      </w:r>
      <w:r>
        <w:t xml:space="preserve"> </w:t>
      </w:r>
      <w:r>
        <w:t xml:space="preserve">border register in which any other company involved in the merger were required to</w:t>
      </w:r>
      <w:r>
        <w:t xml:space="preserve"> </w:t>
      </w:r>
      <w:r>
        <w:t xml:space="preserve">file documents, that the cross-border merger has taken effect. This way, the business</w:t>
      </w:r>
      <w:r>
        <w:t xml:space="preserve"> </w:t>
      </w:r>
      <w:r>
        <w:t xml:space="preserve">registers of the companies taking part in the merger is updated and can provide</w:t>
      </w:r>
      <w:r>
        <w:t xml:space="preserve"> </w:t>
      </w:r>
      <w:r>
        <w:t xml:space="preserve">correct information to the public for transparency reasons.</w:t>
      </w:r>
      <w:r>
        <w:t xml:space="preserve"> </w:t>
      </w:r>
      <w:r>
        <w:t xml:space="preserve">Most recently, the Digitalisation Directive and the Mobility Directive expanded also the</w:t>
      </w:r>
      <w:r>
        <w:t xml:space="preserve"> </w:t>
      </w:r>
      <w:r>
        <w:t xml:space="preserve">scope of this co-operation and exchange of information to cover:</w:t>
      </w:r>
      <w:r>
        <w:t xml:space="preserve"> </w:t>
      </w:r>
      <w:r>
        <w:t xml:space="preserve"> cross-border conversions of companies registered in different Member States,</w:t>
      </w:r>
      <w:r>
        <w:t xml:space="preserve"> </w:t>
      </w:r>
      <w:r>
        <w:t xml:space="preserve"> cross-border divisions of companies registered in different Member States,</w:t>
      </w:r>
      <w:r>
        <w:t xml:space="preserve"> </w:t>
      </w:r>
      <w:r>
        <w:t xml:space="preserve"> disqualified directors, and</w:t>
      </w:r>
      <w:r>
        <w:t xml:space="preserve"> </w:t>
      </w:r>
      <w:r>
        <w:t xml:space="preserve"> cross-border branches opened and closed in different Member States (notification</w:t>
      </w:r>
      <w:r>
        <w:t xml:space="preserve"> </w:t>
      </w:r>
      <w:r>
        <w:t xml:space="preserve">of opening or closing of a cross-border branch to the (parent) company in the</w:t>
      </w:r>
      <w:r>
        <w:t xml:space="preserve"> </w:t>
      </w:r>
      <w:r>
        <w:t xml:space="preserve">other Member State).</w:t>
      </w:r>
    </w:p>
    <w:p>
      <w:pPr>
        <w:pStyle w:val="BodyText"/>
      </w:pPr>
      <w:r>
        <w:t xml:space="preserve">This annex uses images from Flaticon.com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ANNEX 12: OVERVIEW OF NATIONAL RULES</w:t>
      </w:r>
      <w:r>
        <w:br/>
      </w:r>
      <w:r>
        <w:t xml:space="preserve">1.</w:t>
      </w:r>
      <w:r>
        <w:t xml:space="preserve"> </w:t>
      </w:r>
      <w:r>
        <w:t xml:space="preserve">PARTNERSHIPS</w:t>
      </w:r>
      <w:r>
        <w:br/>
      </w:r>
      <w:r>
        <w:t xml:space="preserve">In nearly all Member States, there are, at least186, two types of partnerships, typically</w:t>
      </w:r>
      <w:r>
        <w:t xml:space="preserve"> </w:t>
      </w:r>
      <w:r>
        <w:t xml:space="preserve">general (unlimited) and limited partnerships which have very similar features. In all of</w:t>
      </w:r>
      <w:r>
        <w:t xml:space="preserve"> </w:t>
      </w:r>
      <w:r>
        <w:t xml:space="preserve">them, the General Partnership has at least two partners with unlimited liability and no</w:t>
      </w:r>
      <w:r>
        <w:t xml:space="preserve"> </w:t>
      </w:r>
      <w:r>
        <w:t xml:space="preserve">minimum capital contribution is required. Limited Partnerships are usually defined as</w:t>
      </w:r>
      <w:r>
        <w:t xml:space="preserve"> </w:t>
      </w:r>
      <w:r>
        <w:t xml:space="preserve">having two types of partners: general partners with unlimited liability who are generally</w:t>
      </w:r>
      <w:r>
        <w:t xml:space="preserve"> </w:t>
      </w:r>
      <w:r>
        <w:t xml:space="preserve">responsible for the administration and representation of the company; and limited</w:t>
      </w:r>
      <w:r>
        <w:t xml:space="preserve"> </w:t>
      </w:r>
      <w:r>
        <w:t xml:space="preserve">partners, whose liability is limited to their contributions to the company who are not</w:t>
      </w:r>
      <w:r>
        <w:t xml:space="preserve"> </w:t>
      </w:r>
      <w:r>
        <w:t xml:space="preserve">usually responsible for the administration and representation of the company.</w:t>
      </w:r>
      <w:r>
        <w:br/>
      </w:r>
      <w:r>
        <w:t xml:space="preserve">In the majority of Member States, the information disclosed in business registers on</w:t>
      </w:r>
      <w:r>
        <w:t xml:space="preserve"> </w:t>
      </w:r>
      <w:r>
        <w:t xml:space="preserve">General and Limited Partnerships is very similar (e.g. registration number, name of the</w:t>
      </w:r>
      <w:r>
        <w:t xml:space="preserve"> </w:t>
      </w:r>
      <w:r>
        <w:t xml:space="preserve">company, legal form, registered office, legal representatives/partners having the power to</w:t>
      </w:r>
      <w:r>
        <w:t xml:space="preserve"> </w:t>
      </w:r>
      <w:r>
        <w:t xml:space="preserve">represent the company, etc.). All Member States disclose information about general</w:t>
      </w:r>
      <w:r>
        <w:t xml:space="preserve"> </w:t>
      </w:r>
      <w:r>
        <w:t xml:space="preserve">partners. In more than a half of the Member States, partnerships are required to submit to</w:t>
      </w:r>
      <w:r>
        <w:t xml:space="preserve"> </w:t>
      </w:r>
      <w:r>
        <w:t xml:space="preserve">the business register the instruments of constitution187 and the accounting documents188.</w:t>
      </w:r>
      <w:r>
        <w:br/>
      </w:r>
      <w:r>
        <w:t xml:space="preserve">2.</w:t>
      </w:r>
      <w:r>
        <w:t xml:space="preserve"> </w:t>
      </w:r>
      <w:r>
        <w:t xml:space="preserve">GROUPS OF COMPANIES</w:t>
      </w:r>
      <w:r>
        <w:br/>
      </w:r>
      <w:r>
        <w:t xml:space="preserve">In some Member States, the business registers provide information indicating whether</w:t>
      </w:r>
      <w:r>
        <w:t xml:space="preserve"> </w:t>
      </w:r>
      <w:r>
        <w:t xml:space="preserve">the company is member of a group or a parent company189. In Italy, subsidiaries have a</w:t>
      </w:r>
      <w:r>
        <w:t xml:space="preserve"> </w:t>
      </w:r>
      <w:r>
        <w:t xml:space="preserve">duty to disclose the existence of the parent company (not of the intermediate companies)</w:t>
      </w:r>
      <w:r>
        <w:t xml:space="preserve"> </w:t>
      </w:r>
      <w:r>
        <w:t xml:space="preserve">in the business register190. In some Member States191, it is possible to access for a fee an</w:t>
      </w:r>
      <w:r>
        <w:t xml:space="preserve"> </w:t>
      </w:r>
      <w:r>
        <w:t xml:space="preserve">overview of the complete group structure. In a few Member States192, the focus is on</w:t>
      </w:r>
      <w:r>
        <w:t xml:space="preserve"> </w:t>
      </w:r>
      <w:r>
        <w:t xml:space="preserve">public limited liability companies and on groups based on contractual agreements</w:t>
      </w:r>
      <w:r>
        <w:t xml:space="preserve"> </w:t>
      </w:r>
      <w:r>
        <w:t xml:space="preserve">between companies, even if usually, such agreements reinforce an already existing de</w:t>
      </w:r>
      <w:r>
        <w:t xml:space="preserve"> </w:t>
      </w:r>
      <w:r>
        <w:t xml:space="preserve">facto control based on a majority shareholding. Sometimes Member States provide only</w:t>
      </w:r>
      <w:r>
        <w:t xml:space="preserve"> </w:t>
      </w:r>
      <w:r>
        <w:t xml:space="preserve">indirect means of verifying the group structure, such as disclosure of information on the</w:t>
      </w:r>
      <w:r>
        <w:t xml:space="preserve"> </w:t>
      </w:r>
      <w:r>
        <w:t xml:space="preserve">shareholders of the company193, or disclosure of data about direct or indirect ways of</w:t>
      </w:r>
    </w:p>
    <w:p>
      <w:pPr>
        <w:pStyle w:val="BodyText"/>
      </w:pPr>
      <w:r>
        <w:t xml:space="preserve">186 E.g. in BE, DE, EL, ES, IT, HR, LU, NL, PL and RO, there are more types of partnerships that the</w:t>
      </w:r>
      <w:r>
        <w:t xml:space="preserve"> </w:t>
      </w:r>
      <w:r>
        <w:t xml:space="preserve">general and the limited partnership while in IE there is only one; Supporting study.</w:t>
      </w:r>
      <w:r>
        <w:t xml:space="preserve"> </w:t>
      </w:r>
      <w:r>
        <w:t xml:space="preserve">187 There are some Member States that do not have to file their instruments of constitution, e.g. in AT, CY,</w:t>
      </w:r>
      <w:r>
        <w:t xml:space="preserve"> </w:t>
      </w:r>
      <w:r>
        <w:t xml:space="preserve">DE, EE, NL and SE; Supporting study.</w:t>
      </w:r>
      <w:r>
        <w:t xml:space="preserve"> </w:t>
      </w:r>
      <w:r>
        <w:t xml:space="preserve">188 E.g. in AT, BE, CY, DE, EE, EL, FI, FR, HR, IT, MT and NL, partnerships do not have to fill</w:t>
      </w:r>
      <w:r>
        <w:t xml:space="preserve"> </w:t>
      </w:r>
      <w:r>
        <w:t xml:space="preserve">accounting documents or they do but only in particular circumstances, such as where all members are</w:t>
      </w:r>
      <w:r>
        <w:t xml:space="preserve"> </w:t>
      </w:r>
      <w:r>
        <w:t xml:space="preserve">LLCs (e.g. in EL, FR or HR); Supporting study.</w:t>
      </w:r>
      <w:r>
        <w:t xml:space="preserve"> </w:t>
      </w:r>
      <w:r>
        <w:t xml:space="preserve">189 E.g. in AT, HU, IT, LV, NL and SI; Supporting study (country fiches).</w:t>
      </w:r>
      <w:r>
        <w:br/>
      </w:r>
      <w:r>
        <w:t xml:space="preserve">190 ICLEG report on transparency.</w:t>
      </w:r>
      <w:r>
        <w:t xml:space="preserve"> </w:t>
      </w:r>
      <w:r>
        <w:t xml:space="preserve">191 E.g. in NL, HU, PT; ICLEG report on transparency and supporting study.</w:t>
      </w:r>
      <w:r>
        <w:t xml:space="preserve"> </w:t>
      </w:r>
      <w:r>
        <w:t xml:space="preserve">192 E.g. in DE, HR and PT; ICLEG report on transparency and supporting study.</w:t>
      </w:r>
      <w:r>
        <w:t xml:space="preserve"> </w:t>
      </w:r>
      <w:r>
        <w:t xml:space="preserve">193 E.g. in AT, BG, CY, CZ, DE, DK, LT, LU, MT, PT and RO; Supporting study (country fiches).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exercising control over the company194. Finally, some Member States do not disclose any</w:t>
      </w:r>
      <w:r>
        <w:t xml:space="preserve"> </w:t>
      </w:r>
      <w:r>
        <w:t xml:space="preserve">kind of information on groups195.</w:t>
      </w:r>
      <w:r>
        <w:br/>
      </w:r>
      <w:r>
        <w:t xml:space="preserve">3.</w:t>
      </w:r>
      <w:r>
        <w:t xml:space="preserve"> </w:t>
      </w:r>
      <w:r>
        <w:t xml:space="preserve">EX-ANTE SCRUTINY</w:t>
      </w:r>
      <w:r>
        <w:br/>
      </w:r>
      <w:r>
        <w:t xml:space="preserve">Regarding the content of such scrutiny for limited liability companies, Member States</w:t>
      </w:r>
      <w:r>
        <w:t xml:space="preserve"> </w:t>
      </w:r>
      <w:r>
        <w:t xml:space="preserve">have divergent rules. Most frequent scrutiny checks carried out in more than half of the</w:t>
      </w:r>
      <w:r>
        <w:t xml:space="preserve"> </w:t>
      </w:r>
      <w:r>
        <w:t xml:space="preserve">Member States cover the authenticity of signatures on the application196, the legal</w:t>
      </w:r>
      <w:r>
        <w:t xml:space="preserve"> </w:t>
      </w:r>
      <w:r>
        <w:t xml:space="preserve">capacity of the applicants197 and the authority of the applicant(s) to represent the</w:t>
      </w:r>
      <w:r>
        <w:t xml:space="preserve"> </w:t>
      </w:r>
      <w:r>
        <w:t xml:space="preserve">company198. However, in some cases, the responsibility to submit accurate information</w:t>
      </w:r>
      <w:r>
        <w:t xml:space="preserve"> </w:t>
      </w:r>
      <w:r>
        <w:t xml:space="preserve">lies with the company199. In more than a half of the Member States the legality of the</w:t>
      </w:r>
      <w:r>
        <w:t xml:space="preserve"> </w:t>
      </w:r>
      <w:r>
        <w:t xml:space="preserve">company name is verified200, and in more than 10 Member States, the legality of the</w:t>
      </w:r>
      <w:r>
        <w:t xml:space="preserve"> </w:t>
      </w:r>
      <w:r>
        <w:t xml:space="preserve">object and of the instruments of constitution is verified as well201.</w:t>
      </w:r>
      <w:r>
        <w:br/>
      </w:r>
      <w:r>
        <w:t xml:space="preserve">In relation to the ex-ante scrutiny process applies to partnerships, the number and type</w:t>
      </w:r>
      <w:r>
        <w:t xml:space="preserve"> </w:t>
      </w:r>
      <w:r>
        <w:t xml:space="preserve">of scrutiny checks is quite similar to that of LLCs, i.e. in terms of checking the</w:t>
      </w:r>
      <w:r>
        <w:t xml:space="preserve"> </w:t>
      </w:r>
      <w:r>
        <w:t xml:space="preserve">authenticity of the application, the legal capacity and the authority to represent the</w:t>
      </w:r>
      <w:r>
        <w:t xml:space="preserve"> </w:t>
      </w:r>
      <w:r>
        <w:t xml:space="preserve">company. However, the intensity of checks on these companies is significantly lower</w:t>
      </w:r>
      <w:r>
        <w:t xml:space="preserve"> </w:t>
      </w:r>
      <w:r>
        <w:t xml:space="preserve">than that of limited liability companies in some Member States due to the absence of the</w:t>
      </w:r>
      <w:r>
        <w:t xml:space="preserve"> </w:t>
      </w:r>
      <w:r>
        <w:t xml:space="preserve">instruments of incorporation202 or the lack of notarial certification and that the</w:t>
      </w:r>
      <w:r>
        <w:t xml:space="preserve"> </w:t>
      </w:r>
      <w:r>
        <w:t xml:space="preserve">consequent ex-ante scrutiny is performed by legal professionals203.</w:t>
      </w:r>
      <w:r>
        <w:t xml:space="preserve"> </w:t>
      </w:r>
      <w:r>
        <w:t xml:space="preserve">As to actors responsible for verifying the company information, in the vast majority</w:t>
      </w:r>
      <w:r>
        <w:t xml:space="preserve"> </w:t>
      </w:r>
      <w:r>
        <w:t xml:space="preserve">of Member States that conducts ex-ante verifications, these are carried out by the</w:t>
      </w:r>
      <w:r>
        <w:t xml:space="preserve"> </w:t>
      </w:r>
      <w:r>
        <w:t xml:space="preserve">business registers204 or there is a double scrutiny process carried out by both the business</w:t>
      </w:r>
      <w:r>
        <w:t xml:space="preserve"> </w:t>
      </w:r>
      <w:r>
        <w:t xml:space="preserve">registers and the notaries205. In HU, such double check is carried out by lawyers or</w:t>
      </w:r>
      <w:r>
        <w:t xml:space="preserve"> </w:t>
      </w:r>
      <w:r>
        <w:t xml:space="preserve">notaries and the business register. In some Member States, the checks are carried out</w:t>
      </w:r>
      <w:r>
        <w:t xml:space="preserve"> </w:t>
      </w:r>
      <w:r>
        <w:t xml:space="preserve">mainly by notaries206. In other Member States, other actors might also be involved. For</w:t>
      </w:r>
      <w:r>
        <w:t xml:space="preserve"> </w:t>
      </w:r>
      <w:r>
        <w:t xml:space="preserve">example, in CY, the verification is carried out by lawyers and the company secretaries or</w:t>
      </w:r>
      <w:r>
        <w:t xml:space="preserve"> </w:t>
      </w:r>
      <w:r>
        <w:t xml:space="preserve">authorised partners of the companies that submit the application, and it is considered as</w:t>
      </w:r>
    </w:p>
    <w:p>
      <w:pPr>
        <w:pStyle w:val="BodyText"/>
      </w:pPr>
      <w:r>
        <w:t xml:space="preserve">194 E.g. in BE, BG, FI, HR, and SE; Supporting study (country fiches).</w:t>
      </w:r>
      <w:r>
        <w:t xml:space="preserve"> </w:t>
      </w:r>
      <w:r>
        <w:t xml:space="preserve">195 E.g. in BG, DK, EE, FI, DE, FR, IE, LT, LU, MT, PL, RO, SK and SE; Supporting study.</w:t>
      </w:r>
      <w:r>
        <w:t xml:space="preserve"> </w:t>
      </w:r>
      <w:r>
        <w:t xml:space="preserve">196 E.g. in AT, BG, CZ, DE, EE, ES, FI, FR, HR, HU, IT, LT, NL, PL, RO, SE, SI and SK; Supporting</w:t>
      </w:r>
      <w:r>
        <w:t xml:space="preserve"> </w:t>
      </w:r>
      <w:r>
        <w:t xml:space="preserve">study.</w:t>
      </w:r>
      <w:r>
        <w:t xml:space="preserve"> </w:t>
      </w:r>
      <w:r>
        <w:t xml:space="preserve">197 E.g. in AT, BE, BG, CY, CZ, DE, ES, FI, HR, HU, IT, NL, PL, RO, SE, and SI; Supporting study.</w:t>
      </w:r>
      <w:r>
        <w:t xml:space="preserve"> </w:t>
      </w:r>
      <w:r>
        <w:t xml:space="preserve">198 E.g. in AT, BG, CZ, DE, EE, ES, FI, FR, HR, HU, IT, NL, PL, RO, SE, SI, and SK; Supporting study.</w:t>
      </w:r>
      <w:r>
        <w:t xml:space="preserve"> </w:t>
      </w:r>
      <w:r>
        <w:t xml:space="preserve">199 E.g. in IE; ICLEG report on use of data.</w:t>
      </w:r>
      <w:r>
        <w:t xml:space="preserve"> </w:t>
      </w:r>
      <w:r>
        <w:t xml:space="preserve">200 E.g. in AT, BG, CY, DE, EE, EL, ES, FI, HR, HU, IE, IT, NL, SE, and SI; Supporting study.</w:t>
      </w:r>
      <w:r>
        <w:t xml:space="preserve"> </w:t>
      </w:r>
      <w:r>
        <w:t xml:space="preserve">201 E.g. There is an ex ante check of the legality of the object in BG, CZ, ES, FI, HR, IT, NL, PL, RO, SE</w:t>
      </w:r>
      <w:r>
        <w:t xml:space="preserve"> </w:t>
      </w:r>
      <w:r>
        <w:t xml:space="preserve">and SI; on the other hand, in BG, CY, DE, EE, ES, FI, FR, HR, HU, IT, LT, NL, SE, and SI, there is also</w:t>
      </w:r>
      <w:r>
        <w:t xml:space="preserve"> </w:t>
      </w:r>
      <w:r>
        <w:t xml:space="preserve">an ex ante legality check of the instruments of constitution; Supporting study.</w:t>
      </w:r>
      <w:r>
        <w:t xml:space="preserve"> </w:t>
      </w:r>
      <w:r>
        <w:t xml:space="preserve">202 E.g. in AT, CY, DE, EE, NL and SE; Supporting study.</w:t>
      </w:r>
      <w:r>
        <w:t xml:space="preserve"> </w:t>
      </w:r>
      <w:r>
        <w:t xml:space="preserve">203 E.g. in BE, LT, LU and NL; Supporting study.</w:t>
      </w:r>
      <w:r>
        <w:t xml:space="preserve"> </w:t>
      </w:r>
      <w:r>
        <w:t xml:space="preserve">204 E.g in EL, FI, FR, IE, LV, MT, PT and SE; In Portugal, notaries or lawyers perform the scrutiny if they</w:t>
      </w:r>
      <w:r>
        <w:t xml:space="preserve"> </w:t>
      </w:r>
      <w:r>
        <w:t xml:space="preserve">are the ones preparing the registration; Supporting study.</w:t>
      </w:r>
      <w:r>
        <w:t xml:space="preserve"> </w:t>
      </w:r>
      <w:r>
        <w:t xml:space="preserve">205 E.g in AT, DE, BE, BG, ES, HR, IT, NL, RO; In NL, notaries are involved where limited liability</w:t>
      </w:r>
      <w:r>
        <w:t xml:space="preserve"> </w:t>
      </w:r>
      <w:r>
        <w:t xml:space="preserve">companies are registered and in case of notarised partnership contracts, but not otherwise as a matter of</w:t>
      </w:r>
      <w:r>
        <w:t xml:space="preserve"> </w:t>
      </w:r>
      <w:r>
        <w:t xml:space="preserve">course; Supporting study.</w:t>
      </w:r>
      <w:r>
        <w:t xml:space="preserve"> </w:t>
      </w:r>
      <w:r>
        <w:t xml:space="preserve">206 E.g. in LU and CZ; Supporting study.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their responsibility to ensure the correctness of the under scrutiny information207. For</w:t>
      </w:r>
      <w:r>
        <w:t xml:space="preserve"> </w:t>
      </w:r>
      <w:r>
        <w:t xml:space="preserve">some Member States, third parties are involved, such as banks or auditors to verify</w:t>
      </w:r>
      <w:r>
        <w:t xml:space="preserve"> </w:t>
      </w:r>
      <w:r>
        <w:t xml:space="preserve">certain information208. Yet, other approaches are also used. For example, in DK and IT, a</w:t>
      </w:r>
      <w:r>
        <w:t xml:space="preserve"> </w:t>
      </w:r>
      <w:r>
        <w:t xml:space="preserve">system is used to carry out automatic checks during a mandatory self-registration,</w:t>
      </w:r>
      <w:r>
        <w:t xml:space="preserve"> </w:t>
      </w:r>
      <w:r>
        <w:t xml:space="preserve">whereby a confirmation of registration is sent by email to the natural person allowing</w:t>
      </w:r>
      <w:r>
        <w:t xml:space="preserve"> </w:t>
      </w:r>
      <w:r>
        <w:t xml:space="preserve">them to react in case the registration is unlawful or incorrect209.</w:t>
      </w:r>
    </w:p>
    <w:p>
      <w:pPr>
        <w:pStyle w:val="BodyText"/>
      </w:pPr>
      <w:r>
        <w:t xml:space="preserve">207 Supporting study and ICLEG report on use of company information.</w:t>
      </w:r>
      <w:r>
        <w:t xml:space="preserve"> </w:t>
      </w:r>
      <w:r>
        <w:t xml:space="preserve">208 E.g. in AT, DK and LU, this verification concerns the payment of cash contributions; Supporting study.</w:t>
      </w:r>
      <w:r>
        <w:t xml:space="preserve"> </w:t>
      </w:r>
      <w:r>
        <w:t xml:space="preserve">209 ICLEG report on use of company information.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ANNEX 13: THE SME TEST – SUMMARY OF RESULTS</w:t>
      </w:r>
      <w:r>
        <w:br/>
      </w:r>
      <w:r>
        <w:t xml:space="preserve">(1) Preliminary assessment of businesses likely to be affected</w:t>
      </w:r>
      <w:r>
        <w:br/>
      </w:r>
      <w:r>
        <w:t xml:space="preserve">The planned initiative, as the already existing EU company law acquis,</w:t>
      </w:r>
      <w:r>
        <w:t xml:space="preserve"> </w:t>
      </w:r>
      <w:r>
        <w:t xml:space="preserve">does not make a distinction between SMEs and larger companies and all</w:t>
      </w:r>
      <w:r>
        <w:t xml:space="preserve"> </w:t>
      </w:r>
      <w:r>
        <w:t xml:space="preserve">companies fall under its scope of application. Therefore, the needs of and</w:t>
      </w:r>
      <w:r>
        <w:t xml:space="preserve"> </w:t>
      </w:r>
      <w:r>
        <w:t xml:space="preserve">impacts on SMEs are analysed throughout the impact assessment.</w:t>
      </w:r>
      <w:r>
        <w:t xml:space="preserve"> </w:t>
      </w:r>
      <w:r>
        <w:t xml:space="preserve">The consultation activities showed that SMEs encountered difficulties</w:t>
      </w:r>
      <w:r>
        <w:t xml:space="preserve"> </w:t>
      </w:r>
      <w:r>
        <w:t xml:space="preserve">when looking for information about companies in other Member States</w:t>
      </w:r>
      <w:r>
        <w:t xml:space="preserve"> </w:t>
      </w:r>
      <w:r>
        <w:t xml:space="preserve">and confirmed obstacles faced when setting-up subsidiaries or branches,</w:t>
      </w:r>
      <w:r>
        <w:t xml:space="preserve"> </w:t>
      </w:r>
      <w:r>
        <w:t xml:space="preserve">or in other cross-border situations (including the need to resubmit</w:t>
      </w:r>
      <w:r>
        <w:t xml:space="preserve"> </w:t>
      </w:r>
      <w:r>
        <w:t xml:space="preserve">company data, legalisation/apostille, certified translation).</w:t>
      </w:r>
      <w:r>
        <w:t xml:space="preserve"> </w:t>
      </w:r>
      <w:r>
        <w:t xml:space="preserve">As SMEs account for 98-99% of limited liability companies in the EU</w:t>
      </w:r>
      <w:r>
        <w:t xml:space="preserve"> </w:t>
      </w:r>
      <w:r>
        <w:t xml:space="preserve">and it is estimated that around 40% of SMEs are engaged in cross-border</w:t>
      </w:r>
      <w:r>
        <w:t xml:space="preserve"> </w:t>
      </w:r>
      <w:r>
        <w:t xml:space="preserve">activities, they will particularly benefit from the expected administrative</w:t>
      </w:r>
      <w:r>
        <w:t xml:space="preserve"> </w:t>
      </w:r>
      <w:r>
        <w:t xml:space="preserve">burden reduction (of more than EUR 437 million per year). The</w:t>
      </w:r>
      <w:r>
        <w:t xml:space="preserve"> </w:t>
      </w:r>
      <w:r>
        <w:t xml:space="preserve">measures, including the resulting increased legal certainty, will also</w:t>
      </w:r>
      <w:r>
        <w:t xml:space="preserve"> </w:t>
      </w:r>
      <w:r>
        <w:t xml:space="preserve">positively impact SMEs, as they do not have the financial and</w:t>
      </w:r>
      <w:r>
        <w:t xml:space="preserve"> </w:t>
      </w:r>
      <w:r>
        <w:t xml:space="preserve">administrative resources of large companies and are, thus, more affected</w:t>
      </w:r>
      <w:r>
        <w:t xml:space="preserve"> </w:t>
      </w:r>
      <w:r>
        <w:t xml:space="preserve">by unclear and complex rules.</w:t>
      </w:r>
      <w:r>
        <w:br/>
      </w:r>
      <w:r>
        <w:t xml:space="preserve">The initiative will also benefit start-ups, as it responds to the calls to</w:t>
      </w:r>
      <w:r>
        <w:t xml:space="preserve"> </w:t>
      </w:r>
      <w:r>
        <w:t xml:space="preserve">facilitate the expansion of start-ups in the EU Start-up Nations Standard.</w:t>
      </w:r>
      <w:r>
        <w:t xml:space="preserve"> </w:t>
      </w:r>
      <w:r>
        <w:t xml:space="preserve">(See section 2 (problems), 6</w:t>
      </w:r>
      <w:r>
        <w:t xml:space="preserve"> </w:t>
      </w:r>
      <w:r>
        <w:t xml:space="preserve">(impact and comparison of</w:t>
      </w:r>
      <w:r>
        <w:t xml:space="preserve"> </w:t>
      </w:r>
      <w:r>
        <w:t xml:space="preserve">policy</w:t>
      </w:r>
      <w:r>
        <w:t xml:space="preserve"> </w:t>
      </w:r>
      <w:r>
        <w:t xml:space="preserve">options)</w:t>
      </w:r>
      <w:r>
        <w:t xml:space="preserve"> </w:t>
      </w:r>
      <w:r>
        <w:t xml:space="preserve">and</w:t>
      </w:r>
      <w:r>
        <w:t xml:space="preserve"> </w:t>
      </w:r>
      <w:r>
        <w:t xml:space="preserve">7</w:t>
      </w:r>
      <w:r>
        <w:t xml:space="preserve"> </w:t>
      </w:r>
      <w:r>
        <w:t xml:space="preserve">(preferred option), Annex 2</w:t>
      </w:r>
      <w:r>
        <w:t xml:space="preserve"> </w:t>
      </w:r>
      <w:r>
        <w:t xml:space="preserve">with a synopsis report on</w:t>
      </w:r>
      <w:r>
        <w:t xml:space="preserve"> </w:t>
      </w:r>
      <w:r>
        <w:t xml:space="preserve">consultations and Annex 4 on</w:t>
      </w:r>
      <w:r>
        <w:t xml:space="preserve"> </w:t>
      </w:r>
      <w:r>
        <w:t xml:space="preserve">methodology)</w:t>
      </w:r>
      <w:r>
        <w:t xml:space="preserve"> </w:t>
      </w:r>
      <w:r>
        <w:t xml:space="preserve">(2) Consultation with SMEs representatives</w:t>
      </w:r>
      <w:r>
        <w:t xml:space="preserve"> </w:t>
      </w:r>
      <w:r>
        <w:t xml:space="preserve">SME representatives were widely consulted during the preparatory</w:t>
      </w:r>
      <w:r>
        <w:t xml:space="preserve"> </w:t>
      </w:r>
      <w:r>
        <w:t xml:space="preserve">process for this impact assessment. A specific targeted consultation of</w:t>
      </w:r>
      <w:r>
        <w:t xml:space="preserve"> </w:t>
      </w:r>
      <w:r>
        <w:t xml:space="preserve">SMEs was carried out through an SME panel survey. For details on the</w:t>
      </w:r>
      <w:r>
        <w:t xml:space="preserve"> </w:t>
      </w:r>
      <w:r>
        <w:t xml:space="preserve">results please see Annex 14. In addition, companies, and in particular</w:t>
      </w:r>
      <w:r>
        <w:t xml:space="preserve"> </w:t>
      </w:r>
      <w:r>
        <w:t xml:space="preserve">SMEs, were also contacted during other consultation activities, i.e. the</w:t>
      </w:r>
      <w:r>
        <w:t xml:space="preserve"> </w:t>
      </w:r>
      <w:r>
        <w:t xml:space="preserve">public consultation, a specific survey for companies and a specific</w:t>
      </w:r>
      <w:r>
        <w:t xml:space="preserve"> </w:t>
      </w:r>
      <w:r>
        <w:t xml:space="preserve">workshop with companies in the context of the study supporting the IA.</w:t>
      </w:r>
      <w:r>
        <w:t xml:space="preserve"> </w:t>
      </w:r>
      <w:r>
        <w:t xml:space="preserve">(See Annex 2 with a synopsis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consultations;</w:t>
      </w:r>
      <w:r>
        <w:t xml:space="preserve"> </w:t>
      </w:r>
      <w:r>
        <w:t xml:space="preserve">references to SMEs’ views are</w:t>
      </w:r>
      <w:r>
        <w:t xml:space="preserve"> </w:t>
      </w:r>
      <w:r>
        <w:t xml:space="preserve">also made throughout the IA,</w:t>
      </w:r>
      <w:r>
        <w:t xml:space="preserve"> </w:t>
      </w:r>
      <w:r>
        <w:t xml:space="preserve">in particular when describing</w:t>
      </w:r>
      <w:r>
        <w:t xml:space="preserve"> </w:t>
      </w:r>
      <w:r>
        <w:t xml:space="preserve">problems and when assessing</w:t>
      </w:r>
      <w:r>
        <w:t xml:space="preserve"> </w:t>
      </w:r>
      <w:r>
        <w:t xml:space="preserve">policy options)</w:t>
      </w:r>
      <w:r>
        <w:t xml:space="preserve"> </w:t>
      </w:r>
      <w:r>
        <w:t xml:space="preserve">(3) Measurement of the impact on SMEs</w:t>
      </w:r>
      <w:r>
        <w:t xml:space="preserve"> </w:t>
      </w:r>
      <w:r>
        <w:t xml:space="preserve">The planned initiative is of relevance to SMEs, as it will contribute to the</w:t>
      </w:r>
      <w:r>
        <w:t xml:space="preserve"> </w:t>
      </w:r>
      <w:r>
        <w:t xml:space="preserve">objectives of the 2020 SME Strategy, which mentioned that the</w:t>
      </w:r>
      <w:r>
        <w:t xml:space="preserve"> </w:t>
      </w:r>
      <w:r>
        <w:t xml:space="preserve">Commission would assess the need for additional company law measures</w:t>
      </w:r>
      <w:r>
        <w:t xml:space="preserve"> </w:t>
      </w:r>
      <w:r>
        <w:t xml:space="preserve">to facilitate cross-border expansion and scale-up by SMEs.</w:t>
      </w:r>
      <w:r>
        <w:t xml:space="preserve"> </w:t>
      </w:r>
      <w:r>
        <w:t xml:space="preserve">The specific objectives of this initiative (to increase the amount and</w:t>
      </w:r>
      <w:r>
        <w:t xml:space="preserve"> </w:t>
      </w:r>
      <w:r>
        <w:t xml:space="preserve">improve the reliability of company data available in business registers</w:t>
      </w:r>
      <w:r>
        <w:t xml:space="preserve"> </w:t>
      </w:r>
      <w:r>
        <w:t xml:space="preserve">and/or through the Business Registers Interconnection System (BRIS)</w:t>
      </w:r>
      <w:r>
        <w:t xml:space="preserve"> </w:t>
      </w:r>
      <w:r>
        <w:t xml:space="preserve">and enable direct use of this data in cross-border situations) are both very</w:t>
      </w:r>
      <w:r>
        <w:t xml:space="preserve"> </w:t>
      </w:r>
      <w:r>
        <w:t xml:space="preserve">relevant for SMEs as access to company data and its use has a strong</w:t>
      </w:r>
      <w:r>
        <w:t xml:space="preserve"> </w:t>
      </w:r>
      <w:r>
        <w:t xml:space="preserve">impact on SMEs’ cross-border activities. One of the overall objectives of</w:t>
      </w:r>
      <w:r>
        <w:t xml:space="preserve"> </w:t>
      </w:r>
      <w:r>
        <w:t xml:space="preserve">this initiative is also to achieve easier cross-border expansion for SMEs.</w:t>
      </w:r>
      <w:r>
        <w:t xml:space="preserve"> </w:t>
      </w:r>
      <w:r>
        <w:t xml:space="preserve">(See sections 6 (impact and</w:t>
      </w:r>
      <w:r>
        <w:t xml:space="preserve"> </w:t>
      </w:r>
      <w:r>
        <w:t xml:space="preserve">comparison of policy options)</w:t>
      </w:r>
      <w:r>
        <w:t xml:space="preserve"> </w:t>
      </w:r>
      <w:r>
        <w:t xml:space="preserve">and 7 (preferred option), and</w:t>
      </w:r>
      <w:r>
        <w:t xml:space="preserve"> </w:t>
      </w:r>
      <w:r>
        <w:t xml:space="preserve">Annex 4 on methodology)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Therefore, the impacts on companies, and in particular SMEs, are</w:t>
      </w:r>
      <w:r>
        <w:t xml:space="preserve"> </w:t>
      </w:r>
      <w:r>
        <w:t xml:space="preserve">measured in all policy options.</w:t>
      </w:r>
      <w:r>
        <w:t xml:space="preserve"> </w:t>
      </w:r>
      <w:r>
        <w:t xml:space="preserve">4) Assess alternative options and mitigating measures</w:t>
      </w:r>
      <w:r>
        <w:t xml:space="preserve"> </w:t>
      </w:r>
      <w:r>
        <w:t xml:space="preserve">According to the assessment, the benefits in terms of administrative</w:t>
      </w:r>
      <w:r>
        <w:t xml:space="preserve"> </w:t>
      </w:r>
      <w:r>
        <w:t xml:space="preserve">burden reduction on companies, and in particular on SMEs, are expected</w:t>
      </w:r>
      <w:r>
        <w:t xml:space="preserve"> </w:t>
      </w:r>
      <w:r>
        <w:t xml:space="preserve">to much outweigh the one-off adjustment costs and the initiative is</w:t>
      </w:r>
      <w:r>
        <w:t xml:space="preserve"> </w:t>
      </w:r>
      <w:r>
        <w:t xml:space="preserve">expected to bring significant burden reduction for companies and in</w:t>
      </w:r>
      <w:r>
        <w:t xml:space="preserve"> </w:t>
      </w:r>
      <w:r>
        <w:t xml:space="preserve">particular SMEs. Therefore, there is no need for specific measures to ease</w:t>
      </w:r>
      <w:r>
        <w:t xml:space="preserve"> </w:t>
      </w:r>
      <w:r>
        <w:t xml:space="preserve">compliance for SMEs in line with the proportionality principle.</w:t>
      </w:r>
      <w:r>
        <w:t xml:space="preserve"> </w:t>
      </w:r>
      <w:r>
        <w:t xml:space="preserve">(See sections 6 (impact and</w:t>
      </w:r>
      <w:r>
        <w:t xml:space="preserve"> </w:t>
      </w:r>
      <w:r>
        <w:t xml:space="preserve">comparison of policy options)</w:t>
      </w:r>
      <w:r>
        <w:t xml:space="preserve"> </w:t>
      </w:r>
      <w:r>
        <w:t xml:space="preserve">and 7 (preferred option), and</w:t>
      </w:r>
      <w:r>
        <w:t xml:space="preserve"> </w:t>
      </w:r>
      <w:r>
        <w:t xml:space="preserve">Annex 4 on methodology)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ANNEX 14: RESULTS OF THE SME PANEL CONSULTATION ON</w:t>
      </w:r>
      <w:r>
        <w:t xml:space="preserve"> </w:t>
      </w:r>
      <w:r>
        <w:t xml:space="preserve">UPGRADING DIGITAL COMPANY LAW</w:t>
      </w:r>
      <w:r>
        <w:t xml:space="preserve"> </w:t>
      </w:r>
      <w:r>
        <w:t xml:space="preserve">1.</w:t>
      </w:r>
      <w:r>
        <w:t xml:space="preserve"> </w:t>
      </w:r>
      <w:r>
        <w:t xml:space="preserve">BACKGROUND</w:t>
      </w:r>
      <w:r>
        <w:t xml:space="preserve"> </w:t>
      </w:r>
      <w:r>
        <w:t xml:space="preserve">This SME panel consultation is linked to the preparatory work on a new legislative</w:t>
      </w:r>
      <w:r>
        <w:t xml:space="preserve"> </w:t>
      </w:r>
      <w:r>
        <w:t xml:space="preserve">initiative on “Upgrading digital company law”210, planned for adoption by the</w:t>
      </w:r>
      <w:r>
        <w:t xml:space="preserve"> </w:t>
      </w:r>
      <w:r>
        <w:t xml:space="preserve">Commission in Q1 2023. This initiative will aim to: (i) enhance access at EU level to</w:t>
      </w:r>
      <w:r>
        <w:t xml:space="preserve"> </w:t>
      </w:r>
      <w:r>
        <w:t xml:space="preserve">information about companies in the national business registers; (ii) facilitate the</w:t>
      </w:r>
      <w:r>
        <w:t xml:space="preserve"> </w:t>
      </w:r>
      <w:r>
        <w:t xml:space="preserve">expansion to other Member States’ markets and reduce administrative burden by making</w:t>
      </w:r>
      <w:r>
        <w:t xml:space="preserve"> </w:t>
      </w:r>
      <w:r>
        <w:t xml:space="preserve">it possible for companies to directly (without extra formalities) use company information</w:t>
      </w:r>
      <w:r>
        <w:t xml:space="preserve"> </w:t>
      </w:r>
      <w:r>
        <w:t xml:space="preserve">from their national business registers when, for example, setting up subsidiaries or</w:t>
      </w:r>
      <w:r>
        <w:t xml:space="preserve"> </w:t>
      </w:r>
      <w:r>
        <w:t xml:space="preserve">branches, or dealing with authorities or courts in other Member States; and (iii) further</w:t>
      </w:r>
      <w:r>
        <w:t xml:space="preserve"> </w:t>
      </w:r>
      <w:r>
        <w:t xml:space="preserve">digitalise the existing EU company law procedures.</w:t>
      </w:r>
      <w:r>
        <w:t xml:space="preserve"> </w:t>
      </w:r>
      <w:r>
        <w:t xml:space="preserve">Companies, and in particular small and medium-sized companies (SMEs), are one of the</w:t>
      </w:r>
      <w:r>
        <w:t xml:space="preserve"> </w:t>
      </w:r>
      <w:r>
        <w:t xml:space="preserve">main stakeholders of this initiative. That is why it was important for the Commission</w:t>
      </w:r>
      <w:r>
        <w:t xml:space="preserve"> </w:t>
      </w:r>
      <w:r>
        <w:t xml:space="preserve">services to gather information about SMEs’ needs and about obstacles they encounter in</w:t>
      </w:r>
      <w:r>
        <w:t xml:space="preserve"> </w:t>
      </w:r>
      <w:r>
        <w:t xml:space="preserve">the areas covered by this initiative. The questions focused on situations when SMEs:</w:t>
      </w:r>
      <w:r>
        <w:br/>
      </w:r>
      <w:r>
        <w:t xml:space="preserve"> look for information about business partners in another Member State,</w:t>
      </w:r>
      <w:r>
        <w:br/>
      </w:r>
      <w:r>
        <w:t xml:space="preserve"> want to open a branch or subsidiary in another Member State or</w:t>
      </w:r>
      <w:r>
        <w:br/>
      </w:r>
      <w:r>
        <w:t xml:space="preserve"> need to provide information about their company to administrative authorities or</w:t>
      </w:r>
      <w:r>
        <w:t xml:space="preserve"> </w:t>
      </w:r>
      <w:r>
        <w:t xml:space="preserve">courts in another Member State.</w:t>
      </w:r>
      <w:r>
        <w:t xml:space="preserve"> </w:t>
      </w:r>
      <w:r>
        <w:t xml:space="preserve">The questionnaire did not focus on specific sectors but was targeted at SMEs, which</w:t>
      </w:r>
      <w:r>
        <w:t xml:space="preserve"> </w:t>
      </w:r>
      <w:r>
        <w:t xml:space="preserve">already have or plan to have cross-border experiences, such as e.g. business partners, an</w:t>
      </w:r>
      <w:r>
        <w:t xml:space="preserve"> </w:t>
      </w:r>
      <w:r>
        <w:t xml:space="preserve">establishment/place of business, or contacts with authorities or courts in another Member</w:t>
      </w:r>
      <w:r>
        <w:t xml:space="preserve"> </w:t>
      </w:r>
      <w:r>
        <w:t xml:space="preserve">State.</w:t>
      </w:r>
      <w:r>
        <w:t xml:space="preserve"> </w:t>
      </w:r>
      <w:r>
        <w:t xml:space="preserve">2.</w:t>
      </w:r>
      <w:r>
        <w:t xml:space="preserve"> </w:t>
      </w:r>
      <w:r>
        <w:t xml:space="preserve">SHORT SUMMARY OF THE RESULTS OF THE SURVEY</w:t>
      </w:r>
      <w:r>
        <w:t xml:space="preserve"> </w:t>
      </w:r>
      <w:r>
        <w:t xml:space="preserve">2.1. OVERVIEW OF RESPONDENTS</w:t>
      </w:r>
      <w:r>
        <w:t xml:space="preserve"> </w:t>
      </w:r>
      <w:r>
        <w:t xml:space="preserve">In total, 158 stakeholders replied to this public consultation in the EU Survey webpage.</w:t>
      </w:r>
      <w:r>
        <w:br/>
      </w:r>
      <w:r>
        <w:t xml:space="preserve">Majority of responses were submitted by limited liability companies; 64% by private</w:t>
      </w:r>
      <w:r>
        <w:t xml:space="preserve"> </w:t>
      </w:r>
      <w:r>
        <w:t xml:space="preserve">limited liability ones (99 out of 155211) and 14% by public (22 out of 155). 5% of replies</w:t>
      </w:r>
      <w:r>
        <w:t xml:space="preserve"> </w:t>
      </w:r>
      <w:r>
        <w:t xml:space="preserve">came from partnerships (8) and 3% - from cooperatives (5). 10% of respondents were</w:t>
      </w:r>
      <w:r>
        <w:t xml:space="preserve"> </w:t>
      </w:r>
      <w:r>
        <w:t xml:space="preserve">self-employed (16). The “other” category included, e.g. a business association or a</w:t>
      </w:r>
      <w:r>
        <w:t xml:space="preserve"> </w:t>
      </w:r>
      <w:r>
        <w:t xml:space="preserve">technology centre.</w:t>
      </w:r>
    </w:p>
    <w:p>
      <w:pPr>
        <w:pStyle w:val="BodyText"/>
      </w:pPr>
      <w:r>
        <w:t xml:space="preserve">210 Upgrading digital company law (europa.eu)</w:t>
      </w:r>
      <w:r>
        <w:t xml:space="preserve"> </w:t>
      </w:r>
      <w:r>
        <w:t xml:space="preserve">211 3 respondents did not provide information.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Most responses came from Portugal, followed by Romania, Spain, Czechia and Poland.</w:t>
      </w:r>
      <w:r>
        <w:t xml:space="preserve"> </w:t>
      </w:r>
      <w:r>
        <w:t xml:space="preserve">There were a few replies from Hungary and Italy, and a couple or individual responses</w:t>
      </w:r>
      <w:r>
        <w:t xml:space="preserve"> </w:t>
      </w:r>
      <w:r>
        <w:t xml:space="preserve">from some other Member States (Cyprus and Germany, and Austria, Bulgaria and</w:t>
      </w:r>
      <w:r>
        <w:t xml:space="preserve"> </w:t>
      </w:r>
      <w:r>
        <w:t xml:space="preserve">Lithuania, respectively).</w:t>
      </w:r>
    </w:p>
    <w:p>
      <w:pPr>
        <w:pStyle w:val="BodyText"/>
      </w:pPr>
      <w:r>
        <w:t xml:space="preserve">In terms of their size, 39%212 were micro enterprises or self-employed (1 to 9</w:t>
      </w:r>
      <w:r>
        <w:t xml:space="preserve"> </w:t>
      </w:r>
      <w:r>
        <w:t xml:space="preserve">employees), 32% small (10 to 49 employees), 22% medium (50 to 249 employees), and</w:t>
      </w:r>
      <w:r>
        <w:t xml:space="preserve"> </w:t>
      </w:r>
      <w:r>
        <w:t xml:space="preserve">7% mid-cap and bigger companies (250 or more employees). 25% of respondents who</w:t>
      </w:r>
      <w:r>
        <w:t xml:space="preserve"> </w:t>
      </w:r>
      <w:r>
        <w:t xml:space="preserve">answered this question were part of a group of companies (39 out of 153). In a few cases,</w:t>
      </w:r>
    </w:p>
    <w:p>
      <w:pPr>
        <w:pStyle w:val="BodyText"/>
      </w:pPr>
      <w:r>
        <w:t xml:space="preserve">212 As for the previous question, 3 respondents did not provide information.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their parent companies were located in another Member State (6) or in a non-EU country</w:t>
      </w:r>
      <w:r>
        <w:t xml:space="preserve"> </w:t>
      </w:r>
      <w:r>
        <w:t xml:space="preserve">(8)213 and otherwise, they were in the same Member State.</w:t>
      </w:r>
      <w:r>
        <w:br/>
      </w:r>
      <w:r>
        <w:t xml:space="preserve">2.2. SETTING UP AN ESTABLISHMENT/PLACE OF BUSINESS AND CONTACTS WITH</w:t>
      </w:r>
      <w:r>
        <w:t xml:space="preserve"> </w:t>
      </w:r>
      <w:r>
        <w:t xml:space="preserve">AUTHORITIES AND COURTS IN OTHER MEMBER STATES</w:t>
      </w:r>
      <w:r>
        <w:t xml:space="preserve"> </w:t>
      </w:r>
      <w:r>
        <w:t xml:space="preserve">13% of those who responded already have an establishment/place of business in</w:t>
      </w:r>
      <w:r>
        <w:t xml:space="preserve"> </w:t>
      </w:r>
      <w:r>
        <w:t xml:space="preserve">another Member State (19 out of 151), 9% are planning to have one (14) whereas 5%</w:t>
      </w:r>
      <w:r>
        <w:t xml:space="preserve"> </w:t>
      </w:r>
      <w:r>
        <w:t xml:space="preserve">tried but gave up (7) and a majority did not have or did not plan to have one such an</w:t>
      </w:r>
      <w:r>
        <w:t xml:space="preserve"> </w:t>
      </w:r>
      <w:r>
        <w:t xml:space="preserve">establishment or place of business (73%, 111). Two respondents who tried to set up an</w:t>
      </w:r>
      <w:r>
        <w:t xml:space="preserve"> </w:t>
      </w:r>
      <w:r>
        <w:t xml:space="preserve">establishment abroad mentioned administrative obstacles and burden as a reason for</w:t>
      </w:r>
      <w:r>
        <w:t xml:space="preserve"> </w:t>
      </w:r>
      <w:r>
        <w:t xml:space="preserve">giving up. Establishments were set up abroad or planned mainly by the responding</w:t>
      </w:r>
      <w:r>
        <w:t xml:space="preserve"> </w:t>
      </w:r>
      <w:r>
        <w:t xml:space="preserve">private and public limited liability companies. For instance, 11 private limited liability</w:t>
      </w:r>
      <w:r>
        <w:t xml:space="preserve"> </w:t>
      </w:r>
      <w:r>
        <w:t xml:space="preserve">company respondents had cross-border establishments, 12 were planning to have one and</w:t>
      </w:r>
      <w:r>
        <w:t xml:space="preserve"> </w:t>
      </w:r>
      <w:r>
        <w:t xml:space="preserve">7 gave up trying to set one up, and 7 public limited liability companies already had</w:t>
      </w:r>
      <w:r>
        <w:t xml:space="preserve"> </w:t>
      </w:r>
      <w:r>
        <w:t xml:space="preserve">establishments abroad, while no responding partnerships had/planned to have any</w:t>
      </w:r>
      <w:r>
        <w:t xml:space="preserve"> </w:t>
      </w:r>
      <w:r>
        <w:t xml:space="preserve">establishments and only 2 cooperatives had/planned to have one.</w:t>
      </w:r>
    </w:p>
    <w:p>
      <w:pPr>
        <w:pStyle w:val="BodyText"/>
      </w:pPr>
      <w:r>
        <w:t xml:space="preserve">In terms of type of establishment/place of business in another Member State, among</w:t>
      </w:r>
      <w:r>
        <w:t xml:space="preserve"> </w:t>
      </w:r>
      <w:r>
        <w:t xml:space="preserve">those who replied in affirmative214, 50% mentioned a subsidiary (20 out of 40), 25% a</w:t>
      </w:r>
      <w:r>
        <w:t xml:space="preserve"> </w:t>
      </w:r>
      <w:r>
        <w:t xml:space="preserve">branch (10) and 3 referred to other type of establishment/place of businesses215.</w:t>
      </w:r>
      <w:r>
        <w:br/>
      </w:r>
      <w:r>
        <w:t xml:space="preserve">When asked about types of difficulties encountered when setting up an</w:t>
      </w:r>
      <w:r>
        <w:t xml:space="preserve"> </w:t>
      </w:r>
      <w:r>
        <w:t xml:space="preserve">establishment/place of business in another Member State, the respondents who</w:t>
      </w:r>
      <w:r>
        <w:t xml:space="preserve"> </w:t>
      </w:r>
      <w:r>
        <w:t xml:space="preserve">replied in affirmative mentioned that company information/documents had to be legally</w:t>
      </w:r>
      <w:r>
        <w:t xml:space="preserve"> </w:t>
      </w:r>
      <w:r>
        <w:t xml:space="preserve">certified to be valid in another Member State (apostille) (20 out of 40) and that</w:t>
      </w:r>
      <w:r>
        <w:t xml:space="preserve"> </w:t>
      </w:r>
      <w:r>
        <w:t xml:space="preserve">certified/sworn translation of company documents/information was needed (19); 13 also</w:t>
      </w:r>
      <w:r>
        <w:t xml:space="preserve"> </w:t>
      </w:r>
      <w:r>
        <w:t xml:space="preserve">mentioned that they could not use the information/documents from their company’s</w:t>
      </w:r>
    </w:p>
    <w:p>
      <w:pPr>
        <w:pStyle w:val="BodyText"/>
      </w:pPr>
      <w:r>
        <w:t xml:space="preserve">213 As regards non-EU countries, examples of Switzerland, Moldova, Ukraine and Taiwan were mentioned.</w:t>
      </w:r>
      <w:r>
        <w:t xml:space="preserve"> </w:t>
      </w:r>
      <w:r>
        <w:t xml:space="preserve">214 I.e. who already had an establishment abroad, planned to have one or tried but gave up.</w:t>
      </w:r>
      <w:r>
        <w:t xml:space="preserve"> </w:t>
      </w:r>
      <w:r>
        <w:t xml:space="preserve">215 One respondent mentioned a franchise in that context.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business register (non-recognition). 13 mentioned other difficulties and 13 encountered</w:t>
      </w:r>
      <w:r>
        <w:t xml:space="preserve"> </w:t>
      </w:r>
      <w:r>
        <w:t xml:space="preserve">none. 60% of those answering to this question faced administrative costs or time</w:t>
      </w:r>
      <w:r>
        <w:t xml:space="preserve"> </w:t>
      </w:r>
      <w:r>
        <w:t xml:space="preserve">consuming procedures linked to such difficulties encountered (15 out of 25) and 40% did</w:t>
      </w:r>
      <w:r>
        <w:t xml:space="preserve"> </w:t>
      </w:r>
      <w:r>
        <w:t xml:space="preserve">not. Costs for legal advice (e.g. from lawyers or notaries), translations, authentication and</w:t>
      </w:r>
      <w:r>
        <w:t xml:space="preserve"> </w:t>
      </w:r>
      <w:r>
        <w:t xml:space="preserve">certification costs were mentioned by a few respondents in this context.</w:t>
      </w:r>
      <w:r>
        <w:br/>
      </w:r>
      <w:r>
        <w:t xml:space="preserve">As regards difficulties when dealing with other authorities (e.g. tax or labour</w:t>
      </w:r>
      <w:r>
        <w:t xml:space="preserve"> </w:t>
      </w:r>
      <w:r>
        <w:t xml:space="preserve">authorities) in other Member States, 33% of those who replied in affirmative</w:t>
      </w:r>
      <w:r>
        <w:t xml:space="preserve"> </w:t>
      </w:r>
      <w:r>
        <w:t xml:space="preserve">mentioned the need for certified/sworn translations of company information/documents</w:t>
      </w:r>
      <w:r>
        <w:t xml:space="preserve"> </w:t>
      </w:r>
      <w:r>
        <w:t xml:space="preserve">(9 out of 40), 22% referred to the need for legal certification of documents (6), 7% to</w:t>
      </w:r>
      <w:r>
        <w:t xml:space="preserve"> </w:t>
      </w:r>
      <w:r>
        <w:t xml:space="preserve">other difficulties (2)216 and 1 to non-recognition of documents from their company’s</w:t>
      </w:r>
      <w:r>
        <w:t xml:space="preserve"> </w:t>
      </w:r>
      <w:r>
        <w:t xml:space="preserve">business register. 33% replied that they did not face any difficulties (9 out of 40). 64% of</w:t>
      </w:r>
      <w:r>
        <w:t xml:space="preserve"> </w:t>
      </w:r>
      <w:r>
        <w:t xml:space="preserve">those answering to this question faced administrative costs or time consuming procedures</w:t>
      </w:r>
      <w:r>
        <w:t xml:space="preserve"> </w:t>
      </w:r>
      <w:r>
        <w:t xml:space="preserve">linked to such difficulties (14 out of 22) and 36% did not (8). Similarly as in case of</w:t>
      </w:r>
      <w:r>
        <w:t xml:space="preserve"> </w:t>
      </w:r>
      <w:r>
        <w:t xml:space="preserve">setting-up a subsidiary or a branch, costs of legal advice, translations, administrative fees,</w:t>
      </w:r>
      <w:r>
        <w:t xml:space="preserve"> </w:t>
      </w:r>
      <w:r>
        <w:t xml:space="preserve">authentication and certification costs were mentioned by a few respondents.</w:t>
      </w:r>
      <w:r>
        <w:br/>
      </w:r>
      <w:r>
        <w:t xml:space="preserve">17% of respondents were involved in court proceedings in another Member State (18 out</w:t>
      </w:r>
      <w:r>
        <w:t xml:space="preserve"> </w:t>
      </w:r>
      <w:r>
        <w:t xml:space="preserve">of 104) and 83% were not (86). As regards difficulties faced in such cross-border</w:t>
      </w:r>
      <w:r>
        <w:t xml:space="preserve"> </w:t>
      </w:r>
      <w:r>
        <w:t xml:space="preserve">court proceedings, 53% of those who were involved in court proceedings and answered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question,</w:t>
      </w:r>
      <w:r>
        <w:t xml:space="preserve"> </w:t>
      </w:r>
      <w:r>
        <w:t xml:space="preserve">mentioned</w:t>
      </w:r>
      <w:r>
        <w:t xml:space="preserve"> </w:t>
      </w:r>
      <w:r>
        <w:t xml:space="preserve">that</w:t>
      </w:r>
      <w:r>
        <w:t xml:space="preserve"> </w:t>
      </w:r>
      <w:r>
        <w:t xml:space="preserve">certified/sworn</w:t>
      </w:r>
      <w:r>
        <w:t xml:space="preserve"> </w:t>
      </w:r>
      <w:r>
        <w:t xml:space="preserve">translation</w:t>
      </w:r>
      <w:r>
        <w:t xml:space="preserve"> </w:t>
      </w:r>
      <w:r>
        <w:t xml:space="preserve">of</w:t>
      </w:r>
      <w:r>
        <w:t xml:space="preserve"> </w:t>
      </w:r>
      <w:r>
        <w:t xml:space="preserve">company</w:t>
      </w:r>
      <w:r>
        <w:t xml:space="preserve"> </w:t>
      </w:r>
      <w:r>
        <w:t xml:space="preserve">information/documents was needed (9 out of 17), 18% that information/documents had to</w:t>
      </w:r>
      <w:r>
        <w:t xml:space="preserve"> </w:t>
      </w:r>
      <w:r>
        <w:t xml:space="preserve">be legally certified to be valid and that it was not possible to use documents already</w:t>
      </w:r>
      <w:r>
        <w:t xml:space="preserve"> </w:t>
      </w:r>
      <w:r>
        <w:t xml:space="preserve">available in the company’s business register (3 each), and one respondent mentioned</w:t>
      </w:r>
      <w:r>
        <w:t xml:space="preserve"> </w:t>
      </w:r>
      <w:r>
        <w:t xml:space="preserve">other difficulties. 1 respondent did not face any difficulties. 7 respondents faced</w:t>
      </w:r>
      <w:r>
        <w:t xml:space="preserve"> </w:t>
      </w:r>
      <w:r>
        <w:t xml:space="preserve">administrative costs or time consuming procedures linked to such difficulties and 8 did</w:t>
      </w:r>
      <w:r>
        <w:t xml:space="preserve"> </w:t>
      </w:r>
      <w:r>
        <w:t xml:space="preserve">not.</w:t>
      </w:r>
      <w:r>
        <w:t xml:space="preserve"> </w:t>
      </w:r>
      <w:r>
        <w:t xml:space="preserve">In general, many respondents did not reply to questions about cross-border difficulties,</w:t>
      </w:r>
      <w:r>
        <w:t xml:space="preserve"> </w:t>
      </w:r>
      <w:r>
        <w:t xml:space="preserve">which reflects the fact that only some of the respondents had cross-border experiences</w:t>
      </w:r>
      <w:r>
        <w:t xml:space="preserve"> </w:t>
      </w:r>
      <w:r>
        <w:t xml:space="preserve">with setting up branches/subsidiaries or with dealing with authorities/courts, as shown in</w:t>
      </w:r>
      <w:r>
        <w:t xml:space="preserve"> </w:t>
      </w:r>
      <w:r>
        <w:t xml:space="preserve">replies to those questions above.</w:t>
      </w:r>
      <w:r>
        <w:t xml:space="preserve"> </w:t>
      </w:r>
      <w:r>
        <w:t xml:space="preserve">When asked whether certain measures could help their company when setting up</w:t>
      </w:r>
      <w:r>
        <w:t xml:space="preserve"> </w:t>
      </w:r>
      <w:r>
        <w:t xml:space="preserve">subsidiaries/branches or in contacts with authorities/courts in other Member States,</w:t>
      </w:r>
      <w:r>
        <w:t xml:space="preserve"> </w:t>
      </w:r>
      <w:r>
        <w:t xml:space="preserve">there was strong positive feedback from a majority of private and public limited liability</w:t>
      </w:r>
      <w:r>
        <w:t xml:space="preserve"> </w:t>
      </w:r>
      <w:r>
        <w:t xml:space="preserve">companies217 who expressed their opinion. 68 out of 75 of respondents thought that</w:t>
      </w:r>
      <w:r>
        <w:t xml:space="preserve"> </w:t>
      </w:r>
      <w:r>
        <w:t xml:space="preserve">having less formalities (for example, through the use of digital solutions applied by</w:t>
      </w:r>
      <w:r>
        <w:t xml:space="preserve"> </w:t>
      </w:r>
      <w:r>
        <w:t xml:space="preserve">authorities thus reducing the need of legal certification of company data in procedures)</w:t>
      </w:r>
      <w:r>
        <w:t xml:space="preserve"> </w:t>
      </w:r>
      <w:r>
        <w:t xml:space="preserve">would help their company; and only 7 did not think this would be of help. Similarly,</w:t>
      </w:r>
      <w:r>
        <w:t xml:space="preserve"> </w:t>
      </w:r>
      <w:r>
        <w:t xml:space="preserve">respondents thought that introducing a common digital company information extract</w:t>
      </w:r>
      <w:r>
        <w:t xml:space="preserve"> </w:t>
      </w:r>
      <w:r>
        <w:t xml:space="preserve">and not having to resubmit the information already available in their company’s</w:t>
      </w:r>
      <w:r>
        <w:t xml:space="preserve"> </w:t>
      </w:r>
      <w:r>
        <w:t xml:space="preserve">business register would help their company (64 out of 72, and 65 out of 70,</w:t>
      </w:r>
    </w:p>
    <w:p>
      <w:pPr>
        <w:pStyle w:val="BodyText"/>
      </w:pPr>
      <w:r>
        <w:t xml:space="preserve">216 One respondent mentioned the need for advice by a local expert and another one - administrative burden</w:t>
      </w:r>
      <w:r>
        <w:t xml:space="preserve"> </w:t>
      </w:r>
      <w:r>
        <w:t xml:space="preserve">in that context.</w:t>
      </w:r>
      <w:r>
        <w:t xml:space="preserve"> </w:t>
      </w:r>
      <w:r>
        <w:t xml:space="preserve">217 Focus on private and public limited liability companies for these two questions as respondents from</w:t>
      </w:r>
      <w:r>
        <w:t xml:space="preserve"> </w:t>
      </w:r>
      <w:r>
        <w:t xml:space="preserve">those categories appeared to have most experience with setting up of subsidiaries/branches cross-border.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respectively)218. Only 8 and 5 respondents, respectively, thought that these measures</w:t>
      </w:r>
      <w:r>
        <w:t xml:space="preserve"> </w:t>
      </w:r>
      <w:r>
        <w:t xml:space="preserve">would not help at all.</w:t>
      </w:r>
    </w:p>
    <w:p>
      <w:pPr>
        <w:pStyle w:val="BodyText"/>
      </w:pPr>
      <w:r>
        <w:t xml:space="preserve">As to impact that such possible measures could have on costs for their companies, in</w:t>
      </w:r>
      <w:r>
        <w:t xml:space="preserve"> </w:t>
      </w:r>
      <w:r>
        <w:t xml:space="preserve">general more private and public limited liability companies who shared their opinion</w:t>
      </w:r>
      <w:r>
        <w:t xml:space="preserve"> </w:t>
      </w:r>
      <w:r>
        <w:t xml:space="preserve">thought that these would lead to a significant or small cost decrease than to a significant</w:t>
      </w:r>
      <w:r>
        <w:t xml:space="preserve"> </w:t>
      </w:r>
      <w:r>
        <w:t xml:space="preserve">or small cost increase. For instance, as regards having less formalities, 49 out of 73</w:t>
      </w:r>
      <w:r>
        <w:t xml:space="preserve"> </w:t>
      </w:r>
      <w:r>
        <w:t xml:space="preserve">respondents expected a significant or small cost decrease as compared to 21 who</w:t>
      </w:r>
      <w:r>
        <w:t xml:space="preserve"> </w:t>
      </w:r>
      <w:r>
        <w:t xml:space="preserve">expected a significant or small cost increase, and 3 who thought that this would not have</w:t>
      </w:r>
      <w:r>
        <w:t xml:space="preserve"> </w:t>
      </w:r>
      <w:r>
        <w:t xml:space="preserve">an impact.</w:t>
      </w:r>
    </w:p>
    <w:p>
      <w:pPr>
        <w:pStyle w:val="BodyText"/>
      </w:pPr>
      <w:r>
        <w:t xml:space="preserve">2.3. SEARCHING FOR INFORMATION ABOUT COMPANIES IN OTHER MEMBER STATES</w:t>
      </w:r>
      <w:r>
        <w:t xml:space="preserve"> </w:t>
      </w:r>
      <w:r>
        <w:t xml:space="preserve">54% of respondents who answered this question already have business partners in</w:t>
      </w:r>
      <w:r>
        <w:t xml:space="preserve"> </w:t>
      </w:r>
      <w:r>
        <w:t xml:space="preserve">other Member States (74 out of 138) as compared to 35% who do not (49). 11%</w:t>
      </w:r>
      <w:r>
        <w:t xml:space="preserve"> </w:t>
      </w:r>
      <w:r>
        <w:t xml:space="preserve">mentioned that they tried but gave up finding business partners abroad (15). Some</w:t>
      </w:r>
      <w:r>
        <w:t xml:space="preserve"> </w:t>
      </w:r>
      <w:r>
        <w:t xml:space="preserve">respondents mentioned difficulty in transferring or accessing information or formalities</w:t>
      </w:r>
      <w:r>
        <w:t xml:space="preserve"> </w:t>
      </w:r>
      <w:r>
        <w:t xml:space="preserve">in that context.</w:t>
      </w:r>
    </w:p>
    <w:p>
      <w:pPr>
        <w:pStyle w:val="BodyText"/>
      </w:pPr>
      <w:r>
        <w:t xml:space="preserve">218 This includes views of respondents who thought that these measures would help their company to a very</w:t>
      </w:r>
      <w:r>
        <w:t xml:space="preserve"> </w:t>
      </w:r>
      <w:r>
        <w:t xml:space="preserve">large, large or some extent.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As regards sources of information about companies in other Member States, 45% of</w:t>
      </w:r>
      <w:r>
        <w:t xml:space="preserve"> </w:t>
      </w:r>
      <w:r>
        <w:t xml:space="preserve">those who replied search for information on companies’ websites (58 out of 128), 16% in</w:t>
      </w:r>
      <w:r>
        <w:t xml:space="preserve"> </w:t>
      </w:r>
      <w:r>
        <w:t xml:space="preserve">other Member State business registers (21), 4% on “find a company page” of e-Justice</w:t>
      </w:r>
      <w:r>
        <w:t xml:space="preserve"> </w:t>
      </w:r>
      <w:r>
        <w:t xml:space="preserve">portal (5) and 17% use other sources (22), including national trade promotion agencies,</w:t>
      </w:r>
      <w:r>
        <w:t xml:space="preserve"> </w:t>
      </w:r>
      <w:r>
        <w:t xml:space="preserve">Enterprise Europe Network, credit insurance companies, or their own networks and</w:t>
      </w:r>
      <w:r>
        <w:t xml:space="preserve"> </w:t>
      </w:r>
      <w:r>
        <w:t xml:space="preserve">contacts, e.g. with other entrepreneurs, local partners, customers or suppliers, or fairs and</w:t>
      </w:r>
      <w:r>
        <w:t xml:space="preserve"> </w:t>
      </w:r>
      <w:r>
        <w:t xml:space="preserve">events organised for the sector. 14% respondents did not know where to find information</w:t>
      </w:r>
      <w:r>
        <w:t xml:space="preserve"> </w:t>
      </w:r>
      <w:r>
        <w:t xml:space="preserve">about companies in other Member States (18) and a small number 3% did not need such</w:t>
      </w:r>
      <w:r>
        <w:t xml:space="preserve"> </w:t>
      </w:r>
      <w:r>
        <w:t xml:space="preserve">information at all (4).</w:t>
      </w:r>
      <w:r>
        <w:br/>
      </w:r>
      <w:r>
        <w:t xml:space="preserve">In terms of difficulties faced when looking for company information in other</w:t>
      </w:r>
      <w:r>
        <w:t xml:space="preserve"> </w:t>
      </w:r>
      <w:r>
        <w:t xml:space="preserve">Member States, most respondents who answered encountered some difficulties; only</w:t>
      </w:r>
      <w:r>
        <w:t xml:space="preserve"> </w:t>
      </w:r>
      <w:r>
        <w:t xml:space="preserve">13% did not (14 out of 110). 15% of respondents could not find or access the relevant</w:t>
      </w:r>
      <w:r>
        <w:t xml:space="preserve"> </w:t>
      </w:r>
      <w:r>
        <w:t xml:space="preserve">company information at all (17); 19% could only find the relevant information on</w:t>
      </w:r>
      <w:r>
        <w:t xml:space="preserve"> </w:t>
      </w:r>
      <w:r>
        <w:t xml:space="preserve">companies’ websites (21) and 12% only in national business registers of those companies</w:t>
      </w:r>
      <w:r>
        <w:t xml:space="preserve"> </w:t>
      </w:r>
      <w:r>
        <w:t xml:space="preserve">(13). A number of other problems were mentioned, including difficulty to search on</w:t>
      </w:r>
      <w:r>
        <w:t xml:space="preserve"> </w:t>
      </w:r>
      <w:r>
        <w:t xml:space="preserve">registers’ websites (11%; 12 out of 110); need to pay for company information (10%;</w:t>
      </w:r>
      <w:r>
        <w:t xml:space="preserve"> </w:t>
      </w:r>
      <w:r>
        <w:t xml:space="preserve">11); technical (8%; 9) and language (6%; 7) difficulties. 4 respondents mentioned that</w:t>
      </w:r>
      <w:r>
        <w:t xml:space="preserve"> </w:t>
      </w:r>
      <w:r>
        <w:t xml:space="preserve">company information in registers was not sufficiently reliable. 219</w:t>
      </w:r>
    </w:p>
    <w:p>
      <w:pPr>
        <w:pStyle w:val="BodyText"/>
      </w:pPr>
      <w:r>
        <w:t xml:space="preserve">When asked whether certain measures could help their company when looking for</w:t>
      </w:r>
      <w:r>
        <w:t xml:space="preserve"> </w:t>
      </w:r>
      <w:r>
        <w:t xml:space="preserve">information about companies from other Member States, there was strong positive</w:t>
      </w:r>
      <w:r>
        <w:t xml:space="preserve"> </w:t>
      </w:r>
      <w:r>
        <w:t xml:space="preserve">feedback from a majority of respondents who expressed their opinion. The highest</w:t>
      </w:r>
      <w:r>
        <w:t xml:space="preserve"> </w:t>
      </w:r>
      <w:r>
        <w:t xml:space="preserve">support was expressed for having comparable information about additional legal</w:t>
      </w:r>
    </w:p>
    <w:p>
      <w:pPr>
        <w:pStyle w:val="BodyText"/>
      </w:pPr>
      <w:r>
        <w:t xml:space="preserve">219 In the survey, respondents could only choose one reply and that is why numbers of replies per difficulty</w:t>
      </w:r>
      <w:r>
        <w:t xml:space="preserve"> </w:t>
      </w:r>
      <w:r>
        <w:t xml:space="preserve">are low.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entities (e.g. partnerships) available at EU level (115 out of 117) and improving the</w:t>
      </w:r>
      <w:r>
        <w:t xml:space="preserve"> </w:t>
      </w:r>
      <w:r>
        <w:t xml:space="preserve">search for company information at EU level through the Business Register</w:t>
      </w:r>
      <w:r>
        <w:t xml:space="preserve"> </w:t>
      </w:r>
      <w:r>
        <w:t xml:space="preserve">Interconnection System, BRIS (113 out of 115). There were also majorities in favour of</w:t>
      </w:r>
      <w:r>
        <w:t xml:space="preserve"> </w:t>
      </w:r>
      <w:r>
        <w:t xml:space="preserve">raising awareness about information at EU level through BRIS (110 out of 113), and</w:t>
      </w:r>
      <w:r>
        <w:t xml:space="preserve"> </w:t>
      </w:r>
      <w:r>
        <w:t xml:space="preserve">having basic information about groups (111 out of 113), about companies’ place of</w:t>
      </w:r>
      <w:r>
        <w:t xml:space="preserve"> </w:t>
      </w:r>
      <w:r>
        <w:t xml:space="preserve">management (109 out of 114) and place of the main economic activity (112 out of 113)</w:t>
      </w:r>
      <w:r>
        <w:t xml:space="preserve"> </w:t>
      </w:r>
      <w:r>
        <w:t xml:space="preserve">available220. In general, only very few respondents thought that such measures would not</w:t>
      </w:r>
      <w:r>
        <w:t xml:space="preserve"> </w:t>
      </w:r>
      <w:r>
        <w:t xml:space="preserve">help in looking for company information cross-border.</w:t>
      </w:r>
    </w:p>
    <w:p>
      <w:pPr>
        <w:pStyle w:val="BodyText"/>
      </w:pPr>
      <w:r>
        <w:t xml:space="preserve">220 This includes views of respondents who thought that these measures would help their company to a very</w:t>
      </w:r>
      <w:r>
        <w:t xml:space="preserve"> </w:t>
      </w:r>
      <w:r>
        <w:t xml:space="preserve">large, large or some extent.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ANNEX 15: LIST OF MEETINGS UNDER TARGETED</w:t>
      </w:r>
      <w:r>
        <w:t xml:space="preserve"> </w:t>
      </w:r>
      <w:r>
        <w:t xml:space="preserve">CONSULTATIONS AND VIRTUAL MEETINGS</w:t>
      </w:r>
    </w:p>
    <w:p>
      <w:pPr>
        <w:pStyle w:val="BodyText"/>
      </w:pPr>
      <w:r>
        <w:t xml:space="preserve"> 24 June 2022 – Meeting of DG JUST with the European Trade Union</w:t>
      </w:r>
      <w:r>
        <w:t xml:space="preserve"> </w:t>
      </w:r>
      <w:r>
        <w:t xml:space="preserve">Confederation (ETUC)</w:t>
      </w:r>
      <w:r>
        <w:t xml:space="preserve"> </w:t>
      </w:r>
      <w:r>
        <w:t xml:space="preserve"> 24 June 2022 – Meeting of DG JUST with BusinessEurope</w:t>
      </w:r>
      <w:r>
        <w:t xml:space="preserve"> </w:t>
      </w:r>
      <w:r>
        <w:t xml:space="preserve"> 4 July 2022 – Meeting of DG JUST with the Council of the Notariats of the</w:t>
      </w:r>
      <w:r>
        <w:t xml:space="preserve"> </w:t>
      </w:r>
      <w:r>
        <w:t xml:space="preserve">European Union (CNUE)</w:t>
      </w:r>
      <w:r>
        <w:t xml:space="preserve"> </w:t>
      </w:r>
      <w:r>
        <w:t xml:space="preserve"> 7 July 2022 - Virtual meeting of DG JUST with a lawyer specialised in company</w:t>
      </w:r>
      <w:r>
        <w:t xml:space="preserve"> </w:t>
      </w:r>
      <w:r>
        <w:t xml:space="preserve">law (Poland)</w:t>
      </w:r>
      <w:r>
        <w:t xml:space="preserve"> </w:t>
      </w:r>
      <w:r>
        <w:t xml:space="preserve"> 13 July 2022 - Virtual meeting of DG JUST with a lawyer specialised in company</w:t>
      </w:r>
      <w:r>
        <w:t xml:space="preserve"> </w:t>
      </w:r>
      <w:r>
        <w:t xml:space="preserve">law (Spain)</w:t>
      </w:r>
      <w:r>
        <w:t xml:space="preserve"> </w:t>
      </w:r>
      <w:r>
        <w:t xml:space="preserve"> 18 August 2022- – Virtual meeting of DG JUST with a legal counsel of an</w:t>
      </w:r>
      <w:r>
        <w:t xml:space="preserve"> </w:t>
      </w:r>
      <w:r>
        <w:t xml:space="preserve">important European manufacturer group (Belgium)</w:t>
      </w:r>
      <w:r>
        <w:t xml:space="preserve"> </w:t>
      </w:r>
      <w:r>
        <w:t xml:space="preserve"> 26 August 2022 - Virtual meeting of DG JUST with a legal counsel of a major</w:t>
      </w:r>
      <w:r>
        <w:t xml:space="preserve"> </w:t>
      </w:r>
      <w:r>
        <w:t xml:space="preserve">European manufacturer group (Netherlands)</w:t>
      </w:r>
      <w:r>
        <w:t xml:space="preserve"> </w:t>
      </w:r>
      <w:r>
        <w:t xml:space="preserve"> 29 August 2022 - Virtual meeting of DG JUST with legal counsels of a major</w:t>
      </w:r>
      <w:r>
        <w:t xml:space="preserve"> </w:t>
      </w:r>
      <w:r>
        <w:t xml:space="preserve">European group (services) (Belgium)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2026-07-31T16:47:56Z</dcterms:created>
  <dcterms:modified xsi:type="dcterms:W3CDTF">2026-07-31T16:47:56Z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