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26.4.2023</w:t>
      </w:r>
      <w:r>
        <w:br/>
      </w:r>
      <w:r>
        <w:t xml:space="preserve">SWD(2023) 192 final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</w:p>
    <w:p>
      <w:pPr>
        <w:pStyle w:val="BodyText"/>
      </w:pPr>
      <w:r>
        <w:t xml:space="preserve">Proposal for a Directive of the European Parliament and of the Council on the Union</w:t>
      </w:r>
      <w:r>
        <w:t xml:space="preserve"> </w:t>
      </w:r>
      <w:r>
        <w:t xml:space="preserve">code relating to medicinal products for human use, and repealing Directive 2001/83/EC</w:t>
      </w:r>
      <w:r>
        <w:t xml:space="preserve"> </w:t>
      </w:r>
      <w:r>
        <w:t xml:space="preserve">and Directive 2009/35/EC</w:t>
      </w:r>
    </w:p>
    <w:p>
      <w:pPr>
        <w:pStyle w:val="BodyText"/>
      </w:pPr>
      <w:r>
        <w:t xml:space="preserve">Proposal for a Regulation of the European Parliament and of the Council laying down</w:t>
      </w:r>
      <w:r>
        <w:t xml:space="preserve"> </w:t>
      </w:r>
      <w:r>
        <w:t xml:space="preserve">Union procedures for the authorisation and supervision of medicinal products for</w:t>
      </w:r>
      <w:r>
        <w:t xml:space="preserve"> </w:t>
      </w:r>
      <w:r>
        <w:t xml:space="preserve">human use and establishing rules governing the European Medicines Agency, amending</w:t>
      </w:r>
      <w:r>
        <w:t xml:space="preserve"> </w:t>
      </w:r>
      <w:r>
        <w:t xml:space="preserve">Regulation (EC) No 1394/2007 and Regulation (EU) No 536/2014 and repealing</w:t>
      </w:r>
      <w:r>
        <w:t xml:space="preserve"> </w:t>
      </w:r>
      <w:r>
        <w:t xml:space="preserve">Regulation (EC) No 726/2004, Regulation (EC) No 141/2000 and Regulation (EC) No</w:t>
      </w:r>
      <w:r>
        <w:t xml:space="preserve"> </w:t>
      </w:r>
      <w:r>
        <w:t xml:space="preserve">1901/2006</w:t>
      </w:r>
      <w:r>
        <w:t xml:space="preserve"> </w:t>
      </w:r>
      <w:r>
        <w:t xml:space="preserve">{COM(2023) 192 final} - {COM(2023) 193 final} - {SEC(2023) 390 final} -</w:t>
      </w:r>
      <w:r>
        <w:t xml:space="preserve"> </w:t>
      </w:r>
      <w:r>
        <w:t xml:space="preserve">{SWD(2023) 191 final} - {SWD(2023) 193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GLOSSARY ……………………………………………………………………………………………………………………………………………….. 3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POLITICAL AND LEGAL CONTEXT ………………………………………………………………………………… 11</w:t>
      </w:r>
      <w:r>
        <w:t xml:space="preserve"> </w:t>
      </w:r>
      <w:r>
        <w:t xml:space="preserve">1.1</w:t>
      </w:r>
      <w:r>
        <w:t xml:space="preserve"> </w:t>
      </w:r>
      <w:r>
        <w:t xml:space="preserve">POLITICAL CONTEXT ………………………………………………………………………………………………………………………………… 12</w:t>
      </w:r>
      <w:r>
        <w:t xml:space="preserve"> </w:t>
      </w:r>
      <w:r>
        <w:t xml:space="preserve">1.2</w:t>
      </w:r>
      <w:r>
        <w:t xml:space="preserve"> </w:t>
      </w:r>
      <w:r>
        <w:t xml:space="preserve">LEGAL CONTEXT …………………………………………………………………………………………………………………………………….. 14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……………………………………………………………………………………………………………………… 16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 ………………………………………………………………………………………………………………………. 16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 ……………………………………………………………………………………………………………… 20</w:t>
      </w:r>
      <w:r>
        <w:t xml:space="preserve"> </w:t>
      </w:r>
      <w:r>
        <w:t xml:space="preserve">2.3</w:t>
      </w:r>
      <w:r>
        <w:t xml:space="preserve"> </w:t>
      </w:r>
      <w:r>
        <w:t xml:space="preserve">HOW LIKELY IS THE PROBLEM TO PERSIST? ………………………………………………………………………………………………………. 24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………………………………………………………………………………………………………………. 25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…………………………………………………………………………………………………………………………………………. 25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 ……………………………………………………………………………………………………….. 25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…………………………………………………………………………………………………… 26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…………………………………………………………………………………………….. 26</w:t>
      </w:r>
      <w:r>
        <w:t xml:space="preserve"> </w:t>
      </w:r>
      <w:r>
        <w:t xml:space="preserve">4.1</w:t>
      </w:r>
      <w:r>
        <w:t xml:space="preserve"> </w:t>
      </w:r>
      <w:r>
        <w:t xml:space="preserve">INTRODUCTION ……………………………………………………………………………………………………………………………………… 26</w:t>
      </w:r>
      <w:r>
        <w:t xml:space="preserve"> </w:t>
      </w:r>
      <w:r>
        <w:t xml:space="preserve">4.2</w:t>
      </w:r>
      <w:r>
        <w:t xml:space="preserve"> </w:t>
      </w:r>
      <w:r>
        <w:t xml:space="preserve">GENERAL OBJECTIVES ………………………………………………………………………………………………………………………………. 27</w:t>
      </w:r>
      <w:r>
        <w:t xml:space="preserve"> </w:t>
      </w:r>
      <w:r>
        <w:t xml:space="preserve">4.3</w:t>
      </w:r>
      <w:r>
        <w:t xml:space="preserve"> </w:t>
      </w:r>
      <w:r>
        <w:t xml:space="preserve">SPECIFIC OBJECTIVES ……………………………………………………………………………………………………………………………….. 27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…………………………………………………………………………………….. 29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……………………………………………………………………………… 29</w:t>
      </w:r>
      <w:r>
        <w:t xml:space="preserve"> </w:t>
      </w:r>
      <w:r>
        <w:t xml:space="preserve">5.1.1</w:t>
      </w:r>
      <w:r>
        <w:t xml:space="preserve"> </w:t>
      </w:r>
      <w:r>
        <w:t xml:space="preserve">Projections ……………………………………………………………………………………………………………………………….. 30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…………………………………………………………………………………………………………… 30</w:t>
      </w:r>
      <w:r>
        <w:t xml:space="preserve"> </w:t>
      </w:r>
      <w:r>
        <w:t xml:space="preserve">5.2.1</w:t>
      </w:r>
      <w:r>
        <w:t xml:space="preserve"> </w:t>
      </w:r>
      <w:r>
        <w:t xml:space="preserve">Tabular overview of policy options ………………………………………………………………………………………………. 32</w:t>
      </w:r>
      <w:r>
        <w:t xml:space="preserve"> </w:t>
      </w:r>
      <w:r>
        <w:t xml:space="preserve">5.2.2</w:t>
      </w:r>
      <w:r>
        <w:t xml:space="preserve"> </w:t>
      </w:r>
      <w:r>
        <w:t xml:space="preserve">Policy Option A………………………………………………………………………………………………………………………….. 33</w:t>
      </w:r>
      <w:r>
        <w:t xml:space="preserve"> </w:t>
      </w:r>
      <w:r>
        <w:t xml:space="preserve">5.2.3</w:t>
      </w:r>
      <w:r>
        <w:t xml:space="preserve"> </w:t>
      </w:r>
      <w:r>
        <w:t xml:space="preserve">Policy Option B ………………………………………………………………………………………………………………………….. 33</w:t>
      </w:r>
      <w:r>
        <w:t xml:space="preserve"> </w:t>
      </w:r>
      <w:r>
        <w:t xml:space="preserve">5.2.4</w:t>
      </w:r>
      <w:r>
        <w:t xml:space="preserve"> </w:t>
      </w:r>
      <w:r>
        <w:t xml:space="preserve">Policy Option C ………………………………………………………………………………………………………………………….. 34</w:t>
      </w:r>
      <w:r>
        <w:t xml:space="preserve"> </w:t>
      </w:r>
      <w:r>
        <w:t xml:space="preserve">5.2.5</w:t>
      </w:r>
      <w:r>
        <w:t xml:space="preserve"> </w:t>
      </w:r>
      <w:r>
        <w:t xml:space="preserve">Horizontal measures ………………………………………………………………………………………………………………….. 36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…………………………………………………………………………….. 37</w:t>
      </w:r>
      <w:r>
        <w:t xml:space="preserve"> </w:t>
      </w:r>
      <w:r>
        <w:t xml:space="preserve">6.1</w:t>
      </w:r>
      <w:r>
        <w:t xml:space="preserve"> </w:t>
      </w:r>
      <w:r>
        <w:t xml:space="preserve">ECONOMIC IMPACTS ……………………………………………………………………………………………………………………………….. 37</w:t>
      </w:r>
      <w:r>
        <w:t xml:space="preserve"> </w:t>
      </w:r>
      <w:r>
        <w:t xml:space="preserve">6.1.1</w:t>
      </w:r>
      <w:r>
        <w:t xml:space="preserve"> </w:t>
      </w:r>
      <w:r>
        <w:t xml:space="preserve">Economic impacts of key policy measures …………………………………………………………………………………….. 40</w:t>
      </w:r>
      <w:r>
        <w:t xml:space="preserve"> </w:t>
      </w:r>
      <w:r>
        <w:t xml:space="preserve">6.1.2</w:t>
      </w:r>
      <w:r>
        <w:t xml:space="preserve"> </w:t>
      </w:r>
      <w:r>
        <w:t xml:space="preserve">Option A – combined impact of the measures ……………………………………………………………………………… 51</w:t>
      </w:r>
      <w:r>
        <w:t xml:space="preserve"> </w:t>
      </w:r>
      <w:r>
        <w:t xml:space="preserve">6.1.3</w:t>
      </w:r>
      <w:r>
        <w:t xml:space="preserve"> </w:t>
      </w:r>
      <w:r>
        <w:t xml:space="preserve">Option B – combined impact of the measures ……………………………………………………………………………….. 51</w:t>
      </w:r>
      <w:r>
        <w:t xml:space="preserve"> </w:t>
      </w:r>
      <w:r>
        <w:t xml:space="preserve">6.1.4</w:t>
      </w:r>
      <w:r>
        <w:t xml:space="preserve"> </w:t>
      </w:r>
      <w:r>
        <w:t xml:space="preserve">Option C – combined impact of the measures ……………………………………………………………………………….. 53</w:t>
      </w:r>
      <w:r>
        <w:t xml:space="preserve"> </w:t>
      </w:r>
      <w:r>
        <w:t xml:space="preserve">6.2</w:t>
      </w:r>
      <w:r>
        <w:t xml:space="preserve"> </w:t>
      </w:r>
      <w:r>
        <w:t xml:space="preserve">SOCIAL IMPACTS ……………………………………………………………………………………………………………………………………. 54</w:t>
      </w:r>
      <w:r>
        <w:t xml:space="preserve"> </w:t>
      </w:r>
      <w:r>
        <w:t xml:space="preserve">6.3</w:t>
      </w:r>
      <w:r>
        <w:t xml:space="preserve"> </w:t>
      </w:r>
      <w:r>
        <w:t xml:space="preserve">ENVIRONMENTAL IMPACT …………………………………………………………………………………………………………………………. 56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COMPARE?……………………………………………………………………………………………………. 57</w:t>
      </w:r>
      <w:r>
        <w:t xml:space="preserve"> </w:t>
      </w:r>
      <w:r>
        <w:t xml:space="preserve">FOR EFFICIENCY, EFFECTIVENESS AND EU ADDED VALUE, THE SCORES ARE GIVEN ON THE EXPECTED MAGNITUDE OF IMPACT AS EXPLAINED</w:t>
      </w:r>
      <w:r>
        <w:t xml:space="preserve"> </w:t>
      </w:r>
      <w:r>
        <w:t xml:space="preserve">ABOVE: + + + BEING STRONGLY POSITIVE, + + POSITIVE, + MODERATELY POSITIVE, 0 NEUTRAL, – MODERATELY NEGATIVE, – – NEGATIVE AND</w:t>
      </w:r>
      <w:r>
        <w:t xml:space="preserve"> </w:t>
      </w:r>
      <w:r>
        <w:t xml:space="preserve">– – STRONGLY NEGATIVE. FOR LEGAL/POLITICAL FEASIBILITY AND COHERENCE, + MEANS THAT THE ASSESSMENT IS POSITIVE, AND – MEANS</w:t>
      </w:r>
      <w:r>
        <w:t xml:space="preserve"> </w:t>
      </w:r>
      <w:r>
        <w:t xml:space="preserve">THAT IT IS NEGATIVE ………………………………………………………………………………………………………………………………………… 58</w:t>
      </w:r>
      <w:r>
        <w:t xml:space="preserve"> </w:t>
      </w:r>
      <w:r>
        <w:t xml:space="preserve">7.1</w:t>
      </w:r>
      <w:r>
        <w:t xml:space="preserve"> </w:t>
      </w:r>
      <w:r>
        <w:t xml:space="preserve">EFFECTIVENESS ……………………………………………………………………………………………………………………………………… 58</w:t>
      </w:r>
      <w:r>
        <w:t xml:space="preserve"> </w:t>
      </w:r>
      <w:r>
        <w:t xml:space="preserve">7.2</w:t>
      </w:r>
      <w:r>
        <w:t xml:space="preserve"> </w:t>
      </w:r>
      <w:r>
        <w:t xml:space="preserve">EFFICIENCY ANALYSIS ………………………………………………………………………………………………………………………………. 61</w:t>
      </w:r>
      <w:r>
        <w:t xml:space="preserve"> </w:t>
      </w:r>
      <w:r>
        <w:t xml:space="preserve">7.3</w:t>
      </w:r>
      <w:r>
        <w:t xml:space="preserve"> </w:t>
      </w:r>
      <w:r>
        <w:t xml:space="preserve">COHERENCE …………………………………………………………………………………………………………………………………………. 63</w:t>
      </w:r>
      <w:r>
        <w:t xml:space="preserve"> </w:t>
      </w:r>
      <w:r>
        <w:t xml:space="preserve">7.4</w:t>
      </w:r>
      <w:r>
        <w:t xml:space="preserve"> </w:t>
      </w:r>
      <w:r>
        <w:t xml:space="preserve">PROPORTIONALITY AND SUBSIDIARITY ……………………………………………………………………………………………………………. 64</w:t>
      </w:r>
      <w:r>
        <w:t xml:space="preserve"> </w:t>
      </w:r>
      <w:r>
        <w:t xml:space="preserve">7.5</w:t>
      </w:r>
      <w:r>
        <w:t xml:space="preserve"> </w:t>
      </w:r>
      <w:r>
        <w:t xml:space="preserve">LIMITATIONS OF THE COMPARISON ………………………………………………………………………………………………………………. 64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………………………………………………………………………………………………………………………… 64</w:t>
      </w:r>
      <w:r>
        <w:t xml:space="preserve"> </w:t>
      </w:r>
      <w:r>
        <w:t xml:space="preserve">8.1</w:t>
      </w:r>
      <w:r>
        <w:t xml:space="preserve"> </w:t>
      </w:r>
      <w:r>
        <w:t xml:space="preserve">COSTS AND BENEFITS OF THE PREFERRED OPTION ………………………………………………………………………………………………. 65</w:t>
      </w:r>
      <w:r>
        <w:t xml:space="preserve"> </w:t>
      </w:r>
      <w:r>
        <w:t xml:space="preserve">8.2</w:t>
      </w:r>
      <w:r>
        <w:t xml:space="preserve"> </w:t>
      </w:r>
      <w:r>
        <w:t xml:space="preserve">REFIT (SIMPLIFICATION AND IMPROVED EFFICIENCY) ………………………………………………………………………………………….. 69</w:t>
      </w:r>
      <w:r>
        <w:t xml:space="preserve"> </w:t>
      </w:r>
      <w:r>
        <w:t xml:space="preserve">8.3</w:t>
      </w:r>
      <w:r>
        <w:t xml:space="preserve"> </w:t>
      </w:r>
      <w:r>
        <w:t xml:space="preserve">SIMPLIFICATION AND BURDEN REDUCTION FOR BUSINESSES, SUPPORTING THE ONE IN ONE OUT APPROACH …………………………… 70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 …………………………………………………………… 71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Accessibility</w:t>
      </w:r>
      <w:r>
        <w:t xml:space="preserve"> </w:t>
      </w:r>
      <w:r>
        <w:t xml:space="preserve">A medicine becomes accessible to patients once it has</w:t>
      </w:r>
      <w:r>
        <w:t xml:space="preserve"> </w:t>
      </w:r>
      <w:r>
        <w:t xml:space="preserve">been authorised, is being marketed, and can be</w:t>
      </w:r>
      <w:r>
        <w:t xml:space="preserve"> </w:t>
      </w:r>
      <w:r>
        <w:t xml:space="preserve">reimbursed in a Member State.</w:t>
      </w:r>
      <w:r>
        <w:t xml:space="preserve"> </w:t>
      </w:r>
      <w:r>
        <w:t xml:space="preserve">Affordability</w:t>
      </w:r>
      <w:r>
        <w:br/>
      </w:r>
      <w:r>
        <w:t xml:space="preserve">Relates to payments to be made by patients (out of</w:t>
      </w:r>
      <w:r>
        <w:t xml:space="preserve"> </w:t>
      </w:r>
      <w:r>
        <w:t xml:space="preserve">pocket on healthcare or through co-payments) which can</w:t>
      </w:r>
      <w:r>
        <w:t xml:space="preserve"> </w:t>
      </w:r>
      <w:r>
        <w:t xml:space="preserve">be described as affordability at micro level and to the</w:t>
      </w:r>
      <w:r>
        <w:t xml:space="preserve"> </w:t>
      </w:r>
      <w:r>
        <w:t xml:space="preserve">sustainability of public funding of the healthcare sector</w:t>
      </w:r>
      <w:r>
        <w:t xml:space="preserve"> </w:t>
      </w:r>
      <w:r>
        <w:t xml:space="preserve">raised through social security contributions or taxes</w:t>
      </w:r>
      <w:r>
        <w:t xml:space="preserve"> </w:t>
      </w:r>
      <w:r>
        <w:t xml:space="preserve">(affordability at macro level).</w:t>
      </w:r>
      <w:r>
        <w:br/>
      </w:r>
      <w:r>
        <w:t xml:space="preserve">AMR</w:t>
      </w:r>
      <w:r>
        <w:br/>
      </w:r>
      <w:r>
        <w:t xml:space="preserve">Antimicrobial resistance.</w:t>
      </w:r>
      <w:r>
        <w:br/>
      </w:r>
      <w:r>
        <w:t xml:space="preserve">Antibacterial/antibiotic</w:t>
      </w:r>
      <w:r>
        <w:t xml:space="preserve"> </w:t>
      </w:r>
      <w:r>
        <w:t xml:space="preserve">Any substance with a direct action on bacteria that is</w:t>
      </w:r>
      <w:r>
        <w:t xml:space="preserve"> </w:t>
      </w:r>
      <w:r>
        <w:t xml:space="preserve">used for treatment or prevention of infections or</w:t>
      </w:r>
      <w:r>
        <w:t xml:space="preserve"> </w:t>
      </w:r>
      <w:r>
        <w:t xml:space="preserve">infectious diseases.</w:t>
      </w:r>
      <w:r>
        <w:t xml:space="preserve"> </w:t>
      </w:r>
      <w:r>
        <w:t xml:space="preserve">Antimicrobial</w:t>
      </w:r>
      <w:r>
        <w:t xml:space="preserve"> </w:t>
      </w:r>
      <w:r>
        <w:t xml:space="preserve">Any substance with a direct action on micro-organisms</w:t>
      </w:r>
      <w:r>
        <w:t xml:space="preserve"> </w:t>
      </w:r>
      <w:r>
        <w:t xml:space="preserve">used for treatment or prevention of infections or</w:t>
      </w:r>
      <w:r>
        <w:t xml:space="preserve"> </w:t>
      </w:r>
      <w:r>
        <w:t xml:space="preserve">infectious diseases, including antibiotics, antivirals,</w:t>
      </w:r>
      <w:r>
        <w:t xml:space="preserve"> </w:t>
      </w:r>
      <w:r>
        <w:t xml:space="preserve">antifungals and anti-protozoals.</w:t>
      </w:r>
      <w:r>
        <w:t xml:space="preserve"> </w:t>
      </w:r>
      <w:r>
        <w:t xml:space="preserve">Antimicrobial resistance</w:t>
      </w:r>
      <w:r>
        <w:t xml:space="preserve"> </w:t>
      </w:r>
      <w:r>
        <w:t xml:space="preserve">(AMR)</w:t>
      </w:r>
      <w:r>
        <w:t xml:space="preserve"> </w:t>
      </w:r>
      <w:r>
        <w:t xml:space="preserve">The ability of micro-organisms to survive or to grow in</w:t>
      </w:r>
      <w:r>
        <w:t xml:space="preserve"> </w:t>
      </w:r>
      <w:r>
        <w:t xml:space="preserve">the presence of a concentration of an antimicrobial agent</w:t>
      </w:r>
      <w:r>
        <w:t xml:space="preserve"> </w:t>
      </w:r>
      <w:r>
        <w:t xml:space="preserve">which is usually sufficient to inhibit or kill micro-</w:t>
      </w:r>
      <w:r>
        <w:t xml:space="preserve"> </w:t>
      </w:r>
      <w:r>
        <w:t xml:space="preserve">organisms of the same species.</w:t>
      </w:r>
      <w:r>
        <w:t xml:space="preserve"> </w:t>
      </w:r>
      <w:r>
        <w:t xml:space="preserve">API</w:t>
      </w:r>
      <w:r>
        <w:br/>
      </w:r>
      <w:r>
        <w:t xml:space="preserve">Active Pharmaceutical Ingredient.</w:t>
      </w:r>
      <w:r>
        <w:t xml:space="preserve"> </w:t>
      </w:r>
      <w:r>
        <w:t xml:space="preserve">ATC</w:t>
      </w:r>
      <w:r>
        <w:br/>
      </w:r>
      <w:r>
        <w:t xml:space="preserve">Anatomical Therapeutic Chemical code.</w:t>
      </w:r>
      <w:r>
        <w:t xml:space="preserve"> </w:t>
      </w:r>
      <w:r>
        <w:t xml:space="preserve">Conditional marketing</w:t>
      </w:r>
      <w:r>
        <w:t xml:space="preserve"> </w:t>
      </w:r>
      <w:r>
        <w:t xml:space="preserve">authorisation</w:t>
      </w:r>
      <w:r>
        <w:t xml:space="preserve"> </w:t>
      </w:r>
      <w:r>
        <w:t xml:space="preserve">Conditional marketing authorisation is the approval to</w:t>
      </w:r>
      <w:r>
        <w:t xml:space="preserve"> </w:t>
      </w:r>
      <w:r>
        <w:t xml:space="preserve">market a medicine that addresses patients’ unmet</w:t>
      </w:r>
      <w:r>
        <w:t xml:space="preserve"> </w:t>
      </w:r>
      <w:r>
        <w:t xml:space="preserve">medical needs on the basis of data that is less</w:t>
      </w:r>
      <w:r>
        <w:t xml:space="preserve"> </w:t>
      </w:r>
      <w:r>
        <w:t xml:space="preserve">comprehensive than that normally required. The</w:t>
      </w:r>
      <w:r>
        <w:t xml:space="preserve"> </w:t>
      </w:r>
      <w:r>
        <w:t xml:space="preserve">available data must indicate that the medicine’s benefits</w:t>
      </w:r>
      <w:r>
        <w:t xml:space="preserve"> </w:t>
      </w:r>
      <w:r>
        <w:t xml:space="preserve">outweigh its risks and the applicant should be in a</w:t>
      </w:r>
      <w:r>
        <w:t xml:space="preserve"> </w:t>
      </w:r>
      <w:r>
        <w:t xml:space="preserve">position to provide comprehensive clinical data in the</w:t>
      </w:r>
      <w:r>
        <w:t xml:space="preserve"> </w:t>
      </w:r>
      <w:r>
        <w:t xml:space="preserve">future.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CMDh</w:t>
      </w:r>
      <w:r>
        <w:br/>
      </w:r>
      <w:r>
        <w:t xml:space="preserve">The Coordination Group for Mutual recognition and</w:t>
      </w:r>
      <w:r>
        <w:t xml:space="preserve"> </w:t>
      </w:r>
      <w:r>
        <w:t xml:space="preserve">Decentralised Procedures – Human is EMA’s committee</w:t>
      </w:r>
      <w:r>
        <w:t xml:space="preserve"> </w:t>
      </w:r>
      <w:r>
        <w:t xml:space="preserve">responsible for the examination and coordination of</w:t>
      </w:r>
      <w:r>
        <w:t xml:space="preserve"> </w:t>
      </w:r>
      <w:r>
        <w:t xml:space="preserve">questions relating to the marketing authorisation of</w:t>
      </w:r>
      <w:r>
        <w:t xml:space="preserve"> </w:t>
      </w:r>
      <w:r>
        <w:t xml:space="preserve">human medicines in two or more Member States in</w:t>
      </w:r>
      <w:r>
        <w:t xml:space="preserve"> </w:t>
      </w:r>
      <w:r>
        <w:t xml:space="preserve">accordance with the mutual recognition or decentralised</w:t>
      </w:r>
      <w:r>
        <w:t xml:space="preserve"> </w:t>
      </w:r>
      <w:r>
        <w:t xml:space="preserve">procedure.</w:t>
      </w:r>
      <w:r>
        <w:br/>
      </w:r>
      <w:r>
        <w:t xml:space="preserve">COM</w:t>
      </w:r>
      <w:r>
        <w:br/>
      </w:r>
      <w:r>
        <w:t xml:space="preserve">European Commission.</w:t>
      </w:r>
      <w:r>
        <w:t xml:space="preserve"> </w:t>
      </w:r>
      <w:r>
        <w:t xml:space="preserve">COMP</w:t>
      </w:r>
      <w:r>
        <w:br/>
      </w:r>
      <w:r>
        <w:t xml:space="preserve">The Committee for Orphan Medicinal Products is the</w:t>
      </w:r>
      <w:r>
        <w:t xml:space="preserve"> </w:t>
      </w:r>
      <w:r>
        <w:t xml:space="preserve">Agency’s committee responsible for recommending</w:t>
      </w:r>
      <w:r>
        <w:t xml:space="preserve"> </w:t>
      </w:r>
      <w:r>
        <w:t xml:space="preserve">orphan designation of medicines for rare diseases.</w:t>
      </w:r>
      <w:r>
        <w:t xml:space="preserve"> </w:t>
      </w:r>
      <w:r>
        <w:t xml:space="preserve">CP</w:t>
      </w:r>
      <w:r>
        <w:br/>
      </w:r>
      <w:r>
        <w:t xml:space="preserve">The centralised authorisation procedure is the European</w:t>
      </w:r>
      <w:r>
        <w:t xml:space="preserve"> </w:t>
      </w:r>
      <w:r>
        <w:t xml:space="preserve">Union-wide</w:t>
      </w:r>
      <w:r>
        <w:t xml:space="preserve"> </w:t>
      </w:r>
      <w:r>
        <w:t xml:space="preserve">procedure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authorisation</w:t>
      </w:r>
      <w:r>
        <w:t xml:space="preserve"> </w:t>
      </w:r>
      <w:r>
        <w:t xml:space="preserve">of</w:t>
      </w:r>
      <w:r>
        <w:t xml:space="preserve"> </w:t>
      </w:r>
      <w:r>
        <w:t xml:space="preserve">medicines, where there is a single application, a single</w:t>
      </w:r>
      <w:r>
        <w:t xml:space="preserve"> </w:t>
      </w:r>
      <w:r>
        <w:t xml:space="preserve">evaluation and a single authorisation granted by the</w:t>
      </w:r>
      <w:r>
        <w:t xml:space="preserve"> </w:t>
      </w:r>
      <w:r>
        <w:t xml:space="preserve">European Commission valid throughout the EU.</w:t>
      </w:r>
      <w:r>
        <w:t xml:space="preserve"> </w:t>
      </w:r>
      <w:r>
        <w:t xml:space="preserve">Data protection</w:t>
      </w:r>
      <w:r>
        <w:br/>
      </w:r>
      <w:r>
        <w:t xml:space="preserve">Period of protection during which pre-clinical and</w:t>
      </w:r>
      <w:r>
        <w:t xml:space="preserve"> </w:t>
      </w:r>
      <w:r>
        <w:t xml:space="preserve">clinical data and data from clinical trials handed in to the</w:t>
      </w:r>
      <w:r>
        <w:t xml:space="preserve"> </w:t>
      </w:r>
      <w:r>
        <w:t xml:space="preserve">authorities by one company cannot be referenced by</w:t>
      </w:r>
      <w:r>
        <w:t xml:space="preserve"> </w:t>
      </w:r>
      <w:r>
        <w:t xml:space="preserve">another company in their regulatory filings.</w:t>
      </w:r>
      <w:r>
        <w:t xml:space="preserve"> </w:t>
      </w:r>
      <w:r>
        <w:t xml:space="preserve">DCP</w:t>
      </w:r>
      <w:r>
        <w:br/>
      </w:r>
      <w:r>
        <w:t xml:space="preserve">The decentralised procedure is the procedure for</w:t>
      </w:r>
      <w:r>
        <w:t xml:space="preserve"> </w:t>
      </w:r>
      <w:r>
        <w:t xml:space="preserve">authorising medicines in more than one European Union</w:t>
      </w:r>
      <w:r>
        <w:t xml:space="preserve"> </w:t>
      </w:r>
      <w:r>
        <w:t xml:space="preserve">Member State in parallel. It can be used for medicines</w:t>
      </w:r>
      <w:r>
        <w:t xml:space="preserve"> </w:t>
      </w:r>
      <w:r>
        <w:t xml:space="preserve">that do not need to be authorised via the centralised</w:t>
      </w:r>
      <w:r>
        <w:t xml:space="preserve"> </w:t>
      </w:r>
      <w:r>
        <w:t xml:space="preserve">procedure and have not already been authorised in any</w:t>
      </w:r>
      <w:r>
        <w:t xml:space="preserve"> </w:t>
      </w:r>
      <w:r>
        <w:t xml:space="preserve">Member State. The DCP was introduced by Directive</w:t>
      </w:r>
      <w:r>
        <w:t xml:space="preserve"> </w:t>
      </w:r>
      <w:r>
        <w:t xml:space="preserve">2004/27/EC, by the 2004 revision.</w:t>
      </w:r>
      <w:r>
        <w:br/>
      </w:r>
      <w:r>
        <w:t xml:space="preserve">EEA</w:t>
      </w:r>
      <w:r>
        <w:br/>
      </w:r>
      <w:r>
        <w:t xml:space="preserve">The European Economic Area includes all EU Member</w:t>
      </w:r>
      <w:r>
        <w:t xml:space="preserve"> </w:t>
      </w:r>
      <w:r>
        <w:t xml:space="preserve">States and also Iceland, Liechtenstein and Norway.</w:t>
      </w:r>
      <w:r>
        <w:t xml:space="preserve"> </w:t>
      </w:r>
      <w:r>
        <w:t xml:space="preserve">EMA</w:t>
      </w:r>
      <w:r>
        <w:br/>
      </w:r>
      <w:r>
        <w:t xml:space="preserve">The European Medicines Agency (‘the Agency’) is an</w:t>
      </w:r>
      <w:r>
        <w:t xml:space="preserve"> </w:t>
      </w:r>
      <w:r>
        <w:t xml:space="preserve">EU agency founded in 1995 which is responsible for</w:t>
      </w:r>
      <w:r>
        <w:t xml:space="preserve"> </w:t>
      </w:r>
      <w:r>
        <w:t xml:space="preserve">the scientific evaluation, supervision and safety</w:t>
      </w:r>
      <w:r>
        <w:t xml:space="preserve"> </w:t>
      </w:r>
      <w:r>
        <w:t xml:space="preserve">monitoring of medicines, both human and veterinary,</w:t>
      </w:r>
      <w:r>
        <w:t xml:space="preserve"> </w:t>
      </w:r>
      <w:r>
        <w:t xml:space="preserve">across the EU.</w:t>
      </w:r>
      <w:r>
        <w:br/>
      </w:r>
      <w:r>
        <w:t xml:space="preserve">ERA</w:t>
      </w:r>
      <w:r>
        <w:t xml:space="preserve"> </w:t>
      </w:r>
      <w:r>
        <w:t xml:space="preserve">Environmental Risk Assessment</w:t>
      </w:r>
      <w:r>
        <w:t xml:space="preserve"> </w:t>
      </w:r>
      <w:r>
        <w:t xml:space="preserve">EU</w:t>
      </w:r>
      <w:r>
        <w:br/>
      </w:r>
      <w:r>
        <w:t xml:space="preserve">European Union.</w:t>
      </w:r>
      <w:r>
        <w:t xml:space="preserve"> </w:t>
      </w:r>
      <w:r>
        <w:t xml:space="preserve">EudraVigilance</w:t>
      </w:r>
      <w:r>
        <w:br/>
      </w:r>
      <w:r>
        <w:t xml:space="preserve">A centralised European database of suspected adverse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reactions to medicines that are authorised or being</w:t>
      </w:r>
      <w:r>
        <w:t xml:space="preserve"> </w:t>
      </w:r>
      <w:r>
        <w:t xml:space="preserve">studied in clinical trials in the European Economic Area</w:t>
      </w:r>
      <w:r>
        <w:t xml:space="preserve"> </w:t>
      </w:r>
      <w:r>
        <w:t xml:space="preserve">(EEA).</w:t>
      </w:r>
      <w:r>
        <w:t xml:space="preserve"> </w:t>
      </w:r>
      <w:r>
        <w:t xml:space="preserve">Evergreening</w:t>
      </w:r>
      <w:r>
        <w:t xml:space="preserve"> </w:t>
      </w:r>
      <w:r>
        <w:t xml:space="preserve">’Evergreening’ strategies extend the effective patent</w:t>
      </w:r>
      <w:r>
        <w:t xml:space="preserve"> </w:t>
      </w:r>
      <w:r>
        <w:t xml:space="preserve">period and thus allow drug companies to maintain a</w:t>
      </w:r>
      <w:r>
        <w:t xml:space="preserve"> </w:t>
      </w:r>
      <w:r>
        <w:t xml:space="preserve">market share after their drug patents expire by</w:t>
      </w:r>
      <w:r>
        <w:t xml:space="preserve"> </w:t>
      </w:r>
      <w:r>
        <w:t xml:space="preserve">introducing “follow-on drugs” – those with slight</w:t>
      </w:r>
      <w:r>
        <w:t xml:space="preserve"> </w:t>
      </w:r>
      <w:r>
        <w:t xml:space="preserve">changes made to them after expired patents allow</w:t>
      </w:r>
      <w:r>
        <w:t xml:space="preserve"> </w:t>
      </w:r>
      <w:r>
        <w:t xml:space="preserve">generic competitors to enter the market.</w:t>
      </w:r>
      <w:r>
        <w:t xml:space="preserve"> </w:t>
      </w:r>
      <w:r>
        <w:t xml:space="preserve">FDA</w:t>
      </w:r>
      <w:r>
        <w:br/>
      </w:r>
      <w:r>
        <w:t xml:space="preserve">United States Food and Drug Administration.</w:t>
      </w:r>
      <w:r>
        <w:t xml:space="preserve"> </w:t>
      </w:r>
      <w:r>
        <w:t xml:space="preserve">GDP</w:t>
      </w:r>
      <w:r>
        <w:br/>
      </w:r>
      <w:r>
        <w:t xml:space="preserve">Good Distribution Practices.</w:t>
      </w:r>
      <w:r>
        <w:t xml:space="preserve"> </w:t>
      </w:r>
      <w:r>
        <w:t xml:space="preserve">GDPR</w:t>
      </w:r>
      <w:r>
        <w:br/>
      </w:r>
      <w:r>
        <w:t xml:space="preserve">General Data Protection Regulation.</w:t>
      </w:r>
      <w:r>
        <w:t xml:space="preserve"> </w:t>
      </w:r>
      <w:r>
        <w:t xml:space="preserve">GMP</w:t>
      </w:r>
      <w:r>
        <w:br/>
      </w:r>
      <w:r>
        <w:t xml:space="preserve">Good Manufacturing Practices.</w:t>
      </w:r>
      <w:r>
        <w:t xml:space="preserve"> </w:t>
      </w:r>
      <w:r>
        <w:t xml:space="preserve">GMO</w:t>
      </w:r>
      <w:r>
        <w:br/>
      </w:r>
      <w:r>
        <w:t xml:space="preserve">Genetically Modified Organism.</w:t>
      </w:r>
      <w:r>
        <w:t xml:space="preserve"> </w:t>
      </w:r>
      <w:r>
        <w:t xml:space="preserve">Generic medicine</w:t>
      </w:r>
      <w:r>
        <w:br/>
      </w:r>
      <w:r>
        <w:t xml:space="preserve">A generic medicine contains the same active</w:t>
      </w:r>
      <w:r>
        <w:t xml:space="preserve"> </w:t>
      </w:r>
      <w:r>
        <w:t xml:space="preserve">substance(s) as the reference medicine, and it is used at</w:t>
      </w:r>
      <w:r>
        <w:t xml:space="preserve"> </w:t>
      </w:r>
      <w:r>
        <w:t xml:space="preserve">the same dose(s) to treat the same disease(s). The</w:t>
      </w:r>
      <w:r>
        <w:t xml:space="preserve"> </w:t>
      </w:r>
      <w:r>
        <w:t xml:space="preserve">generic can only be marketed after expiry of the data</w:t>
      </w:r>
      <w:r>
        <w:t xml:space="preserve"> </w:t>
      </w:r>
      <w:r>
        <w:t xml:space="preserve">and market protection of its reference medicine.</w:t>
      </w:r>
      <w:r>
        <w:br/>
      </w:r>
      <w:r>
        <w:t xml:space="preserve">HTA</w:t>
      </w:r>
      <w:r>
        <w:t xml:space="preserve"> </w:t>
      </w:r>
      <w:r>
        <w:t xml:space="preserve">Health Technology Assessment is a multidisciplinary</w:t>
      </w:r>
      <w:r>
        <w:t xml:space="preserve"> </w:t>
      </w:r>
      <w:r>
        <w:t xml:space="preserve">process that summarises information about the medical,</w:t>
      </w:r>
      <w:r>
        <w:t xml:space="preserve"> </w:t>
      </w:r>
      <w:r>
        <w:t xml:space="preserve">patient and social aspects and the economic and ethical</w:t>
      </w:r>
      <w:r>
        <w:t xml:space="preserve"> </w:t>
      </w:r>
      <w:r>
        <w:t xml:space="preserve">issues related to the use of a health technology in a</w:t>
      </w:r>
      <w:r>
        <w:t xml:space="preserve"> </w:t>
      </w:r>
      <w:r>
        <w:t xml:space="preserve">systematic, transparent, unbiased and robust manner.</w:t>
      </w:r>
      <w:r>
        <w:t xml:space="preserve"> </w:t>
      </w:r>
      <w:r>
        <w:t xml:space="preserve">HUMN</w:t>
      </w:r>
      <w:r>
        <w:t xml:space="preserve"> </w:t>
      </w:r>
      <w:r>
        <w:t xml:space="preserve">High Unmet Medical Need</w:t>
      </w:r>
      <w:r>
        <w:t xml:space="preserve"> </w:t>
      </w:r>
      <w:r>
        <w:t xml:space="preserve">IA</w:t>
      </w:r>
      <w:r>
        <w:br/>
      </w:r>
      <w:r>
        <w:t xml:space="preserve">An impact assessment identifies and describes the</w:t>
      </w:r>
      <w:r>
        <w:t xml:space="preserve"> </w:t>
      </w:r>
      <w:r>
        <w:t xml:space="preserve">problems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tackled,</w:t>
      </w:r>
      <w:r>
        <w:t xml:space="preserve"> </w:t>
      </w:r>
      <w:r>
        <w:t xml:space="preserve">establishes objectives,</w:t>
      </w:r>
      <w:r>
        <w:t xml:space="preserve"> </w:t>
      </w:r>
      <w:r>
        <w:t xml:space="preserve">formulates policy options, assesses the impacts of these</w:t>
      </w:r>
      <w:r>
        <w:t xml:space="preserve"> </w:t>
      </w:r>
      <w:r>
        <w:t xml:space="preserve">options and describes how the expected results will be</w:t>
      </w:r>
      <w:r>
        <w:t xml:space="preserve"> </w:t>
      </w:r>
      <w:r>
        <w:t xml:space="preserve">monitored. The Commission’s impact assessment</w:t>
      </w:r>
      <w:r>
        <w:t xml:space="preserve"> </w:t>
      </w:r>
      <w:r>
        <w:t xml:space="preserve">system follows an integrated approach that assesses the</w:t>
      </w:r>
      <w:r>
        <w:t xml:space="preserve"> </w:t>
      </w:r>
      <w:r>
        <w:t xml:space="preserve">environmental, social and economic impacts of a range</w:t>
      </w:r>
      <w:r>
        <w:t xml:space="preserve"> </w:t>
      </w:r>
      <w:r>
        <w:t xml:space="preserve">of policy options.</w:t>
      </w:r>
      <w:r>
        <w:t xml:space="preserve"> </w:t>
      </w:r>
      <w:r>
        <w:t xml:space="preserve">ICER</w:t>
      </w:r>
      <w:r>
        <w:br/>
      </w:r>
      <w:r>
        <w:t xml:space="preserve">An incremental cost-effectiveness ratio is a summary</w:t>
      </w:r>
      <w:r>
        <w:t xml:space="preserve"> </w:t>
      </w:r>
      <w:r>
        <w:t xml:space="preserve">measure representing the economic value of an</w:t>
      </w:r>
      <w:r>
        <w:t xml:space="preserve"> </w:t>
      </w:r>
      <w:r>
        <w:t xml:space="preserve">intervention, compared with an alternative (the</w:t>
      </w:r>
      <w:r>
        <w:t xml:space="preserve"> </w:t>
      </w:r>
      <w:r>
        <w:t xml:space="preserve">comparator). An ICER is calculated by dividing the</w:t>
      </w:r>
      <w:r>
        <w:t xml:space="preserve"> </w:t>
      </w:r>
      <w:r>
        <w:t xml:space="preserve">difference in total costs (incremental cost) by the</w:t>
      </w:r>
      <w:r>
        <w:t xml:space="preserve"> </w:t>
      </w:r>
      <w:r>
        <w:t xml:space="preserve">difference in the chosen measure of health outcome or</w:t>
      </w:r>
      <w:r>
        <w:t xml:space="preserve"> </w:t>
      </w:r>
      <w:r>
        <w:t xml:space="preserve">effect (incremental effect) to provide a ratio of ‘extra</w:t>
      </w:r>
      <w:r>
        <w:t xml:space="preserve"> </w:t>
      </w:r>
      <w:r>
        <w:t xml:space="preserve">cost per extra unit of health effect’ for the more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expensive therapy versus the alternative.</w:t>
      </w:r>
      <w:r>
        <w:t xml:space="preserve"> </w:t>
      </w:r>
      <w:r>
        <w:t xml:space="preserve">IP</w:t>
      </w:r>
      <w:r>
        <w:br/>
      </w:r>
      <w:r>
        <w:t xml:space="preserve">Intellectual property</w:t>
      </w:r>
      <w:r>
        <w:br/>
      </w:r>
      <w:r>
        <w:t xml:space="preserve">IQVIA</w:t>
      </w:r>
      <w:r>
        <w:t xml:space="preserve"> </w:t>
      </w:r>
      <w:r>
        <w:t xml:space="preserve">IQVIA is a contract research and analytical services</w:t>
      </w:r>
      <w:r>
        <w:t xml:space="preserve"> </w:t>
      </w:r>
      <w:r>
        <w:t xml:space="preserve">organisation that collects data including global</w:t>
      </w:r>
      <w:r>
        <w:t xml:space="preserve"> </w:t>
      </w:r>
      <w:r>
        <w:t xml:space="preserve">pharmaceutical sales data.</w:t>
      </w:r>
      <w:r>
        <w:br/>
      </w:r>
      <w:r>
        <w:t xml:space="preserve">Killer acquisitions</w:t>
      </w:r>
      <w:r>
        <w:t xml:space="preserve"> </w:t>
      </w:r>
      <w:r>
        <w:t xml:space="preserve">‘Killer acquisitions’ is used as shorthand for:</w:t>
      </w:r>
      <w:r>
        <w:t xml:space="preserve"> </w:t>
      </w:r>
      <w:r>
        <w:t xml:space="preserve">‘acquisitions’ (in a wide economic sense) of innovative</w:t>
      </w:r>
      <w:r>
        <w:t xml:space="preserve"> </w:t>
      </w:r>
      <w:r>
        <w:t xml:space="preserve">competitors which have as their object or effect the</w:t>
      </w:r>
      <w:r>
        <w:t xml:space="preserve"> </w:t>
      </w:r>
      <w:r>
        <w:t xml:space="preserve">discontinuation of overlapping R&amp;D projects to the</w:t>
      </w:r>
      <w:r>
        <w:t xml:space="preserve"> </w:t>
      </w:r>
      <w:r>
        <w:t xml:space="preserve">detriment of innovation competition and ultimately</w:t>
      </w:r>
      <w:r>
        <w:t xml:space="preserve"> </w:t>
      </w:r>
      <w:r>
        <w:t xml:space="preserve">consumers. Cunningham, C., Ederer, F. and Ma, S.</w:t>
      </w:r>
      <w:r>
        <w:t xml:space="preserve"> </w:t>
      </w:r>
      <w:r>
        <w:t xml:space="preserve">(2021), “Killer acquisitions”, Journal of Political</w:t>
      </w:r>
      <w:r>
        <w:t xml:space="preserve"> </w:t>
      </w:r>
      <w:r>
        <w:t xml:space="preserve">Economy, Vol. 129, No. 3, pp. 649–702. 2</w:t>
      </w:r>
      <w:r>
        <w:t xml:space="preserve"> </w:t>
      </w:r>
      <w:r>
        <w:t xml:space="preserve">MA</w:t>
      </w:r>
      <w:r>
        <w:br/>
      </w:r>
      <w:r>
        <w:t xml:space="preserve">A marketing authorisation is the mandatory approval</w:t>
      </w:r>
      <w:r>
        <w:t xml:space="preserve"> </w:t>
      </w:r>
      <w:r>
        <w:t xml:space="preserve">process before a medicine enters the market of one,</w:t>
      </w:r>
      <w:r>
        <w:t xml:space="preserve"> </w:t>
      </w:r>
      <w:r>
        <w:t xml:space="preserve">several or all EU Member States.</w:t>
      </w:r>
      <w:r>
        <w:br/>
      </w:r>
      <w:r>
        <w:t xml:space="preserve">MAH</w:t>
      </w:r>
      <w:r>
        <w:br/>
      </w:r>
      <w:r>
        <w:t xml:space="preserve">Marketing authorisation holder</w:t>
      </w:r>
      <w:r>
        <w:br/>
      </w:r>
      <w:r>
        <w:t xml:space="preserve">Marketing authorisation</w:t>
      </w:r>
      <w:r>
        <w:t xml:space="preserve"> </w:t>
      </w:r>
      <w:r>
        <w:t xml:space="preserve">application</w:t>
      </w:r>
      <w:r>
        <w:br/>
      </w:r>
      <w:r>
        <w:t xml:space="preserve">An application made to a European regulatory authority</w:t>
      </w:r>
      <w:r>
        <w:t xml:space="preserve"> </w:t>
      </w:r>
      <w:r>
        <w:t xml:space="preserve">for approval to market a medicine within the EU.</w:t>
      </w:r>
      <w:r>
        <w:br/>
      </w:r>
      <w:r>
        <w:t xml:space="preserve">Marketing authorisation grant</w:t>
      </w:r>
      <w:r>
        <w:br/>
      </w:r>
      <w:r>
        <w:t xml:space="preserve">A decision granting the marketing authorisation issued</w:t>
      </w:r>
      <w:r>
        <w:t xml:space="preserve"> </w:t>
      </w:r>
      <w:r>
        <w:t xml:space="preserve">by the relevant authority.</w:t>
      </w:r>
      <w:r>
        <w:br/>
      </w:r>
      <w:r>
        <w:t xml:space="preserve">Market exclusivity</w:t>
      </w:r>
      <w:r>
        <w:t xml:space="preserve"> </w:t>
      </w:r>
      <w:r>
        <w:t xml:space="preserve">The period after the marketing authorisation of a</w:t>
      </w:r>
      <w:r>
        <w:t xml:space="preserve"> </w:t>
      </w:r>
      <w:r>
        <w:t xml:space="preserve">medicine for a rare disease when similar medicines for</w:t>
      </w:r>
      <w:r>
        <w:t xml:space="preserve"> </w:t>
      </w:r>
      <w:r>
        <w:t xml:space="preserve">the same indication cannot be placed on the market and</w:t>
      </w:r>
      <w:r>
        <w:t xml:space="preserve"> </w:t>
      </w:r>
      <w:r>
        <w:t xml:space="preserve">applications for those medicines cannot be validated.</w:t>
      </w:r>
      <w:r>
        <w:t xml:space="preserve"> </w:t>
      </w:r>
      <w:r>
        <w:t xml:space="preserve">Under the current legislation, the market exclusivity has</w:t>
      </w:r>
      <w:r>
        <w:t xml:space="preserve"> </w:t>
      </w:r>
      <w:r>
        <w:t xml:space="preserve">a duration of 10 years.</w:t>
      </w:r>
      <w:r>
        <w:t xml:space="preserve"> </w:t>
      </w:r>
      <w:r>
        <w:t xml:space="preserve">Market protection</w:t>
      </w:r>
      <w:r>
        <w:br/>
      </w:r>
      <w:r>
        <w:t xml:space="preserve">Period of protection during which generics cannot be</w:t>
      </w:r>
      <w:r>
        <w:t xml:space="preserve"> </w:t>
      </w:r>
      <w:r>
        <w:t xml:space="preserve">placed on the market.</w:t>
      </w:r>
      <w:r>
        <w:br/>
      </w:r>
      <w:r>
        <w:t xml:space="preserve">MDGs</w:t>
      </w:r>
      <w:r>
        <w:br/>
      </w:r>
      <w:r>
        <w:t xml:space="preserve">The United Nations Millennium Development Goals</w:t>
      </w:r>
      <w:r>
        <w:t xml:space="preserve"> </w:t>
      </w:r>
      <w:r>
        <w:t xml:space="preserve">are 8 goals that UN Member States have agreed to try</w:t>
      </w:r>
      <w:r>
        <w:t xml:space="preserve"> </w:t>
      </w:r>
      <w:r>
        <w:t xml:space="preserve">to achieve by the year 2015 to reduce extreme poverty.</w:t>
      </w:r>
      <w:r>
        <w:t xml:space="preserve"> </w:t>
      </w:r>
      <w:r>
        <w:t xml:space="preserve">The MDGs have been superseded by the United</w:t>
      </w:r>
      <w:r>
        <w:t xml:space="preserve"> </w:t>
      </w:r>
      <w:r>
        <w:t xml:space="preserve">Nations Sustainable Development Goals.</w:t>
      </w:r>
      <w:r>
        <w:t xml:space="preserve"> </w:t>
      </w:r>
      <w:r>
        <w:t xml:space="preserve">Medical condition</w:t>
      </w:r>
      <w:r>
        <w:br/>
      </w:r>
      <w:r>
        <w:t xml:space="preserve">Any deviation(s) from the normal structure or function</w:t>
      </w:r>
      <w:r>
        <w:t xml:space="preserve"> </w:t>
      </w:r>
      <w:r>
        <w:t xml:space="preserve">of the body, as manifested by a characteristic set of</w:t>
      </w:r>
      <w:r>
        <w:t xml:space="preserve"> </w:t>
      </w:r>
      <w:r>
        <w:t xml:space="preserve">signs and symptoms (typically a recognised distinct</w:t>
      </w:r>
      <w:r>
        <w:t xml:space="preserve"> </w:t>
      </w:r>
      <w:r>
        <w:t xml:space="preserve">disease or a syndrome).</w:t>
      </w:r>
      <w:r>
        <w:t xml:space="preserve"> </w:t>
      </w:r>
      <w:r>
        <w:t xml:space="preserve">Megatrend</w:t>
      </w:r>
      <w:r>
        <w:br/>
      </w:r>
      <w:r>
        <w:t xml:space="preserve">Megatrends are long-term driving forces that are</w:t>
      </w:r>
      <w:r>
        <w:t xml:space="preserve"> </w:t>
      </w:r>
      <w:r>
        <w:t xml:space="preserve">observable now and will most likely have significant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influence on the future. Megatrends are closely</w:t>
      </w:r>
      <w:r>
        <w:t xml:space="preserve"> </w:t>
      </w:r>
      <w:r>
        <w:t xml:space="preserve">interlinked between each other and simultaneously</w:t>
      </w:r>
      <w:r>
        <w:t xml:space="preserve"> </w:t>
      </w:r>
      <w:r>
        <w:t xml:space="preserve">affect many different stakeholders. Thus, a systemic</w:t>
      </w:r>
      <w:r>
        <w:t xml:space="preserve"> </w:t>
      </w:r>
      <w:r>
        <w:t xml:space="preserve">and global understanding of the issue under study is</w:t>
      </w:r>
      <w:r>
        <w:t xml:space="preserve"> </w:t>
      </w:r>
      <w:r>
        <w:t xml:space="preserve">necessary to fully picture and illustrate the dynamics at</w:t>
      </w:r>
      <w:r>
        <w:t xml:space="preserve"> </w:t>
      </w:r>
      <w:r>
        <w:t xml:space="preserve">stake.</w:t>
      </w:r>
      <w:r>
        <w:br/>
      </w:r>
      <w:r>
        <w:t xml:space="preserve">See also: The Megatrends Hub | Knowledge for policy</w:t>
      </w:r>
      <w:r>
        <w:t xml:space="preserve"> </w:t>
      </w:r>
      <w:r>
        <w:t xml:space="preserve">(europa.eu)</w:t>
      </w:r>
      <w:r>
        <w:t xml:space="preserve"> </w:t>
      </w:r>
      <w:r>
        <w:t xml:space="preserve">MRP</w:t>
      </w:r>
      <w:r>
        <w:br/>
      </w:r>
      <w:r>
        <w:t xml:space="preserve">The mutual recognition procedure (MRP) is a</w:t>
      </w:r>
      <w:r>
        <w:t xml:space="preserve"> </w:t>
      </w:r>
      <w:r>
        <w:t xml:space="preserve">procedure through which an authorisation of a medicine</w:t>
      </w:r>
      <w:r>
        <w:t xml:space="preserve"> </w:t>
      </w:r>
      <w:r>
        <w:t xml:space="preserve">in one EU Member State is recognised by another</w:t>
      </w:r>
      <w:r>
        <w:t xml:space="preserve"> </w:t>
      </w:r>
      <w:r>
        <w:t xml:space="preserve">Member State.</w:t>
      </w:r>
      <w:r>
        <w:t xml:space="preserve"> </w:t>
      </w:r>
      <w:r>
        <w:t xml:space="preserve">MS</w:t>
      </w:r>
      <w:r>
        <w:br/>
      </w:r>
      <w:r>
        <w:t xml:space="preserve">Member States are countries member of the EU.</w:t>
      </w:r>
      <w:r>
        <w:t xml:space="preserve"> </w:t>
      </w:r>
      <w:r>
        <w:t xml:space="preserve">National authorisation</w:t>
      </w:r>
      <w:r>
        <w:t xml:space="preserve"> </w:t>
      </w:r>
      <w:r>
        <w:t xml:space="preserve">procedure</w:t>
      </w:r>
      <w:r>
        <w:br/>
      </w:r>
      <w:r>
        <w:t xml:space="preserve">The national authorisation procedure is a marketing</w:t>
      </w:r>
      <w:r>
        <w:t xml:space="preserve"> </w:t>
      </w:r>
      <w:r>
        <w:t xml:space="preserve">authorisation procedure where individual Member</w:t>
      </w:r>
      <w:r>
        <w:t xml:space="preserve"> </w:t>
      </w:r>
      <w:r>
        <w:t xml:space="preserve">States authorise medicines for use in their own</w:t>
      </w:r>
      <w:r>
        <w:t xml:space="preserve"> </w:t>
      </w:r>
      <w:r>
        <w:t xml:space="preserve">territory.</w:t>
      </w:r>
      <w:r>
        <w:t xml:space="preserve"> </w:t>
      </w:r>
      <w:r>
        <w:t xml:space="preserve">This</w:t>
      </w:r>
      <w:r>
        <w:t xml:space="preserve"> </w:t>
      </w:r>
      <w:r>
        <w:t xml:space="preserve">procedure</w:t>
      </w:r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t xml:space="preserve">national</w:t>
      </w:r>
      <w:r>
        <w:t xml:space="preserve"> </w:t>
      </w:r>
      <w:r>
        <w:t xml:space="preserve">legislation.</w:t>
      </w:r>
      <w:r>
        <w:br/>
      </w:r>
      <w:r>
        <w:t xml:space="preserve">NAS</w:t>
      </w:r>
      <w:r>
        <w:br/>
      </w:r>
      <w:r>
        <w:t xml:space="preserve">New active substances.</w:t>
      </w:r>
      <w:r>
        <w:br/>
      </w:r>
      <w:r>
        <w:t xml:space="preserve">NCA</w:t>
      </w:r>
      <w:r>
        <w:br/>
      </w:r>
      <w:r>
        <w:t xml:space="preserve">National Competent Authority.</w:t>
      </w:r>
      <w:r>
        <w:t xml:space="preserve"> </w:t>
      </w:r>
      <w:r>
        <w:t xml:space="preserve">NCE</w:t>
      </w:r>
      <w:r>
        <w:t xml:space="preserve"> </w:t>
      </w:r>
      <w:r>
        <w:t xml:space="preserve">New Chemical Entity.</w:t>
      </w:r>
      <w:r>
        <w:t xml:space="preserve"> </w:t>
      </w:r>
      <w:r>
        <w:t xml:space="preserve">“Off-label” use</w:t>
      </w:r>
      <w:r>
        <w:br/>
      </w:r>
      <w:r>
        <w:t xml:space="preserve">Use of a medicine for an unapproved indication or in an</w:t>
      </w:r>
      <w:r>
        <w:t xml:space="preserve"> </w:t>
      </w:r>
      <w:r>
        <w:t xml:space="preserve">unapproved</w:t>
      </w:r>
      <w:r>
        <w:t xml:space="preserve"> </w:t>
      </w:r>
      <w:r>
        <w:t xml:space="preserve">age</w:t>
      </w:r>
      <w:r>
        <w:t xml:space="preserve"> </w:t>
      </w:r>
      <w:r>
        <w:t xml:space="preserve">group,</w:t>
      </w:r>
      <w:r>
        <w:t xml:space="preserve"> </w:t>
      </w:r>
      <w:r>
        <w:t xml:space="preserve">dosage,</w:t>
      </w:r>
      <w:r>
        <w:t xml:space="preserve"> </w:t>
      </w:r>
      <w:r>
        <w:t xml:space="preserve">or</w:t>
      </w:r>
      <w:r>
        <w:t xml:space="preserve"> </w:t>
      </w:r>
      <w:r>
        <w:t xml:space="preserve">route</w:t>
      </w:r>
      <w:r>
        <w:t xml:space="preserve"> </w:t>
      </w:r>
      <w:r>
        <w:t xml:space="preserve">of</w:t>
      </w:r>
      <w:r>
        <w:t xml:space="preserve"> </w:t>
      </w:r>
      <w:r>
        <w:t xml:space="preserve">administration.</w:t>
      </w:r>
      <w:r>
        <w:t xml:space="preserve"> </w:t>
      </w:r>
      <w:r>
        <w:t xml:space="preserve">Oncology</w:t>
      </w:r>
      <w:r>
        <w:br/>
      </w:r>
      <w:r>
        <w:t xml:space="preserve">A branch of medicine that specialises in the prevention,</w:t>
      </w:r>
      <w:r>
        <w:t xml:space="preserve"> </w:t>
      </w:r>
      <w:r>
        <w:t xml:space="preserve">diagnosis and treatment of cancer.</w:t>
      </w:r>
      <w:r>
        <w:t xml:space="preserve"> </w:t>
      </w:r>
      <w:r>
        <w:t xml:space="preserve">Orphan designation</w:t>
      </w:r>
      <w:r>
        <w:br/>
      </w:r>
      <w:r>
        <w:t xml:space="preserve">A status assigned to a medicine intended for use against</w:t>
      </w:r>
      <w:r>
        <w:t xml:space="preserve"> </w:t>
      </w:r>
      <w:r>
        <w:t xml:space="preserve">a rare condition. The medicine must fulfil certain</w:t>
      </w:r>
      <w:r>
        <w:t xml:space="preserve"> </w:t>
      </w:r>
      <w:r>
        <w:t xml:space="preserve">criteria for designation so that it can benefit from</w:t>
      </w:r>
      <w:r>
        <w:t xml:space="preserve"> </w:t>
      </w:r>
      <w:r>
        <w:t xml:space="preserve">incentives such as market exclusivity.</w:t>
      </w:r>
      <w:r>
        <w:br/>
      </w:r>
      <w:r>
        <w:t xml:space="preserve">Parallel import</w:t>
      </w:r>
      <w:r>
        <w:t xml:space="preserve"> </w:t>
      </w:r>
      <w:r>
        <w:t xml:space="preserve">Parallel import/trade is based on the principle of free</w:t>
      </w:r>
      <w:r>
        <w:t xml:space="preserve"> </w:t>
      </w:r>
      <w:r>
        <w:t xml:space="preserve">movement of goods in the internal market (TFEU</w:t>
      </w:r>
      <w:r>
        <w:t xml:space="preserve"> </w:t>
      </w:r>
      <w:r>
        <w:t xml:space="preserve">Articles 34 and 36). This trade is known as</w:t>
      </w:r>
      <w:r>
        <w:t xml:space="preserve"> </w:t>
      </w:r>
      <w:r>
        <w:t xml:space="preserve">“parallel”</w:t>
      </w:r>
      <w:r>
        <w:t xml:space="preserve"> </w:t>
      </w:r>
      <w:r>
        <w:t xml:space="preserve">to</w:t>
      </w:r>
      <w:r>
        <w:t xml:space="preserve"> </w:t>
      </w:r>
      <w:r>
        <w:t xml:space="preserve">the extent that it takes place outside and – in most cases</w:t>
      </w:r>
      <w:r>
        <w:t xml:space="preserve"> </w:t>
      </w:r>
      <w:r>
        <w:t xml:space="preserve">– in parallel with the distribution network that the</w:t>
      </w:r>
      <w:r>
        <w:t xml:space="preserve"> </w:t>
      </w:r>
      <w:r>
        <w:t xml:space="preserve">manufacturers or original suppliers have established for</w:t>
      </w:r>
      <w:r>
        <w:t xml:space="preserve"> </w:t>
      </w:r>
      <w:r>
        <w:t xml:space="preserve">their products.</w:t>
      </w:r>
      <w:r>
        <w:t xml:space="preserve"> </w:t>
      </w:r>
      <w:r>
        <w:t xml:space="preserve">Payer</w:t>
      </w:r>
      <w:r>
        <w:br/>
      </w:r>
      <w:r>
        <w:t xml:space="preserve">An entity responsible for financing or reimbursing</w:t>
      </w:r>
      <w:r>
        <w:t xml:space="preserve"> </w:t>
      </w:r>
      <w:r>
        <w:t xml:space="preserve">healthcare.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PDCO</w:t>
      </w:r>
      <w:r>
        <w:br/>
      </w:r>
      <w:r>
        <w:t xml:space="preserve">The Paediatric Committee is EMA scientific committee</w:t>
      </w:r>
      <w:r>
        <w:t xml:space="preserve"> </w:t>
      </w:r>
      <w:r>
        <w:t xml:space="preserve">responsible for activities associated with medicines for</w:t>
      </w:r>
      <w:r>
        <w:t xml:space="preserve"> </w:t>
      </w:r>
      <w:r>
        <w:t xml:space="preserve">children. It supports the development of such medicines</w:t>
      </w:r>
      <w:r>
        <w:t xml:space="preserve"> </w:t>
      </w:r>
      <w:r>
        <w:t xml:space="preserve">in the EU by providing scientific expertise and defining</w:t>
      </w:r>
      <w:r>
        <w:t xml:space="preserve"> </w:t>
      </w:r>
      <w:r>
        <w:t xml:space="preserve">paediatric need.</w:t>
      </w:r>
      <w:r>
        <w:br/>
      </w:r>
      <w:r>
        <w:t xml:space="preserve">Personalised medicine</w:t>
      </w:r>
      <w:r>
        <w:t xml:space="preserve"> </w:t>
      </w:r>
      <w:r>
        <w:t xml:space="preserve">A medical model using characterisation of individuals’</w:t>
      </w:r>
      <w:r>
        <w:t xml:space="preserve"> </w:t>
      </w:r>
      <w:r>
        <w:t xml:space="preserve">phenotypes and genotypes (e.g. molecular profiling,</w:t>
      </w:r>
      <w:r>
        <w:t xml:space="preserve"> </w:t>
      </w:r>
      <w:r>
        <w:t xml:space="preserve">medical imaging, lifestyle data) for tailoring the right</w:t>
      </w:r>
      <w:r>
        <w:t xml:space="preserve"> </w:t>
      </w:r>
      <w:r>
        <w:t xml:space="preserve">therapeutic strategy for the right person at the right</w:t>
      </w:r>
      <w:r>
        <w:t xml:space="preserve"> </w:t>
      </w:r>
      <w:r>
        <w:t xml:space="preserve">time, and/or to determine the predisposition to disease</w:t>
      </w:r>
      <w:r>
        <w:t xml:space="preserve"> </w:t>
      </w:r>
      <w:r>
        <w:t xml:space="preserve">and/or to deliver timely and targeted prevention.</w:t>
      </w:r>
      <w:r>
        <w:t xml:space="preserve"> </w:t>
      </w:r>
      <w:r>
        <w:t xml:space="preserve">Pharmacovigilance</w:t>
      </w:r>
      <w:r>
        <w:t xml:space="preserve"> </w:t>
      </w:r>
      <w:r>
        <w:t xml:space="preserve">The monitoring of the safety of an authorised medicine</w:t>
      </w:r>
      <w:r>
        <w:t xml:space="preserve"> </w:t>
      </w:r>
      <w:r>
        <w:t xml:space="preserve">and the detection of any change to its benefit-risk</w:t>
      </w:r>
      <w:r>
        <w:t xml:space="preserve"> </w:t>
      </w:r>
      <w:r>
        <w:t xml:space="preserve">balance.</w:t>
      </w:r>
      <w:r>
        <w:t xml:space="preserve"> </w:t>
      </w:r>
      <w:r>
        <w:t xml:space="preserve">PIP</w:t>
      </w:r>
      <w:r>
        <w:t xml:space="preserve"> </w:t>
      </w:r>
      <w:r>
        <w:t xml:space="preserve">A paediatric investigation plan is a development plan</w:t>
      </w:r>
      <w:r>
        <w:t xml:space="preserve"> </w:t>
      </w:r>
      <w:r>
        <w:t xml:space="preserve">designed to ensure that the data required to support the</w:t>
      </w:r>
      <w:r>
        <w:t xml:space="preserve"> </w:t>
      </w:r>
      <w:r>
        <w:t xml:space="preserve">authorisation of a paediatric medicine are obtained</w:t>
      </w:r>
      <w:r>
        <w:t xml:space="preserve"> </w:t>
      </w:r>
      <w:r>
        <w:t xml:space="preserve">through studies of its effect on children.</w:t>
      </w:r>
      <w:r>
        <w:br/>
      </w:r>
      <w:r>
        <w:t xml:space="preserve">PRIME</w:t>
      </w:r>
      <w:r>
        <w:br/>
      </w:r>
      <w:r>
        <w:t xml:space="preserve">The priority medicine scheme has been launched by the</w:t>
      </w:r>
      <w:r>
        <w:t xml:space="preserve"> </w:t>
      </w:r>
      <w:r>
        <w:t xml:space="preserve">European Medicines Agency to enhance support for the</w:t>
      </w:r>
      <w:r>
        <w:t xml:space="preserve"> </w:t>
      </w:r>
      <w:r>
        <w:t xml:space="preserve">development of medicines that target an unmet medical</w:t>
      </w:r>
      <w:r>
        <w:t xml:space="preserve"> </w:t>
      </w:r>
      <w:r>
        <w:t xml:space="preserve">need. Through this voluntary scheme the Agency offers</w:t>
      </w:r>
      <w:r>
        <w:t xml:space="preserve"> </w:t>
      </w:r>
      <w:r>
        <w:t xml:space="preserve">early and proactive support to medicine developers to</w:t>
      </w:r>
      <w:r>
        <w:t xml:space="preserve"> </w:t>
      </w:r>
      <w:r>
        <w:t xml:space="preserve">optimise the generation of robust data on a medicine’s</w:t>
      </w:r>
      <w:r>
        <w:t xml:space="preserve"> </w:t>
      </w:r>
      <w:r>
        <w:t xml:space="preserve">benefits and risks, to optimise development plans and</w:t>
      </w:r>
      <w:r>
        <w:t xml:space="preserve"> </w:t>
      </w:r>
      <w:r>
        <w:t xml:space="preserve">to enable accelerated assessment of applications.</w:t>
      </w:r>
      <w:r>
        <w:br/>
      </w:r>
      <w:r>
        <w:t xml:space="preserve">QALYs</w:t>
      </w:r>
      <w:r>
        <w:br/>
      </w:r>
      <w:r>
        <w:t xml:space="preserve">Quality-adjusted life years refers to a measure of the</w:t>
      </w:r>
      <w:r>
        <w:t xml:space="preserve"> </w:t>
      </w:r>
      <w:r>
        <w:t xml:space="preserve">state of health of a person or group in which the</w:t>
      </w:r>
      <w:r>
        <w:t xml:space="preserve"> </w:t>
      </w:r>
      <w:r>
        <w:t xml:space="preserve">benefits, in terms of length of life, are adjusted to</w:t>
      </w:r>
      <w:r>
        <w:t xml:space="preserve"> </w:t>
      </w:r>
      <w:r>
        <w:t xml:space="preserve">reflect the quality of life. One QALY is equal to one</w:t>
      </w:r>
      <w:r>
        <w:t xml:space="preserve"> </w:t>
      </w:r>
      <w:r>
        <w:t xml:space="preserve">year of life in perfect health. QALYs are calculated by</w:t>
      </w:r>
      <w:r>
        <w:t xml:space="preserve"> </w:t>
      </w:r>
      <w:r>
        <w:t xml:space="preserve">estimating the years of life remaining for a patient</w:t>
      </w:r>
      <w:r>
        <w:t xml:space="preserve"> </w:t>
      </w:r>
      <w:r>
        <w:t xml:space="preserve">following a particular treatment or intervention and</w:t>
      </w:r>
      <w:r>
        <w:t xml:space="preserve"> </w:t>
      </w:r>
      <w:r>
        <w:t xml:space="preserve">weighting each year with a quality-of-life score (on a 0</w:t>
      </w:r>
      <w:r>
        <w:t xml:space="preserve"> </w:t>
      </w:r>
      <w:r>
        <w:t xml:space="preserve">to 1 scale). It is often measured in terms of the person’s</w:t>
      </w:r>
      <w:r>
        <w:t xml:space="preserve"> </w:t>
      </w:r>
      <w:r>
        <w:t xml:space="preserve">ability to carry out the activities of daily life and</w:t>
      </w:r>
      <w:r>
        <w:t xml:space="preserve"> </w:t>
      </w:r>
      <w:r>
        <w:t xml:space="preserve">freedom from pain and mental disturbance.</w:t>
      </w:r>
      <w:r>
        <w:t xml:space="preserve"> </w:t>
      </w:r>
      <w:r>
        <w:t xml:space="preserve">Rare disease</w:t>
      </w:r>
      <w:r>
        <w:br/>
      </w:r>
      <w:r>
        <w:t xml:space="preserve">Diseases with a particularly low prevalence. The EU</w:t>
      </w:r>
      <w:r>
        <w:t xml:space="preserve"> </w:t>
      </w:r>
      <w:r>
        <w:t xml:space="preserve">considers diseases to be rare when they affect no more</w:t>
      </w:r>
      <w:r>
        <w:t xml:space="preserve"> </w:t>
      </w:r>
      <w:r>
        <w:t xml:space="preserve">than 5 per 10,000 people in the EU.</w:t>
      </w:r>
      <w:r>
        <w:t xml:space="preserve"> </w:t>
      </w:r>
      <w:r>
        <w:t xml:space="preserve">Repurposed medicines</w:t>
      </w:r>
      <w:r>
        <w:br/>
      </w:r>
      <w:r>
        <w:t xml:space="preserve">Medicines repurposing identifies new uses for licensed</w:t>
      </w:r>
      <w:r>
        <w:t xml:space="preserve"> </w:t>
      </w:r>
      <w:r>
        <w:t xml:space="preserve">medicines that are outside of the scope of the originally</w:t>
      </w:r>
      <w:r>
        <w:t xml:space="preserve"> </w:t>
      </w:r>
      <w:r>
        <w:t xml:space="preserve">intended use for the medicine. This typically involves</w:t>
      </w:r>
      <w:r>
        <w:t xml:space="preserve"> </w:t>
      </w:r>
      <w:r>
        <w:t xml:space="preserve">taking an existing medicine that already has a</w:t>
      </w:r>
      <w:r>
        <w:t xml:space="preserve"> </w:t>
      </w:r>
      <w:r>
        <w:t xml:space="preserve">marketing authorisation or licence for human use for a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particular condition, and then using it to treat another</w:t>
      </w:r>
      <w:r>
        <w:t xml:space="preserve"> </w:t>
      </w:r>
      <w:r>
        <w:t xml:space="preserve">condition. Alternatively, a repurposed medicine may be</w:t>
      </w:r>
      <w:r>
        <w:t xml:space="preserve"> </w:t>
      </w:r>
      <w:r>
        <w:t xml:space="preserve">used in a different dose, or form, than its original</w:t>
      </w:r>
      <w:r>
        <w:t xml:space="preserve"> </w:t>
      </w:r>
      <w:r>
        <w:t xml:space="preserve">licence (for example an inhaled product, rather than a</w:t>
      </w:r>
      <w:r>
        <w:t xml:space="preserve"> </w:t>
      </w:r>
      <w:r>
        <w:t xml:space="preserve">tablet).</w:t>
      </w:r>
      <w:r>
        <w:t xml:space="preserve"> </w:t>
      </w:r>
      <w:r>
        <w:t xml:space="preserve">RSB</w:t>
      </w:r>
      <w:r>
        <w:br/>
      </w:r>
      <w:r>
        <w:t xml:space="preserve">The Regulatory Scrutiny Board is an independent body</w:t>
      </w:r>
      <w:r>
        <w:t xml:space="preserve"> </w:t>
      </w:r>
      <w:r>
        <w:t xml:space="preserve">of the Commission that offers advice to the College of</w:t>
      </w:r>
      <w:r>
        <w:t xml:space="preserve"> </w:t>
      </w:r>
      <w:r>
        <w:t xml:space="preserve">Commissioners. It provides a central quality control</w:t>
      </w:r>
      <w:r>
        <w:t xml:space="preserve"> </w:t>
      </w:r>
      <w:r>
        <w:t xml:space="preserve">and support function for the Commission’s impact</w:t>
      </w:r>
      <w:r>
        <w:t xml:space="preserve"> </w:t>
      </w:r>
      <w:r>
        <w:t xml:space="preserve">assessment and evaluation work. The Board examines</w:t>
      </w:r>
      <w:r>
        <w:t xml:space="preserve"> </w:t>
      </w:r>
      <w:r>
        <w:t xml:space="preserve">and issues opinions and recommendations on all the</w:t>
      </w:r>
      <w:r>
        <w:t xml:space="preserve"> </w:t>
      </w:r>
      <w:r>
        <w:t xml:space="preserve">Commission’s draft impact assessments and its major</w:t>
      </w:r>
      <w:r>
        <w:t xml:space="preserve"> </w:t>
      </w:r>
      <w:r>
        <w:t xml:space="preserve">evaluations and fitness checks of existing legislation.</w:t>
      </w:r>
      <w:r>
        <w:br/>
      </w:r>
      <w:r>
        <w:t xml:space="preserve">Repeat use procedure (RUP)</w:t>
      </w:r>
      <w:r>
        <w:t xml:space="preserve"> </w:t>
      </w:r>
      <w:r>
        <w:t xml:space="preserve">Repeat Use Procedure is the use of the Mutual</w:t>
      </w:r>
      <w:r>
        <w:t xml:space="preserve"> </w:t>
      </w:r>
      <w:r>
        <w:t xml:space="preserve">Recognition Procedure (MRP) after the completion of a</w:t>
      </w:r>
      <w:r>
        <w:t xml:space="preserve"> </w:t>
      </w:r>
      <w:r>
        <w:t xml:space="preserve">first MRP or Decentralised Procedure (DCP) for the</w:t>
      </w:r>
      <w:r>
        <w:t xml:space="preserve"> </w:t>
      </w:r>
      <w:r>
        <w:t xml:space="preserve">recognition of a marketing authorisation by other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SA</w:t>
      </w:r>
      <w:r>
        <w:br/>
      </w:r>
      <w:r>
        <w:t xml:space="preserve">A scientific advice (SA) is the provision of advice by</w:t>
      </w:r>
      <w:r>
        <w:t xml:space="preserve"> </w:t>
      </w:r>
      <w:r>
        <w:t xml:space="preserve">the Agency on the appropriate tests and studies required</w:t>
      </w:r>
      <w:r>
        <w:t xml:space="preserve"> </w:t>
      </w:r>
      <w:r>
        <w:t xml:space="preserve">in developing a medicine, or on the quality of a</w:t>
      </w:r>
      <w:r>
        <w:t xml:space="preserve"> </w:t>
      </w:r>
      <w:r>
        <w:t xml:space="preserve">medicine.</w:t>
      </w:r>
      <w:r>
        <w:br/>
      </w:r>
      <w:r>
        <w:t xml:space="preserve">SDGs</w:t>
      </w:r>
      <w:r>
        <w:br/>
      </w:r>
      <w:r>
        <w:t xml:space="preserve">The United Nations Sustainable Development Goals</w:t>
      </w:r>
      <w:r>
        <w:t xml:space="preserve"> </w:t>
      </w:r>
      <w:r>
        <w:t xml:space="preserve">(UN SDGs) are 17 goals with 169 targets that all UN</w:t>
      </w:r>
      <w:r>
        <w:t xml:space="preserve"> </w:t>
      </w:r>
      <w:r>
        <w:t xml:space="preserve">Member States have agreed to work towards achieving</w:t>
      </w:r>
      <w:r>
        <w:t xml:space="preserve"> </w:t>
      </w:r>
      <w:r>
        <w:t xml:space="preserve">by the year 2030. They set out a vision for a world free</w:t>
      </w:r>
      <w:r>
        <w:t xml:space="preserve"> </w:t>
      </w:r>
      <w:r>
        <w:t xml:space="preserve">from poverty, hunger and disease.</w:t>
      </w:r>
      <w:r>
        <w:br/>
      </w:r>
      <w:r>
        <w:t xml:space="preserve">SmPC</w:t>
      </w:r>
      <w:r>
        <w:br/>
      </w:r>
      <w:r>
        <w:t xml:space="preserve">A summary of product characteristics (SmPC)</w:t>
      </w:r>
      <w:r>
        <w:t xml:space="preserve"> </w:t>
      </w:r>
      <w:r>
        <w:t xml:space="preserve">describes the properties and the officially approved</w:t>
      </w:r>
      <w:r>
        <w:t xml:space="preserve"> </w:t>
      </w:r>
      <w:r>
        <w:t xml:space="preserve">conditions of use of a medicine.</w:t>
      </w:r>
      <w:r>
        <w:br/>
      </w:r>
      <w:r>
        <w:t xml:space="preserve">SMEs</w:t>
      </w:r>
      <w:r>
        <w:br/>
      </w:r>
      <w:r>
        <w:t xml:space="preserve">Micro, small and medium-sized enterprises.</w:t>
      </w:r>
      <w:r>
        <w:t xml:space="preserve"> </w:t>
      </w:r>
      <w:r>
        <w:t xml:space="preserve">SPC</w:t>
      </w:r>
      <w:r>
        <w:br/>
      </w:r>
      <w:r>
        <w:t xml:space="preserve">The</w:t>
      </w:r>
      <w:r>
        <w:t xml:space="preserve"> </w:t>
      </w:r>
      <w:r>
        <w:t xml:space="preserve">supplementary</w:t>
      </w:r>
      <w:r>
        <w:t xml:space="preserve"> </w:t>
      </w:r>
      <w:r>
        <w:t xml:space="preserve">protection</w:t>
      </w:r>
      <w:r>
        <w:t xml:space="preserve"> </w:t>
      </w:r>
      <w:r>
        <w:t xml:space="preserve">certificate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intellectual property right that serves as an extension to</w:t>
      </w:r>
      <w:r>
        <w:t xml:space="preserve"> </w:t>
      </w:r>
      <w:r>
        <w:t xml:space="preserve">a patent right. The patent right extension applies to</w:t>
      </w:r>
      <w:r>
        <w:t xml:space="preserve"> </w:t>
      </w:r>
      <w:r>
        <w:t xml:space="preserve">specific pharmaceutical and plant protection products</w:t>
      </w:r>
      <w:r>
        <w:t xml:space="preserve"> </w:t>
      </w:r>
      <w:r>
        <w:t xml:space="preserve">that have been authorised by regulatory authorities.</w:t>
      </w:r>
      <w:r>
        <w:br/>
      </w:r>
      <w:r>
        <w:t xml:space="preserve">SWD</w:t>
      </w:r>
      <w:r>
        <w:br/>
      </w:r>
      <w:r>
        <w:t xml:space="preserve">Staff working documents are required to present the</w:t>
      </w:r>
      <w:r>
        <w:t xml:space="preserve"> </w:t>
      </w:r>
      <w:r>
        <w:t xml:space="preserve">results of all impact assessments and evaluations/fitness</w:t>
      </w:r>
      <w:r>
        <w:t xml:space="preserve"> </w:t>
      </w:r>
      <w:r>
        <w:t xml:space="preserve">checks.</w:t>
      </w:r>
      <w:r>
        <w:br/>
      </w:r>
      <w:r>
        <w:t xml:space="preserve">Therapeutic indication</w:t>
      </w:r>
      <w:r>
        <w:br/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indication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marketing</w:t>
      </w:r>
      <w:r>
        <w:t xml:space="preserve"> </w:t>
      </w:r>
      <w:r>
        <w:t xml:space="preserve">authorisation. A medical condition that a medicine is</w:t>
      </w:r>
      <w:r>
        <w:t xml:space="preserve"> </w:t>
      </w:r>
      <w:r>
        <w:t xml:space="preserve">used for. This can include the treatment, prevention and</w:t>
      </w:r>
      <w:r>
        <w:t xml:space="preserve"> </w:t>
      </w:r>
      <w:r>
        <w:t xml:space="preserve">diagnosis of a disease. The therapeutic indication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granted at the time of marketing authorisation will be</w:t>
      </w:r>
      <w:r>
        <w:t xml:space="preserve"> </w:t>
      </w:r>
      <w:r>
        <w:t xml:space="preserve">the result of the assessment of quality, safety and</w:t>
      </w:r>
      <w:r>
        <w:t xml:space="preserve"> </w:t>
      </w:r>
      <w:r>
        <w:t xml:space="preserve">efficacy data submitted with the marketing application.</w:t>
      </w:r>
      <w:r>
        <w:br/>
      </w:r>
      <w:r>
        <w:t xml:space="preserve">UMN</w:t>
      </w:r>
      <w:r>
        <w:t xml:space="preserve"> </w:t>
      </w:r>
      <w:r>
        <w:t xml:space="preserve">Unmet medical need - see Annex 6 for possible criteria</w:t>
      </w:r>
      <w:r>
        <w:t xml:space="preserve"> </w:t>
      </w:r>
      <w:r>
        <w:t xml:space="preserve">for unmet medical need.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This impact assessment covers Directive 2001/83/EC1 and Regulation (EC) No 726/20042 (“general</w:t>
      </w:r>
      <w:r>
        <w:t xml:space="preserve"> </w:t>
      </w:r>
      <w:r>
        <w:t xml:space="preserve">pharmaceutical legislation”). The EU general pharmaceutical legislation was established in 1965</w:t>
      </w:r>
      <w:r>
        <w:t xml:space="preserve"> </w:t>
      </w:r>
      <w:r>
        <w:t xml:space="preserve">with the dual objective of safeguarding public health and harmonising the internal market for</w:t>
      </w:r>
      <w:r>
        <w:t xml:space="preserve"> </w:t>
      </w:r>
      <w:r>
        <w:t xml:space="preserve">medicines. It has developed considerably since then, but these overarching objectives have guided</w:t>
      </w:r>
      <w:r>
        <w:t xml:space="preserve"> </w:t>
      </w:r>
      <w:r>
        <w:t xml:space="preserve">all revisions. The general pharmaceutical legislation is complemented by the specialised legislation</w:t>
      </w:r>
      <w:r>
        <w:t xml:space="preserve"> </w:t>
      </w:r>
      <w:r>
        <w:t xml:space="preserve">for medicines for rare diseases (‘Orphan Regulation’)3, medicines for children (‘Paediatric</w:t>
      </w:r>
      <w:r>
        <w:t xml:space="preserve"> </w:t>
      </w:r>
      <w:r>
        <w:t xml:space="preserve">Regulation’)4, currently under revision, and advanced therapy medicines (‘ATMP Regulation’)5. The</w:t>
      </w:r>
      <w:r>
        <w:t xml:space="preserve"> </w:t>
      </w:r>
      <w:r>
        <w:t xml:space="preserve">general legislation applies to these specialised medicines, while the specialised frameworks provide</w:t>
      </w:r>
      <w:r>
        <w:t xml:space="preserve"> </w:t>
      </w:r>
      <w:r>
        <w:t xml:space="preserve">additional measures to address their specific characteristics. In particular, they address market</w:t>
      </w:r>
      <w:r>
        <w:t xml:space="preserve"> </w:t>
      </w:r>
      <w:r>
        <w:t xml:space="preserve">failures by providing specific incentives for development of medicines for small number of patients</w:t>
      </w:r>
      <w:r>
        <w:t xml:space="preserve"> </w:t>
      </w:r>
      <w:r>
        <w:t xml:space="preserve">affected by rare diseases and rewards for companies that fulfil the obligation to screen adult</w:t>
      </w:r>
      <w:r>
        <w:t xml:space="preserve"> </w:t>
      </w:r>
      <w:r>
        <w:t xml:space="preserve">medicines under development for use in children6. The ATMP regulation adapts the technical</w:t>
      </w:r>
      <w:r>
        <w:t xml:space="preserve"> </w:t>
      </w:r>
      <w:r>
        <w:t xml:space="preserve">requirements for the authorisation of medicines based on genes, tissues or cells.</w:t>
      </w:r>
      <w:r>
        <w:t xml:space="preserve"> </w:t>
      </w:r>
      <w:r>
        <w:t xml:space="preserve">The general pharmaceutical legislation governs the granting of marketing authorisations for all</w:t>
      </w:r>
      <w:r>
        <w:t xml:space="preserve"> </w:t>
      </w:r>
      <w:r>
        <w:t xml:space="preserve">medicines for human use by defining conditions and procedures to enter and remain on the market.</w:t>
      </w:r>
      <w:r>
        <w:t xml:space="preserve"> </w:t>
      </w:r>
      <w:r>
        <w:t xml:space="preserve">A fundamental principle is that a marketing authorisation is granted only to medicines with a</w:t>
      </w:r>
      <w:r>
        <w:t xml:space="preserve"> </w:t>
      </w:r>
      <w:r>
        <w:t xml:space="preserve">positive benefit-risk balance after assessment of their quality, safety and efficacy.</w:t>
      </w:r>
      <w:r>
        <w:br/>
      </w:r>
      <w:r>
        <w:t xml:space="preserve">The most recent comprehensive revision took place in 2004 while targeted revisions on post-</w:t>
      </w:r>
      <w:r>
        <w:t xml:space="preserve"> </w:t>
      </w:r>
      <w:r>
        <w:t xml:space="preserve">authorisation monitoring (pharmacovigilance)7 and on falsified medicines8 were adopted</w:t>
      </w:r>
      <w:r>
        <w:t xml:space="preserve"> </w:t>
      </w:r>
      <w:r>
        <w:t xml:space="preserve">subsequently. In the almost 20 years since this revision, the pharmaceutical sector has changed and</w:t>
      </w:r>
      <w:r>
        <w:t xml:space="preserve"> </w:t>
      </w:r>
      <w:r>
        <w:t xml:space="preserve">has become more globalised, both in terms of development and manufacture. The roles of ‘big</w:t>
      </w:r>
      <w:r>
        <w:t xml:space="preserve"> </w:t>
      </w:r>
      <w:r>
        <w:t xml:space="preserve">pharma’ and SMEs have changed, with emerging biopharma companies – often SMEs – increasingly</w:t>
      </w:r>
      <w:r>
        <w:t xml:space="preserve"> </w:t>
      </w:r>
      <w:r>
        <w:t xml:space="preserve">driving innovation and development, with these developments taken over by ‘big pharma’ through</w:t>
      </w:r>
      <w:r>
        <w:t xml:space="preserve"> </w:t>
      </w:r>
      <w:r>
        <w:t xml:space="preserve">acquisitions or licence agreements.9 Science and technology have evolved at a rapid pace. However,</w:t>
      </w:r>
      <w:r>
        <w:t xml:space="preserve"> </w:t>
      </w:r>
      <w:r>
        <w:t xml:space="preserve">there continues to be unmet medical needs10, i.e. diseases without or only with suboptimal</w:t>
      </w:r>
      <w:r>
        <w:t xml:space="preserve"> </w:t>
      </w:r>
      <w:r>
        <w:t xml:space="preserve">treatments. Moreover, some patients may not benefit from innovation because medicines may be</w:t>
      </w:r>
      <w:r>
        <w:t xml:space="preserve"> </w:t>
      </w:r>
      <w:r>
        <w:t xml:space="preserve">unaffordable or not launched (i.e. placed on the market) in the Member State concerned. There is</w:t>
      </w:r>
    </w:p>
    <w:p>
      <w:pPr>
        <w:pStyle w:val="BodyText"/>
      </w:pPr>
      <w:r>
        <w:t xml:space="preserve">1 Directive 2001/83/EC of the European Parliament and of the Council of 6 November 2001 on the Community code</w:t>
      </w:r>
      <w:r>
        <w:t xml:space="preserve"> </w:t>
      </w:r>
      <w:r>
        <w:t xml:space="preserve">relating to medicinal products for human use, OJ L 311, 28.11.2001, p.67.</w:t>
      </w:r>
      <w:r>
        <w:t xml:space="preserve"> </w:t>
      </w:r>
      <w:r>
        <w:t xml:space="preserve">2 Regulation (EC) No 726/2004 of the European Parliament and of the Council of 31 March 2004 laying down Union</w:t>
      </w:r>
      <w:r>
        <w:t xml:space="preserve"> </w:t>
      </w:r>
      <w:r>
        <w:t xml:space="preserve">procedures for the authorisation and supervision of medicinal products for human use and establishing a European</w:t>
      </w:r>
      <w:r>
        <w:t xml:space="preserve"> </w:t>
      </w:r>
      <w:r>
        <w:t xml:space="preserve">Medicines Agency, OJ L136, 30.4.2004, p.1.</w:t>
      </w:r>
      <w:r>
        <w:t xml:space="preserve"> </w:t>
      </w:r>
      <w:r>
        <w:t xml:space="preserve">3 Regulation (EC) No 141/2000 of the European Parliament and of the Council of 16 December 1999 on orphan</w:t>
      </w:r>
      <w:r>
        <w:t xml:space="preserve"> </w:t>
      </w:r>
      <w:r>
        <w:t xml:space="preserve">medicinal products</w:t>
      </w:r>
      <w:r>
        <w:t xml:space="preserve"> </w:t>
      </w:r>
      <w:r>
        <w:t xml:space="preserve">4 Regulation (EC) No 1901/2006 of the European Parliament and of the Council of 12 December 2006 on medicinal</w:t>
      </w:r>
      <w:r>
        <w:t xml:space="preserve"> </w:t>
      </w:r>
      <w:r>
        <w:t xml:space="preserve">products for paediatric use and amending Regulation (EEC) No 1768/92, Directive 2001/20/EC, Directive 2001/83/EC</w:t>
      </w:r>
      <w:r>
        <w:t xml:space="preserve"> </w:t>
      </w:r>
      <w:r>
        <w:t xml:space="preserve">and Regulation (EC) No 726/2004</w:t>
      </w:r>
      <w:r>
        <w:t xml:space="preserve"> </w:t>
      </w:r>
      <w:r>
        <w:t xml:space="preserve">5 Regulation (EC) No 1394/2007 of the European Parliament and of the Council of 13 November 2007 on advanced</w:t>
      </w:r>
      <w:r>
        <w:t xml:space="preserve"> </w:t>
      </w:r>
      <w:r>
        <w:t xml:space="preserve">therapy medicinal products and amending Directive 2001/83/EC and Regulation (EC) No 726/2004</w:t>
      </w:r>
      <w:r>
        <w:t xml:space="preserve"> </w:t>
      </w:r>
      <w:r>
        <w:t xml:space="preserve">6 See Annex 6 for further details on the coherence between the two initiatives.</w:t>
      </w:r>
      <w:r>
        <w:t xml:space="preserve"> </w:t>
      </w:r>
      <w:r>
        <w:t xml:space="preserve">7 Directive 2010/84/EU of the European Parliament and of the Council of 15 December 2010 amending, as regards</w:t>
      </w:r>
      <w:r>
        <w:t xml:space="preserve"> </w:t>
      </w:r>
      <w:r>
        <w:t xml:space="preserve">pharmacovigilance, Directive 2001/83/EC on the Community code relating to medicinal products for human use, OJ L</w:t>
      </w:r>
      <w:r>
        <w:t xml:space="preserve"> </w:t>
      </w:r>
      <w:r>
        <w:t xml:space="preserve">348, 31.12.2010, p. 74, and Directive 2012/26/EU of the European Parliament and of the Council of 25 October 2012</w:t>
      </w:r>
      <w:r>
        <w:t xml:space="preserve"> </w:t>
      </w:r>
      <w:r>
        <w:t xml:space="preserve">amending Directive 2001/83/EC as regards pharmacovigilance, OJ L 299, 27.10.2012, p. 1.</w:t>
      </w:r>
      <w:r>
        <w:t xml:space="preserve"> </w:t>
      </w:r>
      <w:r>
        <w:t xml:space="preserve">8 Directive 2011/62/EU of the European Parliament and of the Council of 8 June 2011 amending Directive 2001/83/EC</w:t>
      </w:r>
      <w:r>
        <w:t xml:space="preserve"> </w:t>
      </w:r>
      <w:r>
        <w:t xml:space="preserve">on the Community code relating to medicinal products for human use, as regards the prevention of entry into the legal</w:t>
      </w:r>
      <w:r>
        <w:t xml:space="preserve"> </w:t>
      </w:r>
      <w:r>
        <w:t xml:space="preserve">supply chain of falsified medicinal products, OJ L 174, 1.7.2011, p. 74.</w:t>
      </w:r>
      <w:r>
        <w:t xml:space="preserve"> </w:t>
      </w:r>
      <w:r>
        <w:t xml:space="preserve">9 See Annex 9 for further description of the pharmaceutical ecosystem.</w:t>
      </w:r>
      <w:r>
        <w:t xml:space="preserve"> </w:t>
      </w:r>
      <w:r>
        <w:t xml:space="preserve">10 Possible criteria to define unmet medical need are described in Annex 6.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also a greater awareness of the environmental impact of medicines. More recently, the COVID-19</w:t>
      </w:r>
      <w:r>
        <w:t xml:space="preserve"> </w:t>
      </w:r>
      <w:r>
        <w:t xml:space="preserve">pandemic has stress tested the framework.</w:t>
      </w:r>
      <w:r>
        <w:br/>
      </w:r>
      <w:r>
        <w:t xml:space="preserve">This impact assessment (IA) analyses policy options designed to address shortcomings highlighted</w:t>
      </w:r>
      <w:r>
        <w:t xml:space="preserve"> </w:t>
      </w:r>
      <w:r>
        <w:t xml:space="preserve">in the evaluation11 of the general pharmaceutical legislation, taking into account the lessons learnt</w:t>
      </w:r>
      <w:r>
        <w:t xml:space="preserve"> </w:t>
      </w:r>
      <w:r>
        <w:t xml:space="preserve">from the COVID-19 pandemic. It was conducted in parallel with the evaluation (a ‘back-to-back’</w:t>
      </w:r>
      <w:r>
        <w:t xml:space="preserve"> </w:t>
      </w:r>
      <w:r>
        <w:t xml:space="preserve">exercise).</w:t>
      </w:r>
      <w:r>
        <w:br/>
      </w:r>
      <w:r>
        <w:t xml:space="preserve">The revision is part of the implementation of the Pharmaceutical strategy for Europe12 and aims to:</w:t>
      </w:r>
      <w:r>
        <w:t xml:space="preserve"> </w:t>
      </w:r>
      <w:r>
        <w:t xml:space="preserve"> Promote innovation, in particular for unmet medical needs, while reducing regulatory burden</w:t>
      </w:r>
      <w:r>
        <w:t xml:space="preserve"> </w:t>
      </w:r>
      <w:r>
        <w:t xml:space="preserve">and the environmental impact of medicines;</w:t>
      </w:r>
      <w:r>
        <w:t xml:space="preserve"> </w:t>
      </w:r>
      <w:r>
        <w:t xml:space="preserve"> Ensure access to innovative and established medicines for patients, with special attention to</w:t>
      </w:r>
      <w:r>
        <w:t xml:space="preserve"> </w:t>
      </w:r>
      <w:r>
        <w:t xml:space="preserve">enhancing security of supply and addressing risks of shortages, taking into account the</w:t>
      </w:r>
      <w:r>
        <w:t xml:space="preserve"> </w:t>
      </w:r>
      <w:r>
        <w:t xml:space="preserve">challenges of the smaller markets of the EU;</w:t>
      </w:r>
      <w:r>
        <w:t xml:space="preserve"> </w:t>
      </w:r>
      <w:r>
        <w:t xml:space="preserve"> Create a balanced and competitive system that keeps medicines affordable for health systems</w:t>
      </w:r>
      <w:r>
        <w:t xml:space="preserve"> </w:t>
      </w:r>
      <w:r>
        <w:t xml:space="preserve">while rewarding innovation.</w:t>
      </w:r>
      <w:r>
        <w:t xml:space="preserve"> </w:t>
      </w:r>
      <w:r>
        <w:t xml:space="preserve">This revision focuses on provisions relevant to achieve its specific objectives; therefore it covers all</w:t>
      </w:r>
      <w:r>
        <w:t xml:space="preserve"> </w:t>
      </w:r>
      <w:r>
        <w:t xml:space="preserve">but provisions concerning advertising, falsified medicines, homeopathic and traditional herbal</w:t>
      </w:r>
      <w:r>
        <w:t xml:space="preserve"> </w:t>
      </w:r>
      <w:r>
        <w:t xml:space="preserve">medicines. The revision of the general pharmaceutical legislation will be presented as a ‘package’</w:t>
      </w:r>
      <w:r>
        <w:t xml:space="preserve"> </w:t>
      </w:r>
      <w:r>
        <w:t xml:space="preserve">with the revision of the orphan and paediatric legislation. The ATMP regulation is not revised, but</w:t>
      </w:r>
      <w:r>
        <w:t xml:space="preserve"> </w:t>
      </w:r>
      <w:r>
        <w:t xml:space="preserve">the revision of the general legislation will address some of the issues, e.g. broad application of</w:t>
      </w:r>
      <w:r>
        <w:t xml:space="preserve"> </w:t>
      </w:r>
      <w:r>
        <w:t xml:space="preserve">hospital exemption, innovative or specific manufacturing methods for these products and</w:t>
      </w:r>
      <w:r>
        <w:t xml:space="preserve"> </w:t>
      </w:r>
      <w:r>
        <w:t xml:space="preserve">burdensome procedures, identified13 through the experience accumulated since the entry into force</w:t>
      </w:r>
      <w:r>
        <w:t xml:space="preserve"> </w:t>
      </w:r>
      <w:r>
        <w:t xml:space="preserve">of the ATMP Regulation and will help translate research into ATMPs available to patients across the</w:t>
      </w:r>
      <w:r>
        <w:t xml:space="preserve"> </w:t>
      </w:r>
      <w:r>
        <w:t xml:space="preserve">EU while maintaining a high level of public health protection.</w:t>
      </w:r>
      <w:r>
        <w:t xml:space="preserve"> </w:t>
      </w:r>
      <w:r>
        <w:t xml:space="preserve">1.1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Since the 2004 revision of the general pharmaceutical legislation, certain aspects such as unequal</w:t>
      </w:r>
      <w:r>
        <w:t xml:space="preserve"> </w:t>
      </w:r>
      <w:r>
        <w:t xml:space="preserve">patient access, affordability, shortages, or the environmental impact of medicines have become more</w:t>
      </w:r>
      <w:r>
        <w:t xml:space="preserve"> </w:t>
      </w:r>
      <w:r>
        <w:t xml:space="preserve">prominent and moved up the political agenda. This is evidenced by recent Council conclusions14 and</w:t>
      </w:r>
      <w:r>
        <w:t xml:space="preserve"> </w:t>
      </w:r>
      <w:r>
        <w:t xml:space="preserve">resolutions of the European Parliament15 which called for a balanced system of incentives,</w:t>
      </w:r>
      <w:r>
        <w:t xml:space="preserve"> </w:t>
      </w:r>
      <w:r>
        <w:t xml:space="preserve">rewarding innovation while improving access. Member States called for revised mechanisms and</w:t>
      </w:r>
      <w:r>
        <w:t xml:space="preserve"> </w:t>
      </w:r>
      <w:r>
        <w:t xml:space="preserve">incentives for medicines development tailored to the level of unmet medical need, while ensuring</w:t>
      </w:r>
      <w:r>
        <w:t xml:space="preserve"> </w:t>
      </w:r>
      <w:r>
        <w:t xml:space="preserve">patient access and availability of medicines in all Member States. The COVID-19 pandemic has</w:t>
      </w:r>
      <w:r>
        <w:t xml:space="preserve"> </w:t>
      </w:r>
      <w:r>
        <w:t xml:space="preserve">spotlighted some critical issues in the European pharmaceutical policy.</w:t>
      </w:r>
      <w:r>
        <w:t xml:space="preserve"> </w:t>
      </w:r>
      <w:r>
        <w:t xml:space="preserve">The Pharmaceutical strategy for Europe16 – adopted in November 2020 – is an important building</w:t>
      </w:r>
      <w:r>
        <w:t xml:space="preserve"> </w:t>
      </w:r>
      <w:r>
        <w:t xml:space="preserve">block of the European Health Union17 and more than a response to the pandemic. The strategy is a</w:t>
      </w:r>
      <w:r>
        <w:t xml:space="preserve"> </w:t>
      </w:r>
      <w:r>
        <w:t xml:space="preserve">holistic answer to the current challenges of the pharmaceutical policy with 55 legislative and non-</w:t>
      </w:r>
    </w:p>
    <w:p>
      <w:pPr>
        <w:pStyle w:val="BodyText"/>
      </w:pPr>
      <w:r>
        <w:t xml:space="preserve">11 Annex 5.</w:t>
      </w:r>
      <w:r>
        <w:t xml:space="preserve"> </w:t>
      </w:r>
      <w:r>
        <w:t xml:space="preserve">12 COM(2020) 761 final.</w:t>
      </w:r>
      <w:r>
        <w:t xml:space="preserve"> </w:t>
      </w:r>
      <w:r>
        <w:t xml:space="preserve">13 COM(2014) 188 final.</w:t>
      </w:r>
      <w:r>
        <w:t xml:space="preserve"> </w:t>
      </w:r>
      <w:r>
        <w:t xml:space="preserve">14 Council conclusions on strengthening the balance in the pharmaceutical systems in the EU and its Member States, OJ</w:t>
      </w:r>
      <w:r>
        <w:t xml:space="preserve"> </w:t>
      </w:r>
      <w:r>
        <w:t xml:space="preserve">C, C/269, 23.07.2016, p. 31. Strengthening the European Health Union: improving accessibility to and availability of</w:t>
      </w:r>
      <w:r>
        <w:t xml:space="preserve"> </w:t>
      </w:r>
      <w:r>
        <w:t xml:space="preserve">medicinal products and medical devices. Council Conclusions on Access to medicines and medical devices for a</w:t>
      </w:r>
      <w:r>
        <w:t xml:space="preserve"> </w:t>
      </w:r>
      <w:r>
        <w:t xml:space="preserve">Stronger and Resilient EU, (2021/C 269 I/02).</w:t>
      </w:r>
      <w:r>
        <w:t xml:space="preserve"> </w:t>
      </w:r>
      <w:r>
        <w:t xml:space="preserve">15 European Parliament resolution of 2 March 2017 on EU options for improving access to medicine (2016/2057(INI))</w:t>
      </w:r>
      <w:r>
        <w:br/>
      </w:r>
      <w:r>
        <w:t xml:space="preserve">Shortages of medicines, 2020/2071(INI).</w:t>
      </w:r>
      <w:r>
        <w:t xml:space="preserve"> </w:t>
      </w:r>
      <w:r>
        <w:t xml:space="preserve">16 COM(2020) 761 final https://health.ec.europa.eu/medicinal-products/pharmaceutical-strategy-europe_en</w:t>
      </w:r>
      <w:r>
        <w:br/>
      </w:r>
      <w:r>
        <w:t xml:space="preserve">17 COM(2020) 724 final, available at https://ec.europa.eu/info/strategy/priorities-2019-2024/promoting-our-european-</w:t>
      </w:r>
      <w:r>
        <w:t xml:space="preserve"> </w:t>
      </w:r>
      <w:r>
        <w:t xml:space="preserve">way-life/european-health-union_en.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legislative actions interacting together to achieve its overall goal of ensuring Europe’s supply of safe</w:t>
      </w:r>
      <w:r>
        <w:t xml:space="preserve"> </w:t>
      </w:r>
      <w:r>
        <w:t xml:space="preserve">and affordable medicines and supporting the European pharmaceutical industry’s innovation</w:t>
      </w:r>
      <w:r>
        <w:t xml:space="preserve"> </w:t>
      </w:r>
      <w:r>
        <w:t xml:space="preserve">efforts18. The revision of the general pharmaceutical legislation and the ongoing revision of the</w:t>
      </w:r>
      <w:r>
        <w:t xml:space="preserve"> </w:t>
      </w:r>
      <w:r>
        <w:t xml:space="preserve">legislation on medicines for children and rare diseases19 are flagship initiatives of the strategy.</w:t>
      </w:r>
      <w:r>
        <w:t xml:space="preserve"> </w:t>
      </w:r>
      <w:r>
        <w:t xml:space="preserve">Although the revision of the general pharmaceutical legislation is a key element in addressing the</w:t>
      </w:r>
      <w:r>
        <w:t xml:space="preserve"> </w:t>
      </w:r>
      <w:r>
        <w:t xml:space="preserve">objectives of the strategy, its effect needs to be seen with the other actions of the strategy, actions</w:t>
      </w:r>
      <w:r>
        <w:t xml:space="preserve"> </w:t>
      </w:r>
      <w:r>
        <w:t xml:space="preserve">under EU4Health20 and other relevant EU and national policies.</w:t>
      </w:r>
      <w:r>
        <w:br/>
      </w:r>
      <w:r>
        <w:t xml:space="preserve">The research and development stage for medicines is supported by Horizon Europe21 – a key</w:t>
      </w:r>
      <w:r>
        <w:t xml:space="preserve"> </w:t>
      </w:r>
      <w:r>
        <w:t xml:space="preserve">funding programme for EU research and innovation – as well as the Innovative Health Initiative22,</w:t>
      </w:r>
      <w:r>
        <w:t xml:space="preserve"> </w:t>
      </w:r>
      <w:r>
        <w:t xml:space="preserve">co-funded by Horizon Europe, to promote innovation of medicines, including planned, specific</w:t>
      </w:r>
      <w:r>
        <w:t xml:space="preserve"> </w:t>
      </w:r>
      <w:r>
        <w:t xml:space="preserve">partnerships to address unmet medical need23 and AMR24. The Mission on Cancer25, together with</w:t>
      </w:r>
      <w:r>
        <w:t xml:space="preserve"> </w:t>
      </w:r>
      <w:r>
        <w:t xml:space="preserve">Europe’s Beating Cancer Plan26 will allow to better support development of cancer treatments. The</w:t>
      </w:r>
      <w:r>
        <w:t xml:space="preserve"> </w:t>
      </w:r>
      <w:r>
        <w:t xml:space="preserve">budget for health research under Horizon Europe amounts to €8.2bn27; additional health research is</w:t>
      </w:r>
      <w:r>
        <w:t xml:space="preserve"> </w:t>
      </w:r>
      <w:r>
        <w:t xml:space="preserve">funded by national programmes. In 2016, Member States from which data are available collectively</w:t>
      </w:r>
      <w:r>
        <w:t xml:space="preserve"> </w:t>
      </w:r>
      <w:r>
        <w:t xml:space="preserve">budgeted about €11.3bn for health-related R&amp;D; this figure excludes most tax incentives and</w:t>
      </w:r>
      <w:r>
        <w:t xml:space="preserve"> </w:t>
      </w:r>
      <w:r>
        <w:t xml:space="preserve">funding for higher education and publicly-owned corporations28. In the EU, private investment in</w:t>
      </w:r>
      <w:r>
        <w:t xml:space="preserve"> </w:t>
      </w:r>
      <w:r>
        <w:t xml:space="preserve">R&amp;D in medicines and biotechnology has doubled from around €20bn in 2000 to more than €40bn</w:t>
      </w:r>
      <w:r>
        <w:t xml:space="preserve"> </w:t>
      </w:r>
      <w:r>
        <w:t xml:space="preserve">in 2018; in the US, starting from a higher level at €40bn it almost doubled to around €75bn in the</w:t>
      </w:r>
      <w:r>
        <w:t xml:space="preserve"> </w:t>
      </w:r>
      <w:r>
        <w:t xml:space="preserve">same period29.</w:t>
      </w:r>
      <w:r>
        <w:br/>
      </w:r>
      <w:r>
        <w:t xml:space="preserve">The European Health Data Space30- under the European strategy for data31 – will provide a common</w:t>
      </w:r>
      <w:r>
        <w:t xml:space="preserve"> </w:t>
      </w:r>
      <w:r>
        <w:t xml:space="preserve">framework across Member States for access to high-quality real world health data. Use of these will</w:t>
      </w:r>
      <w:r>
        <w:t xml:space="preserve"> </w:t>
      </w:r>
      <w:r>
        <w:t xml:space="preserve">allow progress in research and development of medicines and provide new tools for</w:t>
      </w:r>
      <w:r>
        <w:t xml:space="preserve"> </w:t>
      </w:r>
      <w:r>
        <w:t xml:space="preserve">pharmacovigilance. The revision of the general pharmaceutical legislation will better accommodate</w:t>
      </w:r>
      <w:r>
        <w:t xml:space="preserve"> </w:t>
      </w:r>
      <w:r>
        <w:t xml:space="preserve">digital tools and the use of health data fitting the ambitions of ‘Shaping Europe’s Digital Future’32</w:t>
      </w:r>
    </w:p>
    <w:p>
      <w:pPr>
        <w:pStyle w:val="BodyText"/>
      </w:pPr>
      <w:r>
        <w:t xml:space="preserve">18 mission-letter-stella-kyriakides_en.pdf (europa.eu)</w:t>
      </w:r>
      <w:r>
        <w:t xml:space="preserve"> </w:t>
      </w:r>
      <w:r>
        <w:t xml:space="preserve">19 Medicines for children &amp; rare diseases – updated rules, available at https://ec.europa.eu/info/law/better-</w:t>
      </w:r>
      <w:r>
        <w:t xml:space="preserve"> </w:t>
      </w:r>
      <w:r>
        <w:t xml:space="preserve">regulation/have-your-say/initiatives/12767-Medicines-for-children-rare-diseases-updated-rules_en.</w:t>
      </w:r>
      <w:r>
        <w:t xml:space="preserve"> </w:t>
      </w:r>
      <w:r>
        <w:t xml:space="preserve">20 E.g. a joint action to support the cooperation between competent authorities by organising trainings, improving</w:t>
      </w:r>
      <w:r>
        <w:t xml:space="preserve"> </w:t>
      </w:r>
      <w:r>
        <w:t xml:space="preserve">scientific assessment capacities and inspections, and an action to contribute to implement the Pharmaceutical Strategy as</w:t>
      </w:r>
      <w:r>
        <w:t xml:space="preserve"> </w:t>
      </w:r>
      <w:r>
        <w:t xml:space="preserve">it concerns supporting Member States in national pricing and reimbursement policies.</w:t>
      </w:r>
      <w:r>
        <w:t xml:space="preserve"> </w:t>
      </w:r>
      <w:r>
        <w:t xml:space="preserve">21 Regulation (EU) 2021/695 of the European Parliament and of the Council of 28 April 2021 establishing Horizon</w:t>
      </w:r>
      <w:r>
        <w:t xml:space="preserve"> </w:t>
      </w:r>
      <w:r>
        <w:t xml:space="preserve">Europe – the Framework Programme for Research and Innovation, laying down its rules for participation and</w:t>
      </w:r>
      <w:r>
        <w:t xml:space="preserve"> </w:t>
      </w:r>
      <w:r>
        <w:t xml:space="preserve">dissemination, and repealing Regulations (EU) No 1290/2013 and (EU) No 1291/2013, OJ L 170, 12.5.2021, p. 1.</w:t>
      </w:r>
      <w:r>
        <w:t xml:space="preserve"> </w:t>
      </w:r>
      <w:r>
        <w:t xml:space="preserve">22 Council Regulation (EU) 2021/2085 of 19 November 2021 establishing the Joint Undertakings under Horizon Europe</w:t>
      </w:r>
      <w:r>
        <w:t xml:space="preserve"> </w:t>
      </w:r>
      <w:r>
        <w:t xml:space="preserve">and repealing Regulations (EC) No 219/2007, (EU) No 557/2014, (EU) No 558/2014, (EU) No 559/2014, (EU) No</w:t>
      </w:r>
      <w:r>
        <w:t xml:space="preserve"> </w:t>
      </w:r>
      <w:r>
        <w:t xml:space="preserve">560/2014, (EU) No 561/2014 and (EU) No 642/2014, OJ L427, 30.11.2021, p. 17.</w:t>
      </w:r>
      <w:r>
        <w:t xml:space="preserve"> </w:t>
      </w:r>
      <w:r>
        <w:t xml:space="preserve">23 European Partnership on Rare Diseases will develop a European Clinical Research Network to accelerate clinical trials</w:t>
      </w:r>
      <w:r>
        <w:t xml:space="preserve"> </w:t>
      </w:r>
      <w:r>
        <w:t xml:space="preserve">for rare diseases; support access to data, information resources to translate research results into safe and effective</w:t>
      </w:r>
      <w:r>
        <w:t xml:space="preserve"> </w:t>
      </w:r>
      <w:r>
        <w:t xml:space="preserve">medicines; support the scientific work of the International Rare Disease Research Consortium; and integrate basic, pre-</w:t>
      </w:r>
      <w:r>
        <w:t xml:space="preserve"> </w:t>
      </w:r>
      <w:r>
        <w:t xml:space="preserve">clinical and clinical research. This partnership is planned for the work programme 2023/4.</w:t>
      </w:r>
      <w:r>
        <w:t xml:space="preserve"> </w:t>
      </w:r>
      <w:r>
        <w:t xml:space="preserve">24 European Partnership: One Health Anti-Microbial Resistance will contribute to achieving the objectives of the</w:t>
      </w:r>
      <w:r>
        <w:t xml:space="preserve"> </w:t>
      </w:r>
      <w:r>
        <w:t xml:space="preserve">European One Health Action Plan against AMR24 and the World Health Organization Global Action Plan on AMR24, by</w:t>
      </w:r>
      <w:r>
        <w:t xml:space="preserve"> </w:t>
      </w:r>
      <w:r>
        <w:t xml:space="preserve">reducing the threat of AMR and contribute to achieving the objectives of the Health Emergency Preparedness and</w:t>
      </w:r>
      <w:r>
        <w:t xml:space="preserve"> </w:t>
      </w:r>
      <w:r>
        <w:t xml:space="preserve">Response Authority (HERA). This partnership is planned for the work programme 2023/4.</w:t>
      </w:r>
      <w:r>
        <w:t xml:space="preserve"> </w:t>
      </w:r>
      <w:r>
        <w:t xml:space="preserve">25 EU Mission: Cancer, available at EU Mission: Cancer | European Commission (europa.eu)</w:t>
      </w:r>
      <w:r>
        <w:t xml:space="preserve"> </w:t>
      </w:r>
      <w:r>
        <w:t xml:space="preserve">26 COM/2021/44 final.</w:t>
      </w:r>
      <w:r>
        <w:t xml:space="preserve"> </w:t>
      </w:r>
      <w:r>
        <w:t xml:space="preserve">27 European Commission, Directorate-General for Research and Innovation, Horizon Europe, budget: Horizon Europe -</w:t>
      </w:r>
      <w:r>
        <w:t xml:space="preserve"> </w:t>
      </w:r>
      <w:r>
        <w:t xml:space="preserve">the most ambitious EU research &amp; innovation programme ever, 2021, https://data.europa.eu/doi/10.2777/202859.</w:t>
      </w:r>
      <w:r>
        <w:t xml:space="preserve"> </w:t>
      </w:r>
      <w:r>
        <w:t xml:space="preserve">28 OECD, Pharmaceutical Innovation and Access to Medicines, OECD Health Policy Studies, 2018.</w:t>
      </w:r>
      <w:r>
        <w:t xml:space="preserve"> </w:t>
      </w:r>
      <w:r>
        <w:t xml:space="preserve">29 Analytical report, indicator RI-8, Annex 10.</w:t>
      </w:r>
      <w:r>
        <w:t xml:space="preserve"> </w:t>
      </w:r>
      <w:r>
        <w:t xml:space="preserve">30 COM(2022) 197 final.</w:t>
      </w:r>
      <w:r>
        <w:t xml:space="preserve"> </w:t>
      </w:r>
      <w:r>
        <w:t xml:space="preserve">31 COM(2020) 66 final.</w:t>
      </w:r>
      <w:r>
        <w:t xml:space="preserve"> </w:t>
      </w:r>
      <w:r>
        <w:t xml:space="preserve">32 COM(2020) 67 final.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and the digital transition. By facilitating access to and use of health data the two initiatives together</w:t>
      </w:r>
      <w:r>
        <w:t xml:space="preserve"> </w:t>
      </w:r>
      <w:r>
        <w:t xml:space="preserve">will support the competitiveness and innovation capacity of the EU’s medical industry.</w:t>
      </w:r>
      <w:r>
        <w:br/>
      </w:r>
      <w:r>
        <w:t xml:space="preserve">In 2021, the Health Emergency Preparedness and Response (HERA) was created in the aftermath of</w:t>
      </w:r>
      <w:r>
        <w:t xml:space="preserve"> </w:t>
      </w:r>
      <w:r>
        <w:t xml:space="preserve">the COVID-19 pandemic to prevent, detect and rapidly respond to health emergencies. While HERA</w:t>
      </w:r>
      <w:r>
        <w:t xml:space="preserve"> </w:t>
      </w:r>
      <w:r>
        <w:t xml:space="preserve">can address medicines shortages related to a health emergency, it will not play a role in addressing</w:t>
      </w:r>
      <w:r>
        <w:t xml:space="preserve"> </w:t>
      </w:r>
      <w:r>
        <w:t xml:space="preserve">the challenges of systemic shortages targeted by the revision of the general pharmaceutical</w:t>
      </w:r>
      <w:r>
        <w:t xml:space="preserve"> </w:t>
      </w:r>
      <w:r>
        <w:t xml:space="preserve">legislation.</w:t>
      </w:r>
      <w:r>
        <w:br/>
      </w:r>
      <w:r>
        <w:t xml:space="preserve">The European One Health Action Plan against Antimicrobial Resistance (AMR)33 aims to reduce</w:t>
      </w:r>
      <w:r>
        <w:t xml:space="preserve"> </w:t>
      </w:r>
      <w:r>
        <w:t xml:space="preserve">AMR and develop alternative treatments or prevent diseases treated with antimicrobials. The</w:t>
      </w:r>
      <w:r>
        <w:t xml:space="preserve"> </w:t>
      </w:r>
      <w:r>
        <w:t xml:space="preserve">revision of the general pharmaceutical legislation would contribute to the implementation of this</w:t>
      </w:r>
      <w:r>
        <w:t xml:space="preserve"> </w:t>
      </w:r>
      <w:r>
        <w:t xml:space="preserve">action plan, together with the planned Council Recommendation on AMR.</w:t>
      </w:r>
      <w:r>
        <w:br/>
      </w:r>
      <w:r>
        <w:t xml:space="preserve">The revision will also address environmental challenges together with European Green Deal34</w:t>
      </w:r>
      <w:r>
        <w:t xml:space="preserve"> </w:t>
      </w:r>
      <w:r>
        <w:t xml:space="preserve">initiatives such as: the EU Action Plan “Towards a Zero Pollution for Air, Water and Soil”35, the</w:t>
      </w:r>
      <w:r>
        <w:t xml:space="preserve"> </w:t>
      </w:r>
      <w:r>
        <w:t xml:space="preserve">revision of the Urban Waste Water Treatment Directive36, the revision of the Industrial Emissions</w:t>
      </w:r>
      <w:r>
        <w:t xml:space="preserve"> </w:t>
      </w:r>
      <w:r>
        <w:t xml:space="preserve">Directive37 and the revision of the list of surface and groundwater pollutants38 under the Water</w:t>
      </w:r>
      <w:r>
        <w:t xml:space="preserve"> </w:t>
      </w:r>
      <w:r>
        <w:t xml:space="preserve">Framework Directive39 to include some medicines in order to protect the environment and the public</w:t>
      </w:r>
      <w:r>
        <w:t xml:space="preserve"> </w:t>
      </w:r>
      <w:r>
        <w:t xml:space="preserve">health. Moreover, the EU Strategic Approach to Pharmaceuticals in the Environment40 lists</w:t>
      </w:r>
      <w:r>
        <w:t xml:space="preserve"> </w:t>
      </w:r>
      <w:r>
        <w:t xml:space="preserve">measures to address challenges from medicine residues.</w:t>
      </w:r>
      <w:r>
        <w:t xml:space="preserve"> </w:t>
      </w:r>
      <w:r>
        <w:t xml:space="preserve">Finally, this initiative supports the United Nations’ Sustainable Development Goals (SDGs)41 and</w:t>
      </w:r>
      <w:r>
        <w:t xml:space="preserve"> </w:t>
      </w:r>
      <w:r>
        <w:t xml:space="preserve">in particular SGD 3 (‘ensure healthy lives and promote well-being for all at all ages’), SDG 9 (‘build</w:t>
      </w:r>
      <w:r>
        <w:t xml:space="preserve"> </w:t>
      </w:r>
      <w:r>
        <w:t xml:space="preserve">resilient infrastructure, promote inclusive and sustainable industrialisation and foster innovation’)</w:t>
      </w:r>
      <w:r>
        <w:t xml:space="preserve"> </w:t>
      </w:r>
      <w:r>
        <w:t xml:space="preserve">and SDG 10 (‘reduced inequalities’). The objectives and proposed measures relating to unmet</w:t>
      </w:r>
      <w:r>
        <w:t xml:space="preserve"> </w:t>
      </w:r>
      <w:r>
        <w:t xml:space="preserve">medical need, affordability and unequal access to medicines across the EU are linked to SDG 3 and</w:t>
      </w:r>
      <w:r>
        <w:t xml:space="preserve"> </w:t>
      </w:r>
      <w:r>
        <w:t xml:space="preserve">SDG 10, while those relating to environmental challenges and addressing inefficiencies of the</w:t>
      </w:r>
      <w:r>
        <w:t xml:space="preserve"> </w:t>
      </w:r>
      <w:r>
        <w:t xml:space="preserve">regulatory system contribute to SDG 9.</w:t>
      </w:r>
      <w:r>
        <w:br/>
      </w:r>
      <w:r>
        <w:t xml:space="preserve">1.2</w:t>
      </w:r>
      <w:r>
        <w:t xml:space="preserve"> </w:t>
      </w:r>
      <w:r>
        <w:t xml:space="preserve">Legal context</w:t>
      </w:r>
      <w:r>
        <w:t xml:space="preserve"> </w:t>
      </w:r>
      <w:r>
        <w:t xml:space="preserve">Directive 2001/83/EC and Regulation (EU) No 726/2004 form one policy intervention, the ‘general</w:t>
      </w:r>
      <w:r>
        <w:t xml:space="preserve"> </w:t>
      </w:r>
      <w:r>
        <w:t xml:space="preserve">pharmaceutical legislation’ that regulates the authorisation, manufacturing, distribution and</w:t>
      </w:r>
      <w:r>
        <w:t xml:space="preserve"> </w:t>
      </w:r>
      <w:r>
        <w:t xml:space="preserve">monitoring of medicines. It also provides regulatory protection periods to reward innovative</w:t>
      </w:r>
      <w:r>
        <w:t xml:space="preserve"> </w:t>
      </w:r>
      <w:r>
        <w:t xml:space="preserve">medicines.42 The legislation is based on cooperation and division of responsibilities between the EU</w:t>
      </w:r>
      <w:r>
        <w:t xml:space="preserve"> </w:t>
      </w:r>
      <w:r>
        <w:t xml:space="preserve">and Member States. It provides for common standards but different pathways for an authorisation at</w:t>
      </w:r>
      <w:r>
        <w:t xml:space="preserve"> </w:t>
      </w:r>
      <w:r>
        <w:t xml:space="preserve">EU and at Member State level.43 Member States are responsible for the authorisation of</w:t>
      </w:r>
      <w:r>
        <w:t xml:space="preserve"> </w:t>
      </w:r>
      <w:r>
        <w:t xml:space="preserve">manufacturers and wholesale distributors and they conduct inspections of companies.</w:t>
      </w:r>
    </w:p>
    <w:p>
      <w:pPr>
        <w:pStyle w:val="BodyText"/>
      </w:pPr>
      <w:r>
        <w:t xml:space="preserve">33 A European One Health Action Plan against Antimicrobial Resistance (AMR) (June 2017).</w:t>
      </w:r>
      <w:r>
        <w:br/>
      </w:r>
      <w:r>
        <w:t xml:space="preserve">34 COM (2019) 640 final.</w:t>
      </w:r>
      <w:r>
        <w:t xml:space="preserve"> </w:t>
      </w:r>
      <w:r>
        <w:t xml:space="preserve">35 COM/2021/400 final</w:t>
      </w:r>
      <w:r>
        <w:t xml:space="preserve"> </w:t>
      </w:r>
      <w:r>
        <w:t xml:space="preserve">36 Council Directive 91/271/EEC of 21 May 1991 concerning urban waste-water treatment, OJ L 135, 30.5.1991, p. 40.</w:t>
      </w:r>
      <w:r>
        <w:br/>
      </w:r>
      <w:r>
        <w:t xml:space="preserve">37 Directive 2010/75/EU of the European Parliament and of the Council of 24 November 2010 on industrial emissions</w:t>
      </w:r>
      <w:r>
        <w:t xml:space="preserve"> </w:t>
      </w:r>
      <w:r>
        <w:t xml:space="preserve">(integrated pollution prevention and control, OJ L 334, 17.12.2010, p. 17, and COM(2022) 156 final.</w:t>
      </w:r>
      <w:r>
        <w:t xml:space="preserve"> </w:t>
      </w:r>
      <w:r>
        <w:t xml:space="preserve">38 Integrated water management – revised lists of surface and groundwater pollutants (europa.eu).</w:t>
      </w:r>
      <w:r>
        <w:t xml:space="preserve"> </w:t>
      </w:r>
      <w:r>
        <w:t xml:space="preserve">39 Directive 2000/60/ EC of the European Parliament and of the Council of 23 October 2000 establishing a framework</w:t>
      </w:r>
      <w:r>
        <w:t xml:space="preserve"> </w:t>
      </w:r>
      <w:r>
        <w:t xml:space="preserve">for Community action in the field of water policy, OJ L 327, 22.12.2000</w:t>
      </w:r>
      <w:r>
        <w:t xml:space="preserve"> </w:t>
      </w:r>
      <w:r>
        <w:t xml:space="preserve">40 COM(2019) 128 final.</w:t>
      </w:r>
      <w:r>
        <w:br/>
      </w:r>
      <w:r>
        <w:t xml:space="preserve">41 Home - United Nations Sustainable Development</w:t>
      </w:r>
      <w:r>
        <w:t xml:space="preserve"> </w:t>
      </w:r>
      <w:r>
        <w:t xml:space="preserve">42 These regulatory protection periods are described in section 6.1 and in the evaluation SWD, section 3.3, Annex 5.</w:t>
      </w:r>
      <w:r>
        <w:t xml:space="preserve"> </w:t>
      </w:r>
      <w:r>
        <w:t xml:space="preserve">43 For certain categories of medicines it is a requirement and for others it is an option for companies to apply for a</w:t>
      </w:r>
      <w:r>
        <w:t xml:space="preserve"> </w:t>
      </w:r>
      <w:r>
        <w:t xml:space="preserve">marketing authorisation granted by the European Commission through the centralised procedure. This authorisation is</w:t>
      </w:r>
      <w:r>
        <w:t xml:space="preserve"> </w:t>
      </w:r>
      <w:r>
        <w:t xml:space="preserve">valid in all Member States and based on a scientific assessment performed by the EMA. Medicines may also be</w:t>
      </w:r>
      <w:r>
        <w:t xml:space="preserve"> </w:t>
      </w:r>
      <w:r>
        <w:t xml:space="preserve">authorised through national procedures. The different authorisation procedures are outlined in Annex 7.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Pharmacovigilance is a shared responsibility. The legislation does not affect the Member States’</w:t>
      </w:r>
      <w:r>
        <w:t xml:space="preserve"> </w:t>
      </w:r>
      <w:r>
        <w:t xml:space="preserve">powers regarding the setting of medicine prices or the inclusion of medicines in the scope of national</w:t>
      </w:r>
      <w:r>
        <w:t xml:space="preserve"> </w:t>
      </w:r>
      <w:r>
        <w:t xml:space="preserve">health insurance schemes.</w:t>
      </w:r>
      <w:r>
        <w:t xml:space="preserve"> </w:t>
      </w:r>
      <w:r>
        <w:t xml:space="preserve">The general pharmaceutical legislation has touchpoints with other legislation. The ongoing revision</w:t>
      </w:r>
      <w:r>
        <w:t xml:space="preserve"> </w:t>
      </w:r>
      <w:r>
        <w:t xml:space="preserve">of the legislation on medicines for rare diseases and medicines for children is coherent with this</w:t>
      </w:r>
      <w:r>
        <w:t xml:space="preserve"> </w:t>
      </w:r>
      <w:r>
        <w:t xml:space="preserve">revision in it aims to address unmet medical needs and improve patient access to medicines; a</w:t>
      </w:r>
      <w:r>
        <w:t xml:space="preserve"> </w:t>
      </w:r>
      <w:r>
        <w:t xml:space="preserve">description of how the initiatives complement each other can be found in Annex 6.</w:t>
      </w:r>
      <w:r>
        <w:t xml:space="preserve"> </w:t>
      </w:r>
      <w:r>
        <w:t xml:space="preserve">The Clinical Trials Regulation44, applicable since 2022, allows a more efficient approval of clinical</w:t>
      </w:r>
      <w:r>
        <w:t xml:space="preserve"> </w:t>
      </w:r>
      <w:r>
        <w:t xml:space="preserve">trials in the EU, while the extended EMA mandate, as part of the European Health Union,</w:t>
      </w:r>
      <w:r>
        <w:t xml:space="preserve"> </w:t>
      </w:r>
      <w:r>
        <w:t xml:space="preserve">strengthens the role of the Agency for a coordinated EU-level response to health crises45 to ensure</w:t>
      </w:r>
      <w:r>
        <w:t xml:space="preserve"> </w:t>
      </w:r>
      <w:r>
        <w:t xml:space="preserve">access to medicines in such crisis. The EMA fees legislation46 is currently under revision. The fees</w:t>
      </w:r>
      <w:r>
        <w:t xml:space="preserve"> </w:t>
      </w:r>
      <w:r>
        <w:t xml:space="preserve">support EMA and national competent authorities and contribute to the sustainability of the EU</w:t>
      </w:r>
      <w:r>
        <w:t xml:space="preserve"> </w:t>
      </w:r>
      <w:r>
        <w:t xml:space="preserve">regulatory system.</w:t>
      </w:r>
      <w:r>
        <w:br/>
      </w:r>
      <w:r>
        <w:t xml:space="preserve">The revision of the EU legislation on blood, tissues and cells (BTC)47 is relevant as some substances</w:t>
      </w:r>
      <w:r>
        <w:t xml:space="preserve"> </w:t>
      </w:r>
      <w:r>
        <w:t xml:space="preserve">of human origin are starting materials for medicines. Coherence between the two revisions is key to</w:t>
      </w:r>
      <w:r>
        <w:t xml:space="preserve"> </w:t>
      </w:r>
      <w:r>
        <w:t xml:space="preserve">ensure clarity as to which legislation applies to some BTC based therapies.</w:t>
      </w:r>
      <w:r>
        <w:t xml:space="preserve"> </w:t>
      </w:r>
      <w:r>
        <w:t xml:space="preserve">For access to medicines, in addition to the general pharmaceutical legislation, the intellectual</w:t>
      </w:r>
      <w:r>
        <w:t xml:space="preserve"> </w:t>
      </w:r>
      <w:r>
        <w:t xml:space="preserve">property frameworks (patents and SPCs) as well as the HTA Regulation and the</w:t>
      </w:r>
      <w:r>
        <w:t xml:space="preserve"> </w:t>
      </w:r>
      <w:r>
        <w:t xml:space="preserve">‘Transparency’</w:t>
      </w:r>
      <w:r>
        <w:t xml:space="preserve"> </w:t>
      </w:r>
      <w:r>
        <w:t xml:space="preserve">Directive48 play a role. The Intellectual Property Action Plan49 under the Industrial Strategy50</w:t>
      </w:r>
      <w:r>
        <w:t xml:space="preserve"> </w:t>
      </w:r>
      <w:r>
        <w:t xml:space="preserve">includes the modernisation of the system of supplementary protection certificates (SPC) in the form</w:t>
      </w:r>
      <w:r>
        <w:t xml:space="preserve"> </w:t>
      </w:r>
      <w:r>
        <w:t xml:space="preserve">of a “Unitary SPC” which does not intend to modify the maximum period of a SPC, but may lead to</w:t>
      </w:r>
      <w:r>
        <w:t xml:space="preserve"> </w:t>
      </w:r>
      <w:r>
        <w:t xml:space="preserve">wider coverage of the SPCs; an impact assessment on these changes is under development.51 SPCs</w:t>
      </w:r>
      <w:r>
        <w:t xml:space="preserve"> </w:t>
      </w:r>
      <w:r>
        <w:t xml:space="preserve">extend patent rights to protect innovation and compensate for lengthy clinical trials and marketing</w:t>
      </w:r>
      <w:r>
        <w:t xml:space="preserve"> </w:t>
      </w:r>
      <w:r>
        <w:t xml:space="preserve">authorisation procedures. At the same time, they impact the effect of regulatory protection periods</w:t>
      </w:r>
      <w:r>
        <w:t xml:space="preserve"> </w:t>
      </w:r>
      <w:r>
        <w:t xml:space="preserve">provided by the pharmaceutical legislation and therefore the entry of generic and biosimilar</w:t>
      </w:r>
      <w:r>
        <w:t xml:space="preserve"> </w:t>
      </w:r>
      <w:r>
        <w:t xml:space="preserve">medicines and eventually patient access to medicines and affordability. Member States’ decisions</w:t>
      </w:r>
      <w:r>
        <w:t xml:space="preserve"> </w:t>
      </w:r>
      <w:r>
        <w:t xml:space="preserve">on pricing and reimbursement of medicines also influence access. The</w:t>
      </w:r>
      <w:r>
        <w:t xml:space="preserve"> </w:t>
      </w:r>
      <w:r>
        <w:t xml:space="preserve">‘Transparency’</w:t>
      </w:r>
      <w:r>
        <w:t xml:space="preserve"> </w:t>
      </w:r>
      <w:r>
        <w:t xml:space="preserve">Directive</w:t>
      </w:r>
      <w:r>
        <w:t xml:space="preserve"> </w:t>
      </w:r>
      <w:r>
        <w:t xml:space="preserve">regulates procedural aspects of the Member States’ pricing and reimbursement decisions but do not</w:t>
      </w:r>
    </w:p>
    <w:p>
      <w:pPr>
        <w:pStyle w:val="BodyText"/>
      </w:pPr>
      <w:r>
        <w:t xml:space="preserve">44 Regulation (EU) No 536/2014 of the European Parliament and of the Council of 16 April 2014 on clinical trials on</w:t>
      </w:r>
      <w:r>
        <w:t xml:space="preserve"> </w:t>
      </w:r>
      <w:r>
        <w:t xml:space="preserve">medicinal products for human use, and repealing Directive 2001/20/EC, OJ L 158, 27.5.2014, p. 1.</w:t>
      </w:r>
      <w:r>
        <w:t xml:space="preserve"> </w:t>
      </w:r>
      <w:r>
        <w:t xml:space="preserve">45 Regulation (EU) 2022/123 of the European Parliament and of the Council of 25 January 2022 on a reinforced role for</w:t>
      </w:r>
      <w:r>
        <w:t xml:space="preserve"> </w:t>
      </w:r>
      <w:r>
        <w:t xml:space="preserve">the European Medicines Agency in crisis preparedness and management for medicinal products and medical devices, OJ</w:t>
      </w:r>
      <w:r>
        <w:t xml:space="preserve"> </w:t>
      </w:r>
      <w:r>
        <w:t xml:space="preserve">L 20, 31.1.2022, p. 1.</w:t>
      </w:r>
      <w:r>
        <w:t xml:space="preserve"> </w:t>
      </w:r>
      <w:r>
        <w:t xml:space="preserve">46 Council Regulation (EC) No 297/95 of 10 February 1995 on fees payable to the European Agency for the Evaluation</w:t>
      </w:r>
      <w:r>
        <w:t xml:space="preserve"> </w:t>
      </w:r>
      <w:r>
        <w:t xml:space="preserve">of Medicinal Products, OJ L 35, 15.2.1995, p. 1, and Regulation (EU) No 658/2014 of the European Parliament and of</w:t>
      </w:r>
      <w:r>
        <w:t xml:space="preserve"> </w:t>
      </w:r>
      <w:r>
        <w:t xml:space="preserve">the Council on fees payable to the European Medicines Agency for the conduct of pharmacovigilance activities in</w:t>
      </w:r>
      <w:r>
        <w:t xml:space="preserve"> </w:t>
      </w:r>
      <w:r>
        <w:t xml:space="preserve">respect of medicinal products for human use, OJ L 189, 27.6.2014, p. 112. These regulations set out fee amounts and</w:t>
      </w:r>
      <w:r>
        <w:t xml:space="preserve"> </w:t>
      </w:r>
      <w:r>
        <w:t xml:space="preserve">allows for remuneration of the national competent authorities for the contributions to services provided by EMA to</w:t>
      </w:r>
      <w:r>
        <w:t xml:space="preserve"> </w:t>
      </w:r>
      <w:r>
        <w:t xml:space="preserve">companies, e.g. assessment of application for marketing authorisation.</w:t>
      </w:r>
      <w:r>
        <w:t xml:space="preserve"> </w:t>
      </w:r>
      <w:r>
        <w:t xml:space="preserve">47 Directive 2002/98/EC of the European Parliament and of the Council of 27 January 2003 setting standards of quality</w:t>
      </w:r>
      <w:r>
        <w:t xml:space="preserve"> </w:t>
      </w:r>
      <w:r>
        <w:t xml:space="preserve">and safety for the collection, testing, processing, storage and distribution of human blood and blood components and</w:t>
      </w:r>
      <w:r>
        <w:t xml:space="preserve"> </w:t>
      </w:r>
      <w:r>
        <w:t xml:space="preserve">amending Directive 2001/83/EC, OJ L 33, 8.2.2003, p. 30, and Directive 2004/23/EC of the European Parliament and of</w:t>
      </w:r>
      <w:r>
        <w:t xml:space="preserve"> </w:t>
      </w:r>
      <w:r>
        <w:t xml:space="preserve">the Council of 31 March 2004 on setting standards of quality and safety for the donation, procurement, testing,</w:t>
      </w:r>
      <w:r>
        <w:t xml:space="preserve"> </w:t>
      </w:r>
      <w:r>
        <w:t xml:space="preserve">processing, preservation, storage and distribution of human tissues and cells, OJ L 102, 7.4.2004, p. 48.</w:t>
      </w:r>
      <w:r>
        <w:t xml:space="preserve"> </w:t>
      </w:r>
      <w:r>
        <w:t xml:space="preserve">48 Council Directive 89/105/EEC, of 21 December 1998, relating to the transparency of measures regulating the pricing</w:t>
      </w:r>
      <w:r>
        <w:t xml:space="preserve"> </w:t>
      </w:r>
      <w:r>
        <w:t xml:space="preserve">of medicinal products for human use and their inclusion in the scope of the national health insurance systems, OJ L 40,</w:t>
      </w:r>
      <w:r>
        <w:t xml:space="preserve"> </w:t>
      </w:r>
      <w:r>
        <w:t xml:space="preserve">11.2.89, p. 8.</w:t>
      </w:r>
      <w:r>
        <w:t xml:space="preserve"> </w:t>
      </w:r>
      <w:r>
        <w:t xml:space="preserve">49 COM(2020) 760 final.</w:t>
      </w:r>
      <w:r>
        <w:t xml:space="preserve"> </w:t>
      </w:r>
      <w:r>
        <w:t xml:space="preserve">50 COM(2021) 350 final.</w:t>
      </w:r>
      <w:r>
        <w:t xml:space="preserve"> </w:t>
      </w:r>
      <w:r>
        <w:t xml:space="preserve">51 Medicinal &amp; plant protection products – singles procedure for the granting of SPCs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impact on the level of price. The Health Technology Assessment (HTA) Regulation52 will engage</w:t>
      </w:r>
      <w:r>
        <w:t xml:space="preserve"> </w:t>
      </w:r>
      <w:r>
        <w:t xml:space="preserve">national HTA bodies in joint clinical assessment to provide evidence-based information on the</w:t>
      </w:r>
      <w:r>
        <w:t xml:space="preserve"> </w:t>
      </w:r>
      <w:r>
        <w:t xml:space="preserve">comparative effectiveness of medicines to help national decisions on pricing and reimbursement.</w:t>
      </w:r>
      <w:r>
        <w:t xml:space="preserve"> </w:t>
      </w:r>
      <w:r>
        <w:t xml:space="preserve">This contributes to improve affordability and access across the EU. Annex 14 further describes the</w:t>
      </w:r>
      <w:r>
        <w:t xml:space="preserve"> </w:t>
      </w:r>
      <w:r>
        <w:t xml:space="preserve">multiplicity of factors having an impact and framing access to affordable medicines.</w:t>
      </w:r>
      <w:r>
        <w:br/>
      </w:r>
      <w:r>
        <w:t xml:space="preserve">A description of the pharmaceutical ecosystem and legislative landscape can be found in Annex 9</w:t>
      </w:r>
      <w:r>
        <w:t xml:space="preserve"> </w:t>
      </w:r>
      <w:r>
        <w:t xml:space="preserve">together with a visual overview of the lifecycle of a medicine in Annex 8.</w:t>
      </w:r>
      <w:r>
        <w:br/>
      </w:r>
      <w:r>
        <w:t xml:space="preserve">2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evaluation of the general pharmaceutical legislation showed that the legislation continues to be</w:t>
      </w:r>
      <w:r>
        <w:t xml:space="preserve"> </w:t>
      </w:r>
      <w:r>
        <w:t xml:space="preserve">relevant for the dual overarching objectives of protection of public health and harmonisation of the</w:t>
      </w:r>
      <w:r>
        <w:t xml:space="preserve"> </w:t>
      </w:r>
      <w:r>
        <w:t xml:space="preserve">internal market for medicines in the EU. The legislation delivered on the objectives of the 2004</w:t>
      </w:r>
      <w:r>
        <w:t xml:space="preserve"> </w:t>
      </w:r>
      <w:r>
        <w:t xml:space="preserve">revision; albeit not to the same extent for all. The objective to ensure quality, safety and efficacy of</w:t>
      </w:r>
      <w:r>
        <w:t xml:space="preserve"> </w:t>
      </w:r>
      <w:r>
        <w:t xml:space="preserve">medicines was achieved to the largest extent, while patient access to medicines in all Member States</w:t>
      </w:r>
      <w:r>
        <w:t xml:space="preserve"> </w:t>
      </w:r>
      <w:r>
        <w:t xml:space="preserve">was achieved only to a limited extent. As to ensuring the competitive functioning of the internal</w:t>
      </w:r>
      <w:r>
        <w:t xml:space="preserve"> </w:t>
      </w:r>
      <w:r>
        <w:t xml:space="preserve">market and attractiveness in a global context, the legislation has performed to a moderate extent. The</w:t>
      </w:r>
      <w:r>
        <w:t xml:space="preserve"> </w:t>
      </w:r>
      <w:r>
        <w:t xml:space="preserve">evaluation found that the achievements or shortcomings of the 2004 revision vis-a-vis its objectives</w:t>
      </w:r>
      <w:r>
        <w:t xml:space="preserve"> </w:t>
      </w:r>
      <w:r>
        <w:t xml:space="preserve">depend on many external factors outside the remit of the legislation, e.g. R&amp;D activities and</w:t>
      </w:r>
      <w:r>
        <w:t xml:space="preserve"> </w:t>
      </w:r>
      <w:r>
        <w:t xml:space="preserve">international location of R&amp;D clusters, national pricing and reimbursement decisions, business</w:t>
      </w:r>
      <w:r>
        <w:t xml:space="preserve"> </w:t>
      </w:r>
      <w:r>
        <w:t xml:space="preserve">decisions and market size. The pharmaceutical sector and development of medicines are global;</w:t>
      </w:r>
      <w:r>
        <w:t xml:space="preserve"> </w:t>
      </w:r>
      <w:r>
        <w:t xml:space="preserve">research and clinical trials conducted on one continent will support development and authorisation in</w:t>
      </w:r>
      <w:r>
        <w:t xml:space="preserve"> </w:t>
      </w:r>
      <w:r>
        <w:t xml:space="preserve">other continents; likewise the supply chains and manufacturing of medicines are global.</w:t>
      </w:r>
      <w:r>
        <w:t xml:space="preserve"> </w:t>
      </w:r>
      <w:r>
        <w:t xml:space="preserve">International cooperation to harmonise requirements to support authorisation exists, e.g. the</w:t>
      </w:r>
      <w:r>
        <w:t xml:space="preserve"> </w:t>
      </w:r>
      <w:r>
        <w:t xml:space="preserve">International Council for Harmonisation of Technical Requirements for Pharmaceuticals for Human</w:t>
      </w:r>
      <w:r>
        <w:t xml:space="preserve"> </w:t>
      </w:r>
      <w:r>
        <w:t xml:space="preserve">Use. The evaluation identified six shortcomings which are not adequately addressed by the</w:t>
      </w:r>
      <w:r>
        <w:t xml:space="preserve"> </w:t>
      </w:r>
      <w:r>
        <w:t xml:space="preserve">pharmaceutical legislation recognising that they also depend on factors outside its remit:</w:t>
      </w:r>
      <w:r>
        <w:br/>
      </w:r>
      <w:r>
        <w:t xml:space="preserve">Medical needs of patients are not sufficiently met</w:t>
      </w:r>
      <w:r>
        <w:t xml:space="preserve"> </w:t>
      </w:r>
      <w:r>
        <w:t xml:space="preserve">The evaluation showed that the legislation has been less relevant to ensure development of</w:t>
      </w:r>
      <w:r>
        <w:t xml:space="preserve"> </w:t>
      </w:r>
      <w:r>
        <w:t xml:space="preserve">medicines addressing unmet medical needs, including novel antimicrobials. This related to e.g. lack</w:t>
      </w:r>
      <w:r>
        <w:t xml:space="preserve"> </w:t>
      </w:r>
      <w:r>
        <w:t xml:space="preserve">of adequate incentives for innovation by SMEs, academic/industry collaborations. Unmet medical</w:t>
      </w:r>
      <w:r>
        <w:t xml:space="preserve"> </w:t>
      </w:r>
      <w:r>
        <w:t xml:space="preserve">needs with regard to medicines for rare diseases and for children are covered by the parallel revision</w:t>
      </w:r>
      <w:r>
        <w:t xml:space="preserve"> </w:t>
      </w:r>
      <w:r>
        <w:t xml:space="preserve">of the specialised legislations supported by its own impact assessment.53</w:t>
      </w:r>
      <w:r>
        <w:t xml:space="preserve"> </w:t>
      </w:r>
      <w:r>
        <w:t xml:space="preserve">The number of authorised medicines, both innovative and those with well-known active substances</w:t>
      </w:r>
      <w:r>
        <w:t xml:space="preserve"> </w:t>
      </w:r>
      <w:r>
        <w:t xml:space="preserve">(e.g. generic and biosimilar medicines) is constantly on the rise. Since 2005, between 13 and 43</w:t>
      </w:r>
      <w:r>
        <w:t xml:space="preserve"> </w:t>
      </w:r>
      <w:r>
        <w:t xml:space="preserve">medicines with new active substances have been authorised in the EU every year, and 4-20 of those</w:t>
      </w:r>
      <w:r>
        <w:t xml:space="preserve"> </w:t>
      </w:r>
      <w:r>
        <w:t xml:space="preserve">medicines address unmet medical needs54. However, there continue to be diseases with no or only</w:t>
      </w:r>
      <w:r>
        <w:t xml:space="preserve"> </w:t>
      </w:r>
      <w:r>
        <w:t xml:space="preserve">few treatment options, e.g. neurodegenerative or infectious diseases. These unmet medical needs</w:t>
      </w:r>
      <w:r>
        <w:t xml:space="preserve"> </w:t>
      </w:r>
      <w:r>
        <w:t xml:space="preserve">affect millions of EU citizens55. In the public consultation56, all stakeholders found that the</w:t>
      </w:r>
    </w:p>
    <w:p>
      <w:pPr>
        <w:pStyle w:val="BodyText"/>
      </w:pPr>
      <w:r>
        <w:t xml:space="preserve">52 Regulation (EU) 2021/2282 of the European Parliament and of the Council of 15 December 2021 on health technology</w:t>
      </w:r>
      <w:r>
        <w:t xml:space="preserve"> </w:t>
      </w:r>
      <w:r>
        <w:t xml:space="preserve">assessment and amending Directive 2011/24/EU, OJ L 458, 22.12.2021, p. 1.</w:t>
      </w:r>
      <w:r>
        <w:t xml:space="preserve"> </w:t>
      </w:r>
      <w:r>
        <w:t xml:space="preserve">53 Cf. Ongoing Impact assessment for Medicines for children and rare diseases: https://ec.europa.eu/info/law/better-</w:t>
      </w:r>
      <w:r>
        <w:t xml:space="preserve"> </w:t>
      </w:r>
      <w:r>
        <w:t xml:space="preserve">regulation/have-your-say/initiatives/12767-Medicines-for-children-rare-diseases-updated-rules_en</w:t>
      </w:r>
      <w:r>
        <w:t xml:space="preserve"> </w:t>
      </w:r>
      <w:r>
        <w:t xml:space="preserve">54Analytical report, indicator RI-9, Annex 10.</w:t>
      </w:r>
      <w:r>
        <w:t xml:space="preserve"> </w:t>
      </w:r>
      <w:r>
        <w:t xml:space="preserve">55 The number of people living with dementia in the EU27 is estimated to be 7,853,705 and Alzheimer’s disease is the</w:t>
      </w:r>
      <w:r>
        <w:t xml:space="preserve"> </w:t>
      </w:r>
      <w:r>
        <w:t xml:space="preserve">most common form of dementia, Other dementias | Alzheimer Europe (alzheimer-europe.org).</w:t>
      </w:r>
      <w:r>
        <w:t xml:space="preserve"> </w:t>
      </w:r>
      <w:r>
        <w:t xml:space="preserve">56https://ec.europa.eu/info/law/better-regulation/have-your-say/initiatives/12963-Evaluation-and-revision-of-the-general-</w:t>
      </w:r>
      <w:r>
        <w:t xml:space="preserve"> </w:t>
      </w:r>
      <w:r>
        <w:t xml:space="preserve">pharmaceutical-legislation/public-consultation_en.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legislation moderately promotes the development of medicines for unmet medical needs, with</w:t>
      </w:r>
      <w:r>
        <w:t xml:space="preserve"> </w:t>
      </w:r>
      <w:r>
        <w:t xml:space="preserve">industry having the most positive view in that regard. While the general pharmaceutical legislation is</w:t>
      </w:r>
      <w:r>
        <w:t xml:space="preserve"> </w:t>
      </w:r>
      <w:r>
        <w:t xml:space="preserve">not alone responsible for the problem of unmet medical needs57, it can be instrumental in addressing</w:t>
      </w:r>
      <w:r>
        <w:t xml:space="preserve"> </w:t>
      </w:r>
      <w:r>
        <w:t xml:space="preserve">some of the problem drivers within its remit.</w:t>
      </w:r>
      <w:r>
        <w:t xml:space="preserve"> </w:t>
      </w:r>
      <w:r>
        <w:t xml:space="preserve">AMR - a specific case of unmet medical need</w:t>
      </w:r>
      <w:r>
        <w:t xml:space="preserve"> </w:t>
      </w:r>
      <w:r>
        <w:t xml:space="preserve">An important area of unmet medical need is drug-resistant infections due to the emergence and</w:t>
      </w:r>
      <w:r>
        <w:t xml:space="preserve"> </w:t>
      </w:r>
      <w:r>
        <w:t xml:space="preserve">spread of pathogens that have acquired new resistance mechanisms leading to AMR. AMR is</w:t>
      </w:r>
      <w:r>
        <w:t xml:space="preserve"> </w:t>
      </w:r>
      <w:r>
        <w:t xml:space="preserve">responsible for an estimated 33 000 deaths per year in the EU and amounts to an estimated €1.5bn</w:t>
      </w:r>
      <w:r>
        <w:t xml:space="preserve"> </w:t>
      </w:r>
      <w:r>
        <w:t xml:space="preserve">every year in healthcare costs and productivity losses58. At the same time the pipeline for novel</w:t>
      </w:r>
      <w:r>
        <w:t xml:space="preserve"> </w:t>
      </w:r>
      <w:r>
        <w:t xml:space="preserve">antimicrobials that can fight resistant pathogens is very weak.59 There is an apparent market failure</w:t>
      </w:r>
      <w:r>
        <w:t xml:space="preserve"> </w:t>
      </w:r>
      <w:r>
        <w:t xml:space="preserve">and the lack of market incentives has led to underinvestment by big pharma companies in new</w:t>
      </w:r>
      <w:r>
        <w:t xml:space="preserve"> </w:t>
      </w:r>
      <w:r>
        <w:t xml:space="preserve">compounds. Annex 15 further describes the market failure in this area.</w:t>
      </w:r>
      <w:r>
        <w:t xml:space="preserve"> </w:t>
      </w:r>
      <w:r>
        <w:t xml:space="preserve">Unequal access to medicines across the EU</w:t>
      </w:r>
      <w:r>
        <w:t xml:space="preserve"> </w:t>
      </w:r>
      <w:r>
        <w:t xml:space="preserve">The evaluation showed that the legislation has limited effect and relevance to ensure patient access</w:t>
      </w:r>
      <w:r>
        <w:t xml:space="preserve"> </w:t>
      </w:r>
      <w:r>
        <w:t xml:space="preserve">to medicines. Access also depends on external factors60 such as strategic decisions by companies</w:t>
      </w:r>
      <w:r>
        <w:t xml:space="preserve"> </w:t>
      </w:r>
      <w:r>
        <w:t xml:space="preserve">whether and when to launch a product in a given Member State and national pricing and</w:t>
      </w:r>
      <w:r>
        <w:t xml:space="preserve"> </w:t>
      </w:r>
      <w:r>
        <w:t xml:space="preserve">reimbursement policies. However, the general pharmaceutical legislation can have an impact on</w:t>
      </w:r>
      <w:r>
        <w:t xml:space="preserve"> </w:t>
      </w:r>
      <w:r>
        <w:t xml:space="preserve">access through its incentives.</w:t>
      </w:r>
      <w:r>
        <w:t xml:space="preserve"> </w:t>
      </w:r>
      <w:r>
        <w:t xml:space="preserve">The number of authorised medicines in the EU has increased over time: 1 160 centrally authorised</w:t>
      </w:r>
      <w:r>
        <w:t xml:space="preserve"> </w:t>
      </w:r>
      <w:r>
        <w:t xml:space="preserve">medicines (CAPs) were authorised in the period 2005-2020 and more than 17 000 medicines,</w:t>
      </w:r>
      <w:r>
        <w:t xml:space="preserve"> </w:t>
      </w:r>
      <w:r>
        <w:t xml:space="preserve">primarily generic medicines, were authorised through mutual recognition and decentralised</w:t>
      </w:r>
      <w:r>
        <w:t xml:space="preserve"> </w:t>
      </w:r>
      <w:r>
        <w:t xml:space="preserve">procedures in the same period61. However, patient access to medicines varies considerably across the</w:t>
      </w:r>
      <w:r>
        <w:t xml:space="preserve"> </w:t>
      </w:r>
      <w:r>
        <w:t xml:space="preserve">EU62. The number of EU countries in which CAPs are launched has been steadily decreasing63.</w:t>
      </w:r>
      <w:r>
        <w:t xml:space="preserve"> </w:t>
      </w:r>
      <w:r>
        <w:t xml:space="preserve">Substantial differences have been reported in terms of time to entry on the market64.</w:t>
      </w:r>
      <w:r>
        <w:br/>
      </w:r>
      <w:r>
        <w:t xml:space="preserve">Most medicines are – after authorisation – subject to national pricing and reimbursement decisions</w:t>
      </w:r>
      <w:r>
        <w:t xml:space="preserve"> </w:t>
      </w:r>
      <w:r>
        <w:t xml:space="preserve">and, in particular for innovative and costly medicines, also HTA. The evidence requirements for</w:t>
      </w:r>
      <w:r>
        <w:t xml:space="preserve"> </w:t>
      </w:r>
      <w:r>
        <w:t xml:space="preserve">these decisions (on relative/cost effectiveness of new medicines compared to existing treatments) are</w:t>
      </w:r>
      <w:r>
        <w:t xml:space="preserve"> </w:t>
      </w:r>
      <w:r>
        <w:t xml:space="preserve">different than for the authorisation of those medicines, which is based on a positive benefit-risk</w:t>
      </w:r>
      <w:r>
        <w:t xml:space="preserve"> </w:t>
      </w:r>
      <w:r>
        <w:t xml:space="preserve">balance for patients. Evidence required for HTA or pricing and reimbursement decisions are (often)</w:t>
      </w:r>
      <w:r>
        <w:t xml:space="preserve"> </w:t>
      </w:r>
      <w:r>
        <w:t xml:space="preserve">not generated by companies by the time of the authorisation of the medicine and this may delay</w:t>
      </w:r>
      <w:r>
        <w:t xml:space="preserve"> </w:t>
      </w:r>
      <w:r>
        <w:t xml:space="preserve">access. However, the recently adopted HTA Regulation intends to improve the situation, though its</w:t>
      </w:r>
      <w:r>
        <w:t xml:space="preserve"> </w:t>
      </w:r>
      <w:r>
        <w:t xml:space="preserve">effects could not yet been taken into account in the evaluation and the consultations.</w:t>
      </w:r>
      <w:r>
        <w:t xml:space="preserve"> </w:t>
      </w:r>
      <w:r>
        <w:t xml:space="preserve">Evidence65 shows that, whilst in Germany 133 out of 152 (i.e. 88%) new medicines authorised</w:t>
      </w:r>
      <w:r>
        <w:t xml:space="preserve"> </w:t>
      </w:r>
      <w:r>
        <w:t xml:space="preserve">between 2016 and 2019 at EU level were accessible to patients, small Member States such as the</w:t>
      </w:r>
      <w:r>
        <w:t xml:space="preserve"> </w:t>
      </w:r>
      <w:r>
        <w:t xml:space="preserve">Baltic Member States or Member States with comparatively low prices or with low GDP, like</w:t>
      </w:r>
      <w:r>
        <w:t xml:space="preserve"> </w:t>
      </w:r>
      <w:r>
        <w:t xml:space="preserve">Romania, had fewer than 50 of these available66. The time to patient access is also significantly</w:t>
      </w:r>
    </w:p>
    <w:p>
      <w:pPr>
        <w:pStyle w:val="BodyText"/>
      </w:pPr>
      <w:r>
        <w:t xml:space="preserve">57 External factors (e.g. scientific barriers) are mentioned in the problem drivers for unmet medical need, see section 2.2.</w:t>
      </w:r>
      <w:r>
        <w:t xml:space="preserve"> </w:t>
      </w:r>
      <w:r>
        <w:t xml:space="preserve">58 A European One Health Action Plan against Antimicrobial Resistance (AMR) (June 2017).</w:t>
      </w:r>
      <w:r>
        <w:t xml:space="preserve"> </w:t>
      </w:r>
      <w:r>
        <w:t xml:space="preserve">59 Of 43 antibiotics in development, 15 were in Phase 1 clinical trials, 13 in Phase 2, 13 in Phase 3, and two have had</w:t>
      </w:r>
      <w:r>
        <w:t xml:space="preserve"> </w:t>
      </w:r>
      <w:r>
        <w:t xml:space="preserve">new drug applications submitted. Historically, about 60% of drugs that enter Phase 3 will be approved.</w:t>
      </w:r>
      <w:r>
        <w:t xml:space="preserve"> </w:t>
      </w:r>
      <w:r>
        <w:t xml:space="preserve">60 See Annex 14 on the factors influencing access to affordable medicines</w:t>
      </w:r>
      <w:r>
        <w:t xml:space="preserve"> </w:t>
      </w:r>
      <w:r>
        <w:t xml:space="preserve">61 Analytical report, indicator ACC-1, Annex 10.</w:t>
      </w:r>
      <w:r>
        <w:t xml:space="preserve"> </w:t>
      </w:r>
      <w:r>
        <w:t xml:space="preserve">62 Technopolis Evaluation study report, figure 10, 2022.</w:t>
      </w:r>
      <w:r>
        <w:t xml:space="preserve"> </w:t>
      </w:r>
      <w:r>
        <w:t xml:space="preserve">63 Kyle, M.K, (2019). The Single Market in Pharmaceuticals. Review of Industrial Organization, 55(1),111-135.</w:t>
      </w:r>
      <w:r>
        <w:br/>
      </w:r>
      <w:r>
        <w:t xml:space="preserve">https://doi.org/10.1007/s11151-019-09694-6</w:t>
      </w:r>
      <w:r>
        <w:br/>
      </w:r>
      <w:r>
        <w:t xml:space="preserve">64 Bergmann et al., 2016, Ferrario (2016). Access to innovative oncology medicines in Europe. Annals of Oncology,</w:t>
      </w:r>
      <w:r>
        <w:t xml:space="preserve"> </w:t>
      </w:r>
      <w:r>
        <w:t xml:space="preserve">27(2), 353-356. https://doi.org/10.1093/ANNONC/MDV547</w:t>
      </w:r>
      <w:r>
        <w:t xml:space="preserve"> </w:t>
      </w:r>
      <w:r>
        <w:t xml:space="preserve">65 Data from European Federation of Pharmaceutical Industries and Associations (EFPIA) and IQVIA.</w:t>
      </w:r>
      <w:r>
        <w:t xml:space="preserve"> </w:t>
      </w:r>
      <w:r>
        <w:t xml:space="preserve">66 Newton et al. (2021). EFPIA Patients W.A.I.T. Indicator 2020 Survey.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longer for most of these latter countries, e.g. approximately two years or more after marketing</w:t>
      </w:r>
      <w:r>
        <w:t xml:space="preserve"> </w:t>
      </w:r>
      <w:r>
        <w:t xml:space="preserve">authorisation in Romania compared to four months in Germany. Similar observations were made</w:t>
      </w:r>
      <w:r>
        <w:t xml:space="preserve"> </w:t>
      </w:r>
      <w:r>
        <w:t xml:space="preserve">across different subsets of medicines. As a result, patients may not have had access to any</w:t>
      </w:r>
      <w:r>
        <w:t xml:space="preserve"> </w:t>
      </w:r>
      <w:r>
        <w:t xml:space="preserve">appropriate treatment for their disease.</w:t>
      </w:r>
      <w:r>
        <w:br/>
      </w:r>
      <w:r>
        <w:t xml:space="preserve">Although access depends, as explained above, on a multiplicity of factors, most respondents in the</w:t>
      </w:r>
      <w:r>
        <w:t xml:space="preserve"> </w:t>
      </w:r>
      <w:r>
        <w:t xml:space="preserve">targeted survey, except industry agree that there is still room for improvement of the EU legislation</w:t>
      </w:r>
      <w:r>
        <w:t xml:space="preserve"> </w:t>
      </w:r>
      <w:r>
        <w:t xml:space="preserve">in terms of access.</w:t>
      </w:r>
      <w:r>
        <w:br/>
      </w:r>
      <w:r>
        <w:t xml:space="preserve">Most of the nationally authorised medicines are generic medicines67. Generic and biosimilar</w:t>
      </w:r>
      <w:r>
        <w:t xml:space="preserve"> </w:t>
      </w:r>
      <w:r>
        <w:t xml:space="preserve">medicines can be marketed only after the expiry of regulatory and other intellectual property</w:t>
      </w:r>
      <w:r>
        <w:t xml:space="preserve"> </w:t>
      </w:r>
      <w:r>
        <w:t xml:space="preserve">protection periods of the original medicine. They normally drive prices down and improve access.</w:t>
      </w:r>
      <w:r>
        <w:t xml:space="preserve"> </w:t>
      </w:r>
      <w:r>
        <w:t xml:space="preserve">Low volume markets still experience limited access to generics.</w:t>
      </w:r>
      <w:r>
        <w:br/>
      </w:r>
      <w:r>
        <w:t xml:space="preserve">Affordability of medicines is a challenge for health systems</w:t>
      </w:r>
      <w:r>
        <w:br/>
      </w:r>
      <w:r>
        <w:t xml:space="preserve">Innovative medicines are often costly. Medicine prices vary significantly between Member States68.</w:t>
      </w:r>
      <w:r>
        <w:t xml:space="preserve"> </w:t>
      </w:r>
      <w:r>
        <w:t xml:space="preserve">A study showed that list prices were the highest in Germany and the cheapest in many different EU</w:t>
      </w:r>
      <w:r>
        <w:t xml:space="preserve"> </w:t>
      </w:r>
      <w:r>
        <w:t xml:space="preserve">countries but never in those with lower GDP like Bulgaria or Romania69. The medicines analysed</w:t>
      </w:r>
      <w:r>
        <w:t xml:space="preserve"> </w:t>
      </w:r>
      <w:r>
        <w:t xml:space="preserve">were unaffordable for many EU health systems. Pharmaceutical budgets also put pressure on health</w:t>
      </w:r>
      <w:r>
        <w:t xml:space="preserve"> </w:t>
      </w:r>
      <w:r>
        <w:t xml:space="preserve">systems. Medicines in hospitals account for over 20-30% of hospital expenditures and are growing70.</w:t>
      </w:r>
      <w:r>
        <w:br/>
      </w:r>
      <w:r>
        <w:t xml:space="preserve">In 2013-2019, the average household out-of-pocket (including regulated co-payments) share of non-</w:t>
      </w:r>
      <w:r>
        <w:t xml:space="preserve"> </w:t>
      </w:r>
      <w:r>
        <w:t xml:space="preserve">hospital medicines is stable, at around 28-30%, but there are big differences between the MS with</w:t>
      </w:r>
      <w:r>
        <w:t xml:space="preserve"> </w:t>
      </w:r>
      <w:r>
        <w:t xml:space="preserve">countries like Germany and France having shares below 20% and Poland and Bulgaria over</w:t>
      </w:r>
      <w:r>
        <w:t xml:space="preserve"> </w:t>
      </w:r>
      <w:r>
        <w:t xml:space="preserve">respectively 60 and 70%.71 Out-of-pocket payment for medicines is outside of the remit of the</w:t>
      </w:r>
      <w:r>
        <w:t xml:space="preserve"> </w:t>
      </w:r>
      <w:r>
        <w:t xml:space="preserve">pharmaceutical legislation. Other external factors are described in Annex 14.</w:t>
      </w:r>
      <w:r>
        <w:t xml:space="preserve"> </w:t>
      </w:r>
      <w:r>
        <w:t xml:space="preserve">Against this backdrop, generic and biosimilar entry can be an important factor in terms of</w:t>
      </w:r>
      <w:r>
        <w:t xml:space="preserve"> </w:t>
      </w:r>
      <w:r>
        <w:t xml:space="preserve">competition, to achieve lower prices, broadening patients’ access and alleviating healthcare costs72.</w:t>
      </w:r>
      <w:r>
        <w:t xml:space="preserve"> </w:t>
      </w:r>
      <w:r>
        <w:t xml:space="preserve">In the EU, the share of generics in total medicines sales revenue modestly increased (from 13% to</w:t>
      </w:r>
      <w:r>
        <w:t xml:space="preserve"> </w:t>
      </w:r>
      <w:r>
        <w:t xml:space="preserve">16%) between 2002-202073. An analysis shows that the EU is on a similar trend as other comparable</w:t>
      </w:r>
      <w:r>
        <w:t xml:space="preserve"> </w:t>
      </w:r>
      <w:r>
        <w:t xml:space="preserve">markets (Japan and USA)74. Nonetheless, inquiries show that originator companies sometimes use</w:t>
      </w:r>
      <w:r>
        <w:t xml:space="preserve"> </w:t>
      </w:r>
      <w:r>
        <w:t xml:space="preserve">various practices (such as “evergreening” or “killer acquisitions” early in the pipeline) to delay or</w:t>
      </w:r>
      <w:r>
        <w:t xml:space="preserve"> </w:t>
      </w:r>
      <w:r>
        <w:t xml:space="preserve">prevent generic/biosimilar entry. These anti-competitive practices can be prosecuted by EU</w:t>
      </w:r>
      <w:r>
        <w:t xml:space="preserve"> </w:t>
      </w:r>
      <w:r>
        <w:t xml:space="preserve">competition authorities. The evaluation confirms that further efforts can be made to fully exploit the</w:t>
      </w:r>
      <w:r>
        <w:t xml:space="preserve"> </w:t>
      </w:r>
      <w:r>
        <w:t xml:space="preserve">savings generated by the generic and biosimilar competition; although measures in this regard are</w:t>
      </w:r>
      <w:r>
        <w:t xml:space="preserve"> </w:t>
      </w:r>
      <w:r>
        <w:t xml:space="preserve">primarily outside the scope of the general pharmaceutical legislation, the revision can improve the</w:t>
      </w:r>
      <w:r>
        <w:t xml:space="preserve"> </w:t>
      </w:r>
      <w:r>
        <w:t xml:space="preserve">conditions for generic and biosimilar authorisation and competition.</w:t>
      </w:r>
    </w:p>
    <w:p>
      <w:pPr>
        <w:pStyle w:val="BodyText"/>
      </w:pPr>
      <w:r>
        <w:t xml:space="preserve">67 Study on the experience acquired as a result of the procedures for authorisation and monitoring of medicinal products</w:t>
      </w:r>
      <w:r>
        <w:t xml:space="preserve"> </w:t>
      </w:r>
      <w:r>
        <w:t xml:space="preserve">for human use, EY, January 2020, p. 103.</w:t>
      </w:r>
      <w:r>
        <w:t xml:space="preserve"> </w:t>
      </w:r>
      <w:r>
        <w:t xml:space="preserve">68 The desk research suggests for example an almost 11-fold difference between interferone-beta list prices in Germany</w:t>
      </w:r>
      <w:r>
        <w:t xml:space="preserve"> </w:t>
      </w:r>
      <w:r>
        <w:t xml:space="preserve">(€1451.17) and Croatia (€132.77); list prices do not include the confidential rebates (if they exist) or ‘price freezes’ and</w:t>
      </w:r>
      <w:r>
        <w:t xml:space="preserve"> </w:t>
      </w:r>
      <w:r>
        <w:t xml:space="preserve">may therefore not correspond to the actual price.</w:t>
      </w:r>
      <w:r>
        <w:t xml:space="preserve"> </w:t>
      </w:r>
      <w:r>
        <w:t xml:space="preserve">69 Zaprutko T, Kopciuch D, Kus K, et al. Affordability of medicines in the European Union. PLoS One.</w:t>
      </w:r>
      <w:r>
        <w:t xml:space="preserve"> </w:t>
      </w:r>
      <w:r>
        <w:t xml:space="preserve">2017;12(2):e0172753.</w:t>
      </w:r>
      <w:r>
        <w:t xml:space="preserve"> </w:t>
      </w:r>
      <w:r>
        <w:t xml:space="preserve">70 European Commission, State of health in the EU: companion report 2019 (ISBN 978-92-76-10194-9)</w:t>
      </w:r>
      <w:r>
        <w:t xml:space="preserve"> </w:t>
      </w:r>
      <w:r>
        <w:t xml:space="preserve">71 OECD, Eurostat and World Health Organization (2017), A System of Health Accounts 2011: Revised edition, OECD</w:t>
      </w:r>
      <w:r>
        <w:t xml:space="preserve"> </w:t>
      </w:r>
      <w:r>
        <w:t xml:space="preserve">Publishing, Paris. http://dx.doi.org/10.1787/9789264270985-en).</w:t>
      </w:r>
      <w:r>
        <w:br/>
      </w:r>
      <w:r>
        <w:t xml:space="preserve">72 IMS Health (2015) The Role of Generic Medicines in Sustaining Healthcare Systems: A European Perspective</w:t>
      </w:r>
      <w:r>
        <w:t xml:space="preserve"> </w:t>
      </w:r>
      <w:r>
        <w:t xml:space="preserve">73 Evaluation SWD, section 4.1.1.4, Annex 5.</w:t>
      </w:r>
      <w:r>
        <w:t xml:space="preserve"> </w:t>
      </w:r>
      <w:r>
        <w:t xml:space="preserve">74 Ibid, footnote 67.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The probability of competition is lower for (a) biosimilars than for generics; (b) products with</w:t>
      </w:r>
      <w:r>
        <w:t xml:space="preserve"> </w:t>
      </w:r>
      <w:r>
        <w:t xml:space="preserve">manufacturing complexity and (c) products with smaller turnover (e.g. for rare diseases).7576</w:t>
      </w:r>
      <w:r>
        <w:br/>
      </w:r>
      <w:r>
        <w:t xml:space="preserve">According to all stakeholder groups, enabling access to affordable medicines is among the areas</w:t>
      </w:r>
      <w:r>
        <w:t xml:space="preserve"> </w:t>
      </w:r>
      <w:r>
        <w:t xml:space="preserve">where the legislation has been less effective. The rising costs of medicines were key concerns for</w:t>
      </w:r>
      <w:r>
        <w:t xml:space="preserve"> </w:t>
      </w:r>
      <w:r>
        <w:t xml:space="preserve">academics, healthcare professionals, public authorities and civil society stakeholders.</w:t>
      </w:r>
      <w:r>
        <w:t xml:space="preserve"> </w:t>
      </w:r>
      <w:r>
        <w:t xml:space="preserve">Shortages of medicines</w:t>
      </w:r>
      <w:r>
        <w:t xml:space="preserve"> </w:t>
      </w:r>
      <w:r>
        <w:t xml:space="preserve">The evaluation showed that medicine shortages are an increasing problem in the EU; a problem that</w:t>
      </w:r>
      <w:r>
        <w:t xml:space="preserve"> </w:t>
      </w:r>
      <w:r>
        <w:t xml:space="preserve">was also experienced during the COVID-19 pandemic. Over the last 10 years, there has been a</w:t>
      </w:r>
      <w:r>
        <w:t xml:space="preserve"> </w:t>
      </w:r>
      <w:r>
        <w:t xml:space="preserve">strong increase in the number of shortages notified in the EU from a few in 2008 to nearly 14 000 in</w:t>
      </w:r>
      <w:r>
        <w:t xml:space="preserve"> </w:t>
      </w:r>
      <w:r>
        <w:t xml:space="preserve">201977. There are a number of root causes. These include: more complex and diversified global</w:t>
      </w:r>
      <w:r>
        <w:t xml:space="preserve"> </w:t>
      </w:r>
      <w:r>
        <w:t xml:space="preserve">supply chains, quality and manufacturing challenges and commercial decisions or unexpected</w:t>
      </w:r>
      <w:r>
        <w:t xml:space="preserve"> </w:t>
      </w:r>
      <w:r>
        <w:t xml:space="preserve">increase in demand. Evidence shows that medicine shortages are placing a significant burden on</w:t>
      </w:r>
      <w:r>
        <w:t xml:space="preserve"> </w:t>
      </w:r>
      <w:r>
        <w:t xml:space="preserve">health systems, health professionals and are ultimately putting patients at risk of sub-optimal care</w:t>
      </w:r>
      <w:r>
        <w:t xml:space="preserve"> </w:t>
      </w:r>
      <w:r>
        <w:t xml:space="preserve">and health systems at risk of higher healthcare costs78.</w:t>
      </w:r>
      <w:r>
        <w:br/>
      </w:r>
      <w:r>
        <w:t xml:space="preserve">Medicine shortages have also a global dimension due to the global supply chain, where external</w:t>
      </w:r>
      <w:r>
        <w:t xml:space="preserve"> </w:t>
      </w:r>
      <w:r>
        <w:t xml:space="preserve">actions or events impact the supply of medicines in the EU, e.g. the Indian export restriction of</w:t>
      </w:r>
      <w:r>
        <w:t xml:space="preserve"> </w:t>
      </w:r>
      <w:r>
        <w:t xml:space="preserve">certain active substances during the COVID-19 pandemic. Likewise, problems at a manufacturing</w:t>
      </w:r>
      <w:r>
        <w:t xml:space="preserve"> </w:t>
      </w:r>
      <w:r>
        <w:t xml:space="preserve">site may cause shortages in several Member States or the whole EU, depending on the supply chain.</w:t>
      </w:r>
      <w:r>
        <w:t xml:space="preserve"> </w:t>
      </w:r>
      <w:r>
        <w:t xml:space="preserve">The public consultation confirms the importance all stakeholders (in particular civil society</w:t>
      </w:r>
      <w:r>
        <w:t xml:space="preserve"> </w:t>
      </w:r>
      <w:r>
        <w:t xml:space="preserve">organisations and healthcare professionals) place on medicine shortages. In the targeted survey, civil</w:t>
      </w:r>
      <w:r>
        <w:t xml:space="preserve"> </w:t>
      </w:r>
      <w:r>
        <w:t xml:space="preserve">society, public authorities and health service stakeholders considered that the legislation is the least</w:t>
      </w:r>
      <w:r>
        <w:t xml:space="preserve"> </w:t>
      </w:r>
      <w:r>
        <w:t xml:space="preserve">effective in addressing issues related to security of supply and medicine shortages.</w:t>
      </w:r>
      <w:r>
        <w:t xml:space="preserve"> </w:t>
      </w:r>
      <w:r>
        <w:t xml:space="preserve">The general pharmaceutical legislation can provide harmonised tools to allow Member States to</w:t>
      </w:r>
      <w:r>
        <w:t xml:space="preserve"> </w:t>
      </w:r>
      <w:r>
        <w:t xml:space="preserve">better handle medicine shortages and thus act as enabler for addressing the problem.</w:t>
      </w:r>
      <w:r>
        <w:br/>
      </w:r>
      <w:r>
        <w:t xml:space="preserve">The regulatory system does not sufficiently cater for innovation/unnecessary administrative burden</w:t>
      </w:r>
      <w:r>
        <w:t xml:space="preserve"> </w:t>
      </w:r>
      <w:r>
        <w:t xml:space="preserve">While the system for authorisation and monitoring of medicines in the EU overall meets the</w:t>
      </w:r>
      <w:r>
        <w:t xml:space="preserve"> </w:t>
      </w:r>
      <w:r>
        <w:t xml:space="preserve">objectives of the general pharmaceutical legislation, rapid scientific and technological developments</w:t>
      </w:r>
      <w:r>
        <w:t xml:space="preserve"> </w:t>
      </w:r>
      <w:r>
        <w:t xml:space="preserve">have resulted in new challenges for the system, which has become more complex over time, as</w:t>
      </w:r>
      <w:r>
        <w:t xml:space="preserve"> </w:t>
      </w:r>
      <w:r>
        <w:t xml:space="preserve">reflected by the expansion of the number of EMA scientific committees and their interactions79.</w:t>
      </w:r>
      <w:r>
        <w:t xml:space="preserve"> </w:t>
      </w:r>
      <w:r>
        <w:t xml:space="preserve">New types of medicines (e.g. personalised medicines), approaches and processes, may raise</w:t>
      </w:r>
      <w:r>
        <w:t xml:space="preserve"> </w:t>
      </w:r>
      <w:r>
        <w:t xml:space="preserve">questions about whether they fully fit within the scope of the legislation and can find themselves</w:t>
      </w:r>
      <w:r>
        <w:t xml:space="preserve"> </w:t>
      </w:r>
      <w:r>
        <w:t xml:space="preserve">subject to unintended barriers to innovation, development, production or marketing authorisation.</w:t>
      </w:r>
      <w:r>
        <w:t xml:space="preserve"> </w:t>
      </w:r>
      <w:r>
        <w:t xml:space="preserve">Products combining medicines with technologies regulated under other frameworks (e.g. medical</w:t>
      </w:r>
      <w:r>
        <w:t xml:space="preserve"> </w:t>
      </w:r>
      <w:r>
        <w:t xml:space="preserve">devices, artificial intelligence) or products using new platform technologies80 face uncertainty about</w:t>
      </w:r>
      <w:r>
        <w:t xml:space="preserve"> </w:t>
      </w:r>
      <w:r>
        <w:t xml:space="preserve">the applicable framework. Likewise, the current framework is not adapted to novel production</w:t>
      </w:r>
      <w:r>
        <w:t xml:space="preserve"> </w:t>
      </w:r>
      <w:r>
        <w:t xml:space="preserve">technologies or methods (e.g. decentralised manufacturing). Borderline issues for ATMPs with the</w:t>
      </w:r>
      <w:r>
        <w:t xml:space="preserve"> </w:t>
      </w:r>
      <w:r>
        <w:t xml:space="preserve">BTC framework, which provides starting materials, were also highlighted in the evaluation.</w:t>
      </w:r>
    </w:p>
    <w:p>
      <w:pPr>
        <w:pStyle w:val="BodyText"/>
      </w:pPr>
      <w:r>
        <w:t xml:space="preserve">75 SWD(2020) 163 final, p. 58.</w:t>
      </w:r>
      <w:r>
        <w:t xml:space="preserve"> </w:t>
      </w:r>
      <w:r>
        <w:t xml:space="preserve">76 Understanding Net Pharmaceutical Expenditure Dynamics in Europe, April 2022, IQVIA.</w:t>
      </w:r>
      <w:r>
        <w:t xml:space="preserve"> </w:t>
      </w:r>
      <w:r>
        <w:t xml:space="preserve">77 Analytical report, indicator SM-1, Annex 10. Data only collected for period 2008-2020, during which many Member</w:t>
      </w:r>
      <w:r>
        <w:t xml:space="preserve"> </w:t>
      </w:r>
      <w:r>
        <w:t xml:space="preserve">States put in place new systems or requirements for notification of shortages.</w:t>
      </w:r>
      <w:r>
        <w:t xml:space="preserve"> </w:t>
      </w:r>
      <w:r>
        <w:t xml:space="preserve">78 European Commission, Directorate-General for Health and Food Safety, Jongh, T., Becker, D., Boulestreau, M., et</w:t>
      </w:r>
      <w:r>
        <w:t xml:space="preserve"> </w:t>
      </w:r>
      <w:r>
        <w:t xml:space="preserve">al., Future-proofing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legislation: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medicine</w:t>
      </w:r>
      <w:r>
        <w:t xml:space="preserve"> </w:t>
      </w:r>
      <w:r>
        <w:t xml:space="preserve">shortages:</w:t>
      </w:r>
      <w:r>
        <w:t xml:space="preserve"> </w:t>
      </w:r>
      <w:r>
        <w:t xml:space="preserve">final</w:t>
      </w:r>
      <w:r>
        <w:t xml:space="preserve"> </w:t>
      </w:r>
      <w:r>
        <w:t xml:space="preserve">report</w:t>
      </w:r>
      <w:r>
        <w:t xml:space="preserve"> </w:t>
      </w:r>
      <w:r>
        <w:t xml:space="preserve">(revised),</w:t>
      </w:r>
      <w:r>
        <w:t xml:space="preserve"> </w:t>
      </w:r>
      <w:r>
        <w:t xml:space="preserve">2021, https://data.europa.eu/doi/10.2875/211485.</w:t>
      </w:r>
      <w:r>
        <w:t xml:space="preserve"> </w:t>
      </w:r>
      <w:r>
        <w:t xml:space="preserve">79 COM(2021) 497 final.</w:t>
      </w:r>
      <w:r>
        <w:t xml:space="preserve"> </w:t>
      </w:r>
      <w:r>
        <w:t xml:space="preserve">80 When a certain process/method is used to manufacture specific individualised treatments, i.e. adjustments to the</w:t>
      </w:r>
      <w:r>
        <w:t xml:space="preserve"> </w:t>
      </w:r>
      <w:r>
        <w:t xml:space="preserve">medicine are made based on the characteristics of the patient or the causing pathogen.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The consultations showed a consensus between academia/research organisations, patient/consumer</w:t>
      </w:r>
      <w:r>
        <w:t xml:space="preserve"> </w:t>
      </w:r>
      <w:r>
        <w:t xml:space="preserve">organisations, healthcare professionals and industry that the legislation was not flexible enough to</w:t>
      </w:r>
      <w:r>
        <w:t xml:space="preserve"> </w:t>
      </w:r>
      <w:r>
        <w:t xml:space="preserve">accommodate scientific advances, such as real-world data in healthcare. Public authorities noted that</w:t>
      </w:r>
      <w:r>
        <w:t xml:space="preserve"> </w:t>
      </w:r>
      <w:r>
        <w:t xml:space="preserve">medicines regulators need more resources to keep up with the speed of scientific and technological</w:t>
      </w:r>
      <w:r>
        <w:t xml:space="preserve"> </w:t>
      </w:r>
      <w:r>
        <w:t xml:space="preserve">developments and to assess complex therapies appropriately.</w:t>
      </w:r>
      <w:r>
        <w:t xml:space="preserve"> </w:t>
      </w:r>
      <w:r>
        <w:t xml:space="preserve">Digital transformation has been changing the health sector. However, there is an overall lack of</w:t>
      </w:r>
      <w:r>
        <w:t xml:space="preserve"> </w:t>
      </w:r>
      <w:r>
        <w:t xml:space="preserve">transparency and interoperability; digital expertise and infrastructure are not sufficiently available</w:t>
      </w:r>
      <w:r>
        <w:t xml:space="preserve"> </w:t>
      </w:r>
      <w:r>
        <w:t xml:space="preserve">across the Member States and the EU regulatory network. All stakeholders agreed that EU</w:t>
      </w:r>
      <w:r>
        <w:t xml:space="preserve"> </w:t>
      </w:r>
      <w:r>
        <w:t xml:space="preserve">telematics systems play an important role in contributing to the efficiency of the system, but also</w:t>
      </w:r>
      <w:r>
        <w:t xml:space="preserve"> </w:t>
      </w:r>
      <w:r>
        <w:t xml:space="preserve">identified room for improvement (like a very complex governance system for EU telematics).</w:t>
      </w:r>
      <w:r>
        <w:br/>
      </w:r>
      <w:r>
        <w:t xml:space="preserve">An assessment of the current authorisation system81 identified the need for rationalisation and</w:t>
      </w:r>
      <w:r>
        <w:t xml:space="preserve"> </w:t>
      </w:r>
      <w:r>
        <w:t xml:space="preserve">simplification which the consultations echoed. Stakeholders noted the need for strengthened</w:t>
      </w:r>
      <w:r>
        <w:t xml:space="preserve"> </w:t>
      </w:r>
      <w:r>
        <w:t xml:space="preserve">coordination between bodies responsible for marketing authorisation procedures, clinical trial</w:t>
      </w:r>
      <w:r>
        <w:t xml:space="preserve"> </w:t>
      </w:r>
      <w:r>
        <w:t xml:space="preserve">authorisations, HTA and pricing and reimbursement. Several industry respondents stated that</w:t>
      </w:r>
      <w:r>
        <w:t xml:space="preserve"> </w:t>
      </w:r>
      <w:r>
        <w:t xml:space="preserve">regulatory burden can be costly, duplicative and thus hinder innovation, in particular for innovative</w:t>
      </w:r>
      <w:r>
        <w:t xml:space="preserve"> </w:t>
      </w:r>
      <w:r>
        <w:t xml:space="preserve">SMEs who may struggle with high fee costs, though fees incentives exist for SMEs82.</w:t>
      </w:r>
      <w:r>
        <w:br/>
      </w:r>
      <w:r>
        <w:t xml:space="preserve">Medicines in the environment</w:t>
      </w:r>
      <w:r>
        <w:t xml:space="preserve"> </w:t>
      </w:r>
      <w:r>
        <w:t xml:space="preserve">While the positive effect of medicine for treatment of diseases is undisputed, pollution caused by</w:t>
      </w:r>
      <w:r>
        <w:t xml:space="preserve"> </w:t>
      </w:r>
      <w:r>
        <w:t xml:space="preserve">medicines is a well-documented risk to the environment and human health, particularly in relation to</w:t>
      </w:r>
      <w:r>
        <w:t xml:space="preserve"> </w:t>
      </w:r>
      <w:r>
        <w:t xml:space="preserve">antimicrobial resistance. Residues of medicines may enter the environment during their</w:t>
      </w:r>
      <w:r>
        <w:t xml:space="preserve"> </w:t>
      </w:r>
      <w:r>
        <w:t xml:space="preserve">manufacturing, use by patients and disposal, with the largest source being the use83. Residues of</w:t>
      </w:r>
      <w:r>
        <w:t xml:space="preserve"> </w:t>
      </w:r>
      <w:r>
        <w:t xml:space="preserve">medicines have been found in surface and ground waters, soils and animal tissues across the EU at</w:t>
      </w:r>
      <w:r>
        <w:t xml:space="preserve"> </w:t>
      </w:r>
      <w:r>
        <w:t xml:space="preserve">concentrations depending on the medicine and the proximity of sources84. Traces have also been</w:t>
      </w:r>
      <w:r>
        <w:t xml:space="preserve"> </w:t>
      </w:r>
      <w:r>
        <w:t xml:space="preserve">found in drinking water. Residues of medicines in the environment is a global problem85. The</w:t>
      </w:r>
      <w:r>
        <w:t xml:space="preserve"> </w:t>
      </w:r>
      <w:r>
        <w:t xml:space="preserve">evaluation confirmed that the current requirement for an environmental risk assessment (ERA)</w:t>
      </w:r>
      <w:r>
        <w:t xml:space="preserve"> </w:t>
      </w:r>
      <w:r>
        <w:t xml:space="preserve">before marketing authorisation has some weaknesses as regards compliance, content and scope.</w:t>
      </w:r>
      <w:r>
        <w:t xml:space="preserve"> </w:t>
      </w:r>
      <w:r>
        <w:t xml:space="preserve">In the targeted consultations, the stakeholders (industry, civil society and public authorities) ranked</w:t>
      </w:r>
      <w:r>
        <w:t xml:space="preserve"> </w:t>
      </w:r>
      <w:r>
        <w:t xml:space="preserve">reducing the environmental impact of medicines among the objectives where the general</w:t>
      </w:r>
      <w:r>
        <w:t xml:space="preserve"> </w:t>
      </w:r>
      <w:r>
        <w:t xml:space="preserve">pharmaceutical legislation had been the least effective. In the public consultation, the stakeholders</w:t>
      </w:r>
      <w:r>
        <w:t xml:space="preserve"> </w:t>
      </w:r>
      <w:r>
        <w:t xml:space="preserve">across the board found that the legislation has performed moderately in ensuring that medicines are</w:t>
      </w:r>
      <w:r>
        <w:t xml:space="preserve"> </w:t>
      </w:r>
      <w:r>
        <w:t xml:space="preserve">manufactured, used and disposed of in an environmentally friendly manner, with citizens, healthcare</w:t>
      </w:r>
      <w:r>
        <w:t xml:space="preserve"> </w:t>
      </w:r>
      <w:r>
        <w:t xml:space="preserve">professionals and public authorities being the most critical.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Figure 1 provides an overview of the problem drivers and their link with the problems identified.</w:t>
      </w:r>
    </w:p>
    <w:p>
      <w:pPr>
        <w:pStyle w:val="BodyText"/>
      </w:pPr>
      <w:r>
        <w:t xml:space="preserve">81 COM(2021) 497 final.</w:t>
      </w:r>
      <w:r>
        <w:t xml:space="preserve"> </w:t>
      </w:r>
      <w:r>
        <w:t xml:space="preserve">82 Commission Regulation (EC) No 2049/2005 provides for specific support for SMEs, including an SME Office in the</w:t>
      </w:r>
      <w:r>
        <w:t xml:space="preserve"> </w:t>
      </w:r>
      <w:r>
        <w:t xml:space="preserve">EMA and fee reductions and deferrals. Further fee incentives for SMEs are provided in the Rules for implementation of</w:t>
      </w:r>
      <w:r>
        <w:t xml:space="preserve"> </w:t>
      </w:r>
      <w:r>
        <w:t xml:space="preserve">the two fee regulations (Council Regulation (EC) No 297/95 and Regulation (EU) No 658/2014).</w:t>
      </w:r>
      <w:r>
        <w:br/>
      </w:r>
      <w:r>
        <w:t xml:space="preserve">83 COM(2019) 128 final.</w:t>
      </w:r>
      <w:r>
        <w:t xml:space="preserve"> </w:t>
      </w:r>
      <w:r>
        <w:t xml:space="preserve">84 Analytical report, indicator E-1, Annex 10.</w:t>
      </w:r>
      <w:r>
        <w:t xml:space="preserve"> </w:t>
      </w:r>
      <w:r>
        <w:t xml:space="preserve">85 Idem.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Figure 1</w:t>
      </w:r>
      <w:r>
        <w:t xml:space="preserve"> </w:t>
      </w:r>
      <w:r>
        <w:t xml:space="preserve">Problem tree diagram for the revision of the general pharmaceutical legislation</w:t>
      </w:r>
    </w:p>
    <w:p>
      <w:pPr>
        <w:pStyle w:val="BodyText"/>
      </w:pPr>
      <w:r>
        <w:t xml:space="preserve">The problem drivers that are causing underperformance on the ground are a series of complex,</w:t>
      </w:r>
      <w:r>
        <w:t xml:space="preserve"> </w:t>
      </w:r>
      <w:r>
        <w:t xml:space="preserve">interlinked factors.</w:t>
      </w:r>
      <w:r>
        <w:br/>
      </w:r>
      <w:r>
        <w:t xml:space="preserve">Drivers for unmet medical needs</w:t>
      </w:r>
      <w:r>
        <w:t xml:space="preserve"> </w:t>
      </w:r>
      <w:r>
        <w:t xml:space="preserve">Despite the fast-paced advances in science and technology, scientific barriers prevent the</w:t>
      </w:r>
      <w:r>
        <w:t xml:space="preserve"> </w:t>
      </w:r>
      <w:r>
        <w:t xml:space="preserve">development of medicines to treat or cure some diseases such as Alzheimer’s. For unmet needs,</w:t>
      </w:r>
      <w:r>
        <w:t xml:space="preserve"> </w:t>
      </w:r>
      <w:r>
        <w:t xml:space="preserve">there are a series of different drivers, e.g. market failure, complexity of disease pathologies,</w:t>
      </w:r>
      <w:r>
        <w:t xml:space="preserve"> </w:t>
      </w:r>
      <w:r>
        <w:t xml:space="preserve">knowledge gaps in molecular and physiological underpinnings of diseases, high risk R&amp;D. While</w:t>
      </w:r>
      <w:r>
        <w:t xml:space="preserve"> </w:t>
      </w:r>
      <w:r>
        <w:t xml:space="preserve">the EU has a world-leading, research-intensive pharmaceutical industry86, evidence suggests that</w:t>
      </w:r>
      <w:r>
        <w:t xml:space="preserve"> </w:t>
      </w:r>
      <w:r>
        <w:t xml:space="preserve">R&amp;D costs per new medicine have increased over time with estimates ranging from US$944m to</w:t>
      </w:r>
      <w:r>
        <w:t xml:space="preserve"> </w:t>
      </w:r>
      <w:r>
        <w:t xml:space="preserve">US$2,826m with great variability across therapeutic fields87. This is one among the drivers that have</w:t>
      </w:r>
      <w:r>
        <w:t xml:space="preserve"> </w:t>
      </w:r>
      <w:r>
        <w:t xml:space="preserve">increased the commercial risk of developing new medicines for unmet medical need.</w:t>
      </w:r>
      <w:r>
        <w:br/>
      </w:r>
      <w:r>
        <w:t xml:space="preserve">Big pharma companies tend to disinvest from riskier upstream research and to choose R&amp;D</w:t>
      </w:r>
      <w:r>
        <w:t xml:space="preserve"> </w:t>
      </w:r>
      <w:r>
        <w:t xml:space="preserve">investments that will maximise their future profits through licensing or acquisitions of products that</w:t>
      </w:r>
      <w:r>
        <w:t xml:space="preserve"> </w:t>
      </w:r>
      <w:r>
        <w:t xml:space="preserve">are already in later clinical trial stages with good probability for marketing authorisation, sales and</w:t>
      </w:r>
      <w:r>
        <w:t xml:space="preserve"> </w:t>
      </w:r>
      <w:r>
        <w:t xml:space="preserve">high price.88 Such business strategies are not always aligned with the public goal of directing efforts</w:t>
      </w:r>
      <w:r>
        <w:t xml:space="preserve"> </w:t>
      </w:r>
      <w:r>
        <w:t xml:space="preserve">towards the greatest unmet medical needs. Furthermore, the pharmaceutical legislation makes no</w:t>
      </w:r>
      <w:r>
        <w:t xml:space="preserve"> </w:t>
      </w:r>
      <w:r>
        <w:t xml:space="preserve">distinction in regulatory incentives granted to highly innovative medicines addressing unmet</w:t>
      </w:r>
      <w:r>
        <w:t xml:space="preserve"> </w:t>
      </w:r>
      <w:r>
        <w:t xml:space="preserve">medical need and those for incremental innovation, such as ‘me-too’ medicines (similar to existing</w:t>
      </w:r>
      <w:r>
        <w:t xml:space="preserve"> </w:t>
      </w:r>
      <w:r>
        <w:t xml:space="preserve">medicines) without added therapeutic value. This gives less incentive to invest in higher risk</w:t>
      </w:r>
      <w:r>
        <w:t xml:space="preserve"> </w:t>
      </w:r>
      <w:r>
        <w:t xml:space="preserve">development of the former. There is a concentration of investment in areas where there is less</w:t>
      </w:r>
    </w:p>
    <w:p>
      <w:pPr>
        <w:pStyle w:val="BodyText"/>
      </w:pPr>
      <w:r>
        <w:t xml:space="preserve">86 The Pharmaceutical Industry in Figures, Key Data 2021 (EFPIA, 2021).</w:t>
      </w:r>
      <w:r>
        <w:t xml:space="preserve"> </w:t>
      </w:r>
      <w:r>
        <w:t xml:space="preserve">87 Simoens, S., &amp; Huys, I. (2021). R&amp;D costs of new medicines: a landscape analysis. Frontiers in medicine, 8, available</w:t>
      </w:r>
      <w:r>
        <w:t xml:space="preserve"> </w:t>
      </w:r>
      <w:r>
        <w:t xml:space="preserve">at https://www.frontiersin.org/articles/10.3389/fmed.2021.760762/full.</w:t>
      </w:r>
      <w:r>
        <w:t xml:space="preserve"> </w:t>
      </w:r>
      <w:r>
        <w:t xml:space="preserve">88 EPRS_STU(2021)697197_EN.pdf (europa.eu): European pharmaceutical research and development. Could public</w:t>
      </w:r>
      <w:r>
        <w:t xml:space="preserve"> </w:t>
      </w:r>
      <w:r>
        <w:t xml:space="preserve">infrastructure overcome market failures?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financial risk, e.g. oncology. When companies invest in less risky areas, even incremental innovation</w:t>
      </w:r>
      <w:r>
        <w:t xml:space="preserve"> </w:t>
      </w:r>
      <w:r>
        <w:t xml:space="preserve">can lead to an economically viable or profitable product.</w:t>
      </w:r>
      <w:r>
        <w:t xml:space="preserve"> </w:t>
      </w:r>
      <w:r>
        <w:t xml:space="preserve">The growing resistance of pathogens to antimicrobials (AMR) combined with the weak global</w:t>
      </w:r>
      <w:r>
        <w:t xml:space="preserve"> </w:t>
      </w:r>
      <w:r>
        <w:t xml:space="preserve">pipeline of major new classes of antimicrobials are a special driver for unmet medical need. A</w:t>
      </w:r>
      <w:r>
        <w:t xml:space="preserve"> </w:t>
      </w:r>
      <w:r>
        <w:t xml:space="preserve">growing market failure derives from the fact that the typical cost of surpassing the scientific</w:t>
      </w:r>
      <w:r>
        <w:t xml:space="preserve"> </w:t>
      </w:r>
      <w:r>
        <w:t xml:space="preserve">challenges involved in developing new antimicrobials is very high and at the same time the typical</w:t>
      </w:r>
      <w:r>
        <w:t xml:space="preserve"> </w:t>
      </w:r>
      <w:r>
        <w:t xml:space="preserve">income and profit that can be derived from sales of these products are very limited because</w:t>
      </w:r>
      <w:r>
        <w:t xml:space="preserve"> </w:t>
      </w:r>
      <w:r>
        <w:t xml:space="preserve">healthcare systems want to keep new antimicrobials in reserve or limit their use so as not to fuel the</w:t>
      </w:r>
      <w:r>
        <w:t xml:space="preserve"> </w:t>
      </w:r>
      <w:r>
        <w:t xml:space="preserve">vicious cycle of AMR, by inappropriate use of already authorised antimicrobials.</w:t>
      </w:r>
      <w:r>
        <w:br/>
      </w:r>
      <w:r>
        <w:t xml:space="preserve">Drivers for access to medicines</w:t>
      </w:r>
      <w:r>
        <w:t xml:space="preserve"> </w:t>
      </w:r>
      <w:r>
        <w:t xml:space="preserve">A key access problem driver is that authorised medicines are not launched in all Member States</w:t>
      </w:r>
      <w:r>
        <w:t xml:space="preserve"> </w:t>
      </w:r>
      <w:r>
        <w:t xml:space="preserve">or are subsequently withdrawn. Currently, companies have the choice where and when to launch</w:t>
      </w:r>
      <w:r>
        <w:t xml:space="preserve"> </w:t>
      </w:r>
      <w:r>
        <w:t xml:space="preserve">centrally authorised medicines, the legislation only requires them to place their product on the</w:t>
      </w:r>
      <w:r>
        <w:t xml:space="preserve"> </w:t>
      </w:r>
      <w:r>
        <w:t xml:space="preserve">market in at least one Member State within three years of its authorisation (the so-called ‘sunset</w:t>
      </w:r>
      <w:r>
        <w:t xml:space="preserve"> </w:t>
      </w:r>
      <w:r>
        <w:t xml:space="preserve">clause’). Other than that, companies have a free hand; this creates an unpredictable situation for</w:t>
      </w:r>
      <w:r>
        <w:t xml:space="preserve"> </w:t>
      </w:r>
      <w:r>
        <w:t xml:space="preserve">patients and Member States. With some Member States companies enter into pricing and</w:t>
      </w:r>
      <w:r>
        <w:t xml:space="preserve"> </w:t>
      </w:r>
      <w:r>
        <w:t xml:space="preserve">reimbursement negotiations only very long time after marketing authorisation or not at all. The</w:t>
      </w:r>
      <w:r>
        <w:t xml:space="preserve"> </w:t>
      </w:r>
      <w:r>
        <w:t xml:space="preserve">decision for the company to launch and when depends on different factors for example the size of</w:t>
      </w:r>
      <w:r>
        <w:t xml:space="preserve"> </w:t>
      </w:r>
      <w:r>
        <w:t xml:space="preserve">the patient population, or national pricing and reimbursement policies, and the organisation of health</w:t>
      </w:r>
      <w:r>
        <w:t xml:space="preserve"> </w:t>
      </w:r>
      <w:r>
        <w:t xml:space="preserve">systems. These factors influence whether the company can successfully pass a HTA in that Member</w:t>
      </w:r>
      <w:r>
        <w:t xml:space="preserve"> </w:t>
      </w:r>
      <w:r>
        <w:t xml:space="preserve">State and finally negotiate a price and a reimbursement status for the product.</w:t>
      </w:r>
      <w:r>
        <w:br/>
      </w:r>
      <w:r>
        <w:t xml:space="preserve">Access may also differ due to organisational differences in Member States (different medical</w:t>
      </w:r>
      <w:r>
        <w:t xml:space="preserve"> </w:t>
      </w:r>
      <w:r>
        <w:t xml:space="preserve">protocols, access to specific equipment/infrastructure needed for administration, different</w:t>
      </w:r>
      <w:r>
        <w:t xml:space="preserve"> </w:t>
      </w:r>
      <w:r>
        <w:t xml:space="preserve">characteristics of the health systems).</w:t>
      </w:r>
      <w:r>
        <w:t xml:space="preserve"> </w:t>
      </w:r>
      <w:r>
        <w:t xml:space="preserve">The pharmaceutical legislation has no direct influence on HTA and pricing and reimbursement</w:t>
      </w:r>
      <w:r>
        <w:t xml:space="preserve"> </w:t>
      </w:r>
      <w:r>
        <w:t xml:space="preserve">processes or the organisation of the national health systems. However, the general pharmaceutical</w:t>
      </w:r>
      <w:r>
        <w:t xml:space="preserve"> </w:t>
      </w:r>
      <w:r>
        <w:t xml:space="preserve">legislation and its system of regulatory incentives can be an enabling factor to improved access by</w:t>
      </w:r>
      <w:r>
        <w:t xml:space="preserve"> </w:t>
      </w:r>
      <w:r>
        <w:t xml:space="preserve">incentivising market launch by companies, strengthening the position of national pricing and</w:t>
      </w:r>
      <w:r>
        <w:t xml:space="preserve"> </w:t>
      </w:r>
      <w:r>
        <w:t xml:space="preserve">reimbursement bodies, facilitating collaboration among decision makers along the lifecycle of a</w:t>
      </w:r>
      <w:r>
        <w:t xml:space="preserve"> </w:t>
      </w:r>
      <w:r>
        <w:t xml:space="preserve">medicine and by increasing competition from generics and biosimilars.</w:t>
      </w:r>
      <w:r>
        <w:br/>
      </w:r>
      <w:r>
        <w:t xml:space="preserve">For a more detailed analysis on the factors and dynamics behind the market launch, the access chain,</w:t>
      </w:r>
      <w:r>
        <w:t xml:space="preserve"> </w:t>
      </w:r>
      <w:r>
        <w:t xml:space="preserve">HTA, pricing/reimbursement process and on pharmaceutical expenditure please refer to Annex 14.</w:t>
      </w:r>
      <w:r>
        <w:t xml:space="preserve"> </w:t>
      </w:r>
      <w:r>
        <w:t xml:space="preserve">Withdrawals of medicines disrupt the established access chain (from authorisation to entry into the</w:t>
      </w:r>
      <w:r>
        <w:t xml:space="preserve"> </w:t>
      </w:r>
      <w:r>
        <w:t xml:space="preserve">health system). An available product abruptly or gradually withdrawn from the market (often for</w:t>
      </w:r>
      <w:r>
        <w:t xml:space="preserve"> </w:t>
      </w:r>
      <w:r>
        <w:t xml:space="preserve">commercial reasons) can create shortages and leave patients without treatments.</w:t>
      </w:r>
      <w:r>
        <w:br/>
      </w:r>
      <w:r>
        <w:t xml:space="preserve">Drivers for affordability of medicines</w:t>
      </w:r>
      <w:r>
        <w:t xml:space="preserve"> </w:t>
      </w:r>
      <w:r>
        <w:t xml:space="preserve">Pharmaceutical expenditure is largely subsidised by national health systems in order to ensure the</w:t>
      </w:r>
      <w:r>
        <w:t xml:space="preserve"> </w:t>
      </w:r>
      <w:r>
        <w:t xml:space="preserve">adequate provision of medicines to all their respective citizens. New, highly innovative medicines</w:t>
      </w:r>
      <w:r>
        <w:t xml:space="preserve"> </w:t>
      </w:r>
      <w:r>
        <w:t xml:space="preserve">may place pressure on public budgets due to their prices. Therefore, Member States adopt measures</w:t>
      </w:r>
      <w:r>
        <w:t xml:space="preserve"> </w:t>
      </w:r>
      <w:r>
        <w:t xml:space="preserve">to regulate the prices of medicines and the conditions of their public funding based on their</w:t>
      </w:r>
      <w:r>
        <w:t xml:space="preserve"> </w:t>
      </w:r>
      <w:r>
        <w:t xml:space="preserve">exclusive competence in this field (Article 168 TFEU). Member States follow different price and</w:t>
      </w:r>
      <w:r>
        <w:t xml:space="preserve"> </w:t>
      </w:r>
      <w:r>
        <w:t xml:space="preserve">reimbursement policies and the pharmaceutical markets remain very fragmented by country (for a</w:t>
      </w:r>
      <w:r>
        <w:t xml:space="preserve"> </w:t>
      </w:r>
      <w:r>
        <w:t xml:space="preserve">review of pricing policies89). The External Reference Pricing (ERP) policy, for which the price set</w:t>
      </w:r>
      <w:r>
        <w:t xml:space="preserve"> </w:t>
      </w:r>
      <w:r>
        <w:t xml:space="preserve">for the same product in one or several countries is used as a benchmark for setting the product’s</w:t>
      </w:r>
      <w:r>
        <w:t xml:space="preserve"> </w:t>
      </w:r>
      <w:r>
        <w:t xml:space="preserve">price in a given country, is the most frequently used pricing policy in Europe. As a consequence of</w:t>
      </w:r>
    </w:p>
    <w:p>
      <w:pPr>
        <w:pStyle w:val="BodyText"/>
      </w:pPr>
      <w:r>
        <w:t xml:space="preserve">89 WHO guideline on country pharmaceutical pricing policies, Geneva: World Health Organization; 2020.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differences in prices, the use of ERP and parallel import, and differences in market size, the</w:t>
      </w:r>
      <w:r>
        <w:t xml:space="preserve"> </w:t>
      </w:r>
      <w:r>
        <w:t xml:space="preserve">availability and entry date of medicines strongly differ among Member States.</w:t>
      </w:r>
      <w:r>
        <w:br/>
      </w:r>
      <w:r>
        <w:t xml:space="preserve">The prices by country do not depend only on the government regulation (such as price controls and</w:t>
      </w:r>
      <w:r>
        <w:t xml:space="preserve"> </w:t>
      </w:r>
      <w:r>
        <w:t xml:space="preserve">reimbursement decisions) but also on several other factors, such as income per capita, the size of the</w:t>
      </w:r>
      <w:r>
        <w:t xml:space="preserve"> </w:t>
      </w:r>
      <w:r>
        <w:t xml:space="preserve">market, the characteristics of the product (innovative or old, its therapeutic advantages etc.), the</w:t>
      </w:r>
      <w:r>
        <w:t xml:space="preserve"> </w:t>
      </w:r>
      <w:r>
        <w:t xml:space="preserve">patent status, the presence of competitors and research costs incurred (also for unsuccessful</w:t>
      </w:r>
      <w:r>
        <w:t xml:space="preserve"> </w:t>
      </w:r>
      <w:r>
        <w:t xml:space="preserve">development of medicine)90. However, there is a lack of transparency on R&amp;D costs or public</w:t>
      </w:r>
      <w:r>
        <w:t xml:space="preserve"> </w:t>
      </w:r>
      <w:r>
        <w:t xml:space="preserve">contributions to these costs. While R&amp;D costs are not relevant for the assessment of a medicine’s</w:t>
      </w:r>
      <w:r>
        <w:t xml:space="preserve"> </w:t>
      </w:r>
      <w:r>
        <w:t xml:space="preserve">benefit-risk balance, information on such costs are relevant for the downstream actors and may</w:t>
      </w:r>
      <w:r>
        <w:t xml:space="preserve"> </w:t>
      </w:r>
      <w:r>
        <w:t xml:space="preserve">facilitate their decision-making.</w:t>
      </w:r>
      <w:r>
        <w:t xml:space="preserve"> </w:t>
      </w:r>
      <w:r>
        <w:t xml:space="preserve">Delay in generic and biosimilar entry is also a driver for expensive innovative medicines.</w:t>
      </w:r>
      <w:r>
        <w:t xml:space="preserve"> </w:t>
      </w:r>
      <w:r>
        <w:t xml:space="preserve">The general pharmaceutical legislation has only an indirect impact on the affordability of medicines</w:t>
      </w:r>
      <w:r>
        <w:t xml:space="preserve"> </w:t>
      </w:r>
      <w:r>
        <w:t xml:space="preserve">by facilitating competition and early market entry by generic and biosimilar medicines. In a similar</w:t>
      </w:r>
      <w:r>
        <w:t xml:space="preserve"> </w:t>
      </w:r>
      <w:r>
        <w:t xml:space="preserve">way, it streamlines procedures and makes the regulatory framework more efficient thereby lowering</w:t>
      </w:r>
      <w:r>
        <w:t xml:space="preserve"> </w:t>
      </w:r>
      <w:r>
        <w:t xml:space="preserve">costs for authorisation or manufacturing which could have an impact on the price of the medicine.</w:t>
      </w:r>
      <w:r>
        <w:t xml:space="preserve"> </w:t>
      </w:r>
      <w:r>
        <w:t xml:space="preserve">Drivers for shortages of medicines</w:t>
      </w:r>
      <w:r>
        <w:t xml:space="preserve"> </w:t>
      </w:r>
      <w:r>
        <w:t xml:space="preserve">Vulnerability in the global supply chains has arisen from global industry consolidation with</w:t>
      </w:r>
      <w:r>
        <w:t xml:space="preserve"> </w:t>
      </w:r>
      <w:r>
        <w:t xml:space="preserve">increased complexity in supply chains, in which many different intermediate suppliers may be</w:t>
      </w:r>
      <w:r>
        <w:t xml:space="preserve"> </w:t>
      </w:r>
      <w:r>
        <w:t xml:space="preserve">connected, and, in particular for generic medicines, from reliance on a few, specialised overseas</w:t>
      </w:r>
      <w:r>
        <w:t xml:space="preserve"> </w:t>
      </w:r>
      <w:r>
        <w:t xml:space="preserve">suppliers that produce at lower prices. In addition, the notification and obligation to ensure</w:t>
      </w:r>
      <w:r>
        <w:t xml:space="preserve"> </w:t>
      </w:r>
      <w:r>
        <w:t xml:space="preserve">appropriate and continued supply, varies across Member States with e.g. 4 months in advance</w:t>
      </w:r>
      <w:r>
        <w:t xml:space="preserve"> </w:t>
      </w:r>
      <w:r>
        <w:t xml:space="preserve">notification of shortages in Italy and at least 6 months in Romania91.</w:t>
      </w:r>
      <w:r>
        <w:br/>
      </w:r>
      <w:r>
        <w:t xml:space="preserve">While Member States have already introduced a variety of actions at the national level to help</w:t>
      </w:r>
      <w:r>
        <w:t xml:space="preserve"> </w:t>
      </w:r>
      <w:r>
        <w:t xml:space="preserve">protect their security of supply, the impact of these measures on preventing and mitigating the</w:t>
      </w:r>
      <w:r>
        <w:t xml:space="preserve"> </w:t>
      </w:r>
      <w:r>
        <w:t xml:space="preserve">impact of shortages is not yet sufficiently understood.</w:t>
      </w:r>
      <w:r>
        <w:br/>
      </w:r>
      <w:r>
        <w:t xml:space="preserve">Drivers for medicines into the environment</w:t>
      </w:r>
      <w:r>
        <w:t xml:space="preserve"> </w:t>
      </w:r>
      <w:r>
        <w:t xml:space="preserve">The lack of relevant or insufficient regulation and oversight currently influences the effects</w:t>
      </w:r>
      <w:r>
        <w:t xml:space="preserve"> </w:t>
      </w:r>
      <w:r>
        <w:t xml:space="preserve">medicines use may cause for the environment, while a lack of environmental expertise influences the</w:t>
      </w:r>
      <w:r>
        <w:t xml:space="preserve"> </w:t>
      </w:r>
      <w:r>
        <w:t xml:space="preserve">understanding of the effects on the environment from medicines. The largest source of medicines</w:t>
      </w:r>
      <w:r>
        <w:t xml:space="preserve"> </w:t>
      </w:r>
      <w:r>
        <w:t xml:space="preserve">entering the environment is the use of medicines; due to the chemical and/or metabolic stability of</w:t>
      </w:r>
      <w:r>
        <w:t xml:space="preserve"> </w:t>
      </w:r>
      <w:r>
        <w:t xml:space="preserve">some medicines, as much as 90% of the active substance is excreted or washed off into the</w:t>
      </w:r>
      <w:r>
        <w:t xml:space="preserve"> </w:t>
      </w:r>
      <w:r>
        <w:t xml:space="preserve">environment in its original form92. Pharmaceuticals mainly reach the environment through:</w:t>
      </w:r>
      <w:r>
        <w:t xml:space="preserve"> </w:t>
      </w:r>
      <w:r>
        <w:t xml:space="preserve">-</w:t>
      </w:r>
      <w:r>
        <w:t xml:space="preserve"> </w:t>
      </w:r>
      <w:r>
        <w:t xml:space="preserve">the discharge of effluent from urban waste water (sewage) treatment plants –</w:t>
      </w:r>
      <w:r>
        <w:t xml:space="preserve"> </w:t>
      </w:r>
      <w:r>
        <w:t xml:space="preserve">containing excreted pharmaceuticals as well as unused pharmaceuticals thrown away</w:t>
      </w:r>
      <w:r>
        <w:t xml:space="preserve"> </w:t>
      </w:r>
      <w:r>
        <w:t xml:space="preserve">into sinks and toilets, despite the existence of collection schemes;</w:t>
      </w:r>
      <w:r>
        <w:br/>
      </w:r>
      <w:r>
        <w:t xml:space="preserve">-</w:t>
      </w:r>
      <w:r>
        <w:t xml:space="preserve"> </w:t>
      </w:r>
      <w:r>
        <w:t xml:space="preserve">the spreading of animal manure; and</w:t>
      </w:r>
      <w:r>
        <w:br/>
      </w:r>
      <w:r>
        <w:t xml:space="preserve">-</w:t>
      </w:r>
      <w:r>
        <w:t xml:space="preserve"> </w:t>
      </w:r>
      <w:r>
        <w:t xml:space="preserve">aquaculture, in which pharmaceuticals are often dispensed with the animal feed.93</w:t>
      </w:r>
      <w:r>
        <w:br/>
      </w:r>
      <w:r>
        <w:t xml:space="preserve">Another source is the discharge of effluent from manufacturing plants (especially those outside the</w:t>
      </w:r>
      <w:r>
        <w:t xml:space="preserve"> </w:t>
      </w:r>
      <w:r>
        <w:t xml:space="preserve">Union) with potential impacts that may significantly effect on a local scale when manufacturing</w:t>
      </w:r>
    </w:p>
    <w:p>
      <w:pPr>
        <w:pStyle w:val="BodyText"/>
      </w:pPr>
      <w:r>
        <w:t xml:space="preserve">90 Zaprutko T, Kopciuch D, Kus K, et al. Affordability of medicines in the European Union. PLoS One.</w:t>
      </w:r>
      <w:r>
        <w:t xml:space="preserve"> </w:t>
      </w:r>
      <w:r>
        <w:t xml:space="preserve">2017;12(2):e0172753.</w:t>
      </w:r>
      <w:r>
        <w:t xml:space="preserve"> </w:t>
      </w:r>
      <w:r>
        <w:t xml:space="preserve">91 European Commission, Directorate-General for Health and Food Safety, Future-proofing pharmaceutical legislation:</w:t>
      </w:r>
      <w:r>
        <w:t xml:space="preserve"> </w:t>
      </w:r>
      <w:r>
        <w:t xml:space="preserve">study on medicine shortages: final report (revised), 2021, https://data.europa.eu/doi/10.2875/211485.</w:t>
      </w:r>
      <w:r>
        <w:t xml:space="preserve"> </w:t>
      </w:r>
      <w:r>
        <w:t xml:space="preserve">92 COM(2019) 128 final.</w:t>
      </w:r>
      <w:r>
        <w:br/>
      </w:r>
      <w:r>
        <w:t xml:space="preserve">93 Idem as 92.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emissions of wastewater are inadequately managed.94 Environmental legislation, such as the Urban</w:t>
      </w:r>
      <w:r>
        <w:t xml:space="preserve"> </w:t>
      </w:r>
      <w:r>
        <w:t xml:space="preserve">Waste Water Directive – currently under revision – and other environmental legislation and</w:t>
      </w:r>
      <w:r>
        <w:t xml:space="preserve"> </w:t>
      </w:r>
      <w:r>
        <w:t xml:space="preserve">initiatives mentioned in section 1.1, is the main instrument for addressing reduction of medicines</w:t>
      </w:r>
      <w:r>
        <w:t xml:space="preserve"> </w:t>
      </w:r>
      <w:r>
        <w:t xml:space="preserve">residues and hence the environmental impact of the industry; however, not even the best and most</w:t>
      </w:r>
      <w:r>
        <w:t xml:space="preserve"> </w:t>
      </w:r>
      <w:r>
        <w:t xml:space="preserve">expensive current wastewater treatments are 100% effective. The measures in this revision</w:t>
      </w:r>
      <w:r>
        <w:t xml:space="preserve"> </w:t>
      </w:r>
      <w:r>
        <w:t xml:space="preserve">complement environmental legislation.</w:t>
      </w:r>
      <w:r>
        <w:t xml:space="preserve"> </w:t>
      </w:r>
      <w:r>
        <w:t xml:space="preserve">Drivers for lack of innovation and inflexible regulatory framework</w:t>
      </w:r>
      <w:r>
        <w:t xml:space="preserve"> </w:t>
      </w:r>
      <w:r>
        <w:t xml:space="preserve">The rapid pace of the scientific and technological development is a driver for – and an external</w:t>
      </w:r>
      <w:r>
        <w:t xml:space="preserve"> </w:t>
      </w:r>
      <w:r>
        <w:t xml:space="preserve">factor to – the problem that the regulatory system does not sufficiently cater for innovation. The</w:t>
      </w:r>
      <w:r>
        <w:t xml:space="preserve"> </w:t>
      </w:r>
      <w:r>
        <w:t xml:space="preserve">general pharmaceutical legislation is often prescriptive, and it takes a long time to amend it. Hence,</w:t>
      </w:r>
      <w:r>
        <w:t xml:space="preserve"> </w:t>
      </w:r>
      <w:r>
        <w:t xml:space="preserve">the medicines framework lacks agility to respond to rapid developments.</w:t>
      </w:r>
      <w:r>
        <w:br/>
      </w:r>
      <w:r>
        <w:t xml:space="preserve">Inefficiencies in the regulatory framework were identified in the evaluation, e.g. redundant</w:t>
      </w:r>
      <w:r>
        <w:t xml:space="preserve"> </w:t>
      </w:r>
      <w:r>
        <w:t xml:space="preserve">requirements like the 5-year renewal of marketing authorisation, leading to unnecessary</w:t>
      </w:r>
      <w:r>
        <w:t xml:space="preserve"> </w:t>
      </w:r>
      <w:r>
        <w:t xml:space="preserve">administrative burden. In addition, there is duplication of assessment by the medicines authorities,</w:t>
      </w:r>
      <w:r>
        <w:t xml:space="preserve"> </w:t>
      </w:r>
      <w:r>
        <w:t xml:space="preserve">for instance when different companies apply for authorisation of the same product with the same</w:t>
      </w:r>
      <w:r>
        <w:t xml:space="preserve"> </w:t>
      </w:r>
      <w:r>
        <w:t xml:space="preserve">clinical trial in different procedures. There is insufficient pan-European digital infrastructure and</w:t>
      </w:r>
      <w:r>
        <w:t xml:space="preserve"> </w:t>
      </w:r>
      <w:r>
        <w:t xml:space="preserve">legal basis for optimal use of electronic tools for companies or medicine authorities which</w:t>
      </w:r>
      <w:r>
        <w:t xml:space="preserve"> </w:t>
      </w:r>
      <w:r>
        <w:t xml:space="preserve">contributes to a loss of competitiveness. Better use of digitalisation in the framework, e.g. through</w:t>
      </w:r>
      <w:r>
        <w:t xml:space="preserve"> </w:t>
      </w:r>
      <w:r>
        <w:t xml:space="preserve">electronic product information, could help combat shortages, increase access in smaller markets and</w:t>
      </w:r>
      <w:r>
        <w:t xml:space="preserve"> </w:t>
      </w:r>
      <w:r>
        <w:t xml:space="preserve">also support competition, while improving information on medicines.</w:t>
      </w:r>
      <w:r>
        <w:t xml:space="preserve"> </w:t>
      </w:r>
      <w:r>
        <w:t xml:space="preserve">2.3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If no EU action is taken, the problems described will persist. While more medicines are expected to</w:t>
      </w:r>
      <w:r>
        <w:t xml:space="preserve"> </w:t>
      </w:r>
      <w:r>
        <w:t xml:space="preserve">be authorised (for CAPs this might increase to 40-60 medicines containing new active substances</w:t>
      </w:r>
      <w:r>
        <w:t xml:space="preserve"> </w:t>
      </w:r>
      <w:r>
        <w:t xml:space="preserve">per year95), these medicines will not necessarily address unmet medical needs to a greater extent</w:t>
      </w:r>
      <w:r>
        <w:t xml:space="preserve"> </w:t>
      </w:r>
      <w:r>
        <w:t xml:space="preserve">than today. For example, recently approved antibiotics96 and the clinical pipeline are insufficient to</w:t>
      </w:r>
      <w:r>
        <w:t xml:space="preserve"> </w:t>
      </w:r>
      <w:r>
        <w:t xml:space="preserve">tackle the increasing emergence and spread of antimicrobial resistance97. The market failures in this</w:t>
      </w:r>
      <w:r>
        <w:t xml:space="preserve"> </w:t>
      </w:r>
      <w:r>
        <w:t xml:space="preserve">area will not be corrected without interventions on several fronts, including the general</w:t>
      </w:r>
      <w:r>
        <w:t xml:space="preserve"> </w:t>
      </w:r>
      <w:r>
        <w:t xml:space="preserve">pharmaceutical legislation. The persistence of the problems is also confirmed by some of the</w:t>
      </w:r>
      <w:r>
        <w:t xml:space="preserve"> </w:t>
      </w:r>
      <w:r>
        <w:t xml:space="preserve">megatrends identified by the EU Joint Research Centre98. The megatrend on shifting health</w:t>
      </w:r>
      <w:r>
        <w:t xml:space="preserve"> </w:t>
      </w:r>
      <w:r>
        <w:t xml:space="preserve">challenges describes demographic changes and environmental challenges that could create new</w:t>
      </w:r>
      <w:r>
        <w:t xml:space="preserve"> </w:t>
      </w:r>
      <w:r>
        <w:t xml:space="preserve">unmet medical needs and public health burdens as demonstrated by the COVID-19 pandemic.</w:t>
      </w:r>
      <w:r>
        <w:t xml:space="preserve"> </w:t>
      </w:r>
      <w:r>
        <w:t xml:space="preserve">Authorised medicines will continue to be inaccessible at affordable prices in some Member States.</w:t>
      </w:r>
      <w:r>
        <w:t xml:space="preserve"> </w:t>
      </w:r>
      <w:r>
        <w:t xml:space="preserve">The ‘access chain’ mechanism mentioned above and analysed in Annex 14 is affected by</w:t>
      </w:r>
      <w:r>
        <w:t xml:space="preserve"> </w:t>
      </w:r>
      <w:r>
        <w:t xml:space="preserve">deficiencies that are systemic in nature and some of the ‘links’ lie outside the remit of this</w:t>
      </w:r>
      <w:r>
        <w:t xml:space="preserve"> </w:t>
      </w:r>
      <w:r>
        <w:t xml:space="preserve">legislation. Nevertheless, the analysis of the policy options in section 6 shows that the revision of the</w:t>
      </w:r>
      <w:r>
        <w:t xml:space="preserve"> </w:t>
      </w:r>
      <w:r>
        <w:t xml:space="preserve">legislation can act as a key enabler for access and can influence affordability. The policy</w:t>
      </w:r>
      <w:r>
        <w:t xml:space="preserve"> </w:t>
      </w:r>
      <w:r>
        <w:t xml:space="preserve">interventions in the legislation shall be complemented by other actions of the pharmaceutical</w:t>
      </w:r>
      <w:r>
        <w:t xml:space="preserve"> </w:t>
      </w:r>
      <w:r>
        <w:t xml:space="preserve">strategy, e.g. best practice exchange between Member States on pricing, payment and procurement.</w:t>
      </w:r>
    </w:p>
    <w:p>
      <w:pPr>
        <w:pStyle w:val="BodyText"/>
      </w:pPr>
      <w:r>
        <w:t xml:space="preserve">94 Larsson DGJ. 2014 Pollution from drug manufacturing: review and perspectives. Phil. Trans. R. Soc 369:20130571.</w:t>
      </w:r>
      <w:r>
        <w:t xml:space="preserve"> </w:t>
      </w:r>
      <w:r>
        <w:t xml:space="preserve">95 Described in section 5.1.1.</w:t>
      </w:r>
      <w:r>
        <w:t xml:space="preserve"> </w:t>
      </w:r>
      <w:r>
        <w:t xml:space="preserve">96 Since 2015. 11 antibacterials with new active substance have been granted a Union marketing authorisation, though</w:t>
      </w:r>
      <w:r>
        <w:t xml:space="preserve"> </w:t>
      </w:r>
      <w:r>
        <w:t xml:space="preserve">none of these products constituted a new class of antibiotic.</w:t>
      </w:r>
      <w:r>
        <w:t xml:space="preserve"> </w:t>
      </w:r>
      <w:r>
        <w:t xml:space="preserve">97 Antimicrobial products in clinical development for priority pathogens (April, 2021), 68 products are in development</w:t>
      </w:r>
      <w:r>
        <w:t xml:space="preserve"> </w:t>
      </w:r>
      <w:r>
        <w:t xml:space="preserve">(41 antibiotics and 27 non-traditional antibacterial agents) see https://www.who.int/observatories/global-observatory-on-</w:t>
      </w:r>
      <w:r>
        <w:t xml:space="preserve"> </w:t>
      </w:r>
      <w:r>
        <w:t xml:space="preserve">health-research-and-development/monitoring/antibacterial-products-in-clinical-development-for-priority-pathogens.</w:t>
      </w:r>
      <w:r>
        <w:t xml:space="preserve"> </w:t>
      </w:r>
      <w:r>
        <w:t xml:space="preserve">98 The Megatrends Hub | Knowledge for policy (europa.eu)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Since new scientific and technological developments will continue, some problems may exacerbate</w:t>
      </w:r>
      <w:r>
        <w:t xml:space="preserve"> </w:t>
      </w:r>
      <w:r>
        <w:t xml:space="preserve">if the legislation is not future-proof. Current work-arounds which are based on</w:t>
      </w:r>
      <w:r>
        <w:t xml:space="preserve"> </w:t>
      </w:r>
      <w:r>
        <w:t xml:space="preserve">‘creative’</w:t>
      </w:r>
      <w:r>
        <w:t xml:space="preserve"> </w:t>
      </w:r>
      <w:r>
        <w:t xml:space="preserve">interpretation will become bottlenecks, especially for complex products. Borderlines between</w:t>
      </w:r>
      <w:r>
        <w:t xml:space="preserve"> </w:t>
      </w:r>
      <w:r>
        <w:t xml:space="preserve">product categories may be more blurred and determination of applicable legal frameworks and their</w:t>
      </w:r>
      <w:r>
        <w:t xml:space="preserve"> </w:t>
      </w:r>
      <w:r>
        <w:t xml:space="preserve">interaction may become complex, leading to longer development or authorisation processes for</w:t>
      </w:r>
      <w:r>
        <w:t xml:space="preserve"> </w:t>
      </w:r>
      <w:r>
        <w:t xml:space="preserve">innovative medicines and thus a longer time to reach patients. This impacts negatively innovation</w:t>
      </w:r>
      <w:r>
        <w:t xml:space="preserve"> </w:t>
      </w:r>
      <w:r>
        <w:t xml:space="preserve">while some innovative products may remain unregulated with negative effect on public health.</w:t>
      </w:r>
      <w:r>
        <w:br/>
      </w:r>
      <w:r>
        <w:t xml:space="preserve">If the efficiency of the regulatory system will not be improved and administrative burden not</w:t>
      </w:r>
      <w:r>
        <w:t xml:space="preserve"> </w:t>
      </w:r>
      <w:r>
        <w:t xml:space="preserve">reduced, e.g. by digitisation, valuable resources might not be available to facilitate the development</w:t>
      </w:r>
      <w:r>
        <w:t xml:space="preserve"> </w:t>
      </w:r>
      <w:r>
        <w:t xml:space="preserve">and the assessment of innovative medicines. Likewise, resources might not be available to invest in</w:t>
      </w:r>
      <w:r>
        <w:t xml:space="preserve"> </w:t>
      </w:r>
      <w:r>
        <w:t xml:space="preserve">the expertise needed to cope with new scientific and technological developments. For the industry,</w:t>
      </w:r>
      <w:r>
        <w:t xml:space="preserve"> </w:t>
      </w:r>
      <w:r>
        <w:t xml:space="preserve">there might be less investment in new medicines and hence fewer new medicines authorised,</w:t>
      </w:r>
      <w:r>
        <w:t xml:space="preserve"> </w:t>
      </w:r>
      <w:r>
        <w:t xml:space="preserve">reduced innovative capacity and competitiveness. The megatrend on accelerating technological</w:t>
      </w:r>
      <w:r>
        <w:t xml:space="preserve"> </w:t>
      </w:r>
      <w:r>
        <w:t xml:space="preserve">change and hyperconnectivity is particularly relevant both in terms of development and innovation</w:t>
      </w:r>
      <w:r>
        <w:t xml:space="preserve"> </w:t>
      </w:r>
      <w:r>
        <w:t xml:space="preserve">of medicines and of digitisation of the regulatory system.</w:t>
      </w:r>
      <w:r>
        <w:t xml:space="preserve"> </w:t>
      </w:r>
      <w:r>
        <w:t xml:space="preserve">Likewise, the problem of medicine residues in the environment will persist if no EU action is taken</w:t>
      </w:r>
      <w:r>
        <w:t xml:space="preserve"> </w:t>
      </w:r>
      <w:r>
        <w:t xml:space="preserve">with risks to flora, fauna and habitat due to the pharmacological characteristics of the active</w:t>
      </w:r>
      <w:r>
        <w:t xml:space="preserve"> </w:t>
      </w:r>
      <w:r>
        <w:t xml:space="preserve">substances. The megatrend on increasing demographic imbalances with the ageing population in the</w:t>
      </w:r>
      <w:r>
        <w:t xml:space="preserve"> </w:t>
      </w:r>
      <w:r>
        <w:t xml:space="preserve">EU may exacerbate the environmental challenges from medicines as elderly people tend to use more</w:t>
      </w:r>
      <w:r>
        <w:t xml:space="preserve"> </w:t>
      </w:r>
      <w:r>
        <w:t xml:space="preserve">medicines than young people; this could also put further pressure on national health systems.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general pharmaceutical legislation is based on Articles 114 and 168 of the Treaty on the</w:t>
      </w:r>
      <w:r>
        <w:t xml:space="preserve"> </w:t>
      </w:r>
      <w:r>
        <w:t xml:space="preserve">Functioning of the European Union (TFEU). These articles provide the legal basis for the EU to</w:t>
      </w:r>
      <w:r>
        <w:t xml:space="preserve"> </w:t>
      </w:r>
      <w:r>
        <w:t xml:space="preserve">adopt measures which have as their object the establishment and functioning of the internal market</w:t>
      </w:r>
      <w:r>
        <w:t xml:space="preserve"> </w:t>
      </w:r>
      <w:r>
        <w:t xml:space="preserve">(Article 114(1)) as well as setting high standards of quality and safety of medicinal products (Article</w:t>
      </w:r>
      <w:r>
        <w:t xml:space="preserve"> </w:t>
      </w:r>
      <w:r>
        <w:t xml:space="preserve">168(4)(c)). While the internal market and common safety concerns in public health matters fall</w:t>
      </w:r>
      <w:r>
        <w:t xml:space="preserve"> </w:t>
      </w:r>
      <w:r>
        <w:t xml:space="preserve">within a shared competence of the EU and Member States, once the EU adopts harmonised</w:t>
      </w:r>
      <w:r>
        <w:t xml:space="preserve"> </w:t>
      </w:r>
      <w:r>
        <w:t xml:space="preserve">legislation in such an area, Member States can no longer exercise their own competence. This is the</w:t>
      </w:r>
      <w:r>
        <w:t xml:space="preserve"> </w:t>
      </w:r>
      <w:r>
        <w:t xml:space="preserve">case for the general pharmaceutical legislation. Any future legislative proposals, supported by this</w:t>
      </w:r>
      <w:r>
        <w:t xml:space="preserve"> </w:t>
      </w:r>
      <w:r>
        <w:t xml:space="preserve">impact assessment, will be based on Articles 114(1) and 168(4)(c) TFEU. It will also consider</w:t>
      </w:r>
      <w:r>
        <w:t xml:space="preserve"> </w:t>
      </w:r>
      <w:r>
        <w:t xml:space="preserve">Article 35 of the EU Charter of Fundamental Rights that provides that the Union is to ensure a high</w:t>
      </w:r>
      <w:r>
        <w:t xml:space="preserve"> </w:t>
      </w:r>
      <w:r>
        <w:t xml:space="preserve">level of human health protection in the definition and implementation of Union policies.</w:t>
      </w:r>
      <w:r>
        <w:t xml:space="preserve"> </w:t>
      </w:r>
      <w:r>
        <w:t xml:space="preserve">As per Article 168(7) of the TFEU, Member States are responsible for the definition of their health</w:t>
      </w:r>
      <w:r>
        <w:t xml:space="preserve"> </w:t>
      </w:r>
      <w:r>
        <w:t xml:space="preserve">policy and for the organisation and delivery of health services. Consequently, coverage and pricing</w:t>
      </w:r>
      <w:r>
        <w:t xml:space="preserve"> </w:t>
      </w:r>
      <w:r>
        <w:t xml:space="preserve">decisions for medicines are outside the scope of the legislation.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Diseases do not know borders. Common provisions for the authorisation of medicines constitute a</w:t>
      </w:r>
      <w:r>
        <w:t xml:space="preserve"> </w:t>
      </w:r>
      <w:r>
        <w:t xml:space="preserve">cross-border issue for public health that affects all Member States and thus can effectively be</w:t>
      </w:r>
      <w:r>
        <w:t xml:space="preserve"> </w:t>
      </w:r>
      <w:r>
        <w:t xml:space="preserve">regulated only at EU level, given that the authorisation of medicines is fully harmonised at EU level.</w:t>
      </w:r>
      <w:r>
        <w:t xml:space="preserve"> </w:t>
      </w:r>
      <w:r>
        <w:t xml:space="preserve">The objectives this revision intends to achieve benefit all Member States. EU action relies also on</w:t>
      </w:r>
      <w:r>
        <w:t xml:space="preserve"> </w:t>
      </w:r>
      <w:r>
        <w:t xml:space="preserve">the single market to achieve a stronger impact as regards access to safe, effective and affordable</w:t>
      </w:r>
      <w:r>
        <w:t xml:space="preserve"> </w:t>
      </w:r>
      <w:r>
        <w:t xml:space="preserve">medicines, as well as the security of supply across the EU. National actions are likely to create</w:t>
      </w:r>
      <w:r>
        <w:t xml:space="preserve"> </w:t>
      </w:r>
      <w:r>
        <w:t xml:space="preserve">disharmonised solutions resulting in fragmentation, and possibly exacerbate some of the problems to</w:t>
      </w:r>
      <w:r>
        <w:t xml:space="preserve"> </w:t>
      </w:r>
      <w:r>
        <w:t xml:space="preserve">be solved, distort competition and increase administrative burden for the pharmaceutical companies,</w:t>
      </w:r>
      <w:r>
        <w:t xml:space="preserve"> </w:t>
      </w:r>
      <w:r>
        <w:t xml:space="preserve">which often operate in more than one Member State. An example of fragmentation is the additional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and non-harmonised measures introduced by Member States to prevent and mitigate medicines</w:t>
      </w:r>
      <w:r>
        <w:t xml:space="preserve"> </w:t>
      </w:r>
      <w:r>
        <w:t xml:space="preserve">shortages99. A harmonised approach at EU level also provides greater potential for incentives to</w:t>
      </w:r>
      <w:r>
        <w:t xml:space="preserve"> </w:t>
      </w:r>
      <w:r>
        <w:t xml:space="preserve">support innovation and for concerted action for development of medicines in areas of unmet needs.</w:t>
      </w:r>
      <w:r>
        <w:br/>
      </w:r>
      <w:r>
        <w:t xml:space="preserve">The legislation respects Member States’ exclusive competence in the provision of health services,</w:t>
      </w:r>
      <w:r>
        <w:t xml:space="preserve"> </w:t>
      </w:r>
      <w:r>
        <w:t xml:space="preserve">including pricing and reimbursement policies and decisions. In this respect, the Pharmaceutical</w:t>
      </w:r>
      <w:r>
        <w:t xml:space="preserve"> </w:t>
      </w:r>
      <w:r>
        <w:t xml:space="preserve">Strategy provides for supporting non-legislative actions such as cooperation mechanisms, e.g. </w:t>
      </w:r>
      <w:r>
        <w:t xml:space="preserve"> </w:t>
      </w:r>
      <w:r>
        <w:t xml:space="preserve">through a group of competent authorities, based on mutual learning and best practice exchange on</w:t>
      </w:r>
      <w:r>
        <w:t xml:space="preserve"> </w:t>
      </w:r>
      <w:r>
        <w:t xml:space="preserve">pricing, payment and procurement policies. These exchanges can be facilitated at EU level.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This initiative revises a system with recognised EU added value for the EU patients/citizens,</w:t>
      </w:r>
      <w:r>
        <w:t xml:space="preserve"> </w:t>
      </w:r>
      <w:r>
        <w:t xml:space="preserve">pharmaceutical industry and medicines authorities through e.g. timely authorisation, patient access</w:t>
      </w:r>
      <w:r>
        <w:t xml:space="preserve"> </w:t>
      </w:r>
      <w:r>
        <w:t xml:space="preserve">and continuous supply of innovative and established medicines and strong cooperation100.</w:t>
      </w:r>
      <w:r>
        <w:br/>
      </w:r>
      <w:r>
        <w:t xml:space="preserve">This revision is expected to bring further benefits by addressing unmet medical needs and</w:t>
      </w:r>
      <w:r>
        <w:t xml:space="preserve"> </w:t>
      </w:r>
      <w:r>
        <w:t xml:space="preserve">contributing to reducing the unequal patient access to medicines across the EU. At the same time,</w:t>
      </w:r>
      <w:r>
        <w:t xml:space="preserve"> </w:t>
      </w:r>
      <w:r>
        <w:t xml:space="preserve">simplification and streamlining of processes are expected to reduce administrative burden for</w:t>
      </w:r>
      <w:r>
        <w:t xml:space="preserve"> </w:t>
      </w:r>
      <w:r>
        <w:t xml:space="preserve">companies and authorities and hence improve efficiency and attractiveness of the EU system.</w:t>
      </w:r>
      <w:r>
        <w:br/>
      </w:r>
      <w:r>
        <w:t xml:space="preserve">This revision can influence positively the competitive functioning of the market through the review</w:t>
      </w:r>
      <w:r>
        <w:t xml:space="preserve"> </w:t>
      </w:r>
      <w:r>
        <w:t xml:space="preserve">of the incentives and other measures to facilitate early entry on the market of generic and biosimilar</w:t>
      </w:r>
      <w:r>
        <w:t xml:space="preserve"> </w:t>
      </w:r>
      <w:r>
        <w:t xml:space="preserve">medicines and hence improve patient access and affordability.</w:t>
      </w:r>
      <w:r>
        <w:t xml:space="preserve"> </w:t>
      </w:r>
      <w:r>
        <w:t xml:space="preserve">These benefits and cost-savings can best be achieved by EU action, while recognising that external</w:t>
      </w:r>
      <w:r>
        <w:t xml:space="preserve"> </w:t>
      </w:r>
      <w:r>
        <w:t xml:space="preserve">factors such as national pricing and reimbursement policies and company decisions to launch</w:t>
      </w:r>
      <w:r>
        <w:t xml:space="preserve"> </w:t>
      </w:r>
      <w:r>
        <w:t xml:space="preserve">medicines have great impact on patients’ access to medicines. Furthermore, science and</w:t>
      </w:r>
      <w:r>
        <w:t xml:space="preserve"> </w:t>
      </w:r>
      <w:r>
        <w:t xml:space="preserve">technological developments, as well as R&amp;D policies and company investment decisions influence</w:t>
      </w:r>
      <w:r>
        <w:t xml:space="preserve"> </w:t>
      </w:r>
      <w:r>
        <w:t xml:space="preserve">innovation, especially for unmet medical needs.</w:t>
      </w:r>
      <w:r>
        <w:br/>
      </w:r>
      <w:r>
        <w:t xml:space="preserve">The measures to support security of supply under this initiative relate to the responsibilities of</w:t>
      </w:r>
      <w:r>
        <w:t xml:space="preserve"> </w:t>
      </w:r>
      <w:r>
        <w:t xml:space="preserve">marketing authorisation holders and supply chain actors like wholesalers. Those actors are already</w:t>
      </w:r>
      <w:r>
        <w:t xml:space="preserve"> </w:t>
      </w:r>
      <w:r>
        <w:t xml:space="preserve">covered by the EU pharmaceutical legislation. However, measures supporting security of supply go</w:t>
      </w:r>
      <w:r>
        <w:t xml:space="preserve"> </w:t>
      </w:r>
      <w:r>
        <w:t xml:space="preserve">beyond legislative measures; many actions do actually take place already at national level and will</w:t>
      </w:r>
      <w:r>
        <w:t xml:space="preserve"> </w:t>
      </w:r>
      <w:r>
        <w:t xml:space="preserve">continue to do so. National and EU levels are not alternatives to each other, but complementary.</w:t>
      </w:r>
      <w:r>
        <w:br/>
      </w:r>
      <w:r>
        <w:t xml:space="preserve">In a few instances, the evaluation identified problems with a harmonised implementation of the</w:t>
      </w:r>
      <w:r>
        <w:t xml:space="preserve"> </w:t>
      </w:r>
      <w:r>
        <w:t xml:space="preserve">Directive across Member States101. However, these problems relate to vague legal wording of the</w:t>
      </w:r>
      <w:r>
        <w:t xml:space="preserve"> </w:t>
      </w:r>
      <w:r>
        <w:t xml:space="preserve">respective provision rather than the legal instrument used. Moreover, in 2019, a REFIT Platform</w:t>
      </w:r>
      <w:r>
        <w:t xml:space="preserve"> </w:t>
      </w:r>
      <w:r>
        <w:t xml:space="preserve">Opinion102 considered a suggestion to turn the Directive into a Regulation, though that suggestion</w:t>
      </w:r>
      <w:r>
        <w:t xml:space="preserve"> </w:t>
      </w:r>
      <w:r>
        <w:t xml:space="preserve">did not receive overall support. The opinion showed that many Member States considered the</w:t>
      </w:r>
      <w:r>
        <w:t xml:space="preserve"> </w:t>
      </w:r>
      <w:r>
        <w:t xml:space="preserve">system sufficiently harmonised and would not see a need for a Regulation.</w:t>
      </w:r>
      <w:r>
        <w:br/>
      </w:r>
      <w:r>
        <w:t xml:space="preserve">4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Introduction</w:t>
      </w:r>
      <w:r>
        <w:br/>
      </w:r>
      <w:r>
        <w:t xml:space="preserve">This section sets out the general and specific objectives as well as the logic (Figure 2) underpinning</w:t>
      </w:r>
      <w:r>
        <w:t xml:space="preserve"> </w:t>
      </w:r>
      <w:r>
        <w:t xml:space="preserve">the revision. It addresses the problems identified, and provides a focus for assessing and comparing</w:t>
      </w:r>
    </w:p>
    <w:p>
      <w:pPr>
        <w:pStyle w:val="BodyText"/>
      </w:pPr>
      <w:r>
        <w:t xml:space="preserve">99 European Commission, Directorate-General for Health and Food Safety, Future-proofing pharmaceutical legislation :</w:t>
      </w:r>
      <w:r>
        <w:t xml:space="preserve"> </w:t>
      </w:r>
      <w:r>
        <w:t xml:space="preserve">study on medicine shortages : final report (revised), 2021, https://data.europa.eu/doi/10.2875/211485</w:t>
      </w:r>
      <w:r>
        <w:br/>
      </w:r>
      <w:r>
        <w:t xml:space="preserve">100 Evaluation SWD, section 4.2, see Annex 5.</w:t>
      </w:r>
      <w:r>
        <w:t xml:space="preserve"> </w:t>
      </w:r>
      <w:r>
        <w:t xml:space="preserve">101 E.g. application of the Bolar provision – see page 7 of the evaluation SWD</w:t>
      </w:r>
      <w:r>
        <w:t xml:space="preserve"> </w:t>
      </w:r>
      <w:r>
        <w:t xml:space="preserve">102 https://wayback.archive-it.org/12090/20200308120955/https:/ec.europa.eu/info/sites/info/files/xi.9.a_medicinal_products_for_human_use.pdf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the likely cost-effectiveness of the selected policy options. The two legislations constituting the</w:t>
      </w:r>
      <w:r>
        <w:t xml:space="preserve"> </w:t>
      </w:r>
      <w:r>
        <w:t xml:space="preserve">general legislation make up a single intervention logic in this policy area.</w:t>
      </w:r>
      <w:r>
        <w:t xml:space="preserve"> </w:t>
      </w:r>
      <w:r>
        <w:t xml:space="preserve">Figure 2 Intervention logic for the general and specific objectives, problem drivers and problems</w:t>
      </w:r>
    </w:p>
    <w:p>
      <w:pPr>
        <w:pStyle w:val="BodyText"/>
      </w:pPr>
      <w:r>
        <w:t xml:space="preserve">4.2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objectives of the revision remain unchanged in that the general pharmaceutical</w:t>
      </w:r>
      <w:r>
        <w:t xml:space="preserve"> </w:t>
      </w:r>
      <w:r>
        <w:t xml:space="preserve">legislation aims to ’guarantee a high level of public health by ensuring the quality, safety and</w:t>
      </w:r>
      <w:r>
        <w:t xml:space="preserve"> </w:t>
      </w:r>
      <w:r>
        <w:t xml:space="preserve">efficacy of medicines for EU patients’ and harmonise the internal market.</w:t>
      </w:r>
      <w:r>
        <w:t xml:space="preserve"> </w:t>
      </w:r>
      <w:r>
        <w:t xml:space="preserve">4.3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In response to the problems identified, this revision aims to:</w:t>
      </w:r>
      <w:r>
        <w:br/>
      </w:r>
      <w:r>
        <w:t xml:space="preserve">1. Promote innovation, in particular for unmet medical needs</w:t>
      </w:r>
      <w:r>
        <w:br/>
      </w:r>
      <w:r>
        <w:t xml:space="preserve">The objective is to promote innovation with special focus on medical conditions not yet addressed</w:t>
      </w:r>
      <w:r>
        <w:t xml:space="preserve"> </w:t>
      </w:r>
      <w:r>
        <w:t xml:space="preserve">and which represent a significant EU health burden (unmet medical needs). The revision should</w:t>
      </w:r>
      <w:r>
        <w:t xml:space="preserve"> </w:t>
      </w:r>
      <w:r>
        <w:t xml:space="preserve">enable major biomedical research advances and ensure a pipeline of innovative new medicines for</w:t>
      </w:r>
      <w:r>
        <w:t xml:space="preserve"> </w:t>
      </w:r>
      <w:r>
        <w:t xml:space="preserve">use across the EU. It should also support pharmaceutical R&amp;D and strengthen the competitiveness of</w:t>
      </w:r>
      <w:r>
        <w:t xml:space="preserve"> </w:t>
      </w:r>
      <w:r>
        <w:t xml:space="preserve">the research-based EU pharmaceutical sector.</w:t>
      </w:r>
      <w:r>
        <w:t xml:space="preserve"> </w:t>
      </w:r>
      <w:r>
        <w:t xml:space="preserve">The objective is also to address the market failure related to the development of novel antimicrobials</w:t>
      </w:r>
      <w:r>
        <w:t xml:space="preserve"> </w:t>
      </w:r>
      <w:r>
        <w:t xml:space="preserve">through novel incentives that can finance the research required while respecting the need for a as</w:t>
      </w:r>
      <w:r>
        <w:t xml:space="preserve"> </w:t>
      </w:r>
      <w:r>
        <w:t xml:space="preserve">limited as possible use of antimicrobials to reduce the tendency of pathogens to develop resistance.</w:t>
      </w:r>
      <w:r>
        <w:br/>
      </w:r>
      <w:r>
        <w:t xml:space="preserve">2. Create a balanced system for pharmaceuticals in the EU that promotes affordability for</w:t>
      </w:r>
      <w:r>
        <w:t xml:space="preserve"> </w:t>
      </w:r>
      <w:r>
        <w:t xml:space="preserve">health systems while rewarding innovation</w:t>
      </w:r>
      <w:r>
        <w:t xml:space="preserve"> </w:t>
      </w:r>
      <w:r>
        <w:t xml:space="preserve">This objective aims to enable competition, to promote affordability of medicines for health systems</w:t>
      </w:r>
      <w:r>
        <w:t xml:space="preserve"> </w:t>
      </w:r>
      <w:r>
        <w:t xml:space="preserve">across the EU and ensure healthcare costs are sustainable for Member States. Affordability should</w:t>
      </w:r>
      <w:r>
        <w:t xml:space="preserve"> </w:t>
      </w:r>
      <w:r>
        <w:t xml:space="preserve">not though be promoted at the expense of innovation, which also benefits patients. Thus, the</w:t>
      </w:r>
      <w:r>
        <w:t xml:space="preserve"> </w:t>
      </w:r>
      <w:r>
        <w:t xml:space="preserve">underlying ambition is to create a balance where, on the one hand, innovation is rewarded, and on</w:t>
      </w:r>
      <w:r>
        <w:t xml:space="preserve"> </w:t>
      </w:r>
      <w:r>
        <w:t xml:space="preserve">the other hand, faster market entry of generic and biosimilar medicines is facilitated, as a means to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improve competition across the EU. This is expected to drive down costs for medicines with the</w:t>
      </w:r>
      <w:r>
        <w:t xml:space="preserve"> </w:t>
      </w:r>
      <w:r>
        <w:t xml:space="preserve">additional benefit of strengthening the EU generic and biosimilar industry.</w:t>
      </w:r>
      <w:r>
        <w:br/>
      </w:r>
      <w:r>
        <w:t xml:space="preserve">Affordability is a new objective of the revision, which can only indirectly be impacted by the</w:t>
      </w:r>
      <w:r>
        <w:t xml:space="preserve"> </w:t>
      </w:r>
      <w:r>
        <w:t xml:space="preserve">general pharmaceutical legislation.</w:t>
      </w:r>
      <w:r>
        <w:t xml:space="preserve"> </w:t>
      </w:r>
      <w:r>
        <w:t xml:space="preserve">3. Ensure access to innovative and established medicines for patients, with special</w:t>
      </w:r>
      <w:r>
        <w:t xml:space="preserve"> </w:t>
      </w:r>
      <w:r>
        <w:t xml:space="preserve">attention to enhancing security of the supply across the EU</w:t>
      </w:r>
      <w:r>
        <w:br/>
      </w:r>
      <w:r>
        <w:t xml:space="preserve">This objective aims to promote equal access to medicines for all EU citizens, including in smaller</w:t>
      </w:r>
      <w:r>
        <w:t xml:space="preserve"> </w:t>
      </w:r>
      <w:r>
        <w:t xml:space="preserve">Member States, after a timely authorisation under the EU pharmaceutical system. After a medicine</w:t>
      </w:r>
      <w:r>
        <w:t xml:space="preserve"> </w:t>
      </w:r>
      <w:r>
        <w:t xml:space="preserve">has been developed and become available after a timely authorisation under the EU pharmaceutical</w:t>
      </w:r>
      <w:r>
        <w:t xml:space="preserve"> </w:t>
      </w:r>
      <w:r>
        <w:t xml:space="preserve">system, patient access has two dimensions: (i) equal access to/market entry of innovative medicines</w:t>
      </w:r>
      <w:r>
        <w:t xml:space="preserve"> </w:t>
      </w:r>
      <w:r>
        <w:t xml:space="preserve">across the EU and (ii) continuous supply and limited shortages of all medicines. As regards the first,</w:t>
      </w:r>
      <w:r>
        <w:t xml:space="preserve"> </w:t>
      </w:r>
      <w:r>
        <w:t xml:space="preserve">the aim is to provide a motivation to companies to rapidly reach an agreement with Member States</w:t>
      </w:r>
      <w:r>
        <w:t xml:space="preserve"> </w:t>
      </w:r>
      <w:r>
        <w:t xml:space="preserve">and engage Member States in effective negotiations. Facilitating competition from generic and</w:t>
      </w:r>
      <w:r>
        <w:t xml:space="preserve"> </w:t>
      </w:r>
      <w:r>
        <w:t xml:space="preserve">biosimilars will also serve the same objective. As regards the second dimension (shortages and</w:t>
      </w:r>
      <w:r>
        <w:t xml:space="preserve"> </w:t>
      </w:r>
      <w:r>
        <w:t xml:space="preserve">keeping products on the market), the aim is to enhance and harmonise notification requirements and</w:t>
      </w:r>
      <w:r>
        <w:t xml:space="preserve"> </w:t>
      </w:r>
      <w:r>
        <w:t xml:space="preserve">obligations to ensure appropriate and continued supply across Member States.</w:t>
      </w:r>
      <w:r>
        <w:br/>
      </w:r>
      <w:r>
        <w:t xml:space="preserve">4. Reduce the environmental impact of the pharmaceutical product lifecycle</w:t>
      </w:r>
      <w:r>
        <w:br/>
      </w:r>
      <w:r>
        <w:t xml:space="preserve">This objective aims to reduce the environmental impact of pharmaceuticals through minimising</w:t>
      </w:r>
      <w:r>
        <w:t xml:space="preserve"> </w:t>
      </w:r>
      <w:r>
        <w:t xml:space="preserve">medicine residues in the environment from their production, use, and disposal. This would entail an</w:t>
      </w:r>
      <w:r>
        <w:t xml:space="preserve"> </w:t>
      </w:r>
      <w:r>
        <w:t xml:space="preserve">enhanced assessment of environmental risks of medicines and appropriate risk mitigation measures,</w:t>
      </w:r>
      <w:r>
        <w:t xml:space="preserve"> </w:t>
      </w:r>
      <w:r>
        <w:t xml:space="preserve">including on their prudent use, especially for AMR.</w:t>
      </w:r>
      <w:r>
        <w:br/>
      </w:r>
      <w:r>
        <w:t xml:space="preserve">5. Reduce the regulatory burden and provide a flexible regulatory framework</w:t>
      </w:r>
      <w:r>
        <w:br/>
      </w:r>
      <w:r>
        <w:t xml:space="preserve">This objective aims to create a more flexible regulatory framework, to future-proof innovation and</w:t>
      </w:r>
      <w:r>
        <w:t xml:space="preserve"> </w:t>
      </w:r>
      <w:r>
        <w:t xml:space="preserve">reduce regulatory burden. Through simplifying and integrating regulatory requirements and</w:t>
      </w:r>
      <w:r>
        <w:t xml:space="preserve"> </w:t>
      </w:r>
      <w:r>
        <w:t xml:space="preserve">pathways and reducing burden for industry and public authorities alike, this objective aims to</w:t>
      </w:r>
      <w:r>
        <w:t xml:space="preserve"> </w:t>
      </w:r>
      <w:r>
        <w:t xml:space="preserve">increase the attractiveness of the EU regulatory system. The goal is to provide clarity on the</w:t>
      </w:r>
      <w:r>
        <w:t xml:space="preserve"> </w:t>
      </w:r>
      <w:r>
        <w:t xml:space="preserve">appropriate regulatory pathway, reduce approval times and costs while maintaining high standards</w:t>
      </w:r>
      <w:r>
        <w:t xml:space="preserve"> </w:t>
      </w:r>
      <w:r>
        <w:t xml:space="preserve">and robust assessment of the quality, safety, and efficacy of medicines. Leveraging digital</w:t>
      </w:r>
      <w:r>
        <w:t xml:space="preserve"> </w:t>
      </w:r>
      <w:r>
        <w:t xml:space="preserve">technology and the use of electronic product information could support this objective.</w:t>
      </w:r>
      <w:r>
        <w:t xml:space="preserve"> </w:t>
      </w:r>
      <w:r>
        <w:t xml:space="preserve">Objectives 1, 2 and 5 work in synergy for promoting innovation as do objectives 2, 3 and 5, with a</w:t>
      </w:r>
      <w:r>
        <w:t xml:space="preserve"> </w:t>
      </w:r>
      <w:r>
        <w:t xml:space="preserve">range of measures to achieve access to affordable medicines. Trade-offs have to be considered</w:t>
      </w:r>
      <w:r>
        <w:t xml:space="preserve"> </w:t>
      </w:r>
      <w:r>
        <w:t xml:space="preserve">between objectives 4 and 5 as measures to reduce the medicine residues in the environment are</w:t>
      </w:r>
      <w:r>
        <w:t xml:space="preserve"> </w:t>
      </w:r>
      <w:r>
        <w:t xml:space="preserve">likely to increase the administrative burden. Trade-offs have also to be carefully considered for</w:t>
      </w:r>
      <w:r>
        <w:t xml:space="preserve"> </w:t>
      </w:r>
      <w:r>
        <w:t xml:space="preserve">measures under objective 3 to address the risk of shortages while reducing regulatory burden. Trade-</w:t>
      </w:r>
      <w:r>
        <w:t xml:space="preserve"> </w:t>
      </w:r>
      <w:r>
        <w:t xml:space="preserve">offs between achieving access (objective 3) through possible costs of additional market launches and</w:t>
      </w:r>
      <w:r>
        <w:t xml:space="preserve"> </w:t>
      </w:r>
      <w:r>
        <w:t xml:space="preserve">affordability (objective 2) may also be necessary. Trade-offs are also inherent in objective 2 between</w:t>
      </w:r>
      <w:r>
        <w:t xml:space="preserve"> </w:t>
      </w:r>
      <w:r>
        <w:t xml:space="preserve">rewarding innovative medicines and affordability often achieved by generic/biosimilar competition.</w:t>
      </w:r>
      <w:r>
        <w:t xml:space="preserve"> </w:t>
      </w:r>
      <w:r>
        <w:t xml:space="preserve">The specific objectives are consistent with the European Green Deal and Digital agenda principles</w:t>
      </w:r>
      <w:r>
        <w:t xml:space="preserve"> </w:t>
      </w:r>
      <w:r>
        <w:t xml:space="preserve">and with the right of access to preventive health care and the right to benefit from medical treatment</w:t>
      </w:r>
      <w:r>
        <w:t xml:space="preserve"> </w:t>
      </w:r>
      <w:r>
        <w:t xml:space="preserve">set out in the EU Charter of fundamental rights103. In particular objectives 1 and 3 on innovation</w:t>
      </w:r>
      <w:r>
        <w:t xml:space="preserve"> </w:t>
      </w:r>
      <w:r>
        <w:t xml:space="preserve">including for unmet medical needs and on access to medicines will have a positive effect on the</w:t>
      </w:r>
      <w:r>
        <w:t xml:space="preserve"> </w:t>
      </w:r>
      <w:r>
        <w:t xml:space="preserve">access of patients to the medicines they need which relates to Article 35 of the Charter of</w:t>
      </w:r>
      <w:r>
        <w:t xml:space="preserve"> </w:t>
      </w:r>
      <w:r>
        <w:t xml:space="preserve">fundamental rights of the EU which establishes the right to benefit from medical treatment under the</w:t>
      </w:r>
      <w:r>
        <w:t xml:space="preserve"> </w:t>
      </w:r>
      <w:r>
        <w:t xml:space="preserve">conditions established by national laws and practices and a high level of human health protection in</w:t>
      </w:r>
    </w:p>
    <w:p>
      <w:pPr>
        <w:pStyle w:val="BodyText"/>
      </w:pPr>
      <w:r>
        <w:t xml:space="preserve">103 https://eur-lex.europa.eu/legal-content/EN/TXT/?uri=celex%3A12012P%2FTXT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the definition and implementation of all the Union’s policies and activities. Objective 4 which is</w:t>
      </w:r>
      <w:r>
        <w:t xml:space="preserve"> </w:t>
      </w:r>
      <w:r>
        <w:t xml:space="preserve">expected to reduce medicines’ residues in the environment from their manufacturing, use and</w:t>
      </w:r>
      <w:r>
        <w:t xml:space="preserve"> </w:t>
      </w:r>
      <w:r>
        <w:t xml:space="preserve">disposal is in line with the objectives set out by Article 37 on environmental protection.</w:t>
      </w:r>
      <w:r>
        <w:br/>
      </w:r>
      <w:r>
        <w:t xml:space="preserve">5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is represented by the business-as-usual scenario, that is, the situation where no policy</w:t>
      </w:r>
      <w:r>
        <w:t xml:space="preserve"> </w:t>
      </w:r>
      <w:r>
        <w:t xml:space="preserve">changes are made.</w:t>
      </w:r>
      <w:r>
        <w:br/>
      </w:r>
      <w:r>
        <w:t xml:space="preserve">The current system provides 8 years of data protection and 2 years of market protection for all</w:t>
      </w:r>
      <w:r>
        <w:t xml:space="preserve"> </w:t>
      </w:r>
      <w:r>
        <w:t xml:space="preserve">innovative medicines, to give time to developers to recoup their investment by delaying the entry of</w:t>
      </w:r>
      <w:r>
        <w:t xml:space="preserve"> </w:t>
      </w:r>
      <w:r>
        <w:t xml:space="preserve">generic or biosimilar medicines. Other incentives also exist in parallel that delay generic/biosimilar</w:t>
      </w:r>
      <w:r>
        <w:t xml:space="preserve"> </w:t>
      </w:r>
      <w:r>
        <w:t xml:space="preserve">competition (patent, SPC, orphan market exclusivity, paediatric protection extensions), usually</w:t>
      </w:r>
      <w:r>
        <w:t xml:space="preserve"> </w:t>
      </w:r>
      <w:r>
        <w:t xml:space="preserve">offering a longer than 10-year protection if a medicine is eligible. However, the regulatory data and</w:t>
      </w:r>
      <w:r>
        <w:t xml:space="preserve"> </w:t>
      </w:r>
      <w:r>
        <w:t xml:space="preserve">market protection is the broadest in terms of eligibility, as it applies to all innovative medicines, and</w:t>
      </w:r>
      <w:r>
        <w:t xml:space="preserve"> </w:t>
      </w:r>
      <w:r>
        <w:t xml:space="preserve">it is almost impossible to infringe it104.</w:t>
      </w:r>
      <w:r>
        <w:t xml:space="preserve"> </w:t>
      </w:r>
      <w:r>
        <w:t xml:space="preserve">The current legislation also provides an additional 1 year regulatory protection for a new indication</w:t>
      </w:r>
      <w:r>
        <w:t xml:space="preserve"> </w:t>
      </w:r>
      <w:r>
        <w:t xml:space="preserve">with significant clinical benefit, allowing thus a maximum of 11-year protection. The revision does</w:t>
      </w:r>
      <w:r>
        <w:t xml:space="preserve"> </w:t>
      </w:r>
      <w:r>
        <w:t xml:space="preserve">not consider changing this incentive. Therefore, this incentive is not presented in the options.</w:t>
      </w:r>
      <w:r>
        <w:br/>
      </w:r>
      <w:r>
        <w:t xml:space="preserve">Currently, there are no special incentives or obligations for the development of new antimicrobials</w:t>
      </w:r>
      <w:r>
        <w:t xml:space="preserve"> </w:t>
      </w:r>
      <w:r>
        <w:t xml:space="preserve">or prudent use of existing ones, nor for conducting comparative clinical trials.</w:t>
      </w:r>
      <w:r>
        <w:br/>
      </w:r>
      <w:r>
        <w:t xml:space="preserve">There are no incentives or obligations on MAHs to place their products on the markets that do not</w:t>
      </w:r>
      <w:r>
        <w:t xml:space="preserve"> </w:t>
      </w:r>
      <w:r>
        <w:t xml:space="preserve">offer a sufficient business case. In essence, even when receiving an EU-wide marketing</w:t>
      </w:r>
      <w:r>
        <w:t xml:space="preserve"> </w:t>
      </w:r>
      <w:r>
        <w:t xml:space="preserve">authorisation, a company is completely free to choose where and when it will market its product.</w:t>
      </w:r>
      <w:r>
        <w:t xml:space="preserve"> </w:t>
      </w:r>
      <w:r>
        <w:t xml:space="preserve">There is no predictability for Member States who have no way of obliging the company to initiate</w:t>
      </w:r>
      <w:r>
        <w:t xml:space="preserve"> </w:t>
      </w:r>
      <w:r>
        <w:t xml:space="preserve">negotiations for pricing and reimbursement. The steps from a medicine’s marketing authorisation to</w:t>
      </w:r>
      <w:r>
        <w:t xml:space="preserve"> </w:t>
      </w:r>
      <w:r>
        <w:t xml:space="preserve">access and the influencing factors are described in Annex 14. There is no requirement for MAHs to</w:t>
      </w:r>
      <w:r>
        <w:t xml:space="preserve"> </w:t>
      </w:r>
      <w:r>
        <w:t xml:space="preserve">be transparent about public contribution to R&amp;D costs either.</w:t>
      </w:r>
      <w:r>
        <w:br/>
      </w:r>
      <w:r>
        <w:t xml:space="preserve">With regard to shortages, the current system focuses on notifying supply disruptions; it obliges</w:t>
      </w:r>
      <w:r>
        <w:t xml:space="preserve"> </w:t>
      </w:r>
      <w:r>
        <w:t xml:space="preserve">MAHs to notify competent authorities 2 months in advance if they expect a temporary or permanent</w:t>
      </w:r>
      <w:r>
        <w:t xml:space="preserve"> </w:t>
      </w:r>
      <w:r>
        <w:t xml:space="preserve">withdrawal of a medicine. Moreover, MAHs and wholesalers have to ensure appropriate and</w:t>
      </w:r>
      <w:r>
        <w:t xml:space="preserve"> </w:t>
      </w:r>
      <w:r>
        <w:t xml:space="preserve">continued supplies of medicines, however without effective means to enforce the obligations.</w:t>
      </w:r>
      <w:r>
        <w:t xml:space="preserve"> </w:t>
      </w:r>
      <w:r>
        <w:t xml:space="preserve">The ERA is the main mechanism within the current legislation for addressing environmental impact</w:t>
      </w:r>
      <w:r>
        <w:t xml:space="preserve"> </w:t>
      </w:r>
      <w:r>
        <w:t xml:space="preserve">of pharmaceuticals. It is required for all new MA applications and covers the environmental risks of</w:t>
      </w:r>
      <w:r>
        <w:t xml:space="preserve"> </w:t>
      </w:r>
      <w:r>
        <w:t xml:space="preserve">the use, storage and disposal of pharmaceuticals. It does not include environmental effects of</w:t>
      </w:r>
      <w:r>
        <w:t xml:space="preserve"> </w:t>
      </w:r>
      <w:r>
        <w:t xml:space="preserve">manufacturing. While it provides data to assess the impact of medicine residues released into the</w:t>
      </w:r>
      <w:r>
        <w:t xml:space="preserve"> </w:t>
      </w:r>
      <w:r>
        <w:t xml:space="preserve">environment, there are gaps in timely enforcement and possible risk minimisation measures.</w:t>
      </w:r>
      <w:r>
        <w:br/>
      </w:r>
      <w:r>
        <w:t xml:space="preserve">SMEs have a fundamental role in the development of medicines. According to a recent report from</w:t>
      </w:r>
      <w:r>
        <w:t xml:space="preserve"> </w:t>
      </w:r>
      <w:r>
        <w:t xml:space="preserve">IQVIA105, emerging biopharma companies (defined differently than SMEs in the EU, but essentially</w:t>
      </w:r>
      <w:r>
        <w:t xml:space="preserve"> </w:t>
      </w:r>
      <w:r>
        <w:t xml:space="preserve">the same category) were responsible for a record 65% of the molecules in the R&amp;D pipeline in 2021,</w:t>
      </w:r>
      <w:r>
        <w:t xml:space="preserve"> </w:t>
      </w:r>
      <w:r>
        <w:t xml:space="preserve">up from less than 50% in 2016 and 33% in 2001. The trend is that small companies dominate the</w:t>
      </w:r>
      <w:r>
        <w:t xml:space="preserve"> </w:t>
      </w:r>
      <w:r>
        <w:t xml:space="preserve">earlier development stages, which are not too expensive but very risky. Once the molecule reaches a</w:t>
      </w:r>
    </w:p>
    <w:p>
      <w:pPr>
        <w:pStyle w:val="BodyText"/>
      </w:pPr>
      <w:r>
        <w:t xml:space="preserve">104 Before authorising a generic/biosimilar product, national competent authorities check against the data protection or</w:t>
      </w:r>
      <w:r>
        <w:t xml:space="preserve"> </w:t>
      </w:r>
      <w:r>
        <w:t xml:space="preserve">market exclusivity of the reference medicine and do only authorise the generic if these protections have expired.</w:t>
      </w:r>
      <w:r>
        <w:br/>
      </w:r>
      <w:r>
        <w:t xml:space="preserve">105 ‘Global Trends in R&amp;D: overview through 2021,’ IQVIA Institute for Human Data Science, February 2022.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certain maturity and still looks commercially promising, the SME typically partners106 with big</w:t>
      </w:r>
      <w:r>
        <w:t xml:space="preserve"> </w:t>
      </w:r>
      <w:r>
        <w:t xml:space="preserve">pharma companies, which come in at the stage of the expensive late-stage clinical trials, marketing</w:t>
      </w:r>
      <w:r>
        <w:t xml:space="preserve"> </w:t>
      </w:r>
      <w:r>
        <w:t xml:space="preserve">authorisation and market launch that often require vast capital and global infrastructure.</w:t>
      </w:r>
      <w:r>
        <w:br/>
      </w:r>
      <w:r>
        <w:t xml:space="preserve">5.1.1 Projections</w:t>
      </w:r>
      <w:r>
        <w:br/>
      </w:r>
      <w:r>
        <w:t xml:space="preserve">The life sciences sectors continue to invest in and advance innovative therapeutics and vaccines, the</w:t>
      </w:r>
      <w:r>
        <w:t xml:space="preserve"> </w:t>
      </w:r>
      <w:r>
        <w:t xml:space="preserve">total number of products that are in active development globally exceeds 6 000, up 68% over the</w:t>
      </w:r>
      <w:r>
        <w:t xml:space="preserve"> </w:t>
      </w:r>
      <w:r>
        <w:t xml:space="preserve">2016 level.107 Rich pipelines translate to more medicine authorisations, and we assume that the</w:t>
      </w:r>
      <w:r>
        <w:t xml:space="preserve"> </w:t>
      </w:r>
      <w:r>
        <w:t xml:space="preserve">current annual 30-40 authorisations of medicines with new active substances in the EU will expand</w:t>
      </w:r>
      <w:r>
        <w:t xml:space="preserve"> </w:t>
      </w:r>
      <w:r>
        <w:t xml:space="preserve">to 50-60 in the next 15 years. In our dynamic baseline, we will take the middle value at the middle</w:t>
      </w:r>
      <w:r>
        <w:t xml:space="preserve"> </w:t>
      </w:r>
      <w:r>
        <w:t xml:space="preserve">of the next 15-year period, 45 innovative medicines per year to analyse the impacts of the various</w:t>
      </w:r>
      <w:r>
        <w:t xml:space="preserve"> </w:t>
      </w:r>
      <w:r>
        <w:t xml:space="preserve">policy measures proposed.</w:t>
      </w:r>
      <w:r>
        <w:br/>
      </w:r>
      <w:r>
        <w:t xml:space="preserve">Against the backdrop of the overall positive outlook for innovation, research efficiency declines and</w:t>
      </w:r>
      <w:r>
        <w:t xml:space="preserve"> </w:t>
      </w:r>
      <w:r>
        <w:t xml:space="preserve">it costs more money and requires more failures to develop a new medicine108. Investments in R&amp;D</w:t>
      </w:r>
      <w:r>
        <w:t xml:space="preserve"> </w:t>
      </w:r>
      <w:r>
        <w:t xml:space="preserve">are driven by commercial interest rather than public health needs, leaving important unmet medical</w:t>
      </w:r>
      <w:r>
        <w:t xml:space="preserve"> </w:t>
      </w:r>
      <w:r>
        <w:t xml:space="preserve">needs unaddressed. We expect that 15-20% of the new innovative medicines, or 7-9 medicines per</w:t>
      </w:r>
      <w:r>
        <w:t xml:space="preserve"> </w:t>
      </w:r>
      <w:r>
        <w:t xml:space="preserve">year will address a real unmet medical need without changes to the baseline, based on the current</w:t>
      </w:r>
      <w:r>
        <w:t xml:space="preserve"> </w:t>
      </w:r>
      <w:r>
        <w:t xml:space="preserve">ratio of accelerated assessments at the EMA109.</w:t>
      </w:r>
      <w:r>
        <w:br/>
      </w:r>
      <w:r>
        <w:t xml:space="preserve">According to WHO, drug-resistant bacterial diseases already cause at least 700 000 deaths globally a</w:t>
      </w:r>
      <w:r>
        <w:t xml:space="preserve"> </w:t>
      </w:r>
      <w:r>
        <w:t xml:space="preserve">year, including 230 000 deaths from multidrug-resistant tuberculosis, a figure that could increase to</w:t>
      </w:r>
      <w:r>
        <w:t xml:space="preserve"> </w:t>
      </w:r>
      <w:r>
        <w:t xml:space="preserve">10 million deaths globally per year by 2050 under the most alarming scenario if no action is taken</w:t>
      </w:r>
      <w:r>
        <w:t xml:space="preserve"> </w:t>
      </w:r>
      <w:r>
        <w:t xml:space="preserve">and no new antibiotics are developed and authorised.</w:t>
      </w:r>
      <w:r>
        <w:br/>
      </w:r>
      <w:r>
        <w:t xml:space="preserve">Regarding access to medicines, a IQVIA survey110 shows no major improvement over the last year,</w:t>
      </w:r>
      <w:r>
        <w:t xml:space="preserve"> </w:t>
      </w:r>
      <w:r>
        <w:t xml:space="preserve">with a 90% variance between Northern and Western European countries and Southern and Eastern</w:t>
      </w:r>
      <w:r>
        <w:t xml:space="preserve"> </w:t>
      </w:r>
      <w:r>
        <w:t xml:space="preserve">European countries in terms of patient access to new medicines, which also largely corresponds</w:t>
      </w:r>
      <w:r>
        <w:t xml:space="preserve"> </w:t>
      </w:r>
      <w:r>
        <w:t xml:space="preserve">to the launch patterns according to market size and purchasing powers described in section 2.1</w:t>
      </w:r>
      <w:r>
        <w:t xml:space="preserve"> </w:t>
      </w:r>
      <w:r>
        <w:t xml:space="preserve">and Annex 14 due to pricing and reimbursement policies. The average delay between market</w:t>
      </w:r>
      <w:r>
        <w:t xml:space="preserve"> </w:t>
      </w:r>
      <w:r>
        <w:t xml:space="preserve">authorisation and patient access can vary by as much as a factor of seven across EU, from as little as</w:t>
      </w:r>
      <w:r>
        <w:t xml:space="preserve"> </w:t>
      </w:r>
      <w:r>
        <w:t xml:space="preserve">4 months to 29 months. Maintaining the baseline would likely conserve the problem at today’s level.</w:t>
      </w:r>
      <w:r>
        <w:t xml:space="preserve"> </w:t>
      </w:r>
      <w:r>
        <w:t xml:space="preserve">Available evidence suggests that across the EU the frequency of shortages and their impact on</w:t>
      </w:r>
      <w:r>
        <w:t xml:space="preserve"> </w:t>
      </w:r>
      <w:r>
        <w:t xml:space="preserve">patients and healthcare providers is increasing111.</w:t>
      </w:r>
      <w:r>
        <w:br/>
      </w:r>
      <w:r>
        <w:t xml:space="preserve">If no changes are made to current requirements, the effect of the ERA to manage environmental</w:t>
      </w:r>
      <w:r>
        <w:t xml:space="preserve"> </w:t>
      </w:r>
      <w:r>
        <w:t xml:space="preserve">risks would remain limited. The main effect to reduce medicines in the environment should come</w:t>
      </w:r>
      <w:r>
        <w:t xml:space="preserve"> </w:t>
      </w:r>
      <w:r>
        <w:t xml:space="preserve">from environmental legislation.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In order to respond to the specific objectives, we considered more than 70 potential policy measures</w:t>
      </w:r>
      <w:r>
        <w:t xml:space="preserve"> </w:t>
      </w:r>
      <w:r>
        <w:t xml:space="preserve">deriving from the consultation process and initial analysis. These measures were organised around</w:t>
      </w:r>
      <w:r>
        <w:t xml:space="preserve"> </w:t>
      </w:r>
      <w:r>
        <w:t xml:space="preserve">nine policy blocks reflecting the objectives of the revision and its broad scope112.</w:t>
      </w:r>
    </w:p>
    <w:p>
      <w:pPr>
        <w:pStyle w:val="BodyText"/>
      </w:pPr>
      <w:r>
        <w:t xml:space="preserve">106 Big pharma may acquire the rights for the product, the whole company, or they develop, authorise and market the</w:t>
      </w:r>
      <w:r>
        <w:t xml:space="preserve"> </w:t>
      </w:r>
      <w:r>
        <w:t xml:space="preserve">medicine in a joint partnership (e.g. the Pfizer-BioNTech COVID-19 vaccine).</w:t>
      </w:r>
      <w:r>
        <w:t xml:space="preserve"> </w:t>
      </w:r>
      <w:r>
        <w:t xml:space="preserve">107 ‘Global Trends in R&amp;D: overview through 2021,’ IQVIA Institute for Human Data Science, February 2022.</w:t>
      </w:r>
      <w:r>
        <w:t xml:space="preserve"> </w:t>
      </w:r>
      <w:r>
        <w:t xml:space="preserve">108 idem</w:t>
      </w:r>
      <w:r>
        <w:t xml:space="preserve"> </w:t>
      </w:r>
      <w:r>
        <w:t xml:space="preserve">109 Annex 5 – Evaluation SWD, p.22</w:t>
      </w:r>
      <w:r>
        <w:t xml:space="preserve"> </w:t>
      </w:r>
      <w:r>
        <w:t xml:space="preserve">110 EFPIA Patients WAIT Indicator 2021, see: https://www.efpia.eu/media/636821/efpia-patients-wait-indicator-final.pdf</w:t>
      </w:r>
      <w:r>
        <w:br/>
      </w:r>
      <w:r>
        <w:t xml:space="preserve">111 European Commission, Directorate-General for Health and Food Safety, Future-proofing pharmaceutical legislation :</w:t>
      </w:r>
      <w:r>
        <w:t xml:space="preserve"> </w:t>
      </w:r>
      <w:r>
        <w:t xml:space="preserve">study on medicine shortages : final report (revised), 2021, https://data.europa.eu/doi/10.2875/211485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In a second step, taking into account the preliminary evaluation findings, we designed the three</w:t>
      </w:r>
      <w:r>
        <w:t xml:space="preserve"> </w:t>
      </w:r>
      <w:r>
        <w:t xml:space="preserve">high-level options which represent alternative ways to reach all the objectives of the revision. Each</w:t>
      </w:r>
      <w:r>
        <w:t xml:space="preserve"> </w:t>
      </w:r>
      <w:r>
        <w:t xml:space="preserve">option is constructed around specific underlying principles behind the grouping:</w:t>
      </w:r>
      <w:r>
        <w:t xml:space="preserve"> </w:t>
      </w:r>
      <w:r>
        <w:t xml:space="preserve">-</w:t>
      </w:r>
      <w:r>
        <w:t xml:space="preserve"> </w:t>
      </w:r>
      <w:r>
        <w:t xml:space="preserve">Option A builds on status quo and achieves the objectives mainly through new incentives;</w:t>
      </w:r>
      <w:r>
        <w:t xml:space="preserve"> </w:t>
      </w:r>
      <w:r>
        <w:t xml:space="preserve">-</w:t>
      </w:r>
      <w:r>
        <w:t xml:space="preserve"> </w:t>
      </w:r>
      <w:r>
        <w:t xml:space="preserve">Option B reaches the objectives through more obligations and oversight;</w:t>
      </w:r>
      <w:r>
        <w:t xml:space="preserve"> </w:t>
      </w:r>
      <w:r>
        <w:t xml:space="preserve">-</w:t>
      </w:r>
      <w:r>
        <w:t xml:space="preserve"> </w:t>
      </w:r>
      <w:r>
        <w:t xml:space="preserve">Option C adopts a ‘quid pro quo’ approach in the sense that positive behaviour is rewarded</w:t>
      </w:r>
      <w:r>
        <w:t xml:space="preserve"> </w:t>
      </w:r>
      <w:r>
        <w:t xml:space="preserve">and obligations are only used when there are no alternatives.</w:t>
      </w:r>
      <w:r>
        <w:t xml:space="preserve"> </w:t>
      </w:r>
      <w:r>
        <w:t xml:space="preserve">Each option contains pivotal and non-pivotal measures. Non-pivotal measures are complementary to</w:t>
      </w:r>
      <w:r>
        <w:t xml:space="preserve"> </w:t>
      </w:r>
      <w:r>
        <w:t xml:space="preserve">the pivotal ones and form an integral part of the policy options. A thorough multi-criteria impact</w:t>
      </w:r>
      <w:r>
        <w:t xml:space="preserve"> </w:t>
      </w:r>
      <w:r>
        <w:t xml:space="preserve">analysis for each policy measure, based on data, literature review and stakeholder feedback can be</w:t>
      </w:r>
      <w:r>
        <w:t xml:space="preserve"> </w:t>
      </w:r>
      <w:r>
        <w:t xml:space="preserve">found in Annex 11.113 Finally, the options are complemented by horizontal measures. Contrary to</w:t>
      </w:r>
      <w:r>
        <w:t xml:space="preserve"> </w:t>
      </w:r>
      <w:r>
        <w:t xml:space="preserve">the non-pivotal measures, they apply across the board and deliver on simplification and innovation.</w:t>
      </w:r>
      <w:r>
        <w:t xml:space="preserve"> </w:t>
      </w:r>
      <w:r>
        <w:t xml:space="preserve">The IA report focuses on the ‘pivotal’ measures and the ‘pivotal horizontal measures’. These pivotal</w:t>
      </w:r>
      <w:r>
        <w:t xml:space="preserve"> </w:t>
      </w:r>
      <w:r>
        <w:t xml:space="preserve">measures were selected on the basis of the magnitude of their impacts and their political importance.</w:t>
      </w:r>
      <w:r>
        <w:t xml:space="preserve"> </w:t>
      </w:r>
      <w:r>
        <w:t xml:space="preserve">Table 1 shows how the pivotal measures map on to the specific objectives.</w:t>
      </w:r>
    </w:p>
    <w:p>
      <w:pPr>
        <w:pStyle w:val="BodyText"/>
      </w:pPr>
      <w:r>
        <w:t xml:space="preserve">112 Directive 2001/83/EC merged 11 prior directives related to medicinal products, and together with the Regulation</w:t>
      </w:r>
      <w:r>
        <w:t xml:space="preserve"> </w:t>
      </w:r>
      <w:r>
        <w:t xml:space="preserve">(EC) No 726/2004, consists of 220 articles, offering numerous “levers” to adjust the policy.</w:t>
      </w:r>
      <w:r>
        <w:t xml:space="preserve"> </w:t>
      </w:r>
      <w:r>
        <w:t xml:space="preserve">113 To give an example, a pivotal measure to support market access is making the last 1 or 2 years of regulatory data</w:t>
      </w:r>
      <w:r>
        <w:t xml:space="preserve"> </w:t>
      </w:r>
      <w:r>
        <w:t xml:space="preserve">protection subject to market launch in all EU countries and this is discussed in the main body of the IA. Access in all</w:t>
      </w:r>
      <w:r>
        <w:t xml:space="preserve"> </w:t>
      </w:r>
      <w:r>
        <w:t xml:space="preserve">Member States will be supported by other measures, such as facilitating multi-country packs to make launches in smaller</w:t>
      </w:r>
      <w:r>
        <w:t xml:space="preserve"> </w:t>
      </w:r>
      <w:r>
        <w:t xml:space="preserve">Member States easier, but those measures are rather considered in Annex 11.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5.2.1 Tabular overview of policy options</w:t>
      </w:r>
      <w:r>
        <w:t xml:space="preserve"> </w:t>
      </w:r>
      <w:r>
        <w:t xml:space="preserve">Table 1 Mapping of pivotal elements to the specific objectives</w:t>
      </w:r>
      <w:r>
        <w:t xml:space="preserve"> </w:t>
      </w:r>
      <w:r>
        <w:t xml:space="preserve">Objective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A</w:t>
      </w:r>
      <w:r>
        <w:t xml:space="preserve"> </w:t>
      </w:r>
      <w:r>
        <w:t xml:space="preserve">Option B</w:t>
      </w:r>
      <w:r>
        <w:t xml:space="preserve"> </w:t>
      </w:r>
      <w:r>
        <w:t xml:space="preserve">Option C</w:t>
      </w:r>
      <w:r>
        <w:t xml:space="preserve"> </w:t>
      </w:r>
      <w:r>
        <w:t xml:space="preserve">Promote innovation, in</w:t>
      </w:r>
      <w:r>
        <w:t xml:space="preserve"> </w:t>
      </w:r>
      <w:r>
        <w:t xml:space="preserve">particular for unmet medical</w:t>
      </w:r>
      <w:r>
        <w:t xml:space="preserve"> </w:t>
      </w:r>
      <w:r>
        <w:t xml:space="preserve">needs.</w:t>
      </w:r>
    </w:p>
    <w:p>
      <w:pPr>
        <w:pStyle w:val="BodyText"/>
      </w:pPr>
      <w:r>
        <w:t xml:space="preserve">8 years DP +2 years MP</w:t>
      </w:r>
    </w:p>
    <w:p>
      <w:pPr>
        <w:pStyle w:val="BodyText"/>
      </w:pPr>
      <w:r>
        <w:t xml:space="preserve">8 years DP +2 years MP</w:t>
      </w:r>
      <w:r>
        <w:t xml:space="preserve"> </w:t>
      </w:r>
      <w:r>
        <w:t xml:space="preserve">Special incentive:</w:t>
      </w:r>
      <w:r>
        <w:t xml:space="preserve"> </w:t>
      </w:r>
      <w:r>
        <w:t xml:space="preserve">+1 year DP for medicines that address UMN</w:t>
      </w:r>
      <w:r>
        <w:br/>
      </w:r>
      <w:r>
        <w:t xml:space="preserve">+6 months DP to include comparative trials</w:t>
      </w:r>
      <w:r>
        <w:t xml:space="preserve"> </w:t>
      </w:r>
      <w:r>
        <w:t xml:space="preserve">Digitalization, simplification elements from horizontal</w:t>
      </w:r>
      <w:r>
        <w:t xml:space="preserve"> </w:t>
      </w:r>
      <w:r>
        <w:t xml:space="preserve">measures</w:t>
      </w:r>
      <w:r>
        <w:br/>
      </w:r>
      <w:r>
        <w:t xml:space="preserve">6 years DP +2 years MP</w:t>
      </w:r>
      <w:r>
        <w:br/>
      </w:r>
      <w:r>
        <w:t xml:space="preserve">Special incentive:</w:t>
      </w:r>
      <w:r>
        <w:br/>
      </w:r>
      <w:r>
        <w:t xml:space="preserve">+ 2 years DP for originators that address UMN.</w:t>
      </w:r>
      <w:r>
        <w:br/>
      </w:r>
      <w:r>
        <w:t xml:space="preserve">Digitalization, simplification elements from horizontal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6 years DP +2 years MP</w:t>
      </w:r>
      <w:r>
        <w:br/>
      </w:r>
      <w:r>
        <w:t xml:space="preserve">Special incentive:</w:t>
      </w:r>
      <w:r>
        <w:br/>
      </w:r>
      <w:r>
        <w:t xml:space="preserve">+1 year DP for medicines that address UMN</w:t>
      </w:r>
      <w:r>
        <w:br/>
      </w:r>
      <w:r>
        <w:t xml:space="preserve">+ 6 months DP for comparative trials</w:t>
      </w:r>
      <w:r>
        <w:t xml:space="preserve"> </w:t>
      </w:r>
      <w:r>
        <w:t xml:space="preserve">Digitalization, simplification elements from horizontal</w:t>
      </w:r>
      <w:r>
        <w:t xml:space="preserve"> </w:t>
      </w:r>
      <w:r>
        <w:t xml:space="preserve">measures</w:t>
      </w:r>
      <w:r>
        <w:br/>
      </w:r>
      <w:r>
        <w:t xml:space="preserve">Incentives to promote the</w:t>
      </w:r>
      <w:r>
        <w:t xml:space="preserve"> </w:t>
      </w:r>
      <w:r>
        <w:t xml:space="preserve">development of novel</w:t>
      </w:r>
      <w:r>
        <w:t xml:space="preserve"> </w:t>
      </w:r>
      <w:r>
        <w:t xml:space="preserve">antimicrobials</w:t>
      </w:r>
      <w:r>
        <w:t xml:space="preserve"> </w:t>
      </w:r>
      <w:r>
        <w:t xml:space="preserve">No special incentives for the</w:t>
      </w:r>
      <w:r>
        <w:t xml:space="preserve"> </w:t>
      </w:r>
      <w:r>
        <w:t xml:space="preserve">development of antimicrobials</w:t>
      </w:r>
      <w:r>
        <w:t xml:space="preserve"> </w:t>
      </w:r>
      <w:r>
        <w:t xml:space="preserve">Transferable exclusivity vouchers for antimicrobial</w:t>
      </w:r>
      <w:r>
        <w:t xml:space="preserve"> </w:t>
      </w:r>
      <w:r>
        <w:t xml:space="preserve">products</w:t>
      </w:r>
      <w:r>
        <w:t xml:space="preserve"> </w:t>
      </w:r>
      <w:r>
        <w:t xml:space="preserve">Pay or play model for antimicrobial products</w:t>
      </w:r>
      <w:r>
        <w:t xml:space="preserve"> </w:t>
      </w:r>
      <w:r>
        <w:t xml:space="preserve">Transferable exclusivity vouchers for antimicrobial products</w:t>
      </w:r>
      <w:r>
        <w:t xml:space="preserve"> </w:t>
      </w:r>
      <w:r>
        <w:t xml:space="preserve">Create a balanced system for</w:t>
      </w:r>
      <w:r>
        <w:t xml:space="preserve"> </w:t>
      </w:r>
      <w:r>
        <w:t xml:space="preserve">pharmaceuticals in the EU that</w:t>
      </w:r>
      <w:r>
        <w:t xml:space="preserve"> </w:t>
      </w:r>
      <w:r>
        <w:t xml:space="preserve">promotes affordability for health</w:t>
      </w:r>
      <w:r>
        <w:t xml:space="preserve"> </w:t>
      </w:r>
      <w:r>
        <w:t xml:space="preserve">systems while rewarding</w:t>
      </w:r>
      <w:r>
        <w:t xml:space="preserve"> </w:t>
      </w:r>
      <w:r>
        <w:t xml:space="preserve">innovation</w:t>
      </w:r>
      <w:r>
        <w:t xml:space="preserve"> </w:t>
      </w:r>
      <w:r>
        <w:t xml:space="preserve">Generic and biosimilar entry after</w:t>
      </w:r>
      <w:r>
        <w:t xml:space="preserve"> </w:t>
      </w:r>
      <w:r>
        <w:t xml:space="preserve">DP/MP periods are over providing a</w:t>
      </w:r>
      <w:r>
        <w:t xml:space="preserve"> </w:t>
      </w:r>
      <w:r>
        <w:t xml:space="preserve">predictable framework for</w:t>
      </w:r>
      <w:r>
        <w:t xml:space="preserve"> </w:t>
      </w:r>
      <w:r>
        <w:t xml:space="preserve">competition from generic and</w:t>
      </w:r>
      <w:r>
        <w:t xml:space="preserve"> </w:t>
      </w:r>
      <w:r>
        <w:t xml:space="preserve">biosimilar medicines.</w:t>
      </w:r>
      <w:r>
        <w:t xml:space="preserve"> </w:t>
      </w:r>
      <w:r>
        <w:t xml:space="preserve">Baseline + additional rewards for innovation and access.</w:t>
      </w:r>
      <w:r>
        <w:br/>
      </w:r>
      <w:r>
        <w:t xml:space="preserve">Comparative trials may lead to public cost savings.</w:t>
      </w:r>
      <w:r>
        <w:br/>
      </w:r>
      <w:r>
        <w:t xml:space="preserve">Earlier entry of generics and biosimilars with 2 years</w:t>
      </w:r>
      <w:r>
        <w:t xml:space="preserve"> </w:t>
      </w:r>
      <w:r>
        <w:t xml:space="preserve">shorter protection than baseline</w:t>
      </w:r>
      <w:r>
        <w:t xml:space="preserve"> </w:t>
      </w:r>
      <w:r>
        <w:t xml:space="preserve">+2 years MP for medicines with no return on investment.</w:t>
      </w:r>
      <w:r>
        <w:t xml:space="preserve"> </w:t>
      </w:r>
      <w:r>
        <w:t xml:space="preserve">Require public transparency on any relevant public</w:t>
      </w:r>
      <w:r>
        <w:t xml:space="preserve"> </w:t>
      </w:r>
      <w:r>
        <w:t xml:space="preserve">contribution or funding, including of research and</w:t>
      </w:r>
      <w:r>
        <w:t xml:space="preserve"> </w:t>
      </w:r>
      <w:r>
        <w:t xml:space="preserve">development costs</w:t>
      </w:r>
      <w:r>
        <w:t xml:space="preserve"> </w:t>
      </w:r>
      <w:r>
        <w:t xml:space="preserve">If market launch condition not met, earlier entry of generics</w:t>
      </w:r>
      <w:r>
        <w:t xml:space="preserve"> </w:t>
      </w:r>
      <w:r>
        <w:t xml:space="preserve">and biosimilars</w:t>
      </w:r>
      <w:r>
        <w:br/>
      </w:r>
      <w:r>
        <w:t xml:space="preserve">Require transparency on public contribution to R&amp;D costs</w:t>
      </w:r>
      <w:r>
        <w:t xml:space="preserve"> </w:t>
      </w:r>
      <w:r>
        <w:t xml:space="preserve">in relation to clinical trials included in the MA application</w:t>
      </w:r>
      <w:r>
        <w:t xml:space="preserve"> </w:t>
      </w:r>
      <w:r>
        <w:t xml:space="preserve">Comparative trials may lead to public cost savings.</w:t>
      </w:r>
      <w:r>
        <w:br/>
      </w:r>
      <w:r>
        <w:t xml:space="preserve">Ensure access to innovative and</w:t>
      </w:r>
      <w:r>
        <w:t xml:space="preserve"> </w:t>
      </w:r>
      <w:r>
        <w:t xml:space="preserve">established medicines for</w:t>
      </w:r>
      <w:r>
        <w:t xml:space="preserve"> </w:t>
      </w:r>
      <w:r>
        <w:t xml:space="preserve">patients with special attention to</w:t>
      </w:r>
      <w:r>
        <w:t xml:space="preserve"> </w:t>
      </w:r>
      <w:r>
        <w:t xml:space="preserve">enhancing security of supply</w:t>
      </w:r>
      <w:r>
        <w:t xml:space="preserve"> </w:t>
      </w:r>
      <w:r>
        <w:t xml:space="preserve">across the EU</w:t>
      </w:r>
      <w:r>
        <w:t xml:space="preserve"> </w:t>
      </w:r>
      <w:r>
        <w:t xml:space="preserve">Currently no obligation or incentive</w:t>
      </w:r>
      <w:r>
        <w:t xml:space="preserve"> </w:t>
      </w:r>
      <w:r>
        <w:t xml:space="preserve">to launch in a particular or group of</w:t>
      </w:r>
      <w:r>
        <w:t xml:space="preserve"> </w:t>
      </w:r>
      <w:r>
        <w:t xml:space="preserve">MS</w:t>
      </w:r>
    </w:p>
    <w:p>
      <w:pPr>
        <w:pStyle w:val="BodyText"/>
      </w:pPr>
      <w:r>
        <w:t xml:space="preserve">+6 months additional protection period if centrally</w:t>
      </w:r>
      <w:r>
        <w:t xml:space="preserve"> </w:t>
      </w:r>
      <w:r>
        <w:t xml:space="preserve">authorised product is placed on market in all MSs within</w:t>
      </w:r>
      <w:r>
        <w:t xml:space="preserve"> </w:t>
      </w:r>
      <w:r>
        <w:t xml:space="preserve">6 years of the MA (milestone incentive); and allow</w:t>
      </w:r>
      <w:r>
        <w:t xml:space="preserve"> </w:t>
      </w:r>
      <w:r>
        <w:t xml:space="preserve">generic competition if not launched in majority of MS</w:t>
      </w:r>
      <w:r>
        <w:t xml:space="preserve"> </w:t>
      </w:r>
      <w:r>
        <w:t xml:space="preserve">within 5 years of MA (disincentive)</w:t>
      </w:r>
      <w:r>
        <w:t xml:space="preserve"> </w:t>
      </w:r>
      <w:r>
        <w:t xml:space="preserve">Obligation to place a centrally authorised medicine on the</w:t>
      </w:r>
      <w:r>
        <w:t xml:space="preserve"> </w:t>
      </w:r>
      <w:r>
        <w:t xml:space="preserve">market in the majority of MS (small markets included)</w:t>
      </w:r>
      <w:r>
        <w:t xml:space="preserve"> </w:t>
      </w:r>
      <w:r>
        <w:t xml:space="preserve">within 5 years</w:t>
      </w:r>
      <w:r>
        <w:t xml:space="preserve"> </w:t>
      </w:r>
      <w:r>
        <w:t xml:space="preserve">+2 years (or 1) DP extension if medicine is placed on all EU</w:t>
      </w:r>
      <w:r>
        <w:t xml:space="preserve"> </w:t>
      </w:r>
      <w:r>
        <w:t xml:space="preserve">markets within 2 years of authorisation and appropriately</w:t>
      </w:r>
      <w:r>
        <w:t xml:space="preserve"> </w:t>
      </w:r>
      <w:r>
        <w:t xml:space="preserve">and continuously supplied</w:t>
      </w:r>
    </w:p>
    <w:p>
      <w:pPr>
        <w:pStyle w:val="BodyText"/>
      </w:pPr>
      <w:r>
        <w:t xml:space="preserve">Obligation to notify a withdrawal 2</w:t>
      </w:r>
      <w:r>
        <w:t xml:space="preserve"> </w:t>
      </w:r>
      <w:r>
        <w:t xml:space="preserve">months before the interruption in</w:t>
      </w:r>
      <w:r>
        <w:t xml:space="preserve"> </w:t>
      </w:r>
      <w:r>
        <w:t xml:space="preserve">market supply of the product</w:t>
      </w:r>
    </w:p>
    <w:p>
      <w:pPr>
        <w:pStyle w:val="BodyText"/>
      </w:pPr>
      <w:r>
        <w:t xml:space="preserve">Notification requirement same as in baseline</w:t>
      </w:r>
    </w:p>
    <w:p>
      <w:pPr>
        <w:pStyle w:val="BodyText"/>
      </w:pPr>
      <w:r>
        <w:t xml:space="preserve">Notification requirement same as in baseline</w:t>
      </w:r>
    </w:p>
    <w:p>
      <w:pPr>
        <w:pStyle w:val="BodyText"/>
      </w:pPr>
      <w:r>
        <w:t xml:space="preserve">Improve data on medicines shortages, through adequate</w:t>
      </w:r>
      <w:r>
        <w:t xml:space="preserve"> </w:t>
      </w:r>
      <w:r>
        <w:t xml:space="preserve">notification periods for withdrawals and serious shortage</w:t>
      </w:r>
      <w:r>
        <w:t xml:space="preserve"> </w:t>
      </w:r>
      <w:r>
        <w:t xml:space="preserve">risks; shortage prevention, increased transparency of the</w:t>
      </w:r>
      <w:r>
        <w:t xml:space="preserve"> </w:t>
      </w:r>
      <w:r>
        <w:t xml:space="preserve">supply chain, mitigation plans for all medicines and</w:t>
      </w:r>
      <w:r>
        <w:t xml:space="preserve"> </w:t>
      </w:r>
      <w:r>
        <w:t xml:space="preserve">stockpiling of critical medicines Monitoring of shortages is</w:t>
      </w:r>
      <w:r>
        <w:t xml:space="preserve"> </w:t>
      </w:r>
      <w:r>
        <w:t xml:space="preserve">reinforced with a mechanism of information exchange</w:t>
      </w:r>
      <w:r>
        <w:t xml:space="preserve"> </w:t>
      </w:r>
      <w:r>
        <w:t xml:space="preserve">between MS.</w:t>
      </w:r>
      <w:r>
        <w:t xml:space="preserve"> </w:t>
      </w:r>
      <w:r>
        <w:t xml:space="preserve">Reduce environmental impact of</w:t>
      </w:r>
      <w:r>
        <w:t xml:space="preserve"> </w:t>
      </w:r>
      <w:r>
        <w:t xml:space="preserve">the pharmaceutical product</w:t>
      </w:r>
      <w:r>
        <w:t xml:space="preserve"> </w:t>
      </w:r>
      <w:r>
        <w:t xml:space="preserve">lifecycle</w:t>
      </w:r>
      <w:r>
        <w:t xml:space="preserve"> </w:t>
      </w:r>
      <w:r>
        <w:t xml:space="preserve">An ERA is required for all new MA</w:t>
      </w:r>
      <w:r>
        <w:t xml:space="preserve"> </w:t>
      </w:r>
      <w:r>
        <w:t xml:space="preserve">applications. Potential risks from</w:t>
      </w:r>
      <w:r>
        <w:t xml:space="preserve"> </w:t>
      </w:r>
      <w:r>
        <w:t xml:space="preserve">medicines to the environment are</w:t>
      </w:r>
      <w:r>
        <w:t xml:space="preserve"> </w:t>
      </w:r>
      <w:r>
        <w:t xml:space="preserve">assessed by regulators and</w:t>
      </w:r>
      <w:r>
        <w:t xml:space="preserve"> </w:t>
      </w:r>
      <w:r>
        <w:t xml:space="preserve">precautionary measures are taken</w:t>
      </w:r>
      <w:r>
        <w:t xml:space="preserve"> </w:t>
      </w:r>
      <w:r>
        <w:t xml:space="preserve">Same as baseline ERA</w:t>
      </w:r>
    </w:p>
    <w:p>
      <w:pPr>
        <w:pStyle w:val="BodyText"/>
      </w:pPr>
      <w:r>
        <w:t xml:space="preserve">Strengthen the conditions of use for medicines and ERA</w:t>
      </w:r>
      <w:r>
        <w:t xml:space="preserve"> </w:t>
      </w:r>
      <w:r>
        <w:t xml:space="preserve">requirements, including the assessment of the environmental</w:t>
      </w:r>
      <w:r>
        <w:t xml:space="preserve"> </w:t>
      </w:r>
      <w:r>
        <w:t xml:space="preserve">risk of manufacturing and its impact to AMR</w:t>
      </w:r>
    </w:p>
    <w:p>
      <w:pPr>
        <w:pStyle w:val="BodyText"/>
      </w:pPr>
      <w:r>
        <w:t xml:space="preserve">Same as option B with the inclusion of AMR aspects in</w:t>
      </w:r>
      <w:r>
        <w:t xml:space="preserve"> </w:t>
      </w:r>
      <w:r>
        <w:t xml:space="preserve">GMP.</w:t>
      </w:r>
    </w:p>
    <w:p>
      <w:pPr>
        <w:pStyle w:val="BodyText"/>
      </w:pPr>
      <w:r>
        <w:t xml:space="preserve">Reduce regulatory burden, and</w:t>
      </w:r>
      <w:r>
        <w:t xml:space="preserve"> </w:t>
      </w:r>
      <w:r>
        <w:t xml:space="preserve">provide a flexible regulatory</w:t>
      </w:r>
      <w:r>
        <w:t xml:space="preserve"> </w:t>
      </w:r>
      <w:r>
        <w:t xml:space="preserve">framework</w:t>
      </w:r>
      <w:r>
        <w:t xml:space="preserve"> </w:t>
      </w:r>
      <w:r>
        <w:t xml:space="preserve">Not applicable / non legislative</w:t>
      </w:r>
      <w:r>
        <w:t xml:space="preserve"> </w:t>
      </w:r>
      <w:r>
        <w:t xml:space="preserve">measures</w:t>
      </w:r>
      <w:r>
        <w:t xml:space="preserve"> </w:t>
      </w:r>
      <w:r>
        <w:t xml:space="preserve">Horizontal measures*</w:t>
      </w:r>
      <w:r>
        <w:t xml:space="preserve"> </w:t>
      </w:r>
      <w:r>
        <w:rPr>
          <w:i/>
          <w:iCs/>
        </w:rPr>
        <w:t xml:space="preserve">The horizontal measures are applicable to all options,</w:t>
      </w:r>
      <w:r>
        <w:rPr>
          <w:i/>
          <w:iCs/>
        </w:rPr>
        <w:t xml:space="preserve"> </w:t>
      </w:r>
      <w:r>
        <w:rPr>
          <w:i/>
          <w:iCs/>
        </w:rPr>
        <w:t xml:space="preserve">for details please refer to section 5.2.5.</w:t>
      </w:r>
      <w:r>
        <w:rPr>
          <w:i/>
          <w:iCs/>
        </w:rPr>
        <w:t xml:space="preserve"> </w:t>
      </w:r>
      <w:r>
        <w:rPr>
          <w:i/>
          <w:iCs/>
        </w:rPr>
        <w:t xml:space="preserve">Horizontal measures</w:t>
      </w:r>
      <w:r>
        <w:t xml:space="preserve"> </w:t>
      </w:r>
      <w:r>
        <w:t xml:space="preserve">Horizontal measures*</w:t>
      </w:r>
      <w:r>
        <w:t xml:space="preserve"> </w:t>
      </w:r>
      <w:r>
        <w:t xml:space="preserve">Notes: AMR=antimicrobial resistance; DP=data protection; EMA/HMA= European Medicines Agency/Heads of Medicines Agencies; ERA= environmental risk assessment; GMP=good manufacturing practice; MA= marketing application; MP=market protection;</w:t>
      </w:r>
      <w:r>
        <w:t xml:space="preserve"> </w:t>
      </w:r>
      <w:r>
        <w:t xml:space="preserve">MS=member state; R&amp;D=research and development; UMN=unmet medical need</w:t>
      </w:r>
    </w:p>
    <w:p>
      <w:pPr>
        <w:pStyle w:val="BodyText"/>
      </w:pPr>
      <w:r>
        <w:t xml:space="preserve">5.2.2 Policy Option A</w:t>
      </w:r>
      <w:r>
        <w:br/>
      </w:r>
      <w:r>
        <w:t xml:space="preserve">Option A addresses the identified problems through incentives rather than setting further obligations</w:t>
      </w:r>
      <w:r>
        <w:t xml:space="preserve"> </w:t>
      </w:r>
      <w:r>
        <w:t xml:space="preserve">coupled with a stronger enforcement of existing obligations and information requirements.</w:t>
      </w:r>
      <w:r>
        <w:br/>
      </w:r>
      <w:r>
        <w:t xml:space="preserve">To stimulate innovation, Option A maintains the current system of regulatory incentives (8 years</w:t>
      </w:r>
      <w:r>
        <w:t xml:space="preserve"> </w:t>
      </w:r>
      <w:r>
        <w:t xml:space="preserve">data + 2 years market protection), supplemented by a targeted incentive, an additional 1 year of</w:t>
      </w:r>
      <w:r>
        <w:t xml:space="preserve"> </w:t>
      </w:r>
      <w:r>
        <w:t xml:space="preserve">regulatory data protection for products addressing unmet medical need (UMN). Clarifications of the</w:t>
      </w:r>
      <w:r>
        <w:t xml:space="preserve"> </w:t>
      </w:r>
      <w:r>
        <w:t xml:space="preserve">scope and new definitions should facilitate innovation. It also foresees the introduction of a new</w:t>
      </w:r>
      <w:r>
        <w:t xml:space="preserve"> </w:t>
      </w:r>
      <w:r>
        <w:t xml:space="preserve">incentive for the conduct of comparative trials, which bring a more robust evidence base for the</w:t>
      </w:r>
      <w:r>
        <w:t xml:space="preserve"> </w:t>
      </w:r>
      <w:r>
        <w:t xml:space="preserve">assessment of effectiveness of new treatments and facilitate decision-making downstream in the</w:t>
      </w:r>
      <w:r>
        <w:t xml:space="preserve"> </w:t>
      </w:r>
      <w:r>
        <w:t xml:space="preserve">lifecycle of medicines.</w:t>
      </w:r>
      <w:r>
        <w:br/>
      </w:r>
      <w:r>
        <w:t xml:space="preserve">Option A stimulates the development of novel antimicrobials that can fight resistant pathogens</w:t>
      </w:r>
      <w:r>
        <w:t xml:space="preserve"> </w:t>
      </w:r>
      <w:r>
        <w:t xml:space="preserve">through transferable exclusivity vouchers. A transferable regulatory protection voucher</w:t>
      </w:r>
      <w:r>
        <w:t xml:space="preserve"> </w:t>
      </w:r>
      <w:r>
        <w:t xml:space="preserve">(transferable exclusivity voucher) allows the developer of a novel antimicrobial that reduces AMR</w:t>
      </w:r>
      <w:r>
        <w:t xml:space="preserve"> </w:t>
      </w:r>
      <w:r>
        <w:t xml:space="preserve">to benefit from an additional year of RP on another product in their portfolio or sell the voucher to</w:t>
      </w:r>
      <w:r>
        <w:t xml:space="preserve"> </w:t>
      </w:r>
      <w:r>
        <w:t xml:space="preserve">another company. This is a measure supported mostly by industry as a way to underpin the</w:t>
      </w:r>
      <w:r>
        <w:t xml:space="preserve"> </w:t>
      </w:r>
      <w:r>
        <w:t xml:space="preserve">substantial R&amp;D costs of bringing new classes of antimicrobials to the market114. This will be</w:t>
      </w:r>
      <w:r>
        <w:t xml:space="preserve"> </w:t>
      </w:r>
      <w:r>
        <w:t xml:space="preserve">supported by measures on harmonisation of the summary of product characteristics for nationally</w:t>
      </w:r>
      <w:r>
        <w:t xml:space="preserve"> </w:t>
      </w:r>
      <w:r>
        <w:t xml:space="preserve">authorised antimicrobials to support good prescription practices.</w:t>
      </w:r>
      <w:r>
        <w:t xml:space="preserve"> </w:t>
      </w:r>
      <w:r>
        <w:t xml:space="preserve">Option A promotes patient access with a 6 month regulatory data protection incentive if a product is</w:t>
      </w:r>
      <w:r>
        <w:t xml:space="preserve"> </w:t>
      </w:r>
      <w:r>
        <w:t xml:space="preserve">placed on the market in all Member States within 5 years of MA. The rationale behind the measure</w:t>
      </w:r>
      <w:r>
        <w:t xml:space="preserve"> </w:t>
      </w:r>
      <w:r>
        <w:t xml:space="preserve">is that MAHs can be encouraged to increase the number of markets in which they launch products or</w:t>
      </w:r>
      <w:r>
        <w:t xml:space="preserve"> </w:t>
      </w:r>
      <w:r>
        <w:t xml:space="preserve">accelerate the timeframe within which they do so, by offering them a reward in exchange.</w:t>
      </w:r>
      <w:r>
        <w:br/>
      </w:r>
      <w:r>
        <w:t xml:space="preserve">Measures on security of supply retain the current requirement for notifications of withdrawals (at</w:t>
      </w:r>
      <w:r>
        <w:t xml:space="preserve"> </w:t>
      </w:r>
      <w:r>
        <w:t xml:space="preserve">least two months in advance).</w:t>
      </w:r>
      <w:r>
        <w:br/>
      </w:r>
      <w:r>
        <w:t xml:space="preserve">The current ERA requirements continue with an additional obligation to include the information on</w:t>
      </w:r>
      <w:r>
        <w:t xml:space="preserve"> </w:t>
      </w:r>
      <w:r>
        <w:t xml:space="preserve">the environmental impact of supply chain actors in the application dossier. The latter proposal is part</w:t>
      </w:r>
      <w:r>
        <w:t xml:space="preserve"> </w:t>
      </w:r>
      <w:r>
        <w:t xml:space="preserve">of the package of suggestions to support quality and manufacturing aspects (QMC) for medicines.</w:t>
      </w:r>
      <w:r>
        <w:br/>
      </w:r>
      <w:r>
        <w:t xml:space="preserve">Among the non-pivotal measures of Option A are a non-binding system for scientific assessment of</w:t>
      </w:r>
      <w:r>
        <w:t xml:space="preserve"> </w:t>
      </w:r>
      <w:r>
        <w:t xml:space="preserve">evidence for repurposing off-patent medicines to include new indications for allow for innovation,</w:t>
      </w:r>
      <w:r>
        <w:t xml:space="preserve"> </w:t>
      </w:r>
      <w:r>
        <w:t xml:space="preserve">measures to facilitate multi-country packs to enhance access and inclusion of new manufacturing</w:t>
      </w:r>
      <w:r>
        <w:t xml:space="preserve"> </w:t>
      </w:r>
      <w:r>
        <w:t xml:space="preserve">methods into the framework to both ensure best quality manufacturing and to cater for innovation.</w:t>
      </w:r>
      <w:r>
        <w:t xml:space="preserve"> </w:t>
      </w:r>
      <w:r>
        <w:t xml:space="preserve">5.2.3 Policy Option B</w:t>
      </w:r>
      <w:r>
        <w:br/>
      </w:r>
      <w:r>
        <w:t xml:space="preserve">Option B uses more obligations to address the specific objectives rather than incentives. This option</w:t>
      </w:r>
      <w:r>
        <w:t xml:space="preserve"> </w:t>
      </w:r>
      <w:r>
        <w:t xml:space="preserve">explores stronger monitoring mechanisms and increased obligations with interventions at different</w:t>
      </w:r>
      <w:r>
        <w:t xml:space="preserve"> </w:t>
      </w:r>
      <w:r>
        <w:t xml:space="preserve">milestones in the lifecycle of a medicine to foster patient access, affordability and security of supply.</w:t>
      </w:r>
      <w:r>
        <w:t xml:space="preserve"> </w:t>
      </w:r>
      <w:r>
        <w:t xml:space="preserve">To stimulate innovation, especially for unmet medical needs, it introduces a modulated system of</w:t>
      </w:r>
      <w:r>
        <w:t xml:space="preserve"> </w:t>
      </w:r>
      <w:r>
        <w:t xml:space="preserve">incentives, with a reduction in the current standard regulatory protection periods. The new standard</w:t>
      </w:r>
      <w:r>
        <w:t xml:space="preserve"> </w:t>
      </w:r>
      <w:r>
        <w:t xml:space="preserve">protection115 for all originator medicines would consist of 6-years data protection and 2-year market</w:t>
      </w:r>
      <w:r>
        <w:t xml:space="preserve"> </w:t>
      </w:r>
      <w:r>
        <w:t xml:space="preserve">protection. New originator medicines with a demonstrated ability to address UMN would benefit</w:t>
      </w:r>
      <w:r>
        <w:t xml:space="preserve"> </w:t>
      </w:r>
      <w:r>
        <w:t xml:space="preserve">from an additional 2 years of data protection, thus maintaining the current baseline. Other medicines</w:t>
      </w:r>
      <w:r>
        <w:t xml:space="preserve"> </w:t>
      </w:r>
      <w:r>
        <w:t xml:space="preserve">will be entitled to strengthened protection only if they can demonstrate no return on investment in</w:t>
      </w:r>
      <w:r>
        <w:t xml:space="preserve"> </w:t>
      </w:r>
      <w:r>
        <w:t xml:space="preserve">view of investment costs, including for research and development.</w:t>
      </w:r>
    </w:p>
    <w:p>
      <w:pPr>
        <w:pStyle w:val="BodyText"/>
      </w:pPr>
      <w:r>
        <w:t xml:space="preserve">114 Previously explored in the Joint Action on Antimicrobial Resistance and Healthcare Associated Infections.</w:t>
      </w:r>
      <w:r>
        <w:t xml:space="preserve"> </w:t>
      </w:r>
      <w:r>
        <w:t xml:space="preserve">115 Baseline protection is the current regulatory protection of 8 years of data protection and 2 years of market protection</w:t>
      </w:r>
      <w:r>
        <w:t xml:space="preserve"> </w:t>
      </w:r>
      <w:r>
        <w:t xml:space="preserve">which also applies in Option A; (new) standard protection is the regulatory protections of Options B and C of 6 years of</w:t>
      </w:r>
      <w:r>
        <w:t xml:space="preserve"> </w:t>
      </w:r>
      <w:r>
        <w:t xml:space="preserve">data protection and 2 years of market protection.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Option B also encourages the development of novel antimicrobials that can fight resistant</w:t>
      </w:r>
      <w:r>
        <w:t xml:space="preserve"> </w:t>
      </w:r>
      <w:r>
        <w:t xml:space="preserve">pathogens through a ‘pay or play’ model. Either a company holds an antimicrobial in its portfolio, or</w:t>
      </w:r>
      <w:r>
        <w:t xml:space="preserve"> </w:t>
      </w:r>
      <w:r>
        <w:t xml:space="preserve">it pays into a fund for financing the development of novel antimicrobials. It also includes measures</w:t>
      </w:r>
      <w:r>
        <w:t xml:space="preserve"> </w:t>
      </w:r>
      <w:r>
        <w:t xml:space="preserve">for prudent use of antimicrobials including monitoring consumption, optimising package sizes and</w:t>
      </w:r>
      <w:r>
        <w:t xml:space="preserve"> </w:t>
      </w:r>
      <w:r>
        <w:t xml:space="preserve">stricter rules for the use and disposal of antimicrobials for human use and tightening of prescription</w:t>
      </w:r>
      <w:r>
        <w:t xml:space="preserve"> </w:t>
      </w:r>
      <w:r>
        <w:t xml:space="preserve">requirements for example through the mandatory use of diagnostics prior to prescription of</w:t>
      </w:r>
      <w:r>
        <w:t xml:space="preserve"> </w:t>
      </w:r>
      <w:r>
        <w:t xml:space="preserve">antimicrobials thus target pathogens better.</w:t>
      </w:r>
      <w:r>
        <w:br/>
      </w:r>
      <w:r>
        <w:t xml:space="preserve">Access measures in Option B consist primarily of an obligation to launch centrally authorised</w:t>
      </w:r>
      <w:r>
        <w:t xml:space="preserve"> </w:t>
      </w:r>
      <w:r>
        <w:t xml:space="preserve">medicines on the market in a majority of Member States (small markets included) within 5 years. If</w:t>
      </w:r>
      <w:r>
        <w:t xml:space="preserve"> </w:t>
      </w:r>
      <w:r>
        <w:t xml:space="preserve">the obligation is not fulfilled, the medicine loses its protection, and generics can enter the market.</w:t>
      </w:r>
      <w:r>
        <w:t xml:space="preserve"> </w:t>
      </w:r>
      <w:r>
        <w:t xml:space="preserve">Measures on security of supply encourage EU coordination for exchange of information and use</w:t>
      </w:r>
      <w:r>
        <w:t xml:space="preserve"> </w:t>
      </w:r>
      <w:r>
        <w:t xml:space="preserve">existing guidelines and systems, such as the EU medicines verification system116 to track supply, and</w:t>
      </w:r>
      <w:r>
        <w:t xml:space="preserve"> </w:t>
      </w:r>
      <w:r>
        <w:t xml:space="preserve">measures to increase manufacturers’ responsibilities to ensure supply. The notification period for</w:t>
      </w:r>
      <w:r>
        <w:t xml:space="preserve"> </w:t>
      </w:r>
      <w:r>
        <w:t xml:space="preserve">withdrawals remains identical to the baseline and MAHs are obliged to offer their MA for transfer to</w:t>
      </w:r>
      <w:r>
        <w:t xml:space="preserve"> </w:t>
      </w:r>
      <w:r>
        <w:t xml:space="preserve">another MAH in case of withdrawals from the market.</w:t>
      </w:r>
      <w:r>
        <w:t xml:space="preserve"> </w:t>
      </w:r>
      <w:r>
        <w:t xml:space="preserve">The ERA requirements and conditions of use for medicines are strengthened. This option also</w:t>
      </w:r>
      <w:r>
        <w:t xml:space="preserve"> </w:t>
      </w:r>
      <w:r>
        <w:t xml:space="preserve">foresees the assessment of the environmental risk of manufacturing in the ERA as part of the</w:t>
      </w:r>
      <w:r>
        <w:t xml:space="preserve"> </w:t>
      </w:r>
      <w:r>
        <w:t xml:space="preserve">marketing authorisation. Moreover, it proposes improving oversight of sites through modification of</w:t>
      </w:r>
      <w:r>
        <w:t xml:space="preserve"> </w:t>
      </w:r>
      <w:r>
        <w:t xml:space="preserve">rules on inspections and a mandatory joint audit scheme for national GMP and GDP inspectorates.</w:t>
      </w:r>
      <w:r>
        <w:t xml:space="preserve"> </w:t>
      </w:r>
      <w:r>
        <w:t xml:space="preserve">Non-pivotal elements in Option B include the possibility for regulators to impose a post-</w:t>
      </w:r>
      <w:r>
        <w:t xml:space="preserve"> </w:t>
      </w:r>
      <w:r>
        <w:t xml:space="preserve">authorisation obligation for comparative studies on the effectiveness of a given medicine compared</w:t>
      </w:r>
      <w:r>
        <w:t xml:space="preserve"> </w:t>
      </w:r>
      <w:r>
        <w:t xml:space="preserve">with the standard of care. Codification of rolling reviews beyond crisis-related medicines, and</w:t>
      </w:r>
      <w:r>
        <w:t xml:space="preserve"> </w:t>
      </w:r>
      <w:r>
        <w:t xml:space="preserve">measures to future-proof the regulatory system by reviewing the scope and definition of products</w:t>
      </w:r>
      <w:r>
        <w:t xml:space="preserve"> </w:t>
      </w:r>
      <w:r>
        <w:t xml:space="preserve">that need to be accommodated under the pharmaceutical legislation and simplifying/clarifying the</w:t>
      </w:r>
      <w:r>
        <w:t xml:space="preserve"> </w:t>
      </w:r>
      <w:r>
        <w:t xml:space="preserve">regulatory framework for certain categories of medicines (e.g. borderline products) should facilitate</w:t>
      </w:r>
      <w:r>
        <w:t xml:space="preserve"> </w:t>
      </w:r>
      <w:r>
        <w:t xml:space="preserve">innovation. Anti-competitive practices such as introducing multiple marketing authorisations are</w:t>
      </w:r>
      <w:r>
        <w:t xml:space="preserve"> </w:t>
      </w:r>
      <w:r>
        <w:t xml:space="preserve">restricted, interchangeability of a biosimilar medicine with its originator medicine will be elaborated</w:t>
      </w:r>
      <w:r>
        <w:t xml:space="preserve"> </w:t>
      </w:r>
      <w:r>
        <w:t xml:space="preserve">in the product assessment and the Bolar exemption (legal exemptions from patent infringements for</w:t>
      </w:r>
      <w:r>
        <w:t xml:space="preserve"> </w:t>
      </w:r>
      <w:r>
        <w:t xml:space="preserve">acts relating to the regulatory submission of testing data) will be broadened to facilitate generic</w:t>
      </w:r>
      <w:r>
        <w:t xml:space="preserve"> </w:t>
      </w:r>
      <w:r>
        <w:t xml:space="preserve">entry. Together with obligation for all MA applicants to publicly disclose any relevant public</w:t>
      </w:r>
      <w:r>
        <w:t xml:space="preserve"> </w:t>
      </w:r>
      <w:r>
        <w:t xml:space="preserve">funding received (R&amp;D transparency) this should address affordability.</w:t>
      </w:r>
      <w:r>
        <w:t xml:space="preserve"> </w:t>
      </w:r>
      <w:r>
        <w:t xml:space="preserve">5.2.4 Policy Option C</w:t>
      </w:r>
      <w:r>
        <w:t xml:space="preserve"> </w:t>
      </w:r>
      <w:r>
        <w:t xml:space="preserve">Option C proposes a ‘quid pro quo approach’ with a modulated system of incentives combined</w:t>
      </w:r>
      <w:r>
        <w:t xml:space="preserve"> </w:t>
      </w:r>
      <w:r>
        <w:t xml:space="preserve">with obligations.</w:t>
      </w:r>
      <w:r>
        <w:br/>
      </w:r>
      <w:r>
        <w:t xml:space="preserve">The regulatory protection for originator medicines in option C is split into a standard and a</w:t>
      </w:r>
      <w:r>
        <w:t xml:space="preserve"> </w:t>
      </w:r>
      <w:r>
        <w:t xml:space="preserve">conditional period. The standard is 6 years data protection and 2 years market protection (as in</w:t>
      </w:r>
      <w:r>
        <w:t xml:space="preserve"> </w:t>
      </w:r>
      <w:r>
        <w:t xml:space="preserve">option B) while the conditional period is 2 years (or 1 year, see box below with a variation of the</w:t>
      </w:r>
      <w:r>
        <w:t xml:space="preserve"> </w:t>
      </w:r>
      <w:r>
        <w:t xml:space="preserve">option). The conditional year/years are granted only if the product is placed on all EU markets</w:t>
      </w:r>
      <w:r>
        <w:t xml:space="preserve"> </w:t>
      </w:r>
      <w:r>
        <w:t xml:space="preserve">within 2 years of authorisation and appropriately and continuously supplied thus increasing access to</w:t>
      </w:r>
      <w:r>
        <w:t xml:space="preserve"> </w:t>
      </w:r>
      <w:r>
        <w:t xml:space="preserve">patients. To be pragmatic, the provision has some exemptions (e.g. the possibility for a Member</w:t>
      </w:r>
      <w:r>
        <w:t xml:space="preserve"> </w:t>
      </w:r>
      <w:r>
        <w:t xml:space="preserve">State to waive117 the obligation within its territory for the purpose of the incentive). For it to be</w:t>
      </w:r>
      <w:r>
        <w:t xml:space="preserve"> </w:t>
      </w:r>
      <w:r>
        <w:t xml:space="preserve">predictable for generic and biosimilar companies, a time limit is set (i.e. 2 years before the DP</w:t>
      </w:r>
      <w:r>
        <w:t xml:space="preserve"> </w:t>
      </w:r>
      <w:r>
        <w:t xml:space="preserve">expires) for a final decision on the prolongation or not. If a company fails to comply with the market</w:t>
      </w:r>
      <w:r>
        <w:t xml:space="preserve"> </w:t>
      </w:r>
      <w:r>
        <w:t xml:space="preserve">launch requirement, there will be earlier generic competition and increased affordability for health</w:t>
      </w:r>
    </w:p>
    <w:p>
      <w:pPr>
        <w:pStyle w:val="BodyText"/>
      </w:pPr>
      <w:r>
        <w:t xml:space="preserve">116 Directive 2011/62/EU of the European Parliament and of the Council of 8 June 2011 amending Directive 2001/83/EC</w:t>
      </w:r>
      <w:r>
        <w:t xml:space="preserve"> </w:t>
      </w:r>
      <w:r>
        <w:t xml:space="preserve">on the Community code relating to medicinal products for human use, as regards the prevention of the entry into the</w:t>
      </w:r>
      <w:r>
        <w:t xml:space="preserve"> </w:t>
      </w:r>
      <w:r>
        <w:t xml:space="preserve">legal supply chain of falsified medicinal products, OJ L 174, 1.7.2011, p. 74.</w:t>
      </w:r>
      <w:r>
        <w:t xml:space="preserve"> </w:t>
      </w:r>
      <w:r>
        <w:t xml:space="preserve">117 In the case that a MS does not wish to be supplied at that moment.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systems118. Moreover, originator medicines addressing an UMN would receive an additional 1 year</w:t>
      </w:r>
      <w:r>
        <w:t xml:space="preserve"> </w:t>
      </w:r>
      <w:r>
        <w:t xml:space="preserve">of data protection to stimulate more innovation in areas of unmet patient need.</w:t>
      </w:r>
      <w:r>
        <w:t xml:space="preserve"> </w:t>
      </w:r>
      <w:r>
        <w:t xml:space="preserve">The system of special incentives in options A and C are similar but transparency on public</w:t>
      </w:r>
      <w:r>
        <w:t xml:space="preserve"> </w:t>
      </w:r>
      <w:r>
        <w:t xml:space="preserve">contribution to the costs of clinical trials will be required for all medicines in option C. There is a</w:t>
      </w:r>
      <w:r>
        <w:t xml:space="preserve"> </w:t>
      </w:r>
      <w:r>
        <w:t xml:space="preserve">special incentive (6 months) to stimulate developers to conduct comparative trials. Incentives can</w:t>
      </w:r>
      <w:r>
        <w:t xml:space="preserve"> </w:t>
      </w:r>
      <w:r>
        <w:t xml:space="preserve">be cumulated, however the total regulatory protection period is capped at 11 years, which is a</w:t>
      </w:r>
      <w:r>
        <w:t xml:space="preserve"> </w:t>
      </w:r>
      <w:r>
        <w:t xml:space="preserve">difference compared to Option A.</w:t>
      </w:r>
    </w:p>
    <w:p>
      <w:pPr>
        <w:pStyle w:val="BodyText"/>
      </w:pPr>
      <w:r>
        <w:t xml:space="preserve">With respect to innovation, the changes to the scope, definitions and classification advice with</w:t>
      </w:r>
      <w:r>
        <w:t xml:space="preserve"> </w:t>
      </w:r>
      <w:r>
        <w:t xml:space="preserve">regard to medicines and the codification of rolling reviews and PRIME would be similar to option B.</w:t>
      </w:r>
      <w:r>
        <w:t xml:space="preserve"> </w:t>
      </w:r>
      <w:r>
        <w:t xml:space="preserve">However, this option also foresees the inclusion of a sandbox environment (i.e. a structured form of</w:t>
      </w:r>
      <w:r>
        <w:t xml:space="preserve"> </w:t>
      </w:r>
      <w:r>
        <w:t xml:space="preserve">testing before formal regulation) which would more readily accommodate innovation in</w:t>
      </w:r>
      <w:r>
        <w:t xml:space="preserve"> </w:t>
      </w:r>
      <w:r>
        <w:t xml:space="preserve">breakthrough areas where the current framework does not sufficiently cater for this innovation. A</w:t>
      </w:r>
      <w:r>
        <w:t xml:space="preserve"> </w:t>
      </w:r>
      <w:r>
        <w:t xml:space="preserve">binding system for scientific assessment of evidence for repurposing off-patent medicines will be</w:t>
      </w:r>
      <w:r>
        <w:t xml:space="preserve"> </w:t>
      </w:r>
      <w:r>
        <w:t xml:space="preserve">established, and obligations will be simplified to facilitate non-commercial entities (e.g. academic)</w:t>
      </w:r>
      <w:r>
        <w:t xml:space="preserve"> </w:t>
      </w:r>
      <w:r>
        <w:t xml:space="preserve">to become marketing authorisation holders. To incentivise development of novel antimicrobials that</w:t>
      </w:r>
      <w:r>
        <w:t xml:space="preserve"> </w:t>
      </w:r>
      <w:r>
        <w:t xml:space="preserve">can fight resistant pathogens, a system of transferrable exclusivity vouchers (as in option A) is</w:t>
      </w:r>
      <w:r>
        <w:t xml:space="preserve"> </w:t>
      </w:r>
      <w:r>
        <w:t xml:space="preserve">explored. The fight against AMR is corroborated with a strong emphasis on prudent use measures</w:t>
      </w:r>
      <w:r>
        <w:t xml:space="preserve"> </w:t>
      </w:r>
      <w:r>
        <w:t xml:space="preserve">which are similar to those proposed in option B.</w:t>
      </w:r>
      <w:r>
        <w:t xml:space="preserve"> </w:t>
      </w:r>
      <w:r>
        <w:t xml:space="preserve">With respect to security of supply, in addition to an EU definition of shortages, critical shortages</w:t>
      </w:r>
      <w:r>
        <w:t xml:space="preserve"> </w:t>
      </w:r>
      <w:r>
        <w:t xml:space="preserve">and critical medicines, option C measures include a balance of EU- and Member State-level actions</w:t>
      </w:r>
      <w:r>
        <w:t xml:space="preserve"> </w:t>
      </w:r>
      <w:r>
        <w:t xml:space="preserve">to mitigate and prevent shortages and build on the shortage provisions in the EMA reinforced role</w:t>
      </w:r>
      <w:r>
        <w:t xml:space="preserve"> </w:t>
      </w:r>
      <w:r>
        <w:t xml:space="preserve">legislation120. The approach to reporting shortages is harmonised across the EU, while monitoring of</w:t>
      </w:r>
      <w:r>
        <w:t xml:space="preserve"> </w:t>
      </w:r>
      <w:r>
        <w:t xml:space="preserve">supply remains with Member States and only critical shortages are escalated to EU-level. As with</w:t>
      </w:r>
      <w:r>
        <w:t xml:space="preserve"> </w:t>
      </w:r>
      <w:r>
        <w:t xml:space="preserve">option B, support to the management of shortages is increased through earlier, harmonised reporting</w:t>
      </w:r>
      <w:r>
        <w:t xml:space="preserve"> </w:t>
      </w:r>
      <w:r>
        <w:t xml:space="preserve">on shortages. There is the possibility of information sharing by Member States on critical shortages</w:t>
      </w:r>
      <w:r>
        <w:t xml:space="preserve"> </w:t>
      </w:r>
      <w:r>
        <w:t xml:space="preserve">and supply chain vulnerabilities.</w:t>
      </w:r>
      <w:r>
        <w:br/>
      </w:r>
      <w:r>
        <w:t xml:space="preserve">The ERA requirements are similar to option B. It would also strengthen conditions of use of</w:t>
      </w:r>
      <w:r>
        <w:t xml:space="preserve"> </w:t>
      </w:r>
      <w:r>
        <w:t xml:space="preserve">medicines on a case by case basis to limit the environmental impact without affecting the</w:t>
      </w:r>
    </w:p>
    <w:p>
      <w:pPr>
        <w:pStyle w:val="BodyText"/>
      </w:pPr>
      <w:r>
        <w:t xml:space="preserve">118 An alternative consequence could be repealing marketing authorisation of companies not launching in all EU,</w:t>
      </w:r>
      <w:r>
        <w:t xml:space="preserve"> </w:t>
      </w:r>
      <w:r>
        <w:t xml:space="preserve">however this would deprive patients’ access to the concerned medicine, hence this measure was discarded.</w:t>
      </w:r>
      <w:r>
        <w:br/>
      </w:r>
      <w:r>
        <w:t xml:space="preserve">119 During the evaluation several stakeholders from patients’ groups and academia argued that incentives are overly</w:t>
      </w:r>
      <w:r>
        <w:t xml:space="preserve"> </w:t>
      </w:r>
      <w:r>
        <w:t xml:space="preserve">generous within the EU.</w:t>
      </w:r>
      <w:r>
        <w:t xml:space="preserve"> </w:t>
      </w:r>
      <w:r>
        <w:t xml:space="preserve">120 Regulation (EU) 2022/123 of the European Parliament and of the Council of 25 January 2022 on a reinforced role for</w:t>
      </w:r>
      <w:r>
        <w:t xml:space="preserve"> </w:t>
      </w:r>
      <w:r>
        <w:t xml:space="preserve">the European Medicines Agency in crisis preparedness and management for medicinal products and medical devices, OJ</w:t>
      </w:r>
      <w:r>
        <w:t xml:space="preserve"> </w:t>
      </w:r>
      <w:r>
        <w:t xml:space="preserve">L 20, 31.1.2022, p. 1.</w:t>
      </w:r>
      <w:r>
        <w:t xml:space="preserve"> </w:t>
      </w:r>
      <w:r>
        <w:t xml:space="preserve">Variation to Option C</w:t>
      </w:r>
      <w:r>
        <w:t xml:space="preserve"> </w:t>
      </w:r>
      <w:r>
        <w:t xml:space="preserve">6 years DP + 1 years DP if placed</w:t>
      </w:r>
      <w:r>
        <w:t xml:space="preserve"> </w:t>
      </w:r>
      <w:r>
        <w:t xml:space="preserve">in all EU markets +2 years MP</w:t>
      </w:r>
      <w:r>
        <w:br/>
      </w:r>
      <w:r>
        <w:t xml:space="preserve">Special incentives:</w:t>
      </w:r>
      <w:r>
        <w:br/>
      </w:r>
      <w:r>
        <w:t xml:space="preserve">+1 year DP for medicines that</w:t>
      </w:r>
      <w:r>
        <w:t xml:space="preserve"> </w:t>
      </w:r>
      <w:r>
        <w:t xml:space="preserve">address UMN</w:t>
      </w:r>
      <w:r>
        <w:br/>
      </w:r>
      <w:r>
        <w:t xml:space="preserve">+ 6 months DP for comparative trials</w:t>
      </w:r>
      <w:r>
        <w:t xml:space="preserve"> </w:t>
      </w:r>
      <w:r>
        <w:t xml:space="preserve">Incentives capped at 10 years.</w:t>
      </w:r>
      <w:r>
        <w:br/>
      </w:r>
      <w:r>
        <w:t xml:space="preserve">Transferable exclusivity vouchers for</w:t>
      </w:r>
      <w:r>
        <w:t xml:space="preserve"> </w:t>
      </w:r>
      <w:r>
        <w:t xml:space="preserve">antimicrobial products</w:t>
      </w:r>
      <w:r>
        <w:t xml:space="preserve"> </w:t>
      </w:r>
      <w:r>
        <w:t xml:space="preserve">Variation to Option C</w:t>
      </w:r>
      <w:r>
        <w:t xml:space="preserve"> </w:t>
      </w:r>
      <w:r>
        <w:t xml:space="preserve">Option C aims at a balanced mix of obligations and incentives,</w:t>
      </w:r>
      <w:r>
        <w:t xml:space="preserve"> </w:t>
      </w:r>
      <w:r>
        <w:t xml:space="preserve">which in individual cases may result in a higher level of protection</w:t>
      </w:r>
      <w:r>
        <w:t xml:space="preserve"> </w:t>
      </w:r>
      <w:r>
        <w:t xml:space="preserve">for companies than the current baseline. To mitigate this result, a</w:t>
      </w:r>
      <w:r>
        <w:t xml:space="preserve"> </w:t>
      </w:r>
      <w:r>
        <w:t xml:space="preserve">variation119 to Option C is assessed, where no medicine could reach</w:t>
      </w:r>
      <w:r>
        <w:t xml:space="preserve"> </w:t>
      </w:r>
      <w:r>
        <w:t xml:space="preserve">a ‘beyond-baseline’ level of protection. The variation consists of a</w:t>
      </w:r>
      <w:r>
        <w:t xml:space="preserve"> </w:t>
      </w:r>
      <w:r>
        <w:t xml:space="preserve">reduction of the conditional 2 years protection period to 1 year, and</w:t>
      </w:r>
      <w:r>
        <w:t xml:space="preserve"> </w:t>
      </w:r>
      <w:r>
        <w:t xml:space="preserve">a capping of cumulated incentives at 10 years.</w:t>
      </w:r>
      <w:r>
        <w:br/>
      </w:r>
      <w:r>
        <w:t xml:space="preserve">The next sections will consider Option C with 2 years conditional</w:t>
      </w:r>
      <w:r>
        <w:t xml:space="preserve"> </w:t>
      </w:r>
      <w:r>
        <w:t xml:space="preserve">period as default. The differences in impacts between the default</w:t>
      </w:r>
      <w:r>
        <w:t xml:space="preserve"> </w:t>
      </w:r>
      <w:r>
        <w:t xml:space="preserve">option C and the variation are discussed in section 8.1.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appropriate therapeutic use. It will include AMR aspects in GMP to allow a more holistic assessment</w:t>
      </w:r>
      <w:r>
        <w:t xml:space="preserve"> </w:t>
      </w:r>
      <w:r>
        <w:t xml:space="preserve">of environmental risk along the pharmaceutical lifecycle.</w:t>
      </w:r>
      <w:r>
        <w:br/>
      </w:r>
      <w:r>
        <w:t xml:space="preserve">With regard to non-pivotal elements121, this option foresees stronger oversight of manufacturing</w:t>
      </w:r>
      <w:r>
        <w:t xml:space="preserve"> </w:t>
      </w:r>
      <w:r>
        <w:t xml:space="preserve">supply chains through changes to inspections, reinforced Member State inspection capacity (joint</w:t>
      </w:r>
      <w:r>
        <w:t xml:space="preserve"> </w:t>
      </w:r>
      <w:r>
        <w:t xml:space="preserve">audits of inspectorates) and increased EMA coordination. The strengthened Bolar provision to</w:t>
      </w:r>
      <w:r>
        <w:t xml:space="preserve"> </w:t>
      </w:r>
      <w:r>
        <w:t xml:space="preserve">promote competition and hence affordability listed in Option B is retained and the transparency</w:t>
      </w:r>
      <w:r>
        <w:t xml:space="preserve"> </w:t>
      </w:r>
      <w:r>
        <w:t xml:space="preserve">obligation on public funding is limited to clinical trials. Improvements to the current Hospital</w:t>
      </w:r>
      <w:r>
        <w:t xml:space="preserve"> </w:t>
      </w:r>
      <w:r>
        <w:t xml:space="preserve">Exemption will continue allow for the use of ATMPs without marketing authorisation, but under</w:t>
      </w:r>
      <w:r>
        <w:t xml:space="preserve"> </w:t>
      </w:r>
      <w:r>
        <w:t xml:space="preserve">stricter conditions to ensure quality, safety and efficacy of these therapies.</w:t>
      </w:r>
      <w:r>
        <w:t xml:space="preserve"> </w:t>
      </w:r>
      <w:r>
        <w:t xml:space="preserve">Transferable exclusivity vouchers and restrictions on their granting and use</w:t>
      </w:r>
      <w:r>
        <w:br/>
      </w:r>
      <w:r>
        <w:t xml:space="preserve">The transferable exclusivity voucher is a tool to generate funds for the development of novel</w:t>
      </w:r>
      <w:r>
        <w:t xml:space="preserve"> </w:t>
      </w:r>
      <w:r>
        <w:t xml:space="preserve">antimicrobials. The analysis in section 6.1.1.4 points to the conclusion that even though vouchers</w:t>
      </w:r>
      <w:r>
        <w:t xml:space="preserve"> </w:t>
      </w:r>
      <w:r>
        <w:t xml:space="preserve">can be an expensive solution, they represent a credible measure against AMR if applied under strict</w:t>
      </w:r>
      <w:r>
        <w:t xml:space="preserve"> </w:t>
      </w:r>
      <w:r>
        <w:t xml:space="preserve">conditions; their benefits and costs need to be weighed against the cost of inaction and the impact of</w:t>
      </w:r>
      <w:r>
        <w:t xml:space="preserve"> </w:t>
      </w:r>
      <w:r>
        <w:t xml:space="preserve">AMR on health and economy122.</w:t>
      </w:r>
      <w:r>
        <w:br/>
      </w:r>
      <w:r>
        <w:t xml:space="preserve">By setting strict criteria for antimicrobials that can benefit from the voucher, its value would be</w:t>
      </w:r>
      <w:r>
        <w:t xml:space="preserve"> </w:t>
      </w:r>
      <w:r>
        <w:t xml:space="preserve">calibrated to benefit the developer of the antimicrobial more than the buyer. The analysis in section</w:t>
      </w:r>
      <w:r>
        <w:t xml:space="preserve"> </w:t>
      </w:r>
      <w:r>
        <w:t xml:space="preserve">6.1.1.4 explains why vouchers can work only if they are very restricted to a limited number (i.e. max</w:t>
      </w:r>
      <w:r>
        <w:t xml:space="preserve"> </w:t>
      </w:r>
      <w:r>
        <w:t xml:space="preserve">1 per year). This is also the reason why they score differently in the impact assessment for orphan</w:t>
      </w:r>
      <w:r>
        <w:t xml:space="preserve"> </w:t>
      </w:r>
      <w:r>
        <w:t xml:space="preserve">and paediatric medicines where such limitation is not possible (see details in Annex 4).</w:t>
      </w:r>
      <w:r>
        <w:br/>
      </w:r>
      <w:r>
        <w:t xml:space="preserve">To achieve strict limitations, only those medicines that are ‘game changing’ antimicrobials for</w:t>
      </w:r>
      <w:r>
        <w:t xml:space="preserve"> </w:t>
      </w:r>
      <w:r>
        <w:t xml:space="preserve">reducing AMR can receive ‘novel antimicrobial’ status by the Agency, based on clear criteria set</w:t>
      </w:r>
      <w:r>
        <w:t xml:space="preserve"> </w:t>
      </w:r>
      <w:r>
        <w:t xml:space="preserve">out in the legislation. The antimicrobial is considered novel, and thus eligible for the voucher if</w:t>
      </w:r>
      <w:r>
        <w:t xml:space="preserve"> </w:t>
      </w:r>
      <w:r>
        <w:t xml:space="preserve">preclinical and clinical data underpin a significant clinical benefit with respect to antimicrobial</w:t>
      </w:r>
      <w:r>
        <w:t xml:space="preserve"> </w:t>
      </w:r>
      <w:r>
        <w:t xml:space="preserve">resistance and it either represents a new class of antimicrobials or it has a new mechanism of action</w:t>
      </w:r>
      <w:r>
        <w:t xml:space="preserve"> </w:t>
      </w:r>
      <w:r>
        <w:t xml:space="preserve">that is distinctly different from the mode of action of any authorised antimicrobial (criteria to be</w:t>
      </w:r>
      <w:r>
        <w:t xml:space="preserve"> </w:t>
      </w:r>
      <w:r>
        <w:t xml:space="preserve">assessed by qualified experts). Moreover, the active substance should not have been previously</w:t>
      </w:r>
      <w:r>
        <w:t xml:space="preserve"> </w:t>
      </w:r>
      <w:r>
        <w:t xml:space="preserve">authorised in a medicinal product in the EU that addresses a multi-drug resistant infection or a</w:t>
      </w:r>
      <w:r>
        <w:t xml:space="preserve"> </w:t>
      </w:r>
      <w:r>
        <w:t xml:space="preserve">serious or life threatening infection. This will also direct investment and research into those game</w:t>
      </w:r>
      <w:r>
        <w:t xml:space="preserve"> </w:t>
      </w:r>
      <w:r>
        <w:t xml:space="preserve">changing products. Even if found eligible, additional supply requirements, transparency conditions</w:t>
      </w:r>
      <w:r>
        <w:t xml:space="preserve"> </w:t>
      </w:r>
      <w:r>
        <w:t xml:space="preserve">on funding received and on the sale or transfer of the voucher and other conditions will be set in the</w:t>
      </w:r>
      <w:r>
        <w:t xml:space="preserve"> </w:t>
      </w:r>
      <w:r>
        <w:t xml:space="preserve">legislation.</w:t>
      </w:r>
      <w:r>
        <w:br/>
      </w:r>
      <w:r>
        <w:t xml:space="preserve">There would be moreover a review clause in the legislation to evaluate the application of the</w:t>
      </w:r>
      <w:r>
        <w:t xml:space="preserve"> </w:t>
      </w:r>
      <w:r>
        <w:t xml:space="preserve">vouchers after some years and decide on the continuation or not of the measure. It may take some</w:t>
      </w:r>
      <w:r>
        <w:t xml:space="preserve"> </w:t>
      </w:r>
      <w:r>
        <w:t xml:space="preserve">time until an antimicrobial is authorised that is eligible for a voucher, a voucher may not be used</w:t>
      </w:r>
      <w:r>
        <w:t xml:space="preserve"> </w:t>
      </w:r>
      <w:r>
        <w:t xml:space="preserve">immediately after it has been granted and the effect of the extension of data protection due to a</w:t>
      </w:r>
      <w:r>
        <w:t xml:space="preserve"> </w:t>
      </w:r>
      <w:r>
        <w:t xml:space="preserve">voucher may also take some time to be seen. Several vouchers have to be granted and been used to</w:t>
      </w:r>
      <w:r>
        <w:t xml:space="preserve"> </w:t>
      </w:r>
      <w:r>
        <w:t xml:space="preserve">gain sufficient experience for a review of the measure.</w:t>
      </w:r>
      <w:r>
        <w:t xml:space="preserve"> </w:t>
      </w:r>
      <w:r>
        <w:t xml:space="preserve">5.2.5 Horizontal measures</w:t>
      </w:r>
      <w:r>
        <w:t xml:space="preserve"> </w:t>
      </w:r>
      <w:r>
        <w:t xml:space="preserve">All options are complemented by a series of horizontal measures. These are necessary to improve</w:t>
      </w:r>
      <w:r>
        <w:t xml:space="preserve"> </w:t>
      </w:r>
      <w:r>
        <w:t xml:space="preserve">the effectiveness and efficiency of the regulatory system overall and will act on core elements of the</w:t>
      </w:r>
      <w:r>
        <w:t xml:space="preserve"> </w:t>
      </w:r>
      <w:r>
        <w:t xml:space="preserve">authorisation and lifecycle procedures. They respond to the specific objectives of innovation, and</w:t>
      </w:r>
      <w:r>
        <w:t xml:space="preserve"> </w:t>
      </w:r>
      <w:r>
        <w:t xml:space="preserve">reducing the regulatory burden and providing a flexible regulatory framework.</w:t>
      </w:r>
      <w:r>
        <w:t xml:space="preserve"> </w:t>
      </w:r>
      <w:r>
        <w:t xml:space="preserve">Generic marketing authorisations will be simplified by enabling a common assessment of</w:t>
      </w:r>
      <w:r>
        <w:t xml:space="preserve"> </w:t>
      </w:r>
      <w:r>
        <w:t xml:space="preserve">manufacturing data across products, as generic medicines often source active substances from the</w:t>
      </w:r>
    </w:p>
    <w:p>
      <w:pPr>
        <w:pStyle w:val="BodyText"/>
      </w:pPr>
      <w:r>
        <w:t xml:space="preserve">121 See Annex 11 for details.</w:t>
      </w:r>
      <w:r>
        <w:t xml:space="preserve"> </w:t>
      </w:r>
      <w:r>
        <w:t xml:space="preserve">122 AMR-Tackling-the-Burden-in-the-EU-OECD-ECDC-Briefing-Note-2019.Pdf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same site. A more efficient repeat use procedure123 will be provided to reduce administrative and</w:t>
      </w:r>
      <w:r>
        <w:t xml:space="preserve"> </w:t>
      </w:r>
      <w:r>
        <w:t xml:space="preserve">cost/burden and prevent medicine shortages. Furthermore, the sunset clause and renewal of MAs</w:t>
      </w:r>
      <w:r>
        <w:t xml:space="preserve"> </w:t>
      </w:r>
      <w:r>
        <w:t xml:space="preserve">after five years will be abolished to simplify procedures. Likewise, the envisaged reduction in the</w:t>
      </w:r>
      <w:r>
        <w:t xml:space="preserve"> </w:t>
      </w:r>
      <w:r>
        <w:t xml:space="preserve">number of notifiable variations reduces the administrative costs incurred by MAHs and regulators.</w:t>
      </w:r>
      <w:r>
        <w:br/>
      </w:r>
      <w:r>
        <w:t xml:space="preserve">Provisions of the legislation will be reviewed with regard to novel combined products (e.g. where</w:t>
      </w:r>
      <w:r>
        <w:t xml:space="preserve"> </w:t>
      </w:r>
      <w:r>
        <w:t xml:space="preserve">medicines are coupled with medical devices, software, or artificial intelligence). To address</w:t>
      </w:r>
      <w:r>
        <w:t xml:space="preserve"> </w:t>
      </w:r>
      <w:r>
        <w:t xml:space="preserve">shortcomings highlighted in the evaluation124 the legislation will ensure complementarity with the</w:t>
      </w:r>
      <w:r>
        <w:t xml:space="preserve"> </w:t>
      </w:r>
      <w:r>
        <w:t xml:space="preserve">medical devices regulation/in vitro diagnostic regulation in relation to benefit/risk assessment,</w:t>
      </w:r>
      <w:r>
        <w:t xml:space="preserve"> </w:t>
      </w:r>
      <w:r>
        <w:t xml:space="preserve">responsibilities of the medicine developer, and joint scientific advice.</w:t>
      </w:r>
      <w:r>
        <w:t xml:space="preserve"> </w:t>
      </w:r>
      <w:r>
        <w:t xml:space="preserve">In addition, delinking the environmental risk assessment of medicines that contain or consist of</w:t>
      </w:r>
      <w:r>
        <w:t xml:space="preserve"> </w:t>
      </w:r>
      <w:r>
        <w:t xml:space="preserve">GMOs from the GMO legislation and replace it with GMO environmental risk assessment</w:t>
      </w:r>
      <w:r>
        <w:t xml:space="preserve"> </w:t>
      </w:r>
      <w:r>
        <w:t xml:space="preserve">requirements and procedures adapted to the specificity of medicines under the general</w:t>
      </w:r>
      <w:r>
        <w:t xml:space="preserve"> </w:t>
      </w:r>
      <w:r>
        <w:t xml:space="preserve">pharmaceutical legislation is considered, but these changes would not constitute a complete</w:t>
      </w:r>
      <w:r>
        <w:t xml:space="preserve"> </w:t>
      </w:r>
      <w:r>
        <w:t xml:space="preserve">derogation from the GMO legislation.</w:t>
      </w:r>
      <w:r>
        <w:t xml:space="preserve"> </w:t>
      </w:r>
      <w:r>
        <w:t xml:space="preserve">New concepts will be integrated, such as adaptive clinical trials and full use of health data (real</w:t>
      </w:r>
      <w:r>
        <w:t xml:space="preserve"> </w:t>
      </w:r>
      <w:r>
        <w:t xml:space="preserve">world evidence), applying the digital by default principle, notably through electronic submissions of</w:t>
      </w:r>
      <w:r>
        <w:t xml:space="preserve"> </w:t>
      </w:r>
      <w:r>
        <w:t xml:space="preserve">applications, variations to MAs and electronic product information. The provision of authorised</w:t>
      </w:r>
      <w:r>
        <w:t xml:space="preserve"> </w:t>
      </w:r>
      <w:r>
        <w:t xml:space="preserve">electronic product information for EU medicinal products would enable easier access to data</w:t>
      </w:r>
      <w:r>
        <w:t xml:space="preserve"> </w:t>
      </w:r>
      <w:r>
        <w:t xml:space="preserve">contained within the product information, taking into account needs of patients, consumers and</w:t>
      </w:r>
      <w:r>
        <w:t xml:space="preserve"> </w:t>
      </w:r>
      <w:r>
        <w:t xml:space="preserve">healthcare professionals, as well as the risk of digital exclusion.</w:t>
      </w:r>
      <w:r>
        <w:t xml:space="preserve"> </w:t>
      </w:r>
      <w:r>
        <w:t xml:space="preserve">The working methods of EMA and the European medicines regulatory network will be adapted,</w:t>
      </w:r>
      <w:r>
        <w:t xml:space="preserve"> </w:t>
      </w:r>
      <w:r>
        <w:t xml:space="preserve">especially with regard to the functioning of the centralised procedure and the decentralised</w:t>
      </w:r>
      <w:r>
        <w:t xml:space="preserve"> </w:t>
      </w:r>
      <w:r>
        <w:t xml:space="preserve">procedures, the use of expert assessment teams and multi-expert inspections teams to ensure a better</w:t>
      </w:r>
      <w:r>
        <w:t xml:space="preserve"> </w:t>
      </w:r>
      <w:r>
        <w:t xml:space="preserve">use of the available network resources. The evaluation also identified suboptimal coordination</w:t>
      </w:r>
      <w:r>
        <w:t xml:space="preserve"> </w:t>
      </w:r>
      <w:r>
        <w:t xml:space="preserve">between the EMA committees that duplicate work, create administrative burden and risking delays</w:t>
      </w:r>
      <w:r>
        <w:t xml:space="preserve"> </w:t>
      </w:r>
      <w:r>
        <w:t xml:space="preserve">especially in the assessment of medicines for rare diseases and for children125 and ATMPs. An EU-</w:t>
      </w:r>
      <w:r>
        <w:t xml:space="preserve"> </w:t>
      </w:r>
      <w:r>
        <w:t xml:space="preserve">wide centrally coordinated process will be foreseen offering early dialogue and more coordination</w:t>
      </w:r>
      <w:r>
        <w:t xml:space="preserve"> </w:t>
      </w:r>
      <w:r>
        <w:t xml:space="preserve">among clinical trial, marketing authorisation, health technology assessment bodies and pricing and</w:t>
      </w:r>
      <w:r>
        <w:t xml:space="preserve"> </w:t>
      </w:r>
      <w:r>
        <w:t xml:space="preserve">reimbursement authorities for integrated medicines development and post-authorisation monitoring,</w:t>
      </w:r>
      <w:r>
        <w:t xml:space="preserve"> </w:t>
      </w:r>
      <w:r>
        <w:t xml:space="preserve">pricing and reimbursement.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6.1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general pharmaceutical legislation rewards innovators through the regulatory data and market</w:t>
      </w:r>
      <w:r>
        <w:t xml:space="preserve"> </w:t>
      </w:r>
      <w:r>
        <w:t xml:space="preserve">protection (RP). By protecting data on the safety and efficacy of the product, RP guarantees that</w:t>
      </w:r>
      <w:r>
        <w:t xml:space="preserve"> </w:t>
      </w:r>
      <w:r>
        <w:t xml:space="preserve">during the data protection period no generic/biosimilar medicine can obtain a marketing</w:t>
      </w:r>
      <w:r>
        <w:t xml:space="preserve"> </w:t>
      </w:r>
      <w:r>
        <w:t xml:space="preserve">authorisation referring to the originator’s data. This effectively protects innovators from generic or</w:t>
      </w:r>
      <w:r>
        <w:t xml:space="preserve"> </w:t>
      </w:r>
      <w:r>
        <w:t xml:space="preserve">biosimilar competition126 for 10 or 11127 years after authorisation. In comparison with other</w:t>
      </w:r>
      <w:r>
        <w:t xml:space="preserve"> </w:t>
      </w:r>
      <w:r>
        <w:t xml:space="preserve">jurisdictions, the EU ranks high (see Table 2).</w:t>
      </w:r>
    </w:p>
    <w:p>
      <w:pPr>
        <w:pStyle w:val="BodyText"/>
      </w:pPr>
      <w:r>
        <w:t xml:space="preserve">123 See glossary.</w:t>
      </w:r>
      <w:r>
        <w:t xml:space="preserve"> </w:t>
      </w:r>
      <w:r>
        <w:t xml:space="preserve">124 See Annex 5. The evaluation showed the need for more clarity on roles and responsibilities and for a more integrated</w:t>
      </w:r>
      <w:r>
        <w:t xml:space="preserve"> </w:t>
      </w:r>
      <w:r>
        <w:t xml:space="preserve">approach in relation to scientific advice on medicines and medical devices.</w:t>
      </w:r>
      <w:r>
        <w:t xml:space="preserve"> </w:t>
      </w:r>
      <w:r>
        <w:t xml:space="preserve">125 SWD(2020) 163 final.</w:t>
      </w:r>
      <w:r>
        <w:t xml:space="preserve"> </w:t>
      </w:r>
      <w:r>
        <w:t xml:space="preserve">126 RP does not prevent companies willing to undertake their own clinical testing to seek marketing authorisation for the</w:t>
      </w:r>
      <w:r>
        <w:t xml:space="preserve"> </w:t>
      </w:r>
      <w:r>
        <w:t xml:space="preserve">same medicinal product if they do not infringe on any patents or SPCs. However, that would be rather costly for entering</w:t>
      </w:r>
      <w:r>
        <w:t xml:space="preserve"> </w:t>
      </w:r>
      <w:r>
        <w:t xml:space="preserve">a market, where the originator medicine is already present, and hence rarely occurs.</w:t>
      </w:r>
      <w:r>
        <w:br/>
      </w:r>
      <w:r>
        <w:t xml:space="preserve">127 An extra year is granted for an additional indication with significant clinical benefit. Historically around 1 in 8</w:t>
      </w:r>
      <w:r>
        <w:t xml:space="preserve"> </w:t>
      </w:r>
      <w:r>
        <w:t xml:space="preserve">medicines qualify for that.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Table 2 Basic regulatory protection periods for medicines globally128</w:t>
      </w:r>
      <w:r>
        <w:t xml:space="preserve"> </w:t>
      </w:r>
      <w:r>
        <w:t xml:space="preserve">Country</w:t>
      </w:r>
      <w:r>
        <w:t xml:space="preserve"> </w:t>
      </w:r>
      <w:r>
        <w:t xml:space="preserve">Protection</w:t>
      </w:r>
      <w:r>
        <w:t xml:space="preserve"> </w:t>
      </w:r>
      <w:r>
        <w:t xml:space="preserve">Duration</w:t>
      </w:r>
      <w:r>
        <w:t xml:space="preserve"> </w:t>
      </w:r>
      <w:r>
        <w:t xml:space="preserve">Canada</w:t>
      </w:r>
      <w:r>
        <w:t xml:space="preserve"> </w:t>
      </w:r>
      <w:r>
        <w:t xml:space="preserve">New Chemical Entity+ Market Protection</w:t>
      </w:r>
      <w:r>
        <w:t xml:space="preserve"> </w:t>
      </w:r>
      <w:r>
        <w:t xml:space="preserve">6+2 years</w:t>
      </w:r>
      <w:r>
        <w:t xml:space="preserve"> </w:t>
      </w:r>
      <w:r>
        <w:t xml:space="preserve">EU</w:t>
      </w:r>
      <w:r>
        <w:t xml:space="preserve"> </w:t>
      </w:r>
      <w:r>
        <w:t xml:space="preserve">New Chemical Entity+ Market Protection</w:t>
      </w:r>
      <w:r>
        <w:t xml:space="preserve"> </w:t>
      </w:r>
      <w:r>
        <w:t xml:space="preserve">8+2+1 years</w:t>
      </w:r>
      <w:r>
        <w:t xml:space="preserve"> </w:t>
      </w:r>
      <w:r>
        <w:t xml:space="preserve">Switzerland</w:t>
      </w:r>
      <w:r>
        <w:t xml:space="preserve"> </w:t>
      </w:r>
      <w:r>
        <w:t xml:space="preserve">New Chemical Entity</w:t>
      </w:r>
      <w:r>
        <w:t xml:space="preserve"> </w:t>
      </w:r>
      <w:r>
        <w:t xml:space="preserve">10 years</w:t>
      </w:r>
      <w:r>
        <w:t xml:space="preserve"> </w:t>
      </w:r>
      <w:r>
        <w:t xml:space="preserve">USA</w:t>
      </w:r>
      <w:r>
        <w:t xml:space="preserve"> </w:t>
      </w:r>
      <w:r>
        <w:t xml:space="preserve">New Chemical Entity (small molecule)</w:t>
      </w:r>
      <w:r>
        <w:t xml:space="preserve"> </w:t>
      </w:r>
      <w:r>
        <w:t xml:space="preserve">5 years</w:t>
      </w:r>
      <w:r>
        <w:t xml:space="preserve"> </w:t>
      </w:r>
      <w:r>
        <w:t xml:space="preserve">USA</w:t>
      </w:r>
      <w:r>
        <w:t xml:space="preserve"> </w:t>
      </w:r>
      <w:r>
        <w:t xml:space="preserve">Biosimilar Application Approval Exclusivity (biologic)</w:t>
      </w:r>
      <w:r>
        <w:t xml:space="preserve"> </w:t>
      </w:r>
      <w:r>
        <w:t xml:space="preserve">4+8 years</w:t>
      </w:r>
      <w:r>
        <w:t xml:space="preserve"> </w:t>
      </w:r>
      <w:r>
        <w:t xml:space="preserve">Israel</w:t>
      </w:r>
      <w:r>
        <w:t xml:space="preserve"> </w:t>
      </w:r>
      <w:r>
        <w:t xml:space="preserve">Market Protection</w:t>
      </w:r>
      <w:r>
        <w:t xml:space="preserve"> </w:t>
      </w:r>
      <w:r>
        <w:t xml:space="preserve">6 or 6.5 years</w:t>
      </w:r>
      <w:r>
        <w:t xml:space="preserve"> </w:t>
      </w:r>
      <w:r>
        <w:t xml:space="preserve">China</w:t>
      </w:r>
      <w:r>
        <w:t xml:space="preserve"> </w:t>
      </w:r>
      <w:r>
        <w:t xml:space="preserve">New Chemical Entity</w:t>
      </w:r>
      <w:r>
        <w:t xml:space="preserve"> </w:t>
      </w:r>
      <w:r>
        <w:t xml:space="preserve">6 years</w:t>
      </w:r>
      <w:r>
        <w:t xml:space="preserve"> </w:t>
      </w:r>
      <w:r>
        <w:t xml:space="preserve">Japan</w:t>
      </w:r>
      <w:r>
        <w:t xml:space="preserve"> </w:t>
      </w:r>
      <w:r>
        <w:t xml:space="preserve">New Chemical Entity</w:t>
      </w:r>
      <w:r>
        <w:t xml:space="preserve"> </w:t>
      </w:r>
      <w:r>
        <w:t xml:space="preserve">8 years</w:t>
      </w:r>
      <w:r>
        <w:t xml:space="preserve"> </w:t>
      </w:r>
      <w:r>
        <w:t xml:space="preserve">In addition to RP, medicines are also protected by patents (20 years), SPCs (up to 5 year extension</w:t>
      </w:r>
      <w:r>
        <w:t xml:space="preserve"> </w:t>
      </w:r>
      <w:r>
        <w:t xml:space="preserve">of primary patent, but maximum 15 years from marketing authorisation), and medicines for rare</w:t>
      </w:r>
      <w:r>
        <w:t xml:space="preserve"> </w:t>
      </w:r>
      <w:r>
        <w:t xml:space="preserve">diseases also benefit from 10 years market exclusivity (+2 years if paediatric studies were carried</w:t>
      </w:r>
      <w:r>
        <w:t xml:space="preserve"> </w:t>
      </w:r>
      <w:r>
        <w:t xml:space="preserve">out)129. The patent and SPC protection start from the patent filing, and depending on the time until</w:t>
      </w:r>
      <w:r>
        <w:t xml:space="preserve"> </w:t>
      </w:r>
      <w:r>
        <w:t xml:space="preserve">authorisation they may offer longer or shorter protection than RP. It differs case by case which</w:t>
      </w:r>
      <w:r>
        <w:t xml:space="preserve"> </w:t>
      </w:r>
      <w:r>
        <w:t xml:space="preserve">instrument provides the longest protection period after entering the market, as demonstrated by</w:t>
      </w:r>
      <w:r>
        <w:t xml:space="preserve"> </w:t>
      </w:r>
      <w:r>
        <w:t xml:space="preserve">Figure 3 on a representative sample of 200 medicines. Medicines protected by patent or SPC not</w:t>
      </w:r>
      <w:r>
        <w:t xml:space="preserve"> </w:t>
      </w:r>
      <w:r>
        <w:t xml:space="preserve">only enjoy a longer protection, but on average they generate 2-3 times higher revenues than those</w:t>
      </w:r>
      <w:r>
        <w:t xml:space="preserve"> </w:t>
      </w:r>
      <w:r>
        <w:t xml:space="preserve">protected only by RP (Table 3).</w:t>
      </w:r>
      <w:r>
        <w:br/>
      </w:r>
      <w:r>
        <w:t xml:space="preserve">Table 3 Medicines’ protection period and revenues by their last layer of protection</w:t>
      </w:r>
    </w:p>
    <w:p>
      <w:pPr>
        <w:pStyle w:val="BodyText"/>
      </w:pPr>
      <w:r>
        <w:t xml:space="preserve">We expect this ratio among protection</w:t>
      </w:r>
      <w:r>
        <w:t xml:space="preserve"> </w:t>
      </w:r>
      <w:r>
        <w:t xml:space="preserve">types to remain in the next 15 years,</w:t>
      </w:r>
      <w:r>
        <w:t xml:space="preserve"> </w:t>
      </w:r>
      <w:r>
        <w:t xml:space="preserve">therefore the changes to the RP would</w:t>
      </w:r>
      <w:r>
        <w:t xml:space="preserve"> </w:t>
      </w:r>
      <w:r>
        <w:t xml:space="preserve">concern around 1/3 (i.e. 35%) of the</w:t>
      </w:r>
      <w:r>
        <w:t xml:space="preserve"> </w:t>
      </w:r>
      <w:r>
        <w:t xml:space="preserve">new medicines, which have a 23%</w:t>
      </w:r>
      <w:r>
        <w:t xml:space="preserve"> </w:t>
      </w:r>
      <w:r>
        <w:t xml:space="preserve">share among all originator medicine</w:t>
      </w:r>
      <w:r>
        <w:t xml:space="preserve"> </w:t>
      </w:r>
      <w:r>
        <w:t xml:space="preserve">sales in the EU.</w:t>
      </w:r>
    </w:p>
    <w:p>
      <w:pPr>
        <w:pStyle w:val="BodyText"/>
      </w:pPr>
      <w:r>
        <w:t xml:space="preserve">Figure 3 – Ratio of medicines by the length of last layer of protection and type of protection</w:t>
      </w:r>
    </w:p>
    <w:p>
      <w:pPr>
        <w:pStyle w:val="BodyText"/>
      </w:pPr>
      <w:r>
        <w:t xml:space="preserve">We provide a conceptual model to explain the economic impacts of the changes in the RP, on the</w:t>
      </w:r>
      <w:r>
        <w:t xml:space="preserve"> </w:t>
      </w:r>
      <w:r>
        <w:t xml:space="preserve">different stakeholders. The model is based on the commercial lifecycle of a representative innovative</w:t>
      </w:r>
    </w:p>
    <w:p>
      <w:pPr>
        <w:pStyle w:val="BodyText"/>
      </w:pPr>
      <w:r>
        <w:t xml:space="preserve">128 Data collection by Technopolis Group, 2022.</w:t>
      </w:r>
      <w:r>
        <w:t xml:space="preserve"> </w:t>
      </w:r>
      <w:r>
        <w:t xml:space="preserve">129 A diagram with the current regulatory and IP protections in the EU can be found in Annex 9.</w:t>
      </w:r>
      <w:r>
        <w:t xml:space="preserve"> </w:t>
      </w:r>
      <w:r>
        <w:t xml:space="preserve">Last line of protection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Avg. protection</w:t>
      </w:r>
      <w:r>
        <w:t xml:space="preserve"> </w:t>
      </w:r>
      <w:r>
        <w:t xml:space="preserve">duration</w:t>
      </w:r>
      <w:r>
        <w:t xml:space="preserve"> </w:t>
      </w:r>
      <w:r>
        <w:t xml:space="preserve">Avg peak</w:t>
      </w:r>
      <w:r>
        <w:t xml:space="preserve"> </w:t>
      </w:r>
      <w:r>
        <w:t xml:space="preserve">annual sales1</w:t>
      </w:r>
      <w:r>
        <w:t xml:space="preserve"> </w:t>
      </w:r>
      <w:r>
        <w:t xml:space="preserve">Regulatory protection</w:t>
      </w:r>
      <w:r>
        <w:t xml:space="preserve"> </w:t>
      </w:r>
      <w:r>
        <w:t xml:space="preserve">69</w:t>
      </w:r>
      <w:r>
        <w:t xml:space="preserve"> </w:t>
      </w:r>
      <w:r>
        <w:t xml:space="preserve">10.1 years</w:t>
      </w:r>
      <w:r>
        <w:t xml:space="preserve"> </w:t>
      </w:r>
      <w:r>
        <w:t xml:space="preserve">€ 158.7 m</w:t>
      </w:r>
      <w:r>
        <w:t xml:space="preserve"> </w:t>
      </w:r>
      <w:r>
        <w:t xml:space="preserve">Market Exclusivity</w:t>
      </w:r>
      <w:r>
        <w:t xml:space="preserve"> </w:t>
      </w:r>
      <w:r>
        <w:t xml:space="preserve">12</w:t>
      </w:r>
      <w:r>
        <w:t xml:space="preserve"> </w:t>
      </w:r>
      <w:r>
        <w:t xml:space="preserve">10.7 years</w:t>
      </w:r>
      <w:r>
        <w:t xml:space="preserve"> </w:t>
      </w:r>
      <w:r>
        <w:t xml:space="preserve">€ 41.7 m</w:t>
      </w:r>
      <w:r>
        <w:t xml:space="preserve"> </w:t>
      </w:r>
      <w:r>
        <w:t xml:space="preserve">SPC</w:t>
      </w:r>
      <w:r>
        <w:t xml:space="preserve"> </w:t>
      </w:r>
      <w:r>
        <w:t xml:space="preserve">95</w:t>
      </w:r>
      <w:r>
        <w:t xml:space="preserve"> </w:t>
      </w:r>
      <w:r>
        <w:t xml:space="preserve">14.3 years</w:t>
      </w:r>
      <w:r>
        <w:t xml:space="preserve"> </w:t>
      </w:r>
      <w:r>
        <w:t xml:space="preserve">€ 368.3 m</w:t>
      </w:r>
      <w:r>
        <w:t xml:space="preserve"> </w:t>
      </w:r>
      <w:r>
        <w:t xml:space="preserve">Patent</w:t>
      </w:r>
      <w:r>
        <w:t xml:space="preserve"> </w:t>
      </w:r>
      <w:r>
        <w:t xml:space="preserve">23</w:t>
      </w:r>
      <w:r>
        <w:t xml:space="preserve"> </w:t>
      </w:r>
      <w:r>
        <w:t xml:space="preserve">16.7 years</w:t>
      </w:r>
      <w:r>
        <w:t xml:space="preserve"> </w:t>
      </w:r>
      <w:r>
        <w:t xml:space="preserve">€ 300.5 m</w:t>
      </w:r>
      <w:r>
        <w:t xml:space="preserve"> </w:t>
      </w:r>
      <w:r>
        <w:t xml:space="preserve">Grand Total</w:t>
      </w:r>
      <w:r>
        <w:t xml:space="preserve"> </w:t>
      </w:r>
      <w:r>
        <w:t xml:space="preserve">199</w:t>
      </w:r>
      <w:r>
        <w:t xml:space="preserve"> </w:t>
      </w:r>
      <w:r>
        <w:t xml:space="preserve">12.9 years</w:t>
      </w:r>
      <w:r>
        <w:t xml:space="preserve"> </w:t>
      </w:r>
      <w:r>
        <w:t xml:space="preserve">€ 268.2 m</w:t>
      </w:r>
      <w:r>
        <w:t xml:space="preserve"> </w:t>
      </w:r>
      <w:r>
        <w:t xml:space="preserve">35%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medicine, an analogue, for which RP is the ultimate protection. To create this analogue, historical</w:t>
      </w:r>
      <w:r>
        <w:t xml:space="preserve"> </w:t>
      </w:r>
      <w:r>
        <w:t xml:space="preserve">data130 were examined, and the evolution of sales followed from market authorisation until</w:t>
      </w:r>
      <w:r>
        <w:t xml:space="preserve"> </w:t>
      </w:r>
      <w:r>
        <w:t xml:space="preserve">protection expiry, and 5 more years from then, along with generic/biosimilar sales, Figure 4. The</w:t>
      </w:r>
      <w:r>
        <w:t xml:space="preserve"> </w:t>
      </w:r>
      <w:r>
        <w:t xml:space="preserve">model uses normalised units to represent prices and volumes across different products, where 100 is</w:t>
      </w:r>
      <w:r>
        <w:t xml:space="preserve"> </w:t>
      </w:r>
      <w:r>
        <w:t xml:space="preserve">equal to originator’s peak sales, at year -1. It is assumed that the pricing strategy of the</w:t>
      </w:r>
      <w:r>
        <w:t xml:space="preserve"> </w:t>
      </w:r>
      <w:r>
        <w:t xml:space="preserve">manufacturers remain unchanged. The calculations were done based on the public, list prices (not</w:t>
      </w:r>
      <w:r>
        <w:t xml:space="preserve"> </w:t>
      </w:r>
      <w:r>
        <w:t xml:space="preserve">the actual, confidential prices).</w:t>
      </w:r>
      <w:r>
        <w:br/>
      </w:r>
      <w:r>
        <w:t xml:space="preserve">Figure 4 Normalised sales and volume for products with 8+2 years of RP protection (baseline)</w:t>
      </w:r>
    </w:p>
    <w:p>
      <w:pPr>
        <w:pStyle w:val="BodyText"/>
      </w:pPr>
      <w:r>
        <w:t xml:space="preserve">The SPC evaluation131 highlighted that generic competition is not uniform across medicines. High-</w:t>
      </w:r>
      <w:r>
        <w:t xml:space="preserve"> </w:t>
      </w:r>
      <w:r>
        <w:t xml:space="preserve">sales medicines, small molecule medicines are more likely to be contested and by more competitors,</w:t>
      </w:r>
      <w:r>
        <w:t xml:space="preserve"> </w:t>
      </w:r>
      <w:r>
        <w:t xml:space="preserve">leading to quick erosion of the price and the innovator’s premium. On the other hand, biological</w:t>
      </w:r>
      <w:r>
        <w:t xml:space="preserve"> </w:t>
      </w:r>
      <w:r>
        <w:t xml:space="preserve">medicines, medicines for rare diseases and low revenue products are less likely to be contested,</w:t>
      </w:r>
      <w:r>
        <w:t xml:space="preserve"> </w:t>
      </w:r>
      <w:r>
        <w:t xml:space="preserve">resulting in slower price erosion, or even maintaining a monopoly position. To account for this</w:t>
      </w:r>
      <w:r>
        <w:t xml:space="preserve"> </w:t>
      </w:r>
      <w:r>
        <w:t xml:space="preserve">variability, the model considers the average evolution of sales volumes and values across all the RP-</w:t>
      </w:r>
      <w:r>
        <w:t xml:space="preserve"> </w:t>
      </w:r>
      <w:r>
        <w:t xml:space="preserve">protected medicines in a nine-year cohort, including those medicines that were not contested by</w:t>
      </w:r>
      <w:r>
        <w:t xml:space="preserve"> </w:t>
      </w:r>
      <w:r>
        <w:t xml:space="preserve">generics after protection expiry. The model represents well real-life at systemic level, even though</w:t>
      </w:r>
      <w:r>
        <w:t xml:space="preserve"> </w:t>
      </w:r>
      <w:r>
        <w:t xml:space="preserve">some medicines – for example, those that face a high number of competitors – might show a much</w:t>
      </w:r>
      <w:r>
        <w:t xml:space="preserve"> </w:t>
      </w:r>
      <w:r>
        <w:t xml:space="preserve">steeper erosion, whereas others might see persistently high sales after expiry in the absence of</w:t>
      </w:r>
      <w:r>
        <w:t xml:space="preserve"> </w:t>
      </w:r>
      <w:r>
        <w:t xml:space="preserve">competitors.</w:t>
      </w:r>
      <w:r>
        <w:t xml:space="preserve"> </w:t>
      </w:r>
      <w:r>
        <w:t xml:space="preserve">From year 0, the generic medicines enter the market with a lower price, carve out a growing market</w:t>
      </w:r>
      <w:r>
        <w:t xml:space="preserve"> </w:t>
      </w:r>
      <w:r>
        <w:t xml:space="preserve">share and force the originator to offer discounts132. The volume of generic medicines steeply</w:t>
      </w:r>
      <w:r>
        <w:t xml:space="preserve"> </w:t>
      </w:r>
      <w:r>
        <w:t xml:space="preserve">increases, partly because some users substitute the originator medicine with generics and partly</w:t>
      </w:r>
      <w:r>
        <w:t xml:space="preserve"> </w:t>
      </w:r>
      <w:r>
        <w:t xml:space="preserve">because the total volume rises with increased affordability. For health systems, the price drop</w:t>
      </w:r>
      <w:r>
        <w:t xml:space="preserve"> </w:t>
      </w:r>
      <w:r>
        <w:t xml:space="preserve">following generic competition means cost savings. In our analogue, the price drop is 50% on</w:t>
      </w:r>
      <w:r>
        <w:t xml:space="preserve"> </w:t>
      </w:r>
      <w:r>
        <w:t xml:space="preserve">average at year +5. The lower price extends eligibility and more patients and from more Member</w:t>
      </w:r>
      <w:r>
        <w:t xml:space="preserve"> </w:t>
      </w:r>
      <w:r>
        <w:t xml:space="preserve">States can have access to the medicine either in its original or generic form. Even with the 32% more</w:t>
      </w:r>
      <w:r>
        <w:t xml:space="preserve"> </w:t>
      </w:r>
      <w:r>
        <w:t xml:space="preserve">patients served at year +5, health systems pay 34% less than at peak sales in year -1.</w:t>
      </w:r>
      <w:r>
        <w:t xml:space="preserve"> </w:t>
      </w:r>
      <w:r>
        <w:t xml:space="preserve">To account for the impacts of modifying the RP, we use the above baseline and the 16 years</w:t>
      </w:r>
      <w:r>
        <w:t xml:space="preserve"> </w:t>
      </w:r>
      <w:r>
        <w:t xml:space="preserve">observation period, which we consider as the commercial lifetime of an RP protected medicine. This</w:t>
      </w:r>
      <w:r>
        <w:t xml:space="preserve"> </w:t>
      </w:r>
      <w:r>
        <w:t xml:space="preserve">allows to understand how the stakeholders’ positions change under the different scenarios.</w:t>
      </w:r>
      <w:r>
        <w:t xml:space="preserve"> </w:t>
      </w:r>
      <w:r>
        <w:t xml:space="preserve">Extending the protection allows innovators to seek longer monopoly rents, but it delays cost savings</w:t>
      </w:r>
    </w:p>
    <w:p>
      <w:pPr>
        <w:pStyle w:val="BodyText"/>
      </w:pPr>
      <w:r>
        <w:t xml:space="preserve">130 A cohort of medicines approved between 2004 and 2011, where RP is the last defence. Further explanation of the</w:t>
      </w:r>
      <w:r>
        <w:t xml:space="preserve"> </w:t>
      </w:r>
      <w:r>
        <w:t xml:space="preserve">inputs used for the model is provided in Annex 4.</w:t>
      </w:r>
      <w:r>
        <w:br/>
      </w:r>
      <w:r>
        <w:t xml:space="preserve">131 SWD(2020) 292 final.</w:t>
      </w:r>
      <w:r>
        <w:t xml:space="preserve"> </w:t>
      </w:r>
      <w:r>
        <w:t xml:space="preserve">132 The evaluation (Annex 5) found that originator products can maintain a 30% premium over their generic competitors.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and broader access for the public and delays revenues for generic companies. Decreasing protection</w:t>
      </w:r>
      <w:r>
        <w:t xml:space="preserve"> </w:t>
      </w:r>
      <w:r>
        <w:t xml:space="preserve">has the exact reverse effect.</w:t>
      </w:r>
    </w:p>
    <w:p>
      <w:pPr>
        <w:pStyle w:val="BodyText"/>
      </w:pPr>
      <w:r>
        <w:t xml:space="preserve">Profit, sales, cost, volumes – how we measure economic impacts for key stakeholders</w:t>
      </w:r>
      <w:r>
        <w:t xml:space="preserve"> </w:t>
      </w:r>
      <w:r>
        <w:t xml:space="preserve">For health payers we measure the impact of changes by the change in the cost of medicines, which can be directly</w:t>
      </w:r>
      <w:r>
        <w:t xml:space="preserve"> </w:t>
      </w:r>
      <w:r>
        <w:t xml:space="preserve">deducted from total sales of originator and generic medicines in IQVIA data.</w:t>
      </w:r>
      <w:r>
        <w:t xml:space="preserve"> </w:t>
      </w:r>
      <w:r>
        <w:t xml:space="preserve">For patients, we measure the impact of change by the change in the volume of medicines. The more the volume,</w:t>
      </w:r>
      <w:r>
        <w:t xml:space="preserve"> </w:t>
      </w:r>
      <w:r>
        <w:t xml:space="preserve">the more patients could benefit from therapy, either using originator or generic product. We will indicate the</w:t>
      </w:r>
      <w:r>
        <w:t xml:space="preserve"> </w:t>
      </w:r>
      <w:r>
        <w:t xml:space="preserve">monetary value of the volume difference as “Δ of patients treated (monetised)”.</w:t>
      </w:r>
      <w:r>
        <w:br/>
      </w:r>
      <w:r>
        <w:t xml:space="preserve">For originator and generic industry the key measure of impact is the profit that they can realise from their</w:t>
      </w:r>
      <w:r>
        <w:t xml:space="preserve"> </w:t>
      </w:r>
      <w:r>
        <w:t xml:space="preserve">business operations.</w:t>
      </w:r>
      <w:r>
        <w:br/>
      </w:r>
      <w:r>
        <w:t xml:space="preserve">There is no readily available dataset on profits but we have good data on sales (revenues) from the IQVIA database. By</w:t>
      </w:r>
      <w:r>
        <w:t xml:space="preserve"> </w:t>
      </w:r>
      <w:r>
        <w:t xml:space="preserve">deducting the cost of sales from the revenues, we can calculate the gross profit. The gross profit only includes the</w:t>
      </w:r>
      <w:r>
        <w:t xml:space="preserve"> </w:t>
      </w:r>
      <w:r>
        <w:t xml:space="preserve">variable costs of manufacturing and distribution, but not the fixed costs, such as R&amp;D and investment in infrastructure.</w:t>
      </w:r>
      <w:r>
        <w:t xml:space="preserve"> </w:t>
      </w:r>
      <w:r>
        <w:t xml:space="preserve">In our model we distinguish three categories of revenues, each with a different margin of gross profits.</w:t>
      </w:r>
      <w:r>
        <w:br/>
      </w:r>
      <w:r>
        <w:t xml:space="preserve"></w:t>
      </w:r>
      <w:r>
        <w:t xml:space="preserve"> </w:t>
      </w:r>
      <w:r>
        <w:t xml:space="preserve">Protected originator sales: this is the most profitable category during the protected period of new medicines.</w:t>
      </w:r>
      <w:r>
        <w:t xml:space="preserve"> </w:t>
      </w:r>
      <w:r>
        <w:t xml:space="preserve">Based on a sample of reports from publicly listed companies we apply a 80% gross profit margin on the</w:t>
      </w:r>
      <w:r>
        <w:t xml:space="preserve"> </w:t>
      </w:r>
      <w:r>
        <w:t xml:space="preserve">revenues (20% cost of sales)</w:t>
      </w:r>
      <w:r>
        <w:br/>
      </w:r>
      <w:r>
        <w:t xml:space="preserve"></w:t>
      </w:r>
      <w:r>
        <w:t xml:space="preserve"> </w:t>
      </w:r>
      <w:r>
        <w:t xml:space="preserve">Contested originator sales: once generics enter the market, originator products are forced into price</w:t>
      </w:r>
      <w:r>
        <w:t xml:space="preserve"> </w:t>
      </w:r>
      <w:r>
        <w:t xml:space="preserve">competition. Still, originator products can maintain a price premium compared to generics albeit reduced thanks</w:t>
      </w:r>
      <w:r>
        <w:t xml:space="preserve"> </w:t>
      </w:r>
      <w:r>
        <w:t xml:space="preserve">to brand loyalty and strong sales force. We assume a 50% gross profit margin in this category.</w:t>
      </w:r>
      <w:r>
        <w:br/>
      </w:r>
      <w:r>
        <w:t xml:space="preserve"></w:t>
      </w:r>
      <w:r>
        <w:t xml:space="preserve"> </w:t>
      </w:r>
      <w:r>
        <w:t xml:space="preserve">Generic sales: generic industry operates on a high volume, low margin basis. With low product development</w:t>
      </w:r>
      <w:r>
        <w:t xml:space="preserve"> </w:t>
      </w:r>
      <w:r>
        <w:t xml:space="preserve">risk, a lower profit margin can be sustainable. We apply a 33% gross profit margin on generic revenues.</w:t>
      </w:r>
      <w:r>
        <w:br/>
      </w:r>
      <w:r>
        <w:t xml:space="preserve">6.1.1 Economic impacts of key policy measures</w:t>
      </w:r>
      <w:r>
        <w:t xml:space="preserve"> </w:t>
      </w:r>
      <w:r>
        <w:t xml:space="preserve">6.1.1.1 Special incentives through increasing regulatory protection (Option A and C)</w:t>
      </w:r>
      <w:r>
        <w:t xml:space="preserve"> </w:t>
      </w:r>
      <w:r>
        <w:t xml:space="preserve">To understand the economic impact of an increased regulatory protection (either offered for UMN,</w:t>
      </w:r>
      <w:r>
        <w:t xml:space="preserve"> </w:t>
      </w:r>
      <w:r>
        <w:t xml:space="preserve">comparative trials or market launch) we have added an extra year of protected sales to our model,</w:t>
      </w:r>
      <w:r>
        <w:t xml:space="preserve"> </w:t>
      </w:r>
      <w:r>
        <w:t xml:space="preserve">and analysed the gains/losses for the different stakeholders during the observed 16 years (Figure 5).</w:t>
      </w:r>
      <w:r>
        <w:t xml:space="preserve"> </w:t>
      </w:r>
      <w:r>
        <w:t xml:space="preserve">Figure 5 - Normalised sales and volume for products with 8+2+1 years of RP protection</w:t>
      </w:r>
    </w:p>
    <w:p>
      <w:pPr>
        <w:pStyle w:val="BodyText"/>
      </w:pPr>
      <w:r>
        <w:t xml:space="preserve">The longer protection translates into higher profits for the innovator but increases the costs for</w:t>
      </w:r>
      <w:r>
        <w:t xml:space="preserve"> </w:t>
      </w:r>
      <w:r>
        <w:t xml:space="preserve">patients and payers, and also delays revenues for generic manufacturers. Overall, payers, patients</w:t>
      </w:r>
      <w:r>
        <w:t xml:space="preserve"> </w:t>
      </w:r>
      <w:r>
        <w:t xml:space="preserve">and the generic industry share the burden of allowing longer streams of monopoly revenues to the</w:t>
      </w:r>
      <w:r>
        <w:t xml:space="preserve"> </w:t>
      </w:r>
      <w:r>
        <w:t xml:space="preserve">innovator, to compensate for extra costs occurred (comparative trial, market launch), or to reward</w:t>
      </w:r>
      <w:r>
        <w:t xml:space="preserve"> </w:t>
      </w:r>
      <w:r>
        <w:t xml:space="preserve">and incentivise innovation of high public health benefit (UMN). The exact monetary impact depends</w:t>
      </w:r>
      <w:r>
        <w:t xml:space="preserve"> </w:t>
      </w:r>
      <w:r>
        <w:t xml:space="preserve">on the length of additional protection, and on the number of medicines expected to benefit from a</w:t>
      </w:r>
      <w:r>
        <w:t xml:space="preserve"> </w:t>
      </w:r>
      <w:r>
        <w:t xml:space="preserve">certain incentive. Below we assess the special incentives one by one.</w:t>
      </w:r>
      <w:r>
        <w:br/>
      </w:r>
      <w:r>
        <w:t xml:space="preserve">Special incentive: 1 year extension of RP for medicines addressing UMN (Option A, C)</w:t>
      </w:r>
      <w:r>
        <w:t xml:space="preserve"> </w:t>
      </w:r>
      <w:r>
        <w:t xml:space="preserve">This measure affects RP protected medicines as last protection, altogether 35% of all new medicines.</w:t>
      </w:r>
      <w:r>
        <w:t xml:space="preserve"> </w:t>
      </w:r>
      <w:r>
        <w:t xml:space="preserve">Of these we expect 15-20% to address UMN. Applying these rates on the 45 annual new authorised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medicines as per our dynamic baseline, on average 3 special UMN incentives per year are</w:t>
      </w:r>
      <w:r>
        <w:t xml:space="preserve"> </w:t>
      </w:r>
      <w:r>
        <w:t xml:space="preserve">expected. It is worth noting that for orphan medicines too an incentive for high unmet medical needs</w:t>
      </w:r>
      <w:r>
        <w:t xml:space="preserve"> </w:t>
      </w:r>
      <w:r>
        <w:t xml:space="preserve">is foreseen, extending the market exclusivity period beyond the modulated RP protection for those</w:t>
      </w:r>
      <w:r>
        <w:t xml:space="preserve"> </w:t>
      </w:r>
      <w:r>
        <w:t xml:space="preserve">orphan medicines.</w:t>
      </w:r>
      <w:r>
        <w:br/>
      </w:r>
      <w:r>
        <w:t xml:space="preserve">Table 4 – Impact of change of +1 year regulatory protection for UMN</w:t>
      </w:r>
      <w:r>
        <w:t xml:space="preserve"> </w:t>
      </w:r>
      <w:r>
        <w:t xml:space="preserve">1 year increase in RP</w:t>
      </w:r>
      <w:r>
        <w:t xml:space="preserve"> </w:t>
      </w:r>
      <w:r>
        <w:t xml:space="preserve">Product level change</w:t>
      </w:r>
      <w:r>
        <w:t xml:space="preserve"> </w:t>
      </w:r>
      <w:r>
        <w:t xml:space="preserve">Systemic change (3 medicines)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+€94m</w:t>
      </w:r>
      <w:r>
        <w:t xml:space="preserve"> </w:t>
      </w:r>
      <w:r>
        <w:t xml:space="preserve">+€282m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-€13m</w:t>
      </w:r>
      <w:r>
        <w:t xml:space="preserve"> </w:t>
      </w:r>
      <w:r>
        <w:t xml:space="preserve">-€39m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+€54m</w:t>
      </w:r>
      <w:r>
        <w:t xml:space="preserve"> </w:t>
      </w:r>
      <w:r>
        <w:t xml:space="preserve">+€162m</w:t>
      </w:r>
      <w:r>
        <w:t xml:space="preserve"> </w:t>
      </w:r>
      <w:r>
        <w:t xml:space="preserve">Patients monetised gains/losses</w:t>
      </w:r>
      <w:r>
        <w:t xml:space="preserve"> </w:t>
      </w:r>
      <w:r>
        <w:t xml:space="preserve">-€28m</w:t>
      </w:r>
      <w:r>
        <w:t xml:space="preserve"> </w:t>
      </w:r>
      <w:r>
        <w:t xml:space="preserve">-€84m</w:t>
      </w:r>
      <w:r>
        <w:t xml:space="preserve"> </w:t>
      </w:r>
      <w:r>
        <w:t xml:space="preserve">Patients + payer monetised gain/loss</w:t>
      </w:r>
      <w:r>
        <w:t xml:space="preserve"> </w:t>
      </w:r>
      <w:r>
        <w:t xml:space="preserve">-€82m</w:t>
      </w:r>
      <w:r>
        <w:t xml:space="preserve"> </w:t>
      </w:r>
      <w:r>
        <w:t xml:space="preserve">-€246m</w:t>
      </w:r>
      <w:r>
        <w:t xml:space="preserve"> </w:t>
      </w:r>
      <w:r>
        <w:t xml:space="preserve">Table 4 summarises the monetary gains and losses of the different stakeholders at a single product</w:t>
      </w:r>
      <w:r>
        <w:t xml:space="preserve"> </w:t>
      </w:r>
      <w:r>
        <w:t xml:space="preserve">level, and also at systemic level, counting with 3 incentives a year. For affected medicines, the</w:t>
      </w:r>
      <w:r>
        <w:t xml:space="preserve"> </w:t>
      </w:r>
      <w:r>
        <w:t xml:space="preserve">innovators’ gross profit will increase by €282m a year, and the incentives would increase the cost</w:t>
      </w:r>
      <w:r>
        <w:t xml:space="preserve"> </w:t>
      </w:r>
      <w:r>
        <w:t xml:space="preserve">for payers by €162m. Taking into account that some patients will not have access to the medicine</w:t>
      </w:r>
      <w:r>
        <w:t xml:space="preserve"> </w:t>
      </w:r>
      <w:r>
        <w:t xml:space="preserve">due to the sustained higher price, the total cost will be €246m to the public.</w:t>
      </w:r>
      <w:r>
        <w:br/>
      </w:r>
      <w:r>
        <w:t xml:space="preserve">In exchange for this public cost, the UMN incentive would directly reward investment in UMN</w:t>
      </w:r>
      <w:r>
        <w:t xml:space="preserve"> </w:t>
      </w:r>
      <w:r>
        <w:t xml:space="preserve">R&amp;D and likely would have a spill-over effect: national and EU-level research and innovation</w:t>
      </w:r>
      <w:r>
        <w:t xml:space="preserve"> </w:t>
      </w:r>
      <w:r>
        <w:t xml:space="preserve">funding could be specifically channelled to UMN, and national pricing and reimbursement systems</w:t>
      </w:r>
      <w:r>
        <w:t xml:space="preserve"> </w:t>
      </w:r>
      <w:r>
        <w:t xml:space="preserve">could differentiate the UMN addressing medicines, making them even more viable commercially.</w:t>
      </w:r>
      <w:r>
        <w:t xml:space="preserve"> </w:t>
      </w:r>
      <w:r>
        <w:t xml:space="preserve">We expect that the incentive would attract more investment in UMN and result in 1-2 additional</w:t>
      </w:r>
      <w:r>
        <w:t xml:space="preserve"> </w:t>
      </w:r>
      <w:r>
        <w:t xml:space="preserve">UMN medicines per year, for the benefit of the patients and creating savings for the health systems.</w:t>
      </w:r>
      <w:r>
        <w:t xml:space="preserve"> </w:t>
      </w:r>
      <w:r>
        <w:t xml:space="preserve">This important and non-monetised133 benefit has to be seen together with the costs.</w:t>
      </w:r>
      <w:r>
        <w:br/>
      </w:r>
      <w:r>
        <w:t xml:space="preserve">The consultations showed that both public authorities and patients support modulating the RP</w:t>
      </w:r>
      <w:r>
        <w:t xml:space="preserve"> </w:t>
      </w:r>
      <w:r>
        <w:t xml:space="preserve">periods around factors such as UMN. Industry on the other hand said that if incentives were limited</w:t>
      </w:r>
      <w:r>
        <w:t xml:space="preserve"> </w:t>
      </w:r>
      <w:r>
        <w:t xml:space="preserve">to UMN only, that would disregard the reality of science and incremental innovation and would</w:t>
      </w:r>
      <w:r>
        <w:t xml:space="preserve"> </w:t>
      </w:r>
      <w:r>
        <w:t xml:space="preserve">introduce uncertainty for businesses as the ultimate duration of the regulatory protection period</w:t>
      </w:r>
      <w:r>
        <w:t xml:space="preserve"> </w:t>
      </w:r>
      <w:r>
        <w:t xml:space="preserve">would not be fully clear when their investment decision is made134.</w:t>
      </w:r>
      <w:r>
        <w:br/>
      </w:r>
      <w:r>
        <w:t xml:space="preserve">Special incentive: 6 month RP extension for comparative clinical trials (Option A, C)</w:t>
      </w:r>
      <w:r>
        <w:t xml:space="preserve"> </w:t>
      </w:r>
      <w:r>
        <w:t xml:space="preserve">Similar to the previous incentive, this measure could benefit medicines for which RP is the last layer</w:t>
      </w:r>
      <w:r>
        <w:t xml:space="preserve"> </w:t>
      </w:r>
      <w:r>
        <w:t xml:space="preserve">of protection, making around 35% of all new medicines eligible. Conducting comparative trials</w:t>
      </w:r>
      <w:r>
        <w:t xml:space="preserve"> </w:t>
      </w:r>
      <w:r>
        <w:t xml:space="preserve">may not be feasible for some medicines, and if the cost of the comparative trial is too high as</w:t>
      </w:r>
      <w:r>
        <w:t xml:space="preserve"> </w:t>
      </w:r>
      <w:r>
        <w:t xml:space="preserve">opposed to the reward, companies will decide to decline the incentive. Taking these factors into</w:t>
      </w:r>
      <w:r>
        <w:t xml:space="preserve"> </w:t>
      </w:r>
      <w:r>
        <w:t xml:space="preserve">account, we expect that half of the RP products or 8 medicines annually could benefit from the</w:t>
      </w:r>
      <w:r>
        <w:t xml:space="preserve"> </w:t>
      </w:r>
      <w:r>
        <w:t xml:space="preserve">incentive. Table 5 shows the economic impacts on the main stakeholder groups of this incentive both</w:t>
      </w:r>
      <w:r>
        <w:t xml:space="preserve"> </w:t>
      </w:r>
      <w:r>
        <w:t xml:space="preserve">at individual product level and at systemic level, for the 8 medicines per year.</w:t>
      </w:r>
      <w:r>
        <w:br/>
      </w:r>
      <w:r>
        <w:t xml:space="preserve">Table 5 – Impact of change of +6 months year regulatory protection for comparative trials</w:t>
      </w:r>
      <w:r>
        <w:t xml:space="preserve"> </w:t>
      </w:r>
      <w:r>
        <w:t xml:space="preserve">6-month increase in RP</w:t>
      </w:r>
      <w:r>
        <w:t xml:space="preserve"> </w:t>
      </w:r>
      <w:r>
        <w:t xml:space="preserve">Product level change</w:t>
      </w:r>
      <w:r>
        <w:t xml:space="preserve"> </w:t>
      </w:r>
      <w:r>
        <w:t xml:space="preserve">Systemic change (8 medicines)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+€47m</w:t>
      </w:r>
      <w:r>
        <w:t xml:space="preserve"> </w:t>
      </w:r>
      <w:r>
        <w:t xml:space="preserve">+€378m</w:t>
      </w:r>
      <w:r>
        <w:t xml:space="preserve"> </w:t>
      </w:r>
      <w:r>
        <w:t xml:space="preserve">Cost of comparative trial for originator</w:t>
      </w:r>
      <w:r>
        <w:t xml:space="preserve"> </w:t>
      </w:r>
      <w:r>
        <w:t xml:space="preserve">+€35m</w:t>
      </w:r>
      <w:r>
        <w:t xml:space="preserve"> </w:t>
      </w:r>
      <w:r>
        <w:t xml:space="preserve">+€280m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-€6.5m</w:t>
      </w:r>
      <w:r>
        <w:t xml:space="preserve"> </w:t>
      </w:r>
      <w:r>
        <w:t xml:space="preserve">-€52m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+€27m</w:t>
      </w:r>
      <w:r>
        <w:t xml:space="preserve"> </w:t>
      </w:r>
      <w:r>
        <w:t xml:space="preserve">+€218m</w:t>
      </w:r>
      <w:r>
        <w:t xml:space="preserve"> </w:t>
      </w:r>
      <w:r>
        <w:t xml:space="preserve">Δ of patients treated (monetised)</w:t>
      </w:r>
      <w:r>
        <w:t xml:space="preserve"> </w:t>
      </w:r>
      <w:r>
        <w:t xml:space="preserve">-€14m</w:t>
      </w:r>
      <w:r>
        <w:t xml:space="preserve"> </w:t>
      </w:r>
      <w:r>
        <w:t xml:space="preserve">-€112m</w:t>
      </w:r>
    </w:p>
    <w:p>
      <w:pPr>
        <w:pStyle w:val="BodyText"/>
      </w:pPr>
      <w:r>
        <w:t xml:space="preserve">133 Monetising the benefits of an additional new medicine has several challenges: there is a large variation between</w:t>
      </w:r>
      <w:r>
        <w:t xml:space="preserve"> </w:t>
      </w:r>
      <w:r>
        <w:t xml:space="preserve">medicines’ value, defined by the patient population and severity of disease. Moreover, monetising a medicine’s value</w:t>
      </w:r>
      <w:r>
        <w:t xml:space="preserve"> </w:t>
      </w:r>
      <w:r>
        <w:t xml:space="preserve">requires putting a monetary value on patients’ life and health, as well as on the physical and emotional burden of their</w:t>
      </w:r>
      <w:r>
        <w:t xml:space="preserve"> </w:t>
      </w:r>
      <w:r>
        <w:t xml:space="preserve">families and carers. We thus have chosen not to monetise these impacts, but quantify them as much as possible.</w:t>
      </w:r>
      <w:r>
        <w:br/>
      </w:r>
      <w:r>
        <w:t xml:space="preserve">134 See Annex 14 for further details on the factors influencing access and affordability.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Patients + payer monetised gain/loss</w:t>
      </w:r>
      <w:r>
        <w:t xml:space="preserve"> </w:t>
      </w:r>
      <w:r>
        <w:t xml:space="preserve">-€41m</w:t>
      </w:r>
      <w:r>
        <w:t xml:space="preserve"> </w:t>
      </w:r>
      <w:r>
        <w:t xml:space="preserve">-€328m</w:t>
      </w:r>
      <w:r>
        <w:t xml:space="preserve"> </w:t>
      </w:r>
      <w:r>
        <w:t xml:space="preserve">Comparative clinical trials have a cost. In the absence of publicly available data, we estimate the</w:t>
      </w:r>
      <w:r>
        <w:t xml:space="preserve"> </w:t>
      </w:r>
      <w:r>
        <w:t xml:space="preserve">cost of a comparative clinical trial at €20-50m (the model uses the middle value of the range),</w:t>
      </w:r>
      <w:r>
        <w:t xml:space="preserve"> </w:t>
      </w:r>
      <w:r>
        <w:t xml:space="preserve">referring to the paediatric trials as a benchmark135. Due to the revenue extending nature of the</w:t>
      </w:r>
      <w:r>
        <w:t xml:space="preserve"> </w:t>
      </w:r>
      <w:r>
        <w:t xml:space="preserve">incentive, higher sales medicines would have a higher compensation, independent from the cost of</w:t>
      </w:r>
      <w:r>
        <w:t xml:space="preserve"> </w:t>
      </w:r>
      <w:r>
        <w:t xml:space="preserve">the trial.</w:t>
      </w:r>
      <w:r>
        <w:br/>
      </w:r>
      <w:r>
        <w:t xml:space="preserve">For the public, 8 trials a year would cost €328m, but at the same time it would generate important</w:t>
      </w:r>
      <w:r>
        <w:t xml:space="preserve"> </w:t>
      </w:r>
      <w:r>
        <w:t xml:space="preserve">non-monetised benefits: comparative trial data will enable public authorities making better informed</w:t>
      </w:r>
      <w:r>
        <w:t xml:space="preserve"> </w:t>
      </w:r>
      <w:r>
        <w:t xml:space="preserve">reimbursement decisions and saving cost down the line. Data from trials would also accelerate</w:t>
      </w:r>
      <w:r>
        <w:t xml:space="preserve"> </w:t>
      </w:r>
      <w:r>
        <w:t xml:space="preserve">pricing and reimbursement decisions, allowing faster access to patients.</w:t>
      </w:r>
      <w:r>
        <w:br/>
      </w:r>
      <w:r>
        <w:t xml:space="preserve">In the consultations, industry stated that comparative data is already provided at authorisation stage</w:t>
      </w:r>
      <w:r>
        <w:t xml:space="preserve"> </w:t>
      </w:r>
      <w:r>
        <w:t xml:space="preserve">when possible and that some products (e.g. ATMPs, products for ultra-rare diseases) will not benefit</w:t>
      </w:r>
      <w:r>
        <w:t xml:space="preserve"> </w:t>
      </w:r>
      <w:r>
        <w:t xml:space="preserve">from this incentive. Patients and public authorities on the other hand supported comparative clinical</w:t>
      </w:r>
      <w:r>
        <w:t xml:space="preserve"> </w:t>
      </w:r>
      <w:r>
        <w:t xml:space="preserve">trials (even as an obligation in the case of the latter).</w:t>
      </w:r>
      <w:r>
        <w:t xml:space="preserve"> </w:t>
      </w:r>
      <w:r>
        <w:t xml:space="preserve">6.1.1.2 Decreasing standard regulatory protection (Option B)</w:t>
      </w:r>
      <w:r>
        <w:t xml:space="preserve"> </w:t>
      </w:r>
      <w:r>
        <w:t xml:space="preserve">A key feature to support affordability in Option B136 is a decreased regulatory protection, from 8+2</w:t>
      </w:r>
      <w:r>
        <w:t xml:space="preserve"> </w:t>
      </w:r>
      <w:r>
        <w:t xml:space="preserve">years in the baseline to 6+2 years, except for a minority of medicines: UMN addressing medicines</w:t>
      </w:r>
      <w:r>
        <w:t xml:space="preserve"> </w:t>
      </w:r>
      <w:r>
        <w:t xml:space="preserve">and medicines with no return on investment can maintain 8+2 years RP.</w:t>
      </w:r>
      <w:r>
        <w:br/>
      </w:r>
      <w:r>
        <w:t xml:space="preserve">To model for the change, we removed from our analogue the original year -1 and -2, enabling earlier</w:t>
      </w:r>
      <w:r>
        <w:t xml:space="preserve"> </w:t>
      </w:r>
      <w:r>
        <w:t xml:space="preserve">generic competition. To keep the same 16 years of observation period, we have added year +6 and</w:t>
      </w:r>
      <w:r>
        <w:t xml:space="preserve"> </w:t>
      </w:r>
      <w:r>
        <w:t xml:space="preserve">+7 in the model, which we assumed to be equal to year +5137 (Figure 6).</w:t>
      </w:r>
      <w:r>
        <w:t xml:space="preserve"> </w:t>
      </w:r>
      <w:r>
        <w:t xml:space="preserve">Figure 6 - Normalised sales and volume for products with 6+2 years of RP protection</w:t>
      </w:r>
    </w:p>
    <w:p>
      <w:pPr>
        <w:pStyle w:val="BodyText"/>
      </w:pPr>
      <w:r>
        <w:t xml:space="preserve">This measure would only concern medicines that have RP as the last layer of protection, about 1/3 of</w:t>
      </w:r>
      <w:r>
        <w:t xml:space="preserve"> </w:t>
      </w:r>
      <w:r>
        <w:t xml:space="preserve">the 45 new medicines. Out of this 15 medicines, 20% may be UMN addressing or low revenue thus</w:t>
      </w:r>
      <w:r>
        <w:t xml:space="preserve"> </w:t>
      </w:r>
      <w:r>
        <w:t xml:space="preserve">exempted from the measure. Some of the RP protected medicines are eligible for SPC protection</w:t>
      </w:r>
      <w:r>
        <w:t xml:space="preserve"> </w:t>
      </w:r>
      <w:r>
        <w:t xml:space="preserve">between year 8 and 10 from market authorisation, partially offsetting the RP reduction. Overall, 9-12</w:t>
      </w:r>
      <w:r>
        <w:t xml:space="preserve"> </w:t>
      </w:r>
      <w:r>
        <w:t xml:space="preserve">medicines may be affected by the reduction annually. Table 6 summarises the impacts at product</w:t>
      </w:r>
      <w:r>
        <w:t xml:space="preserve"> </w:t>
      </w:r>
      <w:r>
        <w:t xml:space="preserve">and systemic level for the different stakeholders.</w:t>
      </w:r>
      <w:r>
        <w:br/>
      </w:r>
      <w:r>
        <w:t xml:space="preserve">Table 6 – changes between baseline and RP 6+2 per stakeholder</w:t>
      </w:r>
      <w:r>
        <w:t xml:space="preserve"> </w:t>
      </w:r>
      <w:r>
        <w:t xml:space="preserve">2 year decrease in RP</w:t>
      </w:r>
      <w:r>
        <w:t xml:space="preserve"> </w:t>
      </w:r>
      <w:r>
        <w:t xml:space="preserve">Product level change</w:t>
      </w:r>
      <w:r>
        <w:t xml:space="preserve"> </w:t>
      </w:r>
      <w:r>
        <w:t xml:space="preserve">% change</w:t>
      </w:r>
      <w:r>
        <w:t xml:space="preserve"> </w:t>
      </w:r>
      <w:r>
        <w:t xml:space="preserve">Systemic change (9-12 medicines)</w:t>
      </w:r>
    </w:p>
    <w:p>
      <w:pPr>
        <w:pStyle w:val="BodyText"/>
      </w:pPr>
      <w:r>
        <w:t xml:space="preserve">135 The joint evaluation of the orphan and paediatric regulation estimates the cost of paediatric studies at €22m.</w:t>
      </w:r>
      <w:r>
        <w:t xml:space="preserve"> </w:t>
      </w:r>
      <w:r>
        <w:t xml:space="preserve">136 This section discusses Option B solely, the eventual loss of protection in Option C for some medicines not complying</w:t>
      </w:r>
      <w:r>
        <w:t xml:space="preserve"> </w:t>
      </w:r>
      <w:r>
        <w:t xml:space="preserve">with the access condition is discussed in 6.1.1.3.</w:t>
      </w:r>
      <w:r>
        <w:br/>
      </w:r>
      <w:r>
        <w:t xml:space="preserve">137 More on the assumptions in Annex 4.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Originator gross profit</w:t>
      </w:r>
      <w:r>
        <w:t xml:space="preserve"> </w:t>
      </w:r>
      <w:r>
        <w:t xml:space="preserve">-€188m</w:t>
      </w:r>
      <w:r>
        <w:t xml:space="preserve"> </w:t>
      </w:r>
      <w:r>
        <w:t xml:space="preserve">-15%</w:t>
      </w:r>
      <w:r>
        <w:t xml:space="preserve"> </w:t>
      </w:r>
      <w:r>
        <w:t xml:space="preserve">-€1.97 b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+€25m</w:t>
      </w:r>
      <w:r>
        <w:t xml:space="preserve"> </w:t>
      </w:r>
      <w:r>
        <w:t xml:space="preserve">+56%</w:t>
      </w:r>
      <w:r>
        <w:t xml:space="preserve"> </w:t>
      </w:r>
      <w:r>
        <w:t xml:space="preserve">+€266 m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-€107m</w:t>
      </w:r>
      <w:r>
        <w:t xml:space="preserve"> </w:t>
      </w:r>
      <w:r>
        <w:t xml:space="preserve">-6%</w:t>
      </w:r>
      <w:r>
        <w:t xml:space="preserve"> </w:t>
      </w:r>
      <w:r>
        <w:t xml:space="preserve">-€1.13 b</w:t>
      </w:r>
      <w:r>
        <w:t xml:space="preserve"> </w:t>
      </w:r>
      <w:r>
        <w:t xml:space="preserve">Δ of patients treated (monetised)</w:t>
      </w:r>
      <w:r>
        <w:t xml:space="preserve"> </w:t>
      </w:r>
      <w:r>
        <w:t xml:space="preserve">+€71m</w:t>
      </w:r>
      <w:r>
        <w:t xml:space="preserve"> </w:t>
      </w:r>
      <w:r>
        <w:t xml:space="preserve">+5%</w:t>
      </w:r>
      <w:r>
        <w:t xml:space="preserve"> </w:t>
      </w:r>
      <w:r>
        <w:t xml:space="preserve">+€745 m</w:t>
      </w:r>
      <w:r>
        <w:t xml:space="preserve"> </w:t>
      </w:r>
      <w:r>
        <w:t xml:space="preserve">Patients + payer monetised gain/loss</w:t>
      </w:r>
      <w:r>
        <w:t xml:space="preserve"> </w:t>
      </w:r>
      <w:r>
        <w:t xml:space="preserve">+€178m</w:t>
      </w:r>
      <w:r>
        <w:t xml:space="preserve"> </w:t>
      </w:r>
      <w:r>
        <w:t xml:space="preserve">+9%</w:t>
      </w:r>
      <w:r>
        <w:t xml:space="preserve"> </w:t>
      </w:r>
      <w:r>
        <w:t xml:space="preserve">+€1.86 b</w:t>
      </w:r>
    </w:p>
    <w:p>
      <w:pPr>
        <w:pStyle w:val="BodyText"/>
      </w:pPr>
      <w:r>
        <w:t xml:space="preserve">Compared to the baseline, affected originators would lose their two highest-revenue, most-</w:t>
      </w:r>
      <w:r>
        <w:t xml:space="preserve"> </w:t>
      </w:r>
      <w:r>
        <w:t xml:space="preserve">profitable years. The product would lose 15% of its lifetime profits. For the originators this sums</w:t>
      </w:r>
      <w:r>
        <w:t xml:space="preserve"> </w:t>
      </w:r>
      <w:r>
        <w:t xml:space="preserve">up to €2bn loss annually in gross profits from the EU. More than 75% of originators replying to the</w:t>
      </w:r>
      <w:r>
        <w:t xml:space="preserve"> </w:t>
      </w:r>
      <w:r>
        <w:t xml:space="preserve">targeted survey expressed a negative stance towards a reduction of protection period for products</w:t>
      </w:r>
      <w:r>
        <w:t xml:space="preserve"> </w:t>
      </w:r>
      <w:r>
        <w:t xml:space="preserve">that do not address an UMN.</w:t>
      </w:r>
      <w:r>
        <w:br/>
      </w:r>
      <w:r>
        <w:t xml:space="preserve">On the other end, the measure would generate €266m additional gross profit for the generic industry,</w:t>
      </w:r>
      <w:r>
        <w:t xml:space="preserve"> </w:t>
      </w:r>
      <w:r>
        <w:t xml:space="preserve">and €1.13bn direct cost reduction for health payers. Thanks to the lower price, 5% more patients</w:t>
      </w:r>
      <w:r>
        <w:t xml:space="preserve"> </w:t>
      </w:r>
      <w:r>
        <w:t xml:space="preserve">could benefit from the concerned medicines and accounting for the extra patients served in a</w:t>
      </w:r>
      <w:r>
        <w:t xml:space="preserve"> </w:t>
      </w:r>
      <w:r>
        <w:t xml:space="preserve">monetised form, the total benefit for the public is €1.86bn, or 0.9% of the total EU pharmaceutical</w:t>
      </w:r>
      <w:r>
        <w:t xml:space="preserve"> </w:t>
      </w:r>
      <w:r>
        <w:t xml:space="preserve">expenditure. An additional benefit would be a higher proportion of UMN among newly approved</w:t>
      </w:r>
      <w:r>
        <w:t xml:space="preserve"> </w:t>
      </w:r>
      <w:r>
        <w:t xml:space="preserve">medicines, due to the relative higher reward.</w:t>
      </w:r>
      <w:r>
        <w:t xml:space="preserve"> </w:t>
      </w:r>
      <w:r>
        <w:t xml:space="preserve">Because of all the other co-existing protections (SPC, patent, market exclusivity), option B would</w:t>
      </w:r>
      <w:r>
        <w:t xml:space="preserve"> </w:t>
      </w:r>
      <w:r>
        <w:t xml:space="preserve">leave 75-80% of new medicines unaffected. The saving for payers and patients, would be borne</w:t>
      </w:r>
      <w:r>
        <w:t xml:space="preserve"> </w:t>
      </w:r>
      <w:r>
        <w:t xml:space="preserve">by a dozen of medicines, which would lose 15% of their profits.</w:t>
      </w:r>
      <w:r>
        <w:t xml:space="preserve"> </w:t>
      </w:r>
      <w:r>
        <w:t xml:space="preserve">Apart from the imbalanced impact, the measure would have additional costs. With a lower reward,</w:t>
      </w:r>
      <w:r>
        <w:t xml:space="preserve"> </w:t>
      </w:r>
      <w:r>
        <w:t xml:space="preserve">some developers may decide not to enter the EU market, or delay entry and seek return on other</w:t>
      </w:r>
      <w:r>
        <w:t xml:space="preserve"> </w:t>
      </w:r>
      <w:r>
        <w:t xml:space="preserve">markets first. An estimated €670m will be lost for innovation138 that could benefit patients.</w:t>
      </w:r>
      <w:r>
        <w:br/>
      </w:r>
      <w:r>
        <w:t xml:space="preserve">Even though in the consultation civil society organisations in principle supported a reduction of</w:t>
      </w:r>
      <w:r>
        <w:t xml:space="preserve"> </w:t>
      </w:r>
      <w:r>
        <w:t xml:space="preserve">regulatory protection, patients would pay the highest price for the lost innovation, in that their</w:t>
      </w:r>
      <w:r>
        <w:t xml:space="preserve"> </w:t>
      </w:r>
      <w:r>
        <w:t xml:space="preserve">medical needs could not be met. Innovation is important for health payers too if new products offer</w:t>
      </w:r>
      <w:r>
        <w:t xml:space="preserve"> </w:t>
      </w:r>
      <w:r>
        <w:t xml:space="preserve">cost-effective health solutions, and a continuous stream of innovative medicines is needed for the</w:t>
      </w:r>
      <w:r>
        <w:t xml:space="preserve"> </w:t>
      </w:r>
      <w:r>
        <w:t xml:space="preserve">generics industry for new business opportunities.</w:t>
      </w:r>
      <w:r>
        <w:br/>
      </w:r>
      <w:r>
        <w:t xml:space="preserve">Would the RP reduction harm EU competitiveness?</w:t>
      </w:r>
      <w:r>
        <w:br/>
      </w:r>
      <w:r>
        <w:t xml:space="preserve">A direct link between EU incentives and EU competitiveness is hard to establish because while the</w:t>
      </w:r>
      <w:r>
        <w:t xml:space="preserve"> </w:t>
      </w:r>
      <w:r>
        <w:t xml:space="preserve">incentives make the EU markets more attractive, they are agnostic to the medicines’ geographical</w:t>
      </w:r>
      <w:r>
        <w:t xml:space="preserve"> </w:t>
      </w:r>
      <w:r>
        <w:t xml:space="preserve">origin. Around 20% of new medicines authorised in the EU are from the EU, the others are mainly</w:t>
      </w:r>
      <w:r>
        <w:t xml:space="preserve"> </w:t>
      </w:r>
      <w:r>
        <w:t xml:space="preserve">from US, UK, Switzerland and Japan that are equally eligible to all EU incentives. Equally EU</w:t>
      </w:r>
      <w:r>
        <w:t xml:space="preserve"> </w:t>
      </w:r>
      <w:r>
        <w:t xml:space="preserve">based innovative companies can benefit from incentives elsewhere, if they sell their products there.</w:t>
      </w:r>
      <w:r>
        <w:br/>
      </w:r>
      <w:r>
        <w:t xml:space="preserve">In June 2016, the Council requested the Commission to conduct an evidence-based analysis of the</w:t>
      </w:r>
      <w:r>
        <w:t xml:space="preserve"> </w:t>
      </w:r>
      <w:r>
        <w:t xml:space="preserve">impact of incentive mechanisms, notably SPCs. Two studies have been commissioned. One from</w:t>
      </w:r>
      <w:r>
        <w:t xml:space="preserve"> </w:t>
      </w:r>
      <w:r>
        <w:t xml:space="preserve">Max Planck Institute139 questions whether the availability of patent or SPC protection affects</w:t>
      </w:r>
      <w:r>
        <w:t xml:space="preserve"> </w:t>
      </w:r>
      <w:r>
        <w:t xml:space="preserve">companies’ decisions to locate research facilities in one jurisdiction or another, emphasising that</w:t>
      </w:r>
      <w:r>
        <w:t xml:space="preserve"> </w:t>
      </w:r>
      <w:r>
        <w:t xml:space="preserve">other factors are likely of greater importance. The Copenhagen Economics study140 argued that SPCs</w:t>
      </w:r>
      <w:r>
        <w:t xml:space="preserve"> </w:t>
      </w:r>
      <w:r>
        <w:t xml:space="preserve">could play a role in attracting innovation to Europe, pointing out that taxation, education, and other</w:t>
      </w:r>
      <w:r>
        <w:t xml:space="preserve"> </w:t>
      </w:r>
      <w:r>
        <w:t xml:space="preserve">factors are probably more significant in that respect.</w:t>
      </w:r>
    </w:p>
    <w:p>
      <w:pPr>
        <w:pStyle w:val="BodyText"/>
      </w:pPr>
      <w:r>
        <w:t xml:space="preserve">138 20% of lost protected sales, the typical R&amp;D rate of revenue for originator companies, calculated in Annex 4.</w:t>
      </w:r>
      <w:r>
        <w:t xml:space="preserve"> </w:t>
      </w:r>
      <w:r>
        <w:t xml:space="preserve">139 Max Planck Institute. Study on the legal aspects of supplementary protection certificates in the EU, 2018.</w:t>
      </w:r>
      <w:r>
        <w:t xml:space="preserve"> </w:t>
      </w:r>
      <w:r>
        <w:t xml:space="preserve">140 Copenhagen Economics. Study of the economic impact of supplementary protection certificates, pharmaceutical</w:t>
      </w:r>
      <w:r>
        <w:t xml:space="preserve"> </w:t>
      </w:r>
      <w:r>
        <w:t xml:space="preserve">incentives and rewards, 2018.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6.1.1.3 Measures to improve market access (Option A, B and C)</w:t>
      </w:r>
      <w:r>
        <w:t xml:space="preserve"> </w:t>
      </w:r>
      <w:r>
        <w:t xml:space="preserve">All policy options address the challenge of unequal market access to new medicines across the EU</w:t>
      </w:r>
      <w:r>
        <w:t xml:space="preserve"> </w:t>
      </w:r>
      <w:r>
        <w:t xml:space="preserve">but with different measures. As all options modulate RP, they all would impact those medicines that</w:t>
      </w:r>
      <w:r>
        <w:t xml:space="preserve"> </w:t>
      </w:r>
      <w:r>
        <w:t xml:space="preserve">have RP as the last layer of protection, 35% of new medicines, 15-16 medicines a year. Option A</w:t>
      </w:r>
      <w:r>
        <w:t xml:space="preserve"> </w:t>
      </w:r>
      <w:r>
        <w:t xml:space="preserve">offers a +6 months RP extension incentive for medicines launched in all EU markets within 5 years</w:t>
      </w:r>
      <w:r>
        <w:t xml:space="preserve"> </w:t>
      </w:r>
      <w:r>
        <w:t xml:space="preserve">of authorisation. Option B instead requires companies to launch their product in the majority of all</w:t>
      </w:r>
      <w:r>
        <w:t xml:space="preserve"> </w:t>
      </w:r>
      <w:r>
        <w:t xml:space="preserve">EU countries within 5 years, otherwise they lose their protection and generics are allowed to the</w:t>
      </w:r>
      <w:r>
        <w:t xml:space="preserve"> </w:t>
      </w:r>
      <w:r>
        <w:t xml:space="preserve">market. Option C requires market launch in all EU MS (except those not interested in the product)</w:t>
      </w:r>
      <w:r>
        <w:t xml:space="preserve"> </w:t>
      </w:r>
      <w:r>
        <w:t xml:space="preserve">within 2 years of authorisation as a conditionality to parts of the protection period. Complying</w:t>
      </w:r>
      <w:r>
        <w:t xml:space="preserve"> </w:t>
      </w:r>
      <w:r>
        <w:t xml:space="preserve">medicines would gain 2 years of conditional RP (or 1 year in the case of the variation of Option C).</w:t>
      </w:r>
      <w:r>
        <w:br/>
      </w:r>
      <w:r>
        <w:t xml:space="preserve">We have also observed a strong correlation between a medicine’s peak sales and its access across</w:t>
      </w:r>
      <w:r>
        <w:t xml:space="preserve"> </w:t>
      </w:r>
      <w:r>
        <w:t xml:space="preserve">EU countries. The magnitude of the incentive or the loss of protection is commensurate to the peak</w:t>
      </w:r>
      <w:r>
        <w:t xml:space="preserve"> </w:t>
      </w:r>
      <w:r>
        <w:t xml:space="preserve">sales, meaning that for high sales medicines the motivation is very high to comply. Since high-sales</w:t>
      </w:r>
      <w:r>
        <w:t xml:space="preserve"> </w:t>
      </w:r>
      <w:r>
        <w:t xml:space="preserve">medicines are launched already in most of the markets, for them the compliance cost is small. The</w:t>
      </w:r>
      <w:r>
        <w:t xml:space="preserve"> </w:t>
      </w:r>
      <w:r>
        <w:t xml:space="preserve">opposite is true for low sales medicines.</w:t>
      </w:r>
      <w:r>
        <w:t xml:space="preserve"> </w:t>
      </w:r>
      <w:r>
        <w:t xml:space="preserve">Based on the size of the incentive (or potential loss in option B and C), the compliance is estimated</w:t>
      </w:r>
      <w:r>
        <w:t xml:space="preserve"> </w:t>
      </w:r>
      <w:r>
        <w:t xml:space="preserve">as the percentage of medicines fulfilling the market launch requirements. From this, the costs or</w:t>
      </w:r>
      <w:r>
        <w:t xml:space="preserve"> </w:t>
      </w:r>
      <w:r>
        <w:t xml:space="preserve">savings to the public have been calculated (Table 7). For option A, we used the same model as for</w:t>
      </w:r>
      <w:r>
        <w:t xml:space="preserve"> </w:t>
      </w:r>
      <w:r>
        <w:t xml:space="preserve">the special incentive for comparative trials, but expecting that only the higher sales medicines would</w:t>
      </w:r>
      <w:r>
        <w:t xml:space="preserve"> </w:t>
      </w:r>
      <w:r>
        <w:t xml:space="preserve">comply, a higher average peak sales was used in the model (detailed in Annex 4).</w:t>
      </w:r>
      <w:r>
        <w:br/>
      </w:r>
      <w:r>
        <w:t xml:space="preserve">In option B and C the concept is reversed. If a medicine complies with the requirements, the</w:t>
      </w:r>
      <w:r>
        <w:t xml:space="preserve"> </w:t>
      </w:r>
      <w:r>
        <w:t xml:space="preserve">stakeholders’ position do not change. But non-complying medicines would face earlier generic</w:t>
      </w:r>
      <w:r>
        <w:t xml:space="preserve"> </w:t>
      </w:r>
      <w:r>
        <w:t xml:space="preserve">competition, resulting in losses for originators and in gains for the public and generics. To calculate</w:t>
      </w:r>
      <w:r>
        <w:t xml:space="preserve"> </w:t>
      </w:r>
      <w:r>
        <w:t xml:space="preserve">public savings stemming from non-complying medicines we used the model of the decreasing</w:t>
      </w:r>
      <w:r>
        <w:t xml:space="preserve"> </w:t>
      </w:r>
      <w:r>
        <w:t xml:space="preserve">standard regulatory protection (section 6.1.1.2). Again, the average peak-sales value was adjusted,</w:t>
      </w:r>
      <w:r>
        <w:t xml:space="preserve"> </w:t>
      </w:r>
      <w:r>
        <w:t xml:space="preserve">assuming that the low-sales medicines will be the ones not complying.</w:t>
      </w:r>
      <w:r>
        <w:br/>
      </w:r>
      <w:r>
        <w:t xml:space="preserve">Table 7 – Comparative table of measures improving access</w:t>
      </w:r>
    </w:p>
    <w:p>
      <w:pPr>
        <w:pStyle w:val="Compact"/>
        <w:numPr>
          <w:ilvl w:val="0"/>
          <w:numId w:val="1001"/>
        </w:numPr>
      </w:pPr>
      <w:r>
        <w:t xml:space="preserve">The differences in impacts between the default option C and its variation are discussed in section 8.1</w:t>
      </w:r>
      <w:r>
        <w:t xml:space="preserve"> </w:t>
      </w:r>
      <w:r>
        <w:t xml:space="preserve">To determine compliance we use assumptions and this inevitably carries uncertainties. Originator</w:t>
      </w:r>
      <w:r>
        <w:t xml:space="preserve"> </w:t>
      </w:r>
      <w:r>
        <w:t xml:space="preserve">industry is better off with higher compliance and worse off with low compliance, which then results</w:t>
      </w:r>
      <w:r>
        <w:t xml:space="preserve"> </w:t>
      </w:r>
      <w:r>
        <w:t xml:space="preserve">in profit losses. For the public, high compliance is the desired outcome, resulting in faster and</w:t>
      </w:r>
      <w:r>
        <w:t xml:space="preserve"> </w:t>
      </w:r>
      <w:r>
        <w:t xml:space="preserve">increased access. However, non-compliance lowers the cost by shortening the protection period and</w:t>
      </w:r>
      <w:r>
        <w:t xml:space="preserve"> </w:t>
      </w:r>
      <w:r>
        <w:t xml:space="preserve">thus contributes to affordability, also an improved outcome compared to the baseline.</w:t>
      </w:r>
      <w:r>
        <w:br/>
      </w:r>
      <w:r>
        <w:t xml:space="preserve">The access measures benefit society, above all patients. These benefits are elaborated in the social</w:t>
      </w:r>
      <w:r>
        <w:t xml:space="preserve"> </w:t>
      </w:r>
      <w:r>
        <w:t xml:space="preserve">impacts section (6.2). Option B has the disadvantage that it is unpredictable. Until reaching 5 years</w:t>
      </w:r>
      <w:r>
        <w:t xml:space="preserve"> </w:t>
      </w:r>
      <w:r>
        <w:t xml:space="preserve">on the market, the generic industry will not know for sure whether the originator medicine complies</w:t>
      </w:r>
      <w:r>
        <w:t xml:space="preserve"> </w:t>
      </w:r>
      <w:r>
        <w:t xml:space="preserve">or not. If generic companies prepare for non-compliance, and start development and production, the</w:t>
      </w:r>
      <w:r>
        <w:t xml:space="preserve"> </w:t>
      </w:r>
      <w:r>
        <w:t xml:space="preserve">innovator’s compliance would delay their entry by 3 years. And in case of non-compliance without</w:t>
      </w:r>
      <w:r>
        <w:t xml:space="preserve"> </w:t>
      </w:r>
      <w:r>
        <w:t xml:space="preserve">the generic companies being prepared, there will be no generic competition for quite some time,</w:t>
      </w:r>
      <w:r>
        <w:t xml:space="preserve"> </w:t>
      </w:r>
      <w:r>
        <w:t xml:space="preserve">neutralising part of the expected impact of the measure.</w:t>
      </w:r>
      <w:r>
        <w:t xml:space="preserve"> </w:t>
      </w:r>
      <w:r>
        <w:t xml:space="preserve">Option</w:t>
      </w:r>
      <w:r>
        <w:t xml:space="preserve"> </w:t>
      </w:r>
      <w:r>
        <w:t xml:space="preserve">Expected compliance</w:t>
      </w:r>
      <w:r>
        <w:t xml:space="preserve"> </w:t>
      </w:r>
      <w:r>
        <w:t xml:space="preserve">Originator’s reward/loss</w:t>
      </w:r>
      <w:r>
        <w:br/>
      </w:r>
      <w:r>
        <w:t xml:space="preserve">Cost/benefit for public</w:t>
      </w:r>
      <w:r>
        <w:t xml:space="preserve"> </w:t>
      </w:r>
      <w:r>
        <w:t xml:space="preserve">Option A</w:t>
      </w:r>
      <w:r>
        <w:t xml:space="preserve"> </w:t>
      </w:r>
      <w:r>
        <w:t xml:space="preserve">+6 months, if in all</w:t>
      </w:r>
      <w:r>
        <w:t xml:space="preserve"> </w:t>
      </w:r>
      <w:r>
        <w:t xml:space="preserve">EU</w:t>
      </w:r>
      <w:r>
        <w:t xml:space="preserve"> </w:t>
      </w:r>
      <w:r>
        <w:t xml:space="preserve">50% (6-8 medicines)</w:t>
      </w:r>
      <w:r>
        <w:t xml:space="preserve"> </w:t>
      </w:r>
      <w:r>
        <w:t xml:space="preserve">+€527 m gross profit</w:t>
      </w:r>
      <w:r>
        <w:t xml:space="preserve"> </w:t>
      </w:r>
      <w:r>
        <w:t xml:space="preserve">+7.5% gross profit for 7</w:t>
      </w:r>
      <w:r>
        <w:t xml:space="preserve"> </w:t>
      </w:r>
      <w:r>
        <w:t xml:space="preserve">complying medicines</w:t>
      </w:r>
      <w:r>
        <w:t xml:space="preserve"> </w:t>
      </w:r>
      <w:r>
        <w:t xml:space="preserve">+€455 m public cost</w:t>
      </w:r>
      <w:r>
        <w:t xml:space="preserve"> </w:t>
      </w:r>
      <w:r>
        <w:t xml:space="preserve">Option B</w:t>
      </w:r>
      <w:r>
        <w:t xml:space="preserve"> </w:t>
      </w:r>
      <w:r>
        <w:t xml:space="preserve">-5 years, if not in</w:t>
      </w:r>
      <w:r>
        <w:t xml:space="preserve"> </w:t>
      </w:r>
      <w:r>
        <w:t xml:space="preserve">majority of MS</w:t>
      </w:r>
      <w:r>
        <w:t xml:space="preserve"> </w:t>
      </w:r>
      <w:r>
        <w:t xml:space="preserve">75% (11-13 medicines)</w:t>
      </w:r>
      <w:r>
        <w:t xml:space="preserve"> </w:t>
      </w:r>
      <w:r>
        <w:t xml:space="preserve">Majority of markets</w:t>
      </w:r>
      <w:r>
        <w:t xml:space="preserve"> </w:t>
      </w:r>
      <w:r>
        <w:t xml:space="preserve">-€842 m gross profit</w:t>
      </w:r>
      <w:r>
        <w:br/>
      </w:r>
      <w:r>
        <w:t xml:space="preserve">-34% gross profit for 4 non-</w:t>
      </w:r>
      <w:r>
        <w:t xml:space="preserve"> </w:t>
      </w:r>
      <w:r>
        <w:t xml:space="preserve">complying medicines</w:t>
      </w:r>
      <w:r>
        <w:t xml:space="preserve"> </w:t>
      </w:r>
      <w:r>
        <w:t xml:space="preserve">€681 m gain from non-</w:t>
      </w:r>
      <w:r>
        <w:t xml:space="preserve"> </w:t>
      </w:r>
      <w:r>
        <w:t xml:space="preserve">complying medicines</w:t>
      </w:r>
      <w:r>
        <w:t xml:space="preserve"> </w:t>
      </w:r>
      <w:r>
        <w:t xml:space="preserve">Option C*</w:t>
      </w:r>
      <w:r>
        <w:t xml:space="preserve"> </w:t>
      </w:r>
      <w:r>
        <w:t xml:space="preserve">-2 years, if not in</w:t>
      </w:r>
      <w:r>
        <w:t xml:space="preserve"> </w:t>
      </w:r>
      <w:r>
        <w:t xml:space="preserve">all EU</w:t>
      </w:r>
      <w:r>
        <w:t xml:space="preserve"> </w:t>
      </w:r>
      <w:r>
        <w:t xml:space="preserve">66% (10-12 medicines)</w:t>
      </w:r>
      <w:r>
        <w:t xml:space="preserve"> </w:t>
      </w:r>
      <w:r>
        <w:t xml:space="preserve">-€469 m gross profit</w:t>
      </w:r>
      <w:r>
        <w:br/>
      </w:r>
      <w:r>
        <w:t xml:space="preserve">-15% gross profit for 5 non-</w:t>
      </w:r>
      <w:r>
        <w:t xml:space="preserve"> </w:t>
      </w:r>
      <w:r>
        <w:t xml:space="preserve">complying medicines</w:t>
      </w:r>
    </w:p>
    <w:p>
      <w:pPr>
        <w:pStyle w:val="FirstParagraph"/>
      </w:pPr>
      <w:r>
        <w:t xml:space="preserve">€444 m gain from non-</w:t>
      </w:r>
      <w:r>
        <w:t xml:space="preserve"> </w:t>
      </w:r>
      <w:r>
        <w:t xml:space="preserve">complying medicines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Practical details and impact of modulation of data protection for market launch (option C)</w:t>
      </w:r>
      <w:r>
        <w:t xml:space="preserve"> </w:t>
      </w:r>
      <w:r>
        <w:t xml:space="preserve">The access conditionality would be a first-of-its-kind policy measure that addresses a problem</w:t>
      </w:r>
      <w:r>
        <w:t xml:space="preserve"> </w:t>
      </w:r>
      <w:r>
        <w:t xml:space="preserve">specific to the EU, and the primordial goal of it is to increase and accelerate EU patients’ access to</w:t>
      </w:r>
      <w:r>
        <w:t xml:space="preserve"> </w:t>
      </w:r>
      <w:r>
        <w:t xml:space="preserve">new medicines, regardless of the country they reside. The measure is successful if it is widely used</w:t>
      </w:r>
      <w:r>
        <w:t xml:space="preserve"> </w:t>
      </w:r>
      <w:r>
        <w:t xml:space="preserve">and a high proportion of new MAHs comply with the requirements and benefit from the incentive. A</w:t>
      </w:r>
      <w:r>
        <w:t xml:space="preserve"> </w:t>
      </w:r>
      <w:r>
        <w:t xml:space="preserve">low success rate would discourage companies and would not achieve access in all Member States.</w:t>
      </w:r>
      <w:r>
        <w:br/>
      </w:r>
      <w:r>
        <w:t xml:space="preserve">Lack of access in a particular Member State can have many reasons. Sometimes companies decide</w:t>
      </w:r>
      <w:r>
        <w:t xml:space="preserve"> </w:t>
      </w:r>
      <w:r>
        <w:t xml:space="preserve">not to launch or delay launch in a market because of low profitability, small patient populations,</w:t>
      </w:r>
      <w:r>
        <w:t xml:space="preserve"> </w:t>
      </w:r>
      <w:r>
        <w:t xml:space="preserve">perceived cumbersome procedures, pricing policy, parallel trade. In other cases, Member States deny</w:t>
      </w:r>
      <w:r>
        <w:t xml:space="preserve"> </w:t>
      </w:r>
      <w:r>
        <w:t xml:space="preserve">access because no therapeutic value is seen, the medicine is not cost-effective according their HTA</w:t>
      </w:r>
      <w:r>
        <w:t xml:space="preserve"> </w:t>
      </w:r>
      <w:r>
        <w:t xml:space="preserve">assessment, or it would have an unbearable budget impact. There may also be objective roadblocks,</w:t>
      </w:r>
      <w:r>
        <w:t xml:space="preserve"> </w:t>
      </w:r>
      <w:r>
        <w:t xml:space="preserve">such as the need for highly specialised delivery infrastructure or diagnostic tools for the therapy that</w:t>
      </w:r>
      <w:r>
        <w:t xml:space="preserve"> </w:t>
      </w:r>
      <w:r>
        <w:t xml:space="preserve">do not exist in the Member State.</w:t>
      </w:r>
      <w:r>
        <w:br/>
      </w:r>
      <w:r>
        <w:t xml:space="preserve">The proposed measure in option C targets companies to do their utmost to launch the medicine in all</w:t>
      </w:r>
      <w:r>
        <w:t xml:space="preserve"> </w:t>
      </w:r>
      <w:r>
        <w:t xml:space="preserve">EU markets within a specific period after authorisation (e.g. 2 years) and ensure a continuous</w:t>
      </w:r>
      <w:r>
        <w:t xml:space="preserve"> </w:t>
      </w:r>
      <w:r>
        <w:t xml:space="preserve">supply. This includes that companies shall file for pricing and reimbursement in all 27 Member</w:t>
      </w:r>
      <w:r>
        <w:t xml:space="preserve"> </w:t>
      </w:r>
      <w:r>
        <w:t xml:space="preserve">States, they have to conduct negotiations in good faith, and upon positive decision ensure supply that</w:t>
      </w:r>
      <w:r>
        <w:t xml:space="preserve"> </w:t>
      </w:r>
      <w:r>
        <w:t xml:space="preserve">covers the Member States’ needs141. However, companies could still receive the market launch</w:t>
      </w:r>
      <w:r>
        <w:t xml:space="preserve"> </w:t>
      </w:r>
      <w:r>
        <w:t xml:space="preserve">incentive if due to reasons beyond their control the market launch is delayed or not happened at all</w:t>
      </w:r>
      <w:r>
        <w:t xml:space="preserve"> </w:t>
      </w:r>
      <w:r>
        <w:t xml:space="preserve">(e.g. the Member State doesn’t wish to be supplied at that particular moment or doesn’t have the</w:t>
      </w:r>
      <w:r>
        <w:t xml:space="preserve"> </w:t>
      </w:r>
      <w:r>
        <w:t xml:space="preserve">specialised infrastructure e.g. in case of orphan medicines or ATMPs).</w:t>
      </w:r>
      <w:r>
        <w:t xml:space="preserve"> </w:t>
      </w:r>
      <w:r>
        <w:t xml:space="preserve">The Commission would grant the extra protection (2 years or 1 year for the variation to option C)</w:t>
      </w:r>
      <w:r>
        <w:t xml:space="preserve"> </w:t>
      </w:r>
      <w:r>
        <w:t xml:space="preserve">based on a system where Member States will be obliged to confirm within a certain period after</w:t>
      </w:r>
      <w:r>
        <w:t xml:space="preserve"> </w:t>
      </w:r>
      <w:r>
        <w:t xml:space="preserve">marketing authorisation compliance with the conditions of the incentive, justify a refusal by a</w:t>
      </w:r>
      <w:r>
        <w:t xml:space="preserve"> </w:t>
      </w:r>
      <w:r>
        <w:t xml:space="preserve">statement of reasons based on objective and verifiable criteria or give a waiver to the company. Non</w:t>
      </w:r>
      <w:r>
        <w:t xml:space="preserve"> </w:t>
      </w:r>
      <w:r>
        <w:t xml:space="preserve">reaction of a Member State will be considered as tacit confirmation of compliance.</w:t>
      </w:r>
      <w:r>
        <w:br/>
      </w:r>
      <w:r>
        <w:t xml:space="preserve">Companies should not find it difficult to comply with the conditions of this incentive, as EFPIA</w:t>
      </w:r>
      <w:r>
        <w:t xml:space="preserve"> </w:t>
      </w:r>
      <w:r>
        <w:t xml:space="preserve">already made a voluntary commitment142: their members would file for pricing and reimbursement</w:t>
      </w:r>
      <w:r>
        <w:t xml:space="preserve"> </w:t>
      </w:r>
      <w:r>
        <w:t xml:space="preserve">in all EU27 Member States within 2 years from authorisation. This is already a step forward from</w:t>
      </w:r>
      <w:r>
        <w:t xml:space="preserve"> </w:t>
      </w:r>
      <w:r>
        <w:t xml:space="preserve">the current situation, but it is voluntary, restricted to EFPIA members and there are no controls in the</w:t>
      </w:r>
      <w:r>
        <w:t xml:space="preserve"> </w:t>
      </w:r>
      <w:r>
        <w:t xml:space="preserve">system. Hence, it does not work to the extent of the incentive, which relates to actual launch and</w:t>
      </w:r>
      <w:r>
        <w:t xml:space="preserve"> </w:t>
      </w:r>
      <w:r>
        <w:t xml:space="preserve">supply not just filing. The proposed measure adds a significant financial incentive for complying,</w:t>
      </w:r>
      <w:r>
        <w:t xml:space="preserve"> </w:t>
      </w:r>
      <w:r>
        <w:t xml:space="preserve">and it can also prevent dishonest applications143. By making ignoring certain markets or abusive</w:t>
      </w:r>
      <w:r>
        <w:t xml:space="preserve"> </w:t>
      </w:r>
      <w:r>
        <w:t xml:space="preserve">negotiating practices very expensive, Member States, and especially smaller Member States would</w:t>
      </w:r>
      <w:r>
        <w:t xml:space="preserve"> </w:t>
      </w:r>
      <w:r>
        <w:t xml:space="preserve">have a more balanced position when dealing with global firms.</w:t>
      </w:r>
      <w:r>
        <w:t xml:space="preserve"> </w:t>
      </w:r>
      <w:r>
        <w:t xml:space="preserve">The instrument to work adequately would also require Member States to act timely and in good</w:t>
      </w:r>
      <w:r>
        <w:t xml:space="preserve"> </w:t>
      </w:r>
      <w:r>
        <w:t xml:space="preserve">faith, because if compliance is made unduly difficult and unpredictable, the access goals will not be</w:t>
      </w:r>
      <w:r>
        <w:t xml:space="preserve"> </w:t>
      </w:r>
      <w:r>
        <w:t xml:space="preserve">met. Considering the common goal of both industry and Member States to ensure wide patient</w:t>
      </w:r>
      <w:r>
        <w:t xml:space="preserve"> </w:t>
      </w:r>
      <w:r>
        <w:t xml:space="preserve">access in the EU, we expect this change to contribute positively to the negotiations between the two</w:t>
      </w:r>
      <w:r>
        <w:t xml:space="preserve"> </w:t>
      </w:r>
      <w:r>
        <w:t xml:space="preserve">parties and that blocking the incentive will indeed be reserved to the objectively justified situations.</w:t>
      </w:r>
      <w:r>
        <w:t xml:space="preserve"> </w:t>
      </w:r>
      <w:r>
        <w:t xml:space="preserve">Ultimately, any alleged abusive behaviour can be subject to judicial control at Member State level</w:t>
      </w:r>
      <w:r>
        <w:t xml:space="preserve"> </w:t>
      </w:r>
      <w:r>
        <w:t xml:space="preserve">and a revision clause could be built in to take stock of performance after a certain time.</w:t>
      </w:r>
    </w:p>
    <w:p>
      <w:pPr>
        <w:pStyle w:val="BodyText"/>
      </w:pPr>
      <w:r>
        <w:t xml:space="preserve">141 The Transparency Directive allows 180 days for Member States to make their pricing and reimbursement decision,</w:t>
      </w:r>
      <w:r>
        <w:t xml:space="preserve"> </w:t>
      </w:r>
      <w:r>
        <w:t xml:space="preserve">therefore filing at 18 months shall allow a market launch in 2 years.</w:t>
      </w:r>
      <w:r>
        <w:t xml:space="preserve"> </w:t>
      </w:r>
      <w:r>
        <w:t xml:space="preserve">142 EFPIA Access to medicines (efpia.eu)</w:t>
      </w:r>
      <w:r>
        <w:t xml:space="preserve"> </w:t>
      </w:r>
      <w:r>
        <w:t xml:space="preserve">143 We have seen examples in the past that a small member state was offered 4-6 times higher price than Germany.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The specific situation of SMEs and not-for-profit entities and their capacity to engage in multiple</w:t>
      </w:r>
      <w:r>
        <w:t xml:space="preserve"> </w:t>
      </w:r>
      <w:r>
        <w:t xml:space="preserve">parallel pricing negotiations will be taken into account by allowing longer period to comply with the</w:t>
      </w:r>
      <w:r>
        <w:t xml:space="preserve"> </w:t>
      </w:r>
      <w:r>
        <w:t xml:space="preserve">market launch conditions, 3 years from authorisation.</w:t>
      </w:r>
      <w:r>
        <w:br/>
      </w:r>
      <w:r>
        <w:t xml:space="preserve">We can expect this measure to spur a long term behavioural change of both industry and public</w:t>
      </w:r>
      <w:r>
        <w:t xml:space="preserve"> </w:t>
      </w:r>
      <w:r>
        <w:t xml:space="preserve">actors to engage more towards increasing access, which is a strong demand from public authorities</w:t>
      </w:r>
      <w:r>
        <w:t xml:space="preserve"> </w:t>
      </w:r>
      <w:r>
        <w:t xml:space="preserve">and citizens. Ideally, launching new medicines in all 27 Member States in a timely fashion would be</w:t>
      </w:r>
      <w:r>
        <w:t xml:space="preserve"> </w:t>
      </w:r>
      <w:r>
        <w:t xml:space="preserve">the standard for all medicines, and not only for the 35% of them (with RP as the last layer of</w:t>
      </w:r>
      <w:r>
        <w:t xml:space="preserve"> </w:t>
      </w:r>
      <w:r>
        <w:t xml:space="preserve">protection) that are directly affected by the incentive.</w:t>
      </w:r>
      <w:r>
        <w:br/>
      </w:r>
      <w:r>
        <w:t xml:space="preserve">Such incentive has not yet been tested on the market, however stakeholders were willing to share</w:t>
      </w:r>
      <w:r>
        <w:t xml:space="preserve"> </w:t>
      </w:r>
      <w:r>
        <w:t xml:space="preserve">their views about it. Public authorities in the targeted survey and a workshop were overall positive to</w:t>
      </w:r>
      <w:r>
        <w:t xml:space="preserve"> </w:t>
      </w:r>
      <w:r>
        <w:t xml:space="preserve">linking incentives with market launch, while industry was against. For industry, access depends on</w:t>
      </w:r>
      <w:r>
        <w:t xml:space="preserve"> </w:t>
      </w:r>
      <w:r>
        <w:t xml:space="preserve">factors that are not under their control (e.g. variations in national reimbursement decisions);</w:t>
      </w:r>
      <w:r>
        <w:t xml:space="preserve"> </w:t>
      </w:r>
      <w:r>
        <w:t xml:space="preserve">however, they agreed that the measure can be a financial incentive to launch in smaller markets. To</w:t>
      </w:r>
      <w:r>
        <w:t xml:space="preserve"> </w:t>
      </w:r>
      <w:r>
        <w:t xml:space="preserve">address this concern, the design of the measure includes the safeguards explained above. Civil</w:t>
      </w:r>
      <w:r>
        <w:t xml:space="preserve"> </w:t>
      </w:r>
      <w:r>
        <w:t xml:space="preserve">society organisations, patients, researchers and public authorities considered this measure as very</w:t>
      </w:r>
      <w:r>
        <w:t xml:space="preserve"> </w:t>
      </w:r>
      <w:r>
        <w:t xml:space="preserve">important. They stressed the need to provide ‘real’ effective access and continuous supplies. Some</w:t>
      </w:r>
      <w:r>
        <w:t xml:space="preserve"> </w:t>
      </w:r>
      <w:r>
        <w:t xml:space="preserve">public authorities argued that this measure should be an obligation. Member States have highlighted</w:t>
      </w:r>
      <w:r>
        <w:t xml:space="preserve"> </w:t>
      </w:r>
      <w:r>
        <w:t xml:space="preserve">in a series of Council conclusions144 that incentives need to be proportionate to the goal of</w:t>
      </w:r>
      <w:r>
        <w:t xml:space="preserve"> </w:t>
      </w:r>
      <w:r>
        <w:t xml:space="preserve">encouraging innovation while improving patients’ access to innovative medicines. They considered</w:t>
      </w:r>
      <w:r>
        <w:t xml:space="preserve"> </w:t>
      </w:r>
      <w:r>
        <w:t xml:space="preserve">that deferred or missed market launches, and business behaviour, including high priced essential</w:t>
      </w:r>
      <w:r>
        <w:t xml:space="preserve"> </w:t>
      </w:r>
      <w:r>
        <w:t xml:space="preserve">medicines pose a high burden for patients and health systems. They called the Commission to</w:t>
      </w:r>
      <w:r>
        <w:t xml:space="preserve"> </w:t>
      </w:r>
      <w:r>
        <w:t xml:space="preserve">evaluate the system and take action.</w:t>
      </w:r>
      <w:r>
        <w:t xml:space="preserve"> </w:t>
      </w:r>
      <w:r>
        <w:t xml:space="preserve">Would a decreased protection translate into price increase?</w:t>
      </w:r>
      <w:r>
        <w:t xml:space="preserve"> </w:t>
      </w:r>
      <w:r>
        <w:t xml:space="preserve">Companies may try to increase prices to compensate for a shorter RP if they do not get the incentive,</w:t>
      </w:r>
      <w:r>
        <w:t xml:space="preserve"> </w:t>
      </w:r>
      <w:r>
        <w:t xml:space="preserve">however, this will result in lower volumes sold, less Member States and fewer patients could afford</w:t>
      </w:r>
      <w:r>
        <w:t xml:space="preserve"> </w:t>
      </w:r>
      <w:r>
        <w:t xml:space="preserve">the increased price. Rationally behaving companies should not have different pricing policies</w:t>
      </w:r>
      <w:r>
        <w:t xml:space="preserve"> </w:t>
      </w:r>
      <w:r>
        <w:t xml:space="preserve">because of the length of protection, a higher price does not automatically lead to higher profits145.</w:t>
      </w:r>
      <w:r>
        <w:br/>
      </w:r>
      <w:r>
        <w:t xml:space="preserve">The Evaluation146 compared prices of the top-selling almost 200 medicines in the EU, US, Australia,</w:t>
      </w:r>
      <w:r>
        <w:t xml:space="preserve"> </w:t>
      </w:r>
      <w:r>
        <w:t xml:space="preserve">Canada, Japan and Switzerland. We could not find any correlation between the prices and data</w:t>
      </w:r>
      <w:r>
        <w:t xml:space="preserve"> </w:t>
      </w:r>
      <w:r>
        <w:t xml:space="preserve">protection periods, however in the US prices for the same medicines are often 3-5 times higher</w:t>
      </w:r>
      <w:r>
        <w:t xml:space="preserve"> </w:t>
      </w:r>
      <w:r>
        <w:t xml:space="preserve">than in other countries despite offering very long effective protection147.</w:t>
      </w:r>
      <w:r>
        <w:br/>
      </w:r>
      <w:r>
        <w:t xml:space="preserve">6.1.1.4 Measures addressing AMR (Options A, B, C)</w:t>
      </w:r>
      <w:r>
        <w:t xml:space="preserve"> </w:t>
      </w:r>
      <w:r>
        <w:t xml:space="preserve">Annex 15 describes innovative financing solutions – outside of the general pharmaceutical</w:t>
      </w:r>
      <w:r>
        <w:t xml:space="preserve"> </w:t>
      </w:r>
      <w:r>
        <w:t xml:space="preserve">legislation – introduced in some EU Member States and some international initiatives to incentivise</w:t>
      </w:r>
      <w:r>
        <w:t xml:space="preserve"> </w:t>
      </w:r>
      <w:r>
        <w:t xml:space="preserve">development of new antimicrobials.</w:t>
      </w:r>
      <w:r>
        <w:t xml:space="preserve"> </w:t>
      </w:r>
      <w:r>
        <w:t xml:space="preserve">Pay or play model (Option B)</w:t>
      </w:r>
    </w:p>
    <w:p>
      <w:pPr>
        <w:pStyle w:val="BodyText"/>
      </w:pPr>
      <w:r>
        <w:t xml:space="preserve">144 Council conclusions on strengthening the balance in the pharmaceutical systems in the EU and its Member</w:t>
      </w:r>
      <w:r>
        <w:t xml:space="preserve"> </w:t>
      </w:r>
      <w:r>
        <w:t xml:space="preserve">Stateshttps://www.consilium.europa.eu/en/press/press-releases/2016/06/17/epsco-conclusions-balance-pharmaceutical-</w:t>
      </w:r>
      <w:r>
        <w:t xml:space="preserve"> </w:t>
      </w:r>
      <w:r>
        <w:t xml:space="preserve">system/; Council conclusions on innovation for the benefit of patients: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content/EN/TXT/PDF/?uri=CELEX:52014XG1206(03)&amp;from=SK; Conclusions on strengthening the European Health</w:t>
      </w:r>
      <w:r>
        <w:t xml:space="preserve"> </w:t>
      </w:r>
      <w:r>
        <w:t xml:space="preserve">Union: https://data.consilium.europa.eu/doc/document/ST-14029-2021-INIT/en/pdf</w:t>
      </w:r>
      <w:r>
        <w:t xml:space="preserve"> </w:t>
      </w:r>
      <w:r>
        <w:t xml:space="preserve">145 A recent and extreme example is the case of Zynteglo®, a gene therapy authorised in the EU in 2019. The company</w:t>
      </w:r>
      <w:r>
        <w:t xml:space="preserve"> </w:t>
      </w:r>
      <w:r>
        <w:t xml:space="preserve">insisted on a high price (more than €1m) that not even the richest markets were willing to pay, and led to zero sales and</w:t>
      </w:r>
      <w:r>
        <w:t xml:space="preserve"> </w:t>
      </w:r>
      <w:r>
        <w:t xml:space="preserve">zero profits in the EU market.</w:t>
      </w:r>
      <w:r>
        <w:br/>
      </w:r>
      <w:r>
        <w:t xml:space="preserve">146 Notably the indicator AFF-1.2 on p100 of Annex 10, Analytical report.</w:t>
      </w:r>
      <w:r>
        <w:br/>
      </w:r>
      <w:r>
        <w:t xml:space="preserve">147 On the other hand, more new medicines and much faster than in the EU are made available to US patients, at least for</w:t>
      </w:r>
      <w:r>
        <w:t xml:space="preserve"> </w:t>
      </w:r>
      <w:r>
        <w:t xml:space="preserve">those who can afford a premium insurance scheme.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In this model, a company co-finances the innovation and either holds an antimicrobial in its portfolio</w:t>
      </w:r>
      <w:r>
        <w:t xml:space="preserve"> </w:t>
      </w:r>
      <w:r>
        <w:t xml:space="preserve">or it pays to a fund to finance the development of novel antimicrobials. A recent analysis148 found</w:t>
      </w:r>
      <w:r>
        <w:t xml:space="preserve"> </w:t>
      </w:r>
      <w:r>
        <w:t xml:space="preserve">that a pay or play model would impose additional costs on EU pharmaceutical businesses with the</w:t>
      </w:r>
      <w:r>
        <w:t xml:space="preserve"> </w:t>
      </w:r>
      <w:r>
        <w:t xml:space="preserve">risk that the costs would be passed on to health systems (insurers and/or patients) through higher</w:t>
      </w:r>
      <w:r>
        <w:t xml:space="preserve"> </w:t>
      </w:r>
      <w:r>
        <w:t xml:space="preserve">prices and while a minority may look to avoid a levy by developing antimicrobials or acquire</w:t>
      </w:r>
      <w:r>
        <w:t xml:space="preserve"> </w:t>
      </w:r>
      <w:r>
        <w:t xml:space="preserve">businesses with an antimicrobial in the portfolio, the majority would likely view the surcharge as an</w:t>
      </w:r>
      <w:r>
        <w:t xml:space="preserve"> </w:t>
      </w:r>
      <w:r>
        <w:t xml:space="preserve">unavoidable cost to be factored into their wider pricing policies. In addition, the fund would generate</w:t>
      </w:r>
      <w:r>
        <w:t xml:space="preserve"> </w:t>
      </w:r>
      <w:r>
        <w:t xml:space="preserve">only limited amount of money so that only a limited number of rewards can be ensured. The results</w:t>
      </w:r>
      <w:r>
        <w:t xml:space="preserve"> </w:t>
      </w:r>
      <w:r>
        <w:t xml:space="preserve">of this model could be seen only after several years (when the fund collects enough capital).</w:t>
      </w:r>
      <w:r>
        <w:br/>
      </w:r>
      <w:r>
        <w:t xml:space="preserve">The pay or play model would not directly increase the number of novel antimicrobials and may</w:t>
      </w:r>
      <w:r>
        <w:t xml:space="preserve"> </w:t>
      </w:r>
      <w:r>
        <w:t xml:space="preserve">increase prices of other medicines, creating substantial social costs. The benefits of the incentive</w:t>
      </w:r>
      <w:r>
        <w:t xml:space="preserve"> </w:t>
      </w:r>
      <w:r>
        <w:t xml:space="preserve">would depend on the use of the collective fund, which is beyond the scope of the general</w:t>
      </w:r>
      <w:r>
        <w:t xml:space="preserve"> </w:t>
      </w:r>
      <w:r>
        <w:t xml:space="preserve">pharmaceutical legislation.</w:t>
      </w:r>
      <w:r>
        <w:t xml:space="preserve"> </w:t>
      </w:r>
      <w:r>
        <w:t xml:space="preserve">This measure was supported by patients and other civil society organisations in the public</w:t>
      </w:r>
      <w:r>
        <w:t xml:space="preserve"> </w:t>
      </w:r>
      <w:r>
        <w:t xml:space="preserve">consultation. Industry was the least supportive, they raised concerns that the model would unfairly</w:t>
      </w:r>
      <w:r>
        <w:t xml:space="preserve"> </w:t>
      </w:r>
      <w:r>
        <w:t xml:space="preserve">penalise companies (particularly SMEs) with no expertise in AMR product development.</w:t>
      </w:r>
      <w:r>
        <w:br/>
      </w:r>
      <w:r>
        <w:t xml:space="preserve">Transferable exclusivity vouchers for novel antimicrobials (Options A and C)</w:t>
      </w:r>
      <w:r>
        <w:t xml:space="preserve"> </w:t>
      </w:r>
      <w:r>
        <w:t xml:space="preserve">These would benefit in particular SMEs as they would be rewarded as early as regulatory approval</w:t>
      </w:r>
      <w:r>
        <w:t xml:space="preserve"> </w:t>
      </w:r>
      <w:r>
        <w:t xml:space="preserve">for a new antimicrobial. It would also increase the attractiveness of the field for private financing</w:t>
      </w:r>
      <w:r>
        <w:t xml:space="preserve"> </w:t>
      </w:r>
      <w:r>
        <w:t xml:space="preserve">mechanisms, such as venture capital. According to EFPIA149, the value of such voucher in the EU</w:t>
      </w:r>
      <w:r>
        <w:t xml:space="preserve"> </w:t>
      </w:r>
      <w:r>
        <w:t xml:space="preserve">should be between €280 m and €440 m per product, based on assumptions around a “fair European</w:t>
      </w:r>
      <w:r>
        <w:t xml:space="preserve"> </w:t>
      </w:r>
      <w:r>
        <w:t xml:space="preserve">share”, a proportionate contribution of the EU towards the development of a novel antimicrobial</w:t>
      </w:r>
      <w:r>
        <w:t xml:space="preserve"> </w:t>
      </w:r>
      <w:r>
        <w:t xml:space="preserve">product that would benefit the global population. The voucher could be an important part of the EU</w:t>
      </w:r>
      <w:r>
        <w:t xml:space="preserve"> </w:t>
      </w:r>
      <w:r>
        <w:t xml:space="preserve">response to AMR for the development of novel antimicrobials, i.e. not just products that are</w:t>
      </w:r>
      <w:r>
        <w:t xml:space="preserve"> </w:t>
      </w:r>
      <w:r>
        <w:t xml:space="preserve">already in the (weak) pipeline. Such response could also include other initiatives, outside the</w:t>
      </w:r>
      <w:r>
        <w:t xml:space="preserve"> </w:t>
      </w:r>
      <w:r>
        <w:t xml:space="preserve">legislation, such as joint procurement for antimicrobials under HERA to guarantee revenue paid to</w:t>
      </w:r>
      <w:r>
        <w:t xml:space="preserve"> </w:t>
      </w:r>
      <w:r>
        <w:t xml:space="preserve">producers for ensuring access to existing or new antimicrobials.</w:t>
      </w:r>
      <w:r>
        <w:t xml:space="preserve"> </w:t>
      </w:r>
      <w:r>
        <w:t xml:space="preserve">Cost and benefit of transferable exclusivity vouchers</w:t>
      </w:r>
      <w:r>
        <w:br/>
      </w:r>
      <w:r>
        <w:t xml:space="preserve">To understand the impacts of a voucher, the model of RP extension has been used, with some</w:t>
      </w:r>
      <w:r>
        <w:t xml:space="preserve"> </w:t>
      </w:r>
      <w:r>
        <w:t xml:space="preserve">adjustments. The buyers and thus users of the vouchers would be companies that hold the products</w:t>
      </w:r>
      <w:r>
        <w:t xml:space="preserve"> </w:t>
      </w:r>
      <w:r>
        <w:t xml:space="preserve">with the highest sales among the RP protected medicines. The commercial lifecycle of these</w:t>
      </w:r>
      <w:r>
        <w:t xml:space="preserve"> </w:t>
      </w:r>
      <w:r>
        <w:t xml:space="preserve">products differs from the average, as their market is more attractive for generics/biosimilars. It</w:t>
      </w:r>
      <w:r>
        <w:t xml:space="preserve"> </w:t>
      </w:r>
      <w:r>
        <w:t xml:space="preserve">results in a faster erosion of price and sales, therefore an additional year of protection has a higher</w:t>
      </w:r>
      <w:r>
        <w:t xml:space="preserve"> </w:t>
      </w:r>
      <w:r>
        <w:t xml:space="preserve">value for the originator, and a higher cost for the other stakeholders. We have examined over a 10-</w:t>
      </w:r>
      <w:r>
        <w:t xml:space="preserve"> </w:t>
      </w:r>
      <w:r>
        <w:t xml:space="preserve">year period the highest selling RP protected medicines, and identified the champions for each year.</w:t>
      </w:r>
      <w:r>
        <w:t xml:space="preserve"> </w:t>
      </w:r>
      <w:r>
        <w:t xml:space="preserve">We used in our model a €545 m average peak annual sales for these champions (More details on the</w:t>
      </w:r>
      <w:r>
        <w:t xml:space="preserve"> </w:t>
      </w:r>
      <w:r>
        <w:t xml:space="preserve">model in Annex 4). Table 8 summarises the effects to the various stakeholders.</w:t>
      </w:r>
      <w:r>
        <w:br/>
      </w:r>
      <w:r>
        <w:t xml:space="preserve">Table 8 – Changes to baseline with the voucher and value of voucher</w:t>
      </w:r>
      <w:r>
        <w:t xml:space="preserve"> </w:t>
      </w:r>
      <w:r>
        <w:t xml:space="preserve">Stakeholder</w:t>
      </w:r>
      <w:r>
        <w:t xml:space="preserve"> </w:t>
      </w:r>
      <w:r>
        <w:t xml:space="preserve">change</w:t>
      </w:r>
      <w:r>
        <w:t xml:space="preserve"> </w:t>
      </w:r>
      <w:r>
        <w:t xml:space="preserve">change %</w:t>
      </w:r>
      <w:r>
        <w:t xml:space="preserve"> </w:t>
      </w:r>
      <w:r>
        <w:t xml:space="preserve">Originator gross profit</w:t>
      </w:r>
      <w:r>
        <w:t xml:space="preserve"> </w:t>
      </w:r>
      <w:r>
        <w:t xml:space="preserve">+€387 m</w:t>
      </w:r>
      <w:r>
        <w:t xml:space="preserve"> </w:t>
      </w:r>
      <w:r>
        <w:t xml:space="preserve">+10.1%</w:t>
      </w:r>
      <w:r>
        <w:t xml:space="preserve"> </w:t>
      </w:r>
      <w:r>
        <w:t xml:space="preserve">Generic gross profit</w:t>
      </w:r>
      <w:r>
        <w:t xml:space="preserve"> </w:t>
      </w:r>
      <w:r>
        <w:t xml:space="preserve">-€54 m</w:t>
      </w:r>
      <w:r>
        <w:t xml:space="preserve"> </w:t>
      </w:r>
      <w:r>
        <w:t xml:space="preserve">-23%</w:t>
      </w:r>
      <w:r>
        <w:t xml:space="preserve"> </w:t>
      </w:r>
      <w:r>
        <w:t xml:space="preserve">Cost to public payer</w:t>
      </w:r>
      <w:r>
        <w:t xml:space="preserve"> </w:t>
      </w:r>
      <w:r>
        <w:t xml:space="preserve">+€283 m</w:t>
      </w:r>
      <w:r>
        <w:t xml:space="preserve"> </w:t>
      </w:r>
      <w:r>
        <w:t xml:space="preserve">+4.7%</w:t>
      </w:r>
      <w:r>
        <w:t xml:space="preserve"> </w:t>
      </w:r>
      <w:r>
        <w:t xml:space="preserve">Patients monetised gain/loss</w:t>
      </w:r>
      <w:r>
        <w:t xml:space="preserve"> </w:t>
      </w:r>
      <w:r>
        <w:t xml:space="preserve">-€158 m</w:t>
      </w:r>
      <w:r>
        <w:t xml:space="preserve"> </w:t>
      </w:r>
      <w:r>
        <w:t xml:space="preserve">-3.8%</w:t>
      </w:r>
      <w:r>
        <w:t xml:space="preserve"> </w:t>
      </w:r>
      <w:r>
        <w:t xml:space="preserve">Patient + payer monetised gain/loss</w:t>
      </w:r>
      <w:r>
        <w:br/>
      </w:r>
      <w:r>
        <w:t xml:space="preserve">-€441 m</w:t>
      </w:r>
      <w:r>
        <w:t xml:space="preserve"> </w:t>
      </w:r>
      <w:r>
        <w:t xml:space="preserve">-7.3%</w:t>
      </w:r>
    </w:p>
    <w:p>
      <w:pPr>
        <w:pStyle w:val="BodyText"/>
      </w:pPr>
      <w:r>
        <w:t xml:space="preserve">148 (https://academic.oup.com/cid/article/71/8/1994/5736365?login=true).</w:t>
      </w:r>
      <w:r>
        <w:t xml:space="preserve"> </w:t>
      </w:r>
      <w:r>
        <w:t xml:space="preserve">149 Representative of innovative industry: A new EU pull incentive to address Anti-microbial Resistabce (AMR)</w:t>
      </w:r>
      <w:r>
        <w:t xml:space="preserve"> </w:t>
      </w:r>
      <w:r>
        <w:t xml:space="preserve">Recommendations from EFPIA.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The €545m gain of the originator in protected sales is not equal to the value of the voucher for the</w:t>
      </w:r>
      <w:r>
        <w:t xml:space="preserve"> </w:t>
      </w:r>
      <w:r>
        <w:t xml:space="preserve">originator, because the revenue contains the cost of manufacturing and distribution, as well as the</w:t>
      </w:r>
      <w:r>
        <w:t xml:space="preserve"> </w:t>
      </w:r>
      <w:r>
        <w:t xml:space="preserve">cost of capital. We assume that the originator can only use the voucher 2 years after buying it, to</w:t>
      </w:r>
      <w:r>
        <w:t xml:space="preserve"> </w:t>
      </w:r>
      <w:r>
        <w:t xml:space="preserve">ensure that generic competitors can prepare for a delayed entry. Assuming 20% cost of sales and</w:t>
      </w:r>
      <w:r>
        <w:t xml:space="preserve"> </w:t>
      </w:r>
      <w:r>
        <w:t xml:space="preserve">10% annual cost of capital over 2 years, the value of the voucher for the originator is € 360m at a</w:t>
      </w:r>
      <w:r>
        <w:t xml:space="preserve"> </w:t>
      </w:r>
      <w:r>
        <w:t xml:space="preserve">cost of € 441m for payers and patients (or €283m in nominal value, disregarding patients’ loss).</w:t>
      </w:r>
      <w:r>
        <w:br/>
      </w:r>
      <w:r>
        <w:t xml:space="preserve">Sharing the value of the voucher between buyer and seller</w:t>
      </w:r>
      <w:r>
        <w:br/>
      </w:r>
      <w:r>
        <w:t xml:space="preserve">We were able to identify the likely average value of the voucher, however it remains uncertain what</w:t>
      </w:r>
      <w:r>
        <w:t xml:space="preserve"> </w:t>
      </w:r>
      <w:r>
        <w:t xml:space="preserve">proportion of the value will be transferred to the seller – the actual developer of the rewarded</w:t>
      </w:r>
      <w:r>
        <w:t xml:space="preserve"> </w:t>
      </w:r>
      <w:r>
        <w:t xml:space="preserve">antimicrobial, often an SME. The negotiating position of the seller will depend on the second</w:t>
      </w:r>
      <w:r>
        <w:t xml:space="preserve"> </w:t>
      </w:r>
      <w:r>
        <w:t xml:space="preserve">highest selling medicine, the next potential buyer, similar to an auction where the winner has to pay</w:t>
      </w:r>
      <w:r>
        <w:t xml:space="preserve"> </w:t>
      </w:r>
      <w:r>
        <w:t xml:space="preserve">only a little more than the second highest bidder. The situation is further complicated if there are</w:t>
      </w:r>
      <w:r>
        <w:t xml:space="preserve"> </w:t>
      </w:r>
      <w:r>
        <w:t xml:space="preserve">more vouchers on the market and the EFPIA paper estimates 1-3 vouchers per year. Each additional</w:t>
      </w:r>
      <w:r>
        <w:t xml:space="preserve"> </w:t>
      </w:r>
      <w:r>
        <w:t xml:space="preserve">voucher drives down the price for all vouchers in that year, as they generate competition for each</w:t>
      </w:r>
      <w:r>
        <w:t xml:space="preserve"> </w:t>
      </w:r>
      <w:r>
        <w:t xml:space="preserve">other. For instance, if there are 3 vouchers, the price for all will fall between the value of the voucher</w:t>
      </w:r>
      <w:r>
        <w:t xml:space="preserve"> </w:t>
      </w:r>
      <w:r>
        <w:t xml:space="preserve">for the 3rd and 4th best seller medicine. Using historic data on the second, third and fourth best-</w:t>
      </w:r>
      <w:r>
        <w:t xml:space="preserve"> </w:t>
      </w:r>
      <w:r>
        <w:t xml:space="preserve">selling RP protected medicines in a given year, we can visualise the impact. (Figure 7, Table 9).</w:t>
      </w:r>
      <w:r>
        <w:t xml:space="preserve"> </w:t>
      </w:r>
      <w:r>
        <w:t xml:space="preserve">Figure 7 Distribution of buyer and seller advantage if 1 or 3 vouchers issued a year</w:t>
      </w:r>
    </w:p>
    <w:p>
      <w:pPr>
        <w:pStyle w:val="BodyText"/>
      </w:pPr>
      <w:r>
        <w:t xml:space="preserve">Table 9 – share of value among buyer, seller and the public</w:t>
      </w:r>
      <w:r>
        <w:t xml:space="preserve"> </w:t>
      </w:r>
      <w:r>
        <w:t xml:space="preserve">1 voucher</w:t>
      </w:r>
    </w:p>
    <w:p>
      <w:pPr>
        <w:pStyle w:val="BodyText"/>
      </w:pPr>
      <w:r>
        <w:t xml:space="preserve">3 vouchers</w:t>
      </w:r>
      <w:r>
        <w:t xml:space="preserve"> </w:t>
      </w:r>
      <w:r>
        <w:t xml:space="preserve">Voucher</w:t>
      </w:r>
      <w:r>
        <w:t xml:space="preserve"> </w:t>
      </w:r>
      <w:r>
        <w:t xml:space="preserve">1</w:t>
      </w:r>
      <w:r>
        <w:br/>
      </w:r>
      <w:r>
        <w:t xml:space="preserve">Voucher</w:t>
      </w:r>
      <w:r>
        <w:t xml:space="preserve"> </w:t>
      </w:r>
      <w:r>
        <w:t xml:space="preserve">2</w:t>
      </w:r>
      <w:r>
        <w:t xml:space="preserve"> </w:t>
      </w:r>
      <w:r>
        <w:t xml:space="preserve">Voucher</w:t>
      </w:r>
      <w:r>
        <w:t xml:space="preserve"> </w:t>
      </w:r>
      <w:r>
        <w:t xml:space="preserve">3</w:t>
      </w:r>
      <w:r>
        <w:br/>
      </w:r>
      <w:r>
        <w:t xml:space="preserve">Total</w:t>
      </w:r>
      <w:r>
        <w:t xml:space="preserve"> </w:t>
      </w:r>
      <w:r>
        <w:t xml:space="preserve">Seller rent</w:t>
      </w:r>
      <w:r>
        <w:t xml:space="preserve"> </w:t>
      </w:r>
      <w:r>
        <w:t xml:space="preserve">€205 m</w:t>
      </w:r>
      <w:r>
        <w:t xml:space="preserve"> </w:t>
      </w:r>
      <w:r>
        <w:t xml:space="preserve">Seller rent</w:t>
      </w:r>
      <w:r>
        <w:t xml:space="preserve"> </w:t>
      </w:r>
      <w:r>
        <w:t xml:space="preserve">€89 m</w:t>
      </w:r>
      <w:r>
        <w:t xml:space="preserve"> </w:t>
      </w:r>
      <w:r>
        <w:t xml:space="preserve">€89 m</w:t>
      </w:r>
      <w:r>
        <w:t xml:space="preserve"> </w:t>
      </w:r>
      <w:r>
        <w:t xml:space="preserve">€89 m</w:t>
      </w:r>
      <w:r>
        <w:t xml:space="preserve"> </w:t>
      </w:r>
      <w:r>
        <w:t xml:space="preserve">€267 m</w:t>
      </w:r>
      <w:r>
        <w:t xml:space="preserve"> </w:t>
      </w:r>
      <w:r>
        <w:t xml:space="preserve">Buyer rent</w:t>
      </w:r>
      <w:r>
        <w:t xml:space="preserve"> </w:t>
      </w:r>
      <w:r>
        <w:t xml:space="preserve">€154 m</w:t>
      </w:r>
      <w:r>
        <w:t xml:space="preserve"> </w:t>
      </w:r>
      <w:r>
        <w:t xml:space="preserve">Buyer rent</w:t>
      </w:r>
      <w:r>
        <w:t xml:space="preserve"> </w:t>
      </w:r>
      <w:r>
        <w:t xml:space="preserve">€270 m</w:t>
      </w:r>
      <w:r>
        <w:t xml:space="preserve"> </w:t>
      </w:r>
      <w:r>
        <w:t xml:space="preserve">€97 m</w:t>
      </w:r>
      <w:r>
        <w:t xml:space="preserve"> </w:t>
      </w:r>
      <w:r>
        <w:t xml:space="preserve">€50 m</w:t>
      </w:r>
      <w:r>
        <w:t xml:space="preserve"> </w:t>
      </w:r>
      <w:r>
        <w:t xml:space="preserve">€417 m</w:t>
      </w:r>
      <w:r>
        <w:t xml:space="preserve"> </w:t>
      </w:r>
      <w:r>
        <w:t xml:space="preserve">Cost to public in nominal</w:t>
      </w:r>
      <w:r>
        <w:t xml:space="preserve"> </w:t>
      </w:r>
      <w:r>
        <w:t xml:space="preserve">value</w:t>
      </w:r>
      <w:r>
        <w:t xml:space="preserve"> </w:t>
      </w:r>
      <w:r>
        <w:t xml:space="preserve">€283 m</w:t>
      </w:r>
      <w:r>
        <w:t xml:space="preserve"> </w:t>
      </w:r>
      <w:r>
        <w:t xml:space="preserve">Cost to public in</w:t>
      </w:r>
      <w:r>
        <w:t xml:space="preserve"> </w:t>
      </w:r>
      <w:r>
        <w:t xml:space="preserve">nominal value</w:t>
      </w:r>
      <w:r>
        <w:t xml:space="preserve"> </w:t>
      </w:r>
      <w:r>
        <w:t xml:space="preserve">€283 m</w:t>
      </w:r>
      <w:r>
        <w:t xml:space="preserve"> </w:t>
      </w:r>
      <w:r>
        <w:t xml:space="preserve">€147 m</w:t>
      </w:r>
      <w:r>
        <w:t xml:space="preserve"> </w:t>
      </w:r>
      <w:r>
        <w:t xml:space="preserve">€109 m</w:t>
      </w:r>
      <w:r>
        <w:t xml:space="preserve"> </w:t>
      </w:r>
      <w:r>
        <w:t xml:space="preserve">€539 m</w:t>
      </w:r>
      <w:r>
        <w:t xml:space="preserve"> </w:t>
      </w:r>
      <w:r>
        <w:t xml:space="preserve">Cost to public incl. </w:t>
      </w:r>
      <w:r>
        <w:t xml:space="preserve"> </w:t>
      </w:r>
      <w:r>
        <w:t xml:space="preserve">unserved patients</w:t>
      </w:r>
      <w:r>
        <w:t xml:space="preserve"> </w:t>
      </w:r>
      <w:r>
        <w:t xml:space="preserve">€441 m</w:t>
      </w:r>
      <w:r>
        <w:t xml:space="preserve"> </w:t>
      </w:r>
      <w:r>
        <w:t xml:space="preserve">Cost to public incl. </w:t>
      </w:r>
      <w:r>
        <w:t xml:space="preserve"> </w:t>
      </w:r>
      <w:r>
        <w:t xml:space="preserve">unserved patients</w:t>
      </w:r>
      <w:r>
        <w:t xml:space="preserve"> </w:t>
      </w:r>
      <w:r>
        <w:t xml:space="preserve">€441 m</w:t>
      </w:r>
      <w:r>
        <w:t xml:space="preserve"> </w:t>
      </w:r>
      <w:r>
        <w:t xml:space="preserve">€228 m</w:t>
      </w:r>
      <w:r>
        <w:t xml:space="preserve"> </w:t>
      </w:r>
      <w:r>
        <w:t xml:space="preserve">€170 m</w:t>
      </w:r>
      <w:r>
        <w:t xml:space="preserve"> </w:t>
      </w:r>
      <w:r>
        <w:t xml:space="preserve">€839 m</w:t>
      </w:r>
      <w:r>
        <w:t xml:space="preserve"> </w:t>
      </w:r>
      <w:r>
        <w:t xml:space="preserve">In the model, based on historic sales data, the buyer captures 43% of the voucher’s value if there</w:t>
      </w:r>
      <w:r>
        <w:t xml:space="preserve"> </w:t>
      </w:r>
      <w:r>
        <w:t xml:space="preserve">is one voucher per year, and 61% if there are three vouchers annually. The buyer’s share is sensitive</w:t>
      </w:r>
      <w:r>
        <w:t xml:space="preserve"> </w:t>
      </w:r>
      <w:r>
        <w:t xml:space="preserve">to the gap in the voucher’s value between one buyer and the next. The smaller the gap, the higher</w:t>
      </w:r>
      <w:r>
        <w:t xml:space="preserve"> </w:t>
      </w:r>
      <w:r>
        <w:t xml:space="preserve">proportion of the value remains with the developer (seller). Appropriate safeguards and modulation</w:t>
      </w:r>
      <w:r>
        <w:t xml:space="preserve"> </w:t>
      </w:r>
      <w:r>
        <w:t xml:space="preserve">of the voucher system could potentially improve the buyer/seller value-sharing ratio.</w:t>
      </w:r>
      <w:r>
        <w:t xml:space="preserve"> </w:t>
      </w:r>
      <w:r>
        <w:t xml:space="preserve">The voucher not only generously rewards the buyer without merits, but the public has to pay a high</w:t>
      </w:r>
      <w:r>
        <w:t xml:space="preserve"> </w:t>
      </w:r>
      <w:r>
        <w:t xml:space="preserve">price to the developer. We present the cost for the public payer to reward the developer with 1€ in</w:t>
      </w:r>
      <w:r>
        <w:t xml:space="preserve"> </w:t>
      </w:r>
      <w:r>
        <w:t xml:space="preserve">Table 10 both in nominal value (the net budgetary effect for payers) and with a cost that takes into</w:t>
      </w:r>
      <w:r>
        <w:t xml:space="preserve"> </w:t>
      </w:r>
      <w:r>
        <w:t xml:space="preserve">account the lost volumes and thus unserved patients.</w:t>
      </w:r>
      <w:r>
        <w:br/>
      </w:r>
      <w:r>
        <w:t xml:space="preserve">Table 10 - cost for the public payer to reward the developer with 1€</w:t>
      </w:r>
      <w:r>
        <w:t xml:space="preserve"> </w:t>
      </w:r>
      <w:r>
        <w:t xml:space="preserve">Scenario</w:t>
      </w:r>
      <w:r>
        <w:t xml:space="preserve"> </w:t>
      </w:r>
      <w:r>
        <w:t xml:space="preserve">1 voucher</w:t>
      </w:r>
      <w:r>
        <w:br/>
      </w:r>
      <w:r>
        <w:t xml:space="preserve">2 vouchers</w:t>
      </w:r>
      <w:r>
        <w:t xml:space="preserve"> </w:t>
      </w:r>
      <w:r>
        <w:t xml:space="preserve">3 vouchers</w:t>
      </w:r>
      <w:r>
        <w:t xml:space="preserve"> </w:t>
      </w:r>
      <w:r>
        <w:t xml:space="preserve">Cost to public in nominal value</w:t>
      </w:r>
      <w:r>
        <w:t xml:space="preserve"> </w:t>
      </w:r>
      <w:r>
        <w:t xml:space="preserve">1.38 €</w:t>
      </w:r>
      <w:r>
        <w:t xml:space="preserve"> </w:t>
      </w:r>
      <w:r>
        <w:t xml:space="preserve">1.40 €</w:t>
      </w:r>
      <w:r>
        <w:t xml:space="preserve"> </w:t>
      </w:r>
      <w:r>
        <w:t xml:space="preserve">2.02 €</w:t>
      </w:r>
      <w:r>
        <w:t xml:space="preserve"> </w:t>
      </w:r>
      <w:r>
        <w:t xml:space="preserve">Cost to public incl. unserved patients</w:t>
      </w:r>
      <w:r>
        <w:t xml:space="preserve"> </w:t>
      </w:r>
      <w:r>
        <w:t xml:space="preserve">2.15 €</w:t>
      </w:r>
      <w:r>
        <w:t xml:space="preserve"> </w:t>
      </w:r>
      <w:r>
        <w:t xml:space="preserve">2.18 €</w:t>
      </w:r>
      <w:r>
        <w:t xml:space="preserve"> </w:t>
      </w:r>
      <w:r>
        <w:t xml:space="preserve">3.14 €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If it were possible to add safeguards, ensuring that 90% of the value of the voucher is captured by</w:t>
      </w:r>
      <w:r>
        <w:t xml:space="preserve"> </w:t>
      </w:r>
      <w:r>
        <w:t xml:space="preserve">the seller (developer), the ratio of the award and the cost would significantly improve. In this case, it</w:t>
      </w:r>
      <w:r>
        <w:t xml:space="preserve"> </w:t>
      </w:r>
      <w:r>
        <w:t xml:space="preserve">would cost €87 m to the health payers to give a €100 m reward, but this payer cost does not account</w:t>
      </w:r>
      <w:r>
        <w:t xml:space="preserve"> </w:t>
      </w:r>
      <w:r>
        <w:t xml:space="preserve">for the unserved patients’ loss150.</w:t>
      </w:r>
      <w:r>
        <w:br/>
      </w:r>
      <w:r>
        <w:t xml:space="preserve">Regardless of the cost calculation method, the public has to pay more than 1€ for each euro awarded</w:t>
      </w:r>
      <w:r>
        <w:t xml:space="preserve"> </w:t>
      </w:r>
      <w:r>
        <w:t xml:space="preserve">to the developer. However, it would be a feasible way to pool sizeable resources and incentivise</w:t>
      </w:r>
      <w:r>
        <w:t xml:space="preserve"> </w:t>
      </w:r>
      <w:r>
        <w:t xml:space="preserve">antibiotic development, which so far have proven ineffective with other incentives. These costs</w:t>
      </w:r>
      <w:r>
        <w:t xml:space="preserve"> </w:t>
      </w:r>
      <w:r>
        <w:t xml:space="preserve">should be put on balance with the current €1.5bn in health care costs and productivity losses from</w:t>
      </w:r>
      <w:r>
        <w:t xml:space="preserve"> </w:t>
      </w:r>
      <w:r>
        <w:t xml:space="preserve">AMR151 and the risk from the high levels of antimicrobial resistance in bacteria from human</w:t>
      </w:r>
      <w:r>
        <w:t xml:space="preserve"> </w:t>
      </w:r>
      <w:r>
        <w:t xml:space="preserve">infections, a silent pandemic that is not subsiding, and its economic consequences. Benefits are</w:t>
      </w:r>
      <w:r>
        <w:t xml:space="preserve"> </w:t>
      </w:r>
      <w:r>
        <w:t xml:space="preserve">further detailed in the social impact section (6.2).</w:t>
      </w:r>
      <w:r>
        <w:br/>
      </w:r>
      <w:r>
        <w:t xml:space="preserve">In the consultations, some civil society organisations concurred that company profits would rise as a</w:t>
      </w:r>
      <w:r>
        <w:t xml:space="preserve"> </w:t>
      </w:r>
      <w:r>
        <w:t xml:space="preserve">result of a transferable voucher and thus create an incentive to develop products to address the issue</w:t>
      </w:r>
      <w:r>
        <w:t xml:space="preserve"> </w:t>
      </w:r>
      <w:r>
        <w:t xml:space="preserve">of AMR. However, they recognised that if this is done the system should be fine-tuned to meet the</w:t>
      </w:r>
      <w:r>
        <w:t xml:space="preserve"> </w:t>
      </w:r>
      <w:r>
        <w:t xml:space="preserve">needs of patients. Others oppose this incentive as it would delay the entry of generics for other</w:t>
      </w:r>
      <w:r>
        <w:t xml:space="preserve"> </w:t>
      </w:r>
      <w:r>
        <w:t xml:space="preserve">medicines and could increase substantially the costs for public health systems. Alternative solutions</w:t>
      </w:r>
      <w:r>
        <w:t xml:space="preserve"> </w:t>
      </w:r>
      <w:r>
        <w:t xml:space="preserve">such as small milestone rewards or longer regulator protection periods should be considered</w:t>
      </w:r>
      <w:r>
        <w:t xml:space="preserve"> </w:t>
      </w:r>
      <w:r>
        <w:t xml:space="preserve">according to civil society organisations, public authorities, healthcare professionals and citizens. In</w:t>
      </w:r>
      <w:r>
        <w:t xml:space="preserve"> </w:t>
      </w:r>
      <w:r>
        <w:t xml:space="preserve">the public consultation, innovator industry defended the benefits of transferable vouchers. Public</w:t>
      </w:r>
      <w:r>
        <w:t xml:space="preserve"> </w:t>
      </w:r>
      <w:r>
        <w:t xml:space="preserve">authorities, civil society and the generics industry expressed opposing views about the voucher</w:t>
      </w:r>
      <w:r>
        <w:t xml:space="preserve"> </w:t>
      </w:r>
      <w:r>
        <w:t xml:space="preserve">citing arguments linked to overcompensation, high cost to health systems and loss of</w:t>
      </w:r>
      <w:r>
        <w:t xml:space="preserve"> </w:t>
      </w:r>
      <w:r>
        <w:t xml:space="preserve">competitiveness for generics.</w:t>
      </w:r>
      <w:r>
        <w:br/>
      </w:r>
      <w:r>
        <w:t xml:space="preserve">Impact of prudent use measures</w:t>
      </w:r>
      <w:r>
        <w:br/>
      </w:r>
      <w:r>
        <w:t xml:space="preserve">The use of smaller packages would enable more sustainable use of antimicrobials and less release of</w:t>
      </w:r>
      <w:r>
        <w:t xml:space="preserve"> </w:t>
      </w:r>
      <w:r>
        <w:t xml:space="preserve">unused antimicrobials in the environment. On the opposite side, it would increase manufacturing</w:t>
      </w:r>
      <w:r>
        <w:t xml:space="preserve"> </w:t>
      </w:r>
      <w:r>
        <w:t xml:space="preserve">costs and package waste. Stricter rules on prescription of antimicrobials and mandatory use of</w:t>
      </w:r>
      <w:r>
        <w:t xml:space="preserve"> </w:t>
      </w:r>
      <w:r>
        <w:t xml:space="preserve">diagnostics would impact prescription behaviour positively, however, it would also result in</w:t>
      </w:r>
      <w:r>
        <w:t xml:space="preserve"> </w:t>
      </w:r>
      <w:r>
        <w:t xml:space="preserve">switching from broader spectrum antimicrobials to more specific (and expensive) antimicrobials and</w:t>
      </w:r>
      <w:r>
        <w:t xml:space="preserve"> </w:t>
      </w:r>
      <w:r>
        <w:t xml:space="preserve">costly diagnostic tests. Requirements to adopt AMR lifecycle monitoring plans152 would help the EU</w:t>
      </w:r>
      <w:r>
        <w:t xml:space="preserve"> </w:t>
      </w:r>
      <w:r>
        <w:t xml:space="preserve">reduce its overall consumption of antimicrobials and hence AMR. This measure would come with</w:t>
      </w:r>
      <w:r>
        <w:t xml:space="preserve"> </w:t>
      </w:r>
      <w:r>
        <w:t xml:space="preserve">some cost both to businesses and Member States, however the establishment of appropriate</w:t>
      </w:r>
      <w:r>
        <w:t xml:space="preserve"> </w:t>
      </w:r>
      <w:r>
        <w:t xml:space="preserve">mechanisms to share information with regulators could mitigate this burden.</w:t>
      </w:r>
      <w:r>
        <w:t xml:space="preserve"> </w:t>
      </w:r>
      <w:r>
        <w:t xml:space="preserve">6.1.1.5 Horizontal measures153</w:t>
      </w:r>
      <w:r>
        <w:t xml:space="preserve"> </w:t>
      </w:r>
      <w:r>
        <w:t xml:space="preserve">The horizontal measures are intended to deliver wide-ranging improvements in terms of efficiency</w:t>
      </w:r>
      <w:r>
        <w:t xml:space="preserve"> </w:t>
      </w:r>
      <w:r>
        <w:t xml:space="preserve">and effectiveness. Table 11 presents a qualitative assessment of the benefits of each of the 10</w:t>
      </w:r>
      <w:r>
        <w:t xml:space="preserve"> </w:t>
      </w:r>
      <w:r>
        <w:t xml:space="preserve">pivotal horizontal measures, rating the likely benefits – against the baseline – on a 3-point scale</w:t>
      </w:r>
      <w:r>
        <w:t xml:space="preserve"> </w:t>
      </w:r>
      <w:r>
        <w:t xml:space="preserve">(High, Medium, Low) for each stakeholder group. From this perspective, the most promising</w:t>
      </w:r>
      <w:r>
        <w:t xml:space="preserve"> </w:t>
      </w:r>
      <w:r>
        <w:t xml:space="preserve">horizontal measures – overall, for all stakeholder groups – are the proposals to improve the</w:t>
      </w:r>
      <w:r>
        <w:t xml:space="preserve"> </w:t>
      </w:r>
      <w:r>
        <w:t xml:space="preserve">governance of the European medicines regulatory network, the development of an integrated, pan-</w:t>
      </w:r>
      <w:r>
        <w:t xml:space="preserve"> </w:t>
      </w:r>
      <w:r>
        <w:t xml:space="preserve">EU data architecture for the regulatory system and an EU-wide, centrally coordinated process for</w:t>
      </w:r>
      <w:r>
        <w:t xml:space="preserve"> </w:t>
      </w:r>
      <w:r>
        <w:t xml:space="preserve">early dialogue.</w:t>
      </w:r>
    </w:p>
    <w:p>
      <w:pPr>
        <w:pStyle w:val="BodyText"/>
      </w:pPr>
      <w:r>
        <w:t xml:space="preserve">150 Unserved patients refer to those patients that were not served due to the delayed entry of generics, i.e. the lost volume</w:t>
      </w:r>
      <w:r>
        <w:t xml:space="preserve"> </w:t>
      </w:r>
      <w:r>
        <w:t xml:space="preserve">151 201020_EUJAMRAI_policy-brief_WP7_appropriate-use-of-antibiotics-one-health-perspective.pdf (eu-jamrai.eu)</w:t>
      </w:r>
      <w:r>
        <w:t xml:space="preserve"> </w:t>
      </w:r>
      <w:r>
        <w:t xml:space="preserve">152 Such AMR lifecycle monitoring plan could cover stewardship, risk mitigation measures to limit AMR, report</w:t>
      </w:r>
      <w:r>
        <w:t xml:space="preserve"> </w:t>
      </w:r>
      <w:r>
        <w:t xml:space="preserve">resistance to the antimicrobial, educational material to inform more efficient use, monitoring and reporting on the use.</w:t>
      </w:r>
      <w:r>
        <w:br/>
      </w:r>
      <w:r>
        <w:t xml:space="preserve">153 Detailed analysis of the measures are in Annex 11.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Table 11 - Qualitative assessment of the benefits of pivotal horizontal measures for key stakeholders</w:t>
      </w:r>
    </w:p>
    <w:p>
      <w:pPr>
        <w:pStyle w:val="BodyText"/>
      </w:pPr>
      <w:r>
        <w:t xml:space="preserve">Business</w:t>
      </w:r>
      <w:r>
        <w:t xml:space="preserve"> </w:t>
      </w:r>
      <w:r>
        <w:t xml:space="preserve">EMA</w:t>
      </w:r>
      <w:r>
        <w:t xml:space="preserve"> </w:t>
      </w:r>
      <w:r>
        <w:t xml:space="preserve">NCAs</w:t>
      </w:r>
      <w:r>
        <w:t xml:space="preserve"> </w:t>
      </w:r>
      <w:r>
        <w:t xml:space="preserve">SMEs</w:t>
      </w:r>
      <w:r>
        <w:t xml:space="preserve"> </w:t>
      </w:r>
      <w:r>
        <w:t xml:space="preserve">Health</w:t>
      </w:r>
      <w:r>
        <w:t xml:space="preserve"> </w:t>
      </w:r>
      <w:r>
        <w:t xml:space="preserve">Systems</w:t>
      </w:r>
      <w:r>
        <w:t xml:space="preserve"> </w:t>
      </w:r>
      <w:r>
        <w:t xml:space="preserve">Environ-</w:t>
      </w:r>
      <w:r>
        <w:t xml:space="preserve"> </w:t>
      </w:r>
      <w:r>
        <w:t xml:space="preserve">ment</w:t>
      </w:r>
      <w:r>
        <w:t xml:space="preserve"> </w:t>
      </w:r>
      <w:r>
        <w:t xml:space="preserve">Streamlining and de-duplication</w:t>
      </w:r>
    </w:p>
    <w:p>
      <w:pPr>
        <w:pStyle w:val="BodyText"/>
      </w:pPr>
      <w:r>
        <w:t xml:space="preserve">#1 Streamlining of procedures</w:t>
      </w:r>
      <w:r>
        <w:t xml:space="preserve"> </w:t>
      </w:r>
      <w:r>
        <w:t xml:space="preserve">H</w:t>
      </w:r>
      <w:r>
        <w:t xml:space="preserve"> </w:t>
      </w:r>
      <w:r>
        <w:t xml:space="preserve">M</w:t>
      </w:r>
      <w:r>
        <w:t xml:space="preserve"> </w:t>
      </w:r>
      <w:r>
        <w:t xml:space="preserve">M</w:t>
      </w:r>
      <w:r>
        <w:t xml:space="preserve"> </w:t>
      </w:r>
      <w:r>
        <w:t xml:space="preserve">H</w:t>
      </w:r>
      <w:r>
        <w:t xml:space="preserve"> </w:t>
      </w:r>
      <w:r>
        <w:t xml:space="preserve">L</w:t>
      </w:r>
      <w:r>
        <w:t xml:space="preserve"> </w:t>
      </w:r>
      <w:r>
        <w:t xml:space="preserve">L</w:t>
      </w:r>
      <w:r>
        <w:t xml:space="preserve"> </w:t>
      </w:r>
      <w:r>
        <w:t xml:space="preserve">#2 More efficient RUP</w:t>
      </w:r>
      <w:r>
        <w:t xml:space="preserve"> </w:t>
      </w:r>
      <w:r>
        <w:t xml:space="preserve">H</w:t>
      </w:r>
      <w:r>
        <w:t xml:space="preserve"> </w:t>
      </w:r>
      <w:r>
        <w:t xml:space="preserve">L</w:t>
      </w:r>
      <w:r>
        <w:t xml:space="preserve"> </w:t>
      </w:r>
      <w:r>
        <w:t xml:space="preserve">H</w:t>
      </w:r>
      <w:r>
        <w:t xml:space="preserve"> </w:t>
      </w:r>
      <w:r>
        <w:t xml:space="preserve">L</w:t>
      </w:r>
      <w:r>
        <w:t xml:space="preserve"> </w:t>
      </w:r>
      <w:r>
        <w:t xml:space="preserve">M</w:t>
      </w:r>
      <w:r>
        <w:t xml:space="preserve"> </w:t>
      </w:r>
      <w:r>
        <w:t xml:space="preserve">L</w:t>
      </w:r>
      <w:r>
        <w:t xml:space="preserve"> </w:t>
      </w:r>
      <w:r>
        <w:t xml:space="preserve">#3</w:t>
      </w:r>
      <w:r>
        <w:t xml:space="preserve"> </w:t>
      </w:r>
      <w:r>
        <w:t xml:space="preserve">Efficient</w:t>
      </w:r>
      <w:r>
        <w:t xml:space="preserve"> </w:t>
      </w:r>
      <w:r>
        <w:t xml:space="preserve">governance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Medicines</w:t>
      </w:r>
      <w:r>
        <w:t xml:space="preserve"> </w:t>
      </w:r>
      <w:r>
        <w:t xml:space="preserve">Regulatory Network</w:t>
      </w:r>
      <w:r>
        <w:t xml:space="preserve"> </w:t>
      </w:r>
      <w:r>
        <w:t xml:space="preserve">H</w:t>
      </w:r>
      <w:r>
        <w:t xml:space="preserve"> </w:t>
      </w:r>
      <w:r>
        <w:t xml:space="preserve">H</w:t>
      </w:r>
      <w:r>
        <w:t xml:space="preserve"> </w:t>
      </w:r>
      <w:r>
        <w:t xml:space="preserve">H</w:t>
      </w:r>
      <w:r>
        <w:t xml:space="preserve"> </w:t>
      </w:r>
      <w:r>
        <w:t xml:space="preserve">H</w:t>
      </w:r>
      <w:r>
        <w:t xml:space="preserve"> </w:t>
      </w:r>
      <w:r>
        <w:t xml:space="preserve">M</w:t>
      </w:r>
      <w:r>
        <w:t xml:space="preserve"> </w:t>
      </w:r>
      <w:r>
        <w:t xml:space="preserve">L</w:t>
      </w:r>
      <w:r>
        <w:t xml:space="preserve"> </w:t>
      </w:r>
      <w:r>
        <w:t xml:space="preserve">#4 Facilitate more efficient interaction across regulatory</w:t>
      </w:r>
      <w:r>
        <w:t xml:space="preserve"> </w:t>
      </w:r>
      <w:r>
        <w:t xml:space="preserve">frameworks</w:t>
      </w:r>
      <w:r>
        <w:t xml:space="preserve"> </w:t>
      </w:r>
      <w:r>
        <w:t xml:space="preserve">M</w:t>
      </w:r>
      <w:r>
        <w:t xml:space="preserve"> </w:t>
      </w:r>
      <w:r>
        <w:t xml:space="preserve">H</w:t>
      </w:r>
      <w:r>
        <w:t xml:space="preserve"> </w:t>
      </w:r>
      <w:r>
        <w:t xml:space="preserve">M</w:t>
      </w:r>
      <w:r>
        <w:t xml:space="preserve"> </w:t>
      </w:r>
      <w:r>
        <w:t xml:space="preserve">M</w:t>
      </w:r>
      <w:r>
        <w:t xml:space="preserve"> </w:t>
      </w:r>
      <w:r>
        <w:t xml:space="preserve">M</w:t>
      </w:r>
      <w:r>
        <w:t xml:space="preserve"> </w:t>
      </w:r>
      <w:r>
        <w:t xml:space="preserve">L</w:t>
      </w:r>
      <w:r>
        <w:t xml:space="preserve"> </w:t>
      </w:r>
      <w:r>
        <w:t xml:space="preserve">Digitisation</w:t>
      </w:r>
    </w:p>
    <w:p>
      <w:pPr>
        <w:pStyle w:val="BodyText"/>
      </w:pPr>
      <w:r>
        <w:t xml:space="preserve">#5 Legal basis to allow network to analyse real world</w:t>
      </w:r>
      <w:r>
        <w:t xml:space="preserve"> </w:t>
      </w:r>
      <w:r>
        <w:t xml:space="preserve">evidence</w:t>
      </w:r>
      <w:r>
        <w:t xml:space="preserve"> </w:t>
      </w:r>
      <w:r>
        <w:t xml:space="preserve">M</w:t>
      </w:r>
      <w:r>
        <w:t xml:space="preserve"> </w:t>
      </w:r>
      <w:r>
        <w:t xml:space="preserve">M</w:t>
      </w:r>
      <w:r>
        <w:t xml:space="preserve"> </w:t>
      </w:r>
      <w:r>
        <w:t xml:space="preserve">H</w:t>
      </w:r>
      <w:r>
        <w:t xml:space="preserve"> </w:t>
      </w:r>
      <w:r>
        <w:t xml:space="preserve">H</w:t>
      </w:r>
      <w:r>
        <w:t xml:space="preserve"> </w:t>
      </w:r>
      <w:r>
        <w:t xml:space="preserve">H</w:t>
      </w:r>
      <w:r>
        <w:t xml:space="preserve"> </w:t>
      </w:r>
      <w:r>
        <w:t xml:space="preserve">M</w:t>
      </w:r>
      <w:r>
        <w:t xml:space="preserve"> </w:t>
      </w:r>
      <w:r>
        <w:t xml:space="preserve">#6 Legal basis for setting up electronic product information</w:t>
      </w:r>
      <w:r>
        <w:t xml:space="preserve"> </w:t>
      </w:r>
      <w:r>
        <w:t xml:space="preserve">for medicines</w:t>
      </w:r>
      <w:r>
        <w:t xml:space="preserve"> </w:t>
      </w:r>
      <w:r>
        <w:t xml:space="preserve">L</w:t>
      </w:r>
      <w:r>
        <w:t xml:space="preserve"> </w:t>
      </w:r>
      <w:r>
        <w:t xml:space="preserve">M</w:t>
      </w:r>
      <w:r>
        <w:t xml:space="preserve"> </w:t>
      </w:r>
      <w:r>
        <w:t xml:space="preserve">M</w:t>
      </w:r>
      <w:r>
        <w:t xml:space="preserve"> </w:t>
      </w:r>
      <w:r>
        <w:t xml:space="preserve">L</w:t>
      </w:r>
      <w:r>
        <w:t xml:space="preserve"> </w:t>
      </w:r>
      <w:r>
        <w:t xml:space="preserve">M</w:t>
      </w:r>
      <w:r>
        <w:t xml:space="preserve"> </w:t>
      </w:r>
      <w:r>
        <w:t xml:space="preserve">L</w:t>
      </w:r>
      <w:r>
        <w:t xml:space="preserve"> </w:t>
      </w:r>
      <w:r>
        <w:t xml:space="preserve">#7 Electronic submission of applications</w:t>
      </w:r>
      <w:r>
        <w:t xml:space="preserve"> </w:t>
      </w:r>
      <w:r>
        <w:t xml:space="preserve">H</w:t>
      </w:r>
      <w:r>
        <w:t xml:space="preserve"> </w:t>
      </w:r>
      <w:r>
        <w:t xml:space="preserve">H</w:t>
      </w:r>
      <w:r>
        <w:t xml:space="preserve"> </w:t>
      </w:r>
      <w:r>
        <w:t xml:space="preserve">M</w:t>
      </w:r>
      <w:r>
        <w:t xml:space="preserve"> </w:t>
      </w:r>
      <w:r>
        <w:t xml:space="preserve">H</w:t>
      </w:r>
      <w:r>
        <w:t xml:space="preserve"> </w:t>
      </w:r>
      <w:r>
        <w:t xml:space="preserve">L</w:t>
      </w:r>
      <w:r>
        <w:t xml:space="preserve"> </w:t>
      </w:r>
      <w:r>
        <w:t xml:space="preserve">L</w:t>
      </w:r>
      <w:r>
        <w:t xml:space="preserve"> </w:t>
      </w:r>
      <w:r>
        <w:t xml:space="preserve">Enhanced support and regulatory flexibility</w:t>
      </w:r>
    </w:p>
    <w:p>
      <w:pPr>
        <w:pStyle w:val="BodyText"/>
      </w:pPr>
      <w:r>
        <w:t xml:space="preserve">#8 Optimise regulatory support to SMEs and non-commercial</w:t>
      </w:r>
      <w:r>
        <w:t xml:space="preserve"> </w:t>
      </w:r>
      <w:r>
        <w:t xml:space="preserve">organisations</w:t>
      </w:r>
      <w:r>
        <w:t xml:space="preserve"> </w:t>
      </w:r>
      <w:r>
        <w:t xml:space="preserve">L</w:t>
      </w:r>
      <w:r>
        <w:t xml:space="preserve"> </w:t>
      </w:r>
      <w:r>
        <w:t xml:space="preserve">M</w:t>
      </w:r>
      <w:r>
        <w:t xml:space="preserve"> </w:t>
      </w:r>
      <w:r>
        <w:t xml:space="preserve">L</w:t>
      </w:r>
      <w:r>
        <w:t xml:space="preserve"> </w:t>
      </w:r>
      <w:r>
        <w:t xml:space="preserve">H</w:t>
      </w:r>
      <w:r>
        <w:t xml:space="preserve"> </w:t>
      </w:r>
      <w:r>
        <w:t xml:space="preserve">H</w:t>
      </w:r>
      <w:r>
        <w:t xml:space="preserve"> </w:t>
      </w:r>
      <w:r>
        <w:t xml:space="preserve">L</w:t>
      </w:r>
      <w:r>
        <w:t xml:space="preserve"> </w:t>
      </w:r>
      <w:r>
        <w:t xml:space="preserve">#9 Adaptation of the regulatory system to support the use of</w:t>
      </w:r>
      <w:r>
        <w:t xml:space="preserve"> </w:t>
      </w:r>
      <w:r>
        <w:t xml:space="preserve">new concepts</w:t>
      </w:r>
      <w:r>
        <w:t xml:space="preserve"> </w:t>
      </w:r>
      <w:r>
        <w:t xml:space="preserve">H</w:t>
      </w:r>
      <w:r>
        <w:t xml:space="preserve"> </w:t>
      </w:r>
      <w:r>
        <w:t xml:space="preserve">M</w:t>
      </w:r>
      <w:r>
        <w:t xml:space="preserve"> </w:t>
      </w:r>
      <w:r>
        <w:t xml:space="preserve">M</w:t>
      </w:r>
      <w:r>
        <w:t xml:space="preserve"> </w:t>
      </w:r>
      <w:r>
        <w:t xml:space="preserve">H</w:t>
      </w:r>
      <w:r>
        <w:t xml:space="preserve"> </w:t>
      </w:r>
      <w:r>
        <w:t xml:space="preserve">M</w:t>
      </w:r>
      <w:r>
        <w:t xml:space="preserve"> </w:t>
      </w:r>
      <w:r>
        <w:t xml:space="preserve">L</w:t>
      </w:r>
      <w:r>
        <w:t xml:space="preserve"> </w:t>
      </w:r>
      <w:r>
        <w:t xml:space="preserve">#10 EU-wide centrally coordinated process for early dialogue</w:t>
      </w:r>
      <w:r>
        <w:t xml:space="preserve"> </w:t>
      </w:r>
      <w:r>
        <w:t xml:space="preserve">H</w:t>
      </w:r>
      <w:r>
        <w:t xml:space="preserve"> </w:t>
      </w:r>
      <w:r>
        <w:t xml:space="preserve">M</w:t>
      </w:r>
      <w:r>
        <w:t xml:space="preserve"> </w:t>
      </w:r>
      <w:r>
        <w:t xml:space="preserve">H</w:t>
      </w:r>
      <w:r>
        <w:t xml:space="preserve"> </w:t>
      </w:r>
      <w:r>
        <w:t xml:space="preserve">H</w:t>
      </w:r>
      <w:r>
        <w:t xml:space="preserve"> </w:t>
      </w:r>
      <w:r>
        <w:t xml:space="preserve">M</w:t>
      </w:r>
      <w:r>
        <w:t xml:space="preserve"> </w:t>
      </w:r>
      <w:r>
        <w:t xml:space="preserve">L</w:t>
      </w:r>
    </w:p>
    <w:p>
      <w:pPr>
        <w:pStyle w:val="BodyText"/>
      </w:pPr>
      <w:r>
        <w:t xml:space="preserve">Stakeholders’ views are more convergent vis-a-vis horizontal measures. Reducing regulatory burden</w:t>
      </w:r>
      <w:r>
        <w:t xml:space="preserve"> </w:t>
      </w:r>
      <w:r>
        <w:t xml:space="preserve">(e.g. through efficient governance of EMA committees and authorisation procedures, elimination of</w:t>
      </w:r>
      <w:r>
        <w:t xml:space="preserve"> </w:t>
      </w:r>
      <w:r>
        <w:t xml:space="preserve">the renewal procedure and digitisation) can be considered as common ground both for industry and</w:t>
      </w:r>
      <w:r>
        <w:t xml:space="preserve"> </w:t>
      </w:r>
      <w:r>
        <w:t xml:space="preserve">public authorities and improve the competitiveness of the EU as a global destination for businesses.</w:t>
      </w:r>
      <w:r>
        <w:br/>
      </w:r>
      <w:r>
        <w:t xml:space="preserve">The introduction of electronic product information is supported by all stakeholder groups. For</w:t>
      </w:r>
      <w:r>
        <w:t xml:space="preserve"> </w:t>
      </w:r>
      <w:r>
        <w:t xml:space="preserve">healthcare professionals and patients it is important to keep paper package leaflets in certain cases to</w:t>
      </w:r>
      <w:r>
        <w:t xml:space="preserve"> </w:t>
      </w:r>
      <w:r>
        <w:t xml:space="preserve">ensure access to information for all patients. Member States want that the different national levels of</w:t>
      </w:r>
      <w:r>
        <w:t xml:space="preserve"> </w:t>
      </w:r>
      <w:r>
        <w:t xml:space="preserve">‘digital readiness’ are respected. The electronic product information will complement the current</w:t>
      </w:r>
      <w:r>
        <w:t xml:space="preserve"> </w:t>
      </w:r>
      <w:r>
        <w:t xml:space="preserve">paper package leaflet of authorised, statutory information for each medicine, though in certain cases</w:t>
      </w:r>
      <w:r>
        <w:t xml:space="preserve"> </w:t>
      </w:r>
      <w:r>
        <w:t xml:space="preserve">Member States could allow electronic product information only. It could have positive effects on</w:t>
      </w:r>
      <w:r>
        <w:t xml:space="preserve"> </w:t>
      </w:r>
      <w:r>
        <w:t xml:space="preserve">shortages and will be more appropriate to the EU’s multi-lingual environment. The electronic</w:t>
      </w:r>
      <w:r>
        <w:t xml:space="preserve"> </w:t>
      </w:r>
      <w:r>
        <w:t xml:space="preserve">product information will have a limited, positive environmental impact from reducing the number of</w:t>
      </w:r>
      <w:r>
        <w:t xml:space="preserve"> </w:t>
      </w:r>
      <w:r>
        <w:t xml:space="preserve">paper package leaflets and streamlining the logistics chain.</w:t>
      </w:r>
      <w:r>
        <w:br/>
      </w:r>
      <w:r>
        <w:t xml:space="preserve">An EU-wide centrally coordinated process for early dialogue among authorities responsible for</w:t>
      </w:r>
      <w:r>
        <w:t xml:space="preserve"> </w:t>
      </w:r>
      <w:r>
        <w:t xml:space="preserve">clinical trials, marketing authorisation, health technology assessment, and pricing and</w:t>
      </w:r>
      <w:r>
        <w:t xml:space="preserve"> </w:t>
      </w:r>
      <w:r>
        <w:t xml:space="preserve">reimbursement will improve business predictability for companies (including SMEs). Such early</w:t>
      </w:r>
      <w:r>
        <w:t xml:space="preserve"> </w:t>
      </w:r>
      <w:r>
        <w:t xml:space="preserve">dialogues are expected to provide guidance to companies on evidence generation along the medicine</w:t>
      </w:r>
      <w:r>
        <w:t xml:space="preserve"> </w:t>
      </w:r>
      <w:r>
        <w:t xml:space="preserve">lifecycle. Clearer and more coherent evidence requirements will reduce uncertainty and investment</w:t>
      </w:r>
      <w:r>
        <w:t xml:space="preserve"> </w:t>
      </w:r>
      <w:r>
        <w:t xml:space="preserve">risks for developers of innovative medicines, in particular in areas of unmet medical need (where</w:t>
      </w:r>
      <w:r>
        <w:t xml:space="preserve"> </w:t>
      </w:r>
      <w:r>
        <w:t xml:space="preserve">developers often already face significant challenges due to the complexity of the diseases</w:t>
      </w:r>
      <w:r>
        <w:t xml:space="preserve"> </w:t>
      </w:r>
      <w:r>
        <w:t xml:space="preserve">concerned). Early dialogues can therefore contribute to guiding and steering the investment and</w:t>
      </w:r>
      <w:r>
        <w:t xml:space="preserve"> </w:t>
      </w:r>
      <w:r>
        <w:t xml:space="preserve">clinical development decisions of companies towards innovations with high added value for health</w:t>
      </w:r>
      <w:r>
        <w:t xml:space="preserve"> </w:t>
      </w:r>
      <w:r>
        <w:t xml:space="preserve">systems and patients. They will also ultimately contribute to timely patient access to innovative</w:t>
      </w:r>
      <w:r>
        <w:t xml:space="preserve"> </w:t>
      </w:r>
      <w:r>
        <w:t xml:space="preserve">medicines by providing clarity on evidence requirements of downstream actors for timely generation</w:t>
      </w:r>
      <w:r>
        <w:t xml:space="preserve"> </w:t>
      </w:r>
      <w:r>
        <w:t xml:space="preserve">of appropriate evidence, facilitating and speeding up their decision-making.</w:t>
      </w:r>
      <w:r>
        <w:t xml:space="preserve"> </w:t>
      </w:r>
      <w:r>
        <w:t xml:space="preserve">Overall, these measures are expected to generate net benefit of up to €100m a year, shared among</w:t>
      </w:r>
      <w:r>
        <w:t xml:space="preserve"> </w:t>
      </w:r>
      <w:r>
        <w:t xml:space="preserve">businesses and authorities (Annex 3) in the best case scenario.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6.1.2 Option A – combined impact of the measures</w:t>
      </w:r>
      <w:r>
        <w:br/>
      </w:r>
      <w:r>
        <w:t xml:space="preserve">Conduct of business: Retention of the current period of RP for all new medicines and special</w:t>
      </w:r>
      <w:r>
        <w:t xml:space="preserve"> </w:t>
      </w:r>
      <w:r>
        <w:t xml:space="preserve">incentives for UMN, comparative trials and EU-wide product launch would have a positive effect on</w:t>
      </w:r>
      <w:r>
        <w:t xml:space="preserve"> </w:t>
      </w:r>
      <w:r>
        <w:t xml:space="preserve">businesses that can benefit from the incentives. However, this would negatively impact the generic</w:t>
      </w:r>
      <w:r>
        <w:t xml:space="preserve"> </w:t>
      </w:r>
      <w:r>
        <w:t xml:space="preserve">and biosimilar industry as it would further delay their access to the market. Measures on security of</w:t>
      </w:r>
      <w:r>
        <w:t xml:space="preserve"> </w:t>
      </w:r>
      <w:r>
        <w:t xml:space="preserve">supply retain the current requirements hence they would bring no additional burden.</w:t>
      </w:r>
      <w:r>
        <w:br/>
      </w:r>
      <w:r>
        <w:t xml:space="preserve">Public authorities: Incentives providing longer data protection periods in general (whether to</w:t>
      </w:r>
      <w:r>
        <w:t xml:space="preserve"> </w:t>
      </w:r>
      <w:r>
        <w:t xml:space="preserve">promote innovation or EU-wide market launch) would carry a significant cost to national health</w:t>
      </w:r>
      <w:r>
        <w:t xml:space="preserve"> </w:t>
      </w:r>
      <w:r>
        <w:t xml:space="preserve">systems and payers by delaying generic entry. There would also be additional administrative burden</w:t>
      </w:r>
      <w:r>
        <w:t xml:space="preserve"> </w:t>
      </w:r>
      <w:r>
        <w:t xml:space="preserve">for the EMA and NCAs involved in the assessment of the additional applications, UMN criteria and</w:t>
      </w:r>
      <w:r>
        <w:t xml:space="preserve"> </w:t>
      </w:r>
      <w:r>
        <w:t xml:space="preserve">verification of product market launch information to determine whether a MAH has fulfilled all the</w:t>
      </w:r>
      <w:r>
        <w:t xml:space="preserve"> </w:t>
      </w:r>
      <w:r>
        <w:t xml:space="preserve">conditions to be eligible for longer data protection. On the other hand, a special incentive for</w:t>
      </w:r>
      <w:r>
        <w:t xml:space="preserve"> </w:t>
      </w:r>
      <w:r>
        <w:t xml:space="preserve">comparative trials would offset an additional period of high prices for payers against a more robust</w:t>
      </w:r>
      <w:r>
        <w:t xml:space="preserve"> </w:t>
      </w:r>
      <w:r>
        <w:t xml:space="preserve">evidence base for HTAs and payers.</w:t>
      </w:r>
      <w:r>
        <w:br/>
      </w:r>
      <w:r>
        <w:t xml:space="preserve">The high cost of a transferable voucher given to developers of novel antimicrobials would be borne</w:t>
      </w:r>
      <w:r>
        <w:t xml:space="preserve"> </w:t>
      </w:r>
      <w:r>
        <w:t xml:space="preserve">by healthcare payers. This cost needs to be considered in the context of the health costs related to</w:t>
      </w:r>
      <w:r>
        <w:t xml:space="preserve"> </w:t>
      </w:r>
      <w:r>
        <w:t xml:space="preserve">AMR and possible savings from novel antimicrobials to combat resistant bacteria.</w:t>
      </w:r>
      <w:r>
        <w:t xml:space="preserve"> </w:t>
      </w:r>
      <w:r>
        <w:t xml:space="preserve">Sectoral competitiveness, trade and investment flows: The special incentives for UMN, including the</w:t>
      </w:r>
      <w:r>
        <w:t xml:space="preserve"> </w:t>
      </w:r>
      <w:r>
        <w:t xml:space="preserve">transferable voucher and EU-wide market launch are expected to improve competitiveness and</w:t>
      </w:r>
      <w:r>
        <w:t xml:space="preserve"> </w:t>
      </w:r>
      <w:r>
        <w:t xml:space="preserve">attractiveness of the EU pharmaceutical sector, especially SMEs and support increased investment in</w:t>
      </w:r>
      <w:r>
        <w:t xml:space="preserve"> </w:t>
      </w:r>
      <w:r>
        <w:t xml:space="preserve">medicine development to address UMN and AMR respectively.</w:t>
      </w:r>
      <w:r>
        <w:br/>
      </w:r>
      <w:r>
        <w:t xml:space="preserve">Research and innovation: The special incentives will support increased return on investment for</w:t>
      </w:r>
      <w:r>
        <w:t xml:space="preserve"> </w:t>
      </w:r>
      <w:r>
        <w:t xml:space="preserve">developers and bring additional investment into R&amp;D for UMN, including AMR. Comparative trials</w:t>
      </w:r>
      <w:r>
        <w:t xml:space="preserve"> </w:t>
      </w:r>
      <w:r>
        <w:t xml:space="preserve">will contribute to better understanding the clinical benefits of a medicine and its comparators.</w:t>
      </w:r>
      <w:r>
        <w:t xml:space="preserve"> </w:t>
      </w:r>
      <w:r>
        <w:t xml:space="preserve">Functioning of the internal market: The slight increase in the number of new innovative centrally</w:t>
      </w:r>
      <w:r>
        <w:t xml:space="preserve"> </w:t>
      </w:r>
      <w:r>
        <w:t xml:space="preserve">authorised medicines owing to incentives and the increase in access to those medicines through the</w:t>
      </w:r>
      <w:r>
        <w:t xml:space="preserve"> </w:t>
      </w:r>
      <w:r>
        <w:t xml:space="preserve">market launch incentive will improve the functioning of the internal market. On the other hand,</w:t>
      </w:r>
      <w:r>
        <w:t xml:space="preserve"> </w:t>
      </w:r>
      <w:r>
        <w:t xml:space="preserve">delayed generic entry would hinder competition, and keep prices high for a longer period compared</w:t>
      </w:r>
      <w:r>
        <w:t xml:space="preserve"> </w:t>
      </w:r>
      <w:r>
        <w:t xml:space="preserve">to the baseline. Overall, option A would make more harm to the functioning of the internal market</w:t>
      </w:r>
      <w:r>
        <w:t xml:space="preserve"> </w:t>
      </w:r>
      <w:r>
        <w:t xml:space="preserve">than benefit.</w:t>
      </w:r>
      <w:r>
        <w:br/>
      </w:r>
      <w:r>
        <w:t xml:space="preserve">Administrative burden on business: Changes to RP for medicines to make them contingent on</w:t>
      </w:r>
      <w:r>
        <w:t xml:space="preserve"> </w:t>
      </w:r>
      <w:r>
        <w:t xml:space="preserve">market launch should be expected to make the system considerably more complex. It will require</w:t>
      </w:r>
      <w:r>
        <w:t xml:space="preserve"> </w:t>
      </w:r>
      <w:r>
        <w:t xml:space="preserve">reporting by MAHs on market launches resulting in higher administration costs. The horizontal</w:t>
      </w:r>
      <w:r>
        <w:t xml:space="preserve"> </w:t>
      </w:r>
      <w:r>
        <w:t xml:space="preserve">measures however would significantly cut red tape.</w:t>
      </w:r>
      <w:r>
        <w:br/>
      </w:r>
      <w:r>
        <w:t xml:space="preserve">SMEs: The transferable exclusivity voucher is intended to reward antibiotic developers that are often</w:t>
      </w:r>
      <w:r>
        <w:t xml:space="preserve"> </w:t>
      </w:r>
      <w:r>
        <w:t xml:space="preserve">SMEs. Thanks to the transferability, they can monetise the value of the voucher by selling it.</w:t>
      </w:r>
      <w:r>
        <w:t xml:space="preserve"> </w:t>
      </w:r>
      <w:r>
        <w:t xml:space="preserve">Fulfilling the conditions for the market launch incentive is more challenging for SMEs compared to</w:t>
      </w:r>
      <w:r>
        <w:t xml:space="preserve"> </w:t>
      </w:r>
      <w:r>
        <w:t xml:space="preserve">big companies that may have offices and staff in all Member States. As mentioned in the ‘SME test’</w:t>
      </w:r>
      <w:r>
        <w:t xml:space="preserve"> </w:t>
      </w:r>
      <w:r>
        <w:t xml:space="preserve">Appendix D of Annex 12, other measures in Option A present no major positive or negative impacts.</w:t>
      </w:r>
      <w:r>
        <w:br/>
      </w:r>
      <w:r>
        <w:t xml:space="preserve">6.1.3 Option B – combined impact of the measures</w:t>
      </w:r>
      <w:r>
        <w:br/>
      </w:r>
      <w:r>
        <w:t xml:space="preserve">Conduct of business: For originators affected by the reduced RP, the overall income and profitability</w:t>
      </w:r>
      <w:r>
        <w:t xml:space="preserve"> </w:t>
      </w:r>
      <w:r>
        <w:t xml:space="preserve">from new medicines would be significantly reduced (22% loss in commercial value). It may happen</w:t>
      </w:r>
      <w:r>
        <w:t xml:space="preserve"> </w:t>
      </w:r>
      <w:r>
        <w:t xml:space="preserve">that developers increase their prices or otherwise rebalance their portfolios towards those market</w:t>
      </w:r>
      <w:r>
        <w:t xml:space="preserve"> </w:t>
      </w:r>
      <w:r>
        <w:t xml:space="preserve">segments with greater commercial potential. The threat to EU-based originators will be offset to</w:t>
      </w:r>
      <w:r>
        <w:t xml:space="preserve"> </w:t>
      </w:r>
      <w:r>
        <w:t xml:space="preserve">some degree by giving a boost to EU’s generic industries, broadening their portfolios and potentially</w:t>
      </w:r>
      <w:r>
        <w:t xml:space="preserve"> </w:t>
      </w:r>
      <w:r>
        <w:t xml:space="preserve">creating a prime-mover advantage in global markets. Similarly, developers of products addressing</w:t>
      </w:r>
      <w:r>
        <w:t xml:space="preserve"> </w:t>
      </w:r>
      <w:r>
        <w:t xml:space="preserve">UMN will be exempt from the negative impacts of the measure.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A pay or play model would impose additional costs on EU pharmaceutical businesses, and while a</w:t>
      </w:r>
      <w:r>
        <w:t xml:space="preserve"> </w:t>
      </w:r>
      <w:r>
        <w:t xml:space="preserve">minority may look to avoid a levy by developing antimicrobials or acquire businesses with an</w:t>
      </w:r>
      <w:r>
        <w:t xml:space="preserve"> </w:t>
      </w:r>
      <w:r>
        <w:t xml:space="preserve">antimicrobial in their portfolio, the majority would be likely to view the surcharge as an unavoidable</w:t>
      </w:r>
      <w:r>
        <w:t xml:space="preserve"> </w:t>
      </w:r>
      <w:r>
        <w:t xml:space="preserve">additional cost to be factored into their wider pricing policies.</w:t>
      </w:r>
      <w:r>
        <w:br/>
      </w:r>
      <w:r>
        <w:t xml:space="preserve">Public authorities: Health payers may benefit from lower average lifetime costs for medicines due to</w:t>
      </w:r>
      <w:r>
        <w:t xml:space="preserve"> </w:t>
      </w:r>
      <w:r>
        <w:t xml:space="preserve">earlier generic entry (because of a reduced data protection period). The extent of these benefits will</w:t>
      </w:r>
      <w:r>
        <w:t xml:space="preserve"> </w:t>
      </w:r>
      <w:r>
        <w:t xml:space="preserve">depend on originators’ response to the reduced incentives, and it is possible that average prices will</w:t>
      </w:r>
      <w:r>
        <w:t xml:space="preserve"> </w:t>
      </w:r>
      <w:r>
        <w:t xml:space="preserve">be adjusted upwards to some degree to offset the shortened protection period.</w:t>
      </w:r>
      <w:r>
        <w:t xml:space="preserve"> </w:t>
      </w:r>
      <w:r>
        <w:t xml:space="preserve">Greater transparency around public support for medicines development may strengthen payers’</w:t>
      </w:r>
      <w:r>
        <w:t xml:space="preserve"> </w:t>
      </w:r>
      <w:r>
        <w:t xml:space="preserve">position when negotiating with MAHs, helping to place a downward pressure on prices and thereby</w:t>
      </w:r>
      <w:r>
        <w:t xml:space="preserve"> </w:t>
      </w:r>
      <w:r>
        <w:t xml:space="preserve">helping to maintain or improve access to medicines. Auditing the claim of developers demonstrating</w:t>
      </w:r>
      <w:r>
        <w:t xml:space="preserve"> </w:t>
      </w:r>
      <w:r>
        <w:t xml:space="preserve">the absence of return on investment can be time consuming for authorities; the global development</w:t>
      </w:r>
      <w:r>
        <w:t xml:space="preserve"> </w:t>
      </w:r>
      <w:r>
        <w:t xml:space="preserve">and the complex accounting systems raise questions on the overall feasibility of the exercise.</w:t>
      </w:r>
      <w:r>
        <w:t xml:space="preserve"> </w:t>
      </w:r>
      <w:r>
        <w:t xml:space="preserve">The measures to increase patient access to medicines are expected to improve the situation in</w:t>
      </w:r>
      <w:r>
        <w:t xml:space="preserve"> </w:t>
      </w:r>
      <w:r>
        <w:t xml:space="preserve">particular in smaller markets, and thus the cost-effectiveness of the health systems.</w:t>
      </w:r>
      <w:r>
        <w:br/>
      </w:r>
      <w:r>
        <w:t xml:space="preserve">Creating the infrastructure and monitoring shortages will require a significant investment from</w:t>
      </w:r>
      <w:r>
        <w:t xml:space="preserve"> </w:t>
      </w:r>
      <w:r>
        <w:t xml:space="preserve">authorities. However, shortages avoided reduce the burden of finding substitutes or new suppliers.</w:t>
      </w:r>
      <w:r>
        <w:br/>
      </w:r>
      <w:r>
        <w:t xml:space="preserve">Sectoral competitiveness, trade and investment flows: Reduction in the standard regulatory</w:t>
      </w:r>
      <w:r>
        <w:t xml:space="preserve"> </w:t>
      </w:r>
      <w:r>
        <w:t xml:space="preserve">protection could weaken the global competitiveness of EU based originators overall, compared with</w:t>
      </w:r>
      <w:r>
        <w:t xml:space="preserve"> </w:t>
      </w:r>
      <w:r>
        <w:t xml:space="preserve">the current situation. The reduction will affect equally all companies selling their products in the EU,</w:t>
      </w:r>
      <w:r>
        <w:t xml:space="preserve"> </w:t>
      </w:r>
      <w:r>
        <w:t xml:space="preserve">no matter where their R&amp;D is placed. The proposed pay or play model and access obligation would</w:t>
      </w:r>
      <w:r>
        <w:t xml:space="preserve"> </w:t>
      </w:r>
      <w:r>
        <w:t xml:space="preserve">raise the cost of doing business in EU. This could affect the competitiveness of pharmaceutical</w:t>
      </w:r>
      <w:r>
        <w:t xml:space="preserve"> </w:t>
      </w:r>
      <w:r>
        <w:t xml:space="preserve">companies in EU relative to non-EU companies.</w:t>
      </w:r>
      <w:r>
        <w:t xml:space="preserve"> </w:t>
      </w:r>
      <w:r>
        <w:t xml:space="preserve">Research and innovation: The reduction of the regulatory protection would cause an estimated</w:t>
      </w:r>
      <w:r>
        <w:t xml:space="preserve"> </w:t>
      </w:r>
      <w:r>
        <w:t xml:space="preserve">annual €670m loss for R&amp;D.</w:t>
      </w:r>
      <w:r>
        <w:br/>
      </w:r>
      <w:r>
        <w:t xml:space="preserve">Functioning of the internal market: Earlier generic entry due to lowering of the standard data</w:t>
      </w:r>
      <w:r>
        <w:t xml:space="preserve"> </w:t>
      </w:r>
      <w:r>
        <w:t xml:space="preserve">protection period for most new medicines (except those addressing an UMN) and increase in access</w:t>
      </w:r>
      <w:r>
        <w:t xml:space="preserve"> </w:t>
      </w:r>
      <w:r>
        <w:t xml:space="preserve">to medicines through market launch obligations improve access to medicines and the functioning of</w:t>
      </w:r>
      <w:r>
        <w:t xml:space="preserve"> </w:t>
      </w:r>
      <w:r>
        <w:t xml:space="preserve">the internal market. Reduced number of new innovative medicines would offset parts of the benefit.</w:t>
      </w:r>
      <w:r>
        <w:br/>
      </w:r>
      <w:r>
        <w:t xml:space="preserve">Administrative burden on business: For developers that need to demonstrate the absence of a return</w:t>
      </w:r>
      <w:r>
        <w:t xml:space="preserve"> </w:t>
      </w:r>
      <w:r>
        <w:t xml:space="preserve">on investment (ROI) from their R&amp;D to secure a period of additional regulatory protection, there</w:t>
      </w:r>
      <w:r>
        <w:t xml:space="preserve"> </w:t>
      </w:r>
      <w:r>
        <w:t xml:space="preserve">would be increased administrative costs associated with the methodology that businesses would need</w:t>
      </w:r>
      <w:r>
        <w:t xml:space="preserve"> </w:t>
      </w:r>
      <w:r>
        <w:t xml:space="preserve">to follow. The transparency requirements would put an additional burden on companies. The</w:t>
      </w:r>
      <w:r>
        <w:t xml:space="preserve"> </w:t>
      </w:r>
      <w:r>
        <w:t xml:space="preserve">horizontal measures however (discussed in section 8) would significantly cut red tape.</w:t>
      </w:r>
      <w:r>
        <w:t xml:space="preserve"> </w:t>
      </w:r>
      <w:r>
        <w:t xml:space="preserve">Obligations on MAHs to place centrally authorised medicines on the market in a majority of</w:t>
      </w:r>
      <w:r>
        <w:t xml:space="preserve"> </w:t>
      </w:r>
      <w:r>
        <w:t xml:space="preserve">Member States may carry additional costs to the MAH that would have to bear the consequences of</w:t>
      </w:r>
      <w:r>
        <w:t xml:space="preserve"> </w:t>
      </w:r>
      <w:r>
        <w:t xml:space="preserve">the reduced regulatory protection. The MAH will also have to provide additional information to</w:t>
      </w:r>
      <w:r>
        <w:t xml:space="preserve"> </w:t>
      </w:r>
      <w:r>
        <w:t xml:space="preserve">regulators to demonstrate their compliance with obligations, raising costs. These obligations will</w:t>
      </w:r>
      <w:r>
        <w:t xml:space="preserve"> </w:t>
      </w:r>
      <w:r>
        <w:t xml:space="preserve">also increase the costs to MAHs for interacting with HTA bodies in the Member States.</w:t>
      </w:r>
      <w:r>
        <w:br/>
      </w:r>
      <w:r>
        <w:t xml:space="preserve">Administrative costs would also be expected for AMR measures in relation to the pay or play model</w:t>
      </w:r>
      <w:r>
        <w:t xml:space="preserve"> </w:t>
      </w:r>
      <w:r>
        <w:t xml:space="preserve">and prudent use measure, e.g. monitoring of consumption.</w:t>
      </w:r>
      <w:r>
        <w:br/>
      </w:r>
      <w:r>
        <w:t xml:space="preserve">SMEs: SME originators may find it more difficult to invest in riskier novel medicines given the</w:t>
      </w:r>
      <w:r>
        <w:t xml:space="preserve"> </w:t>
      </w:r>
      <w:r>
        <w:t xml:space="preserve">reduction in future returns on investment owing to reduction in the standard data protection period</w:t>
      </w:r>
      <w:r>
        <w:t xml:space="preserve"> </w:t>
      </w:r>
      <w:r>
        <w:t xml:space="preserve">and their relatively weaker market position when it comes to negotiating prices. On the other hand</w:t>
      </w:r>
      <w:r>
        <w:t xml:space="preserve"> </w:t>
      </w:r>
      <w:r>
        <w:t xml:space="preserve">SMEs could benefit from the UMN incentive as they are often willing to invest in more risky R&amp;D.</w:t>
      </w:r>
      <w:r>
        <w:t xml:space="preserve"> </w:t>
      </w:r>
      <w:r>
        <w:t xml:space="preserve">Obligations for market launch in a minimum number of Member States, including smaller markets,</w:t>
      </w:r>
      <w:r>
        <w:t xml:space="preserve"> </w:t>
      </w:r>
      <w:r>
        <w:t xml:space="preserve">may be more challenging to meet for SMEs that do not yet have market presence.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6.1.4 Option C – combined impact of the measures</w:t>
      </w:r>
      <w:r>
        <w:br/>
      </w:r>
      <w:r>
        <w:t xml:space="preserve">Conduct of business: Under this option, companies will be able to obtain the same protection period</w:t>
      </w:r>
      <w:r>
        <w:t xml:space="preserve"> </w:t>
      </w:r>
      <w:r>
        <w:t xml:space="preserve">as in the baseline, but subject to compliance with certain conditions on which the eligibility for those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periods depend. Access to additional incentives for market launch and supply in all</w:t>
      </w:r>
      <w:r>
        <w:t xml:space="preserve"> </w:t>
      </w:r>
      <w:r>
        <w:t xml:space="preserve">Member States, innovation for UMN and AMR as well as comparative trials will grant MAHs a</w:t>
      </w:r>
      <w:r>
        <w:t xml:space="preserve"> </w:t>
      </w:r>
      <w:r>
        <w:t xml:space="preserve">longer period of exclusive prices compared to the minimum period being introduced, representing</w:t>
      </w:r>
      <w:r>
        <w:t xml:space="preserve"> </w:t>
      </w:r>
      <w:r>
        <w:t xml:space="preserve">increased revenue and potentially changing behaviour of the sector. For companies not complying</w:t>
      </w:r>
      <w:r>
        <w:t xml:space="preserve"> </w:t>
      </w:r>
      <w:r>
        <w:t xml:space="preserve">with the criteria for the conditional periods, impacts to conduct of business will be similar to those</w:t>
      </w:r>
      <w:r>
        <w:t xml:space="preserve"> </w:t>
      </w:r>
      <w:r>
        <w:t xml:space="preserve">for Option B with reduction in overall income and profitability for new medicines. In addition,</w:t>
      </w:r>
      <w:r>
        <w:t xml:space="preserve"> </w:t>
      </w:r>
      <w:r>
        <w:t xml:space="preserve">generic companies have the opportunity to enter the market earlier when originators have not</w:t>
      </w:r>
      <w:r>
        <w:t xml:space="preserve"> </w:t>
      </w:r>
      <w:r>
        <w:t xml:space="preserve">fulfilled the RP prolongation conditions.</w:t>
      </w:r>
      <w:r>
        <w:t xml:space="preserve"> </w:t>
      </w:r>
      <w:r>
        <w:t xml:space="preserve">As regards shortages, submission of shortage prevention plans and additional reporting requirements</w:t>
      </w:r>
      <w:r>
        <w:t xml:space="preserve"> </w:t>
      </w:r>
      <w:r>
        <w:t xml:space="preserve">to increase transparency of the supply chain would be acceptable to industry stakeholders if the</w:t>
      </w:r>
      <w:r>
        <w:t xml:space="preserve"> </w:t>
      </w:r>
      <w:r>
        <w:t xml:space="preserve">information remains confidential, as this could be commercially sensitive. In consultations, industry</w:t>
      </w:r>
      <w:r>
        <w:t xml:space="preserve"> </w:t>
      </w:r>
      <w:r>
        <w:t xml:space="preserve">stakeholders have strongly opposed applying these measures to all authorised medicines rather than</w:t>
      </w:r>
      <w:r>
        <w:t xml:space="preserve"> </w:t>
      </w:r>
      <w:r>
        <w:t xml:space="preserve">limiting it to critical medicines and those medicines at high risk of shortage.</w:t>
      </w:r>
      <w:r>
        <w:br/>
      </w:r>
      <w:r>
        <w:t xml:space="preserve">Public authorities: It is a win-win for public authorities, partly because their role in market launch is</w:t>
      </w:r>
      <w:r>
        <w:t xml:space="preserve"> </w:t>
      </w:r>
      <w:r>
        <w:t xml:space="preserve">strengthened and no longer depending on companies only. Either after a successful price or</w:t>
      </w:r>
      <w:r>
        <w:t xml:space="preserve"> </w:t>
      </w:r>
      <w:r>
        <w:t xml:space="preserve">reimbursement negotiation the medicine will become available to patients, or if there is no</w:t>
      </w:r>
      <w:r>
        <w:t xml:space="preserve"> </w:t>
      </w:r>
      <w:r>
        <w:t xml:space="preserve">compliance, the measure will allow earlier market entry of generics and biosimilars thus reducing</w:t>
      </w:r>
      <w:r>
        <w:t xml:space="preserve"> </w:t>
      </w:r>
      <w:r>
        <w:t xml:space="preserve">prices through generic and biosimilar competition. The strengthened role of Member States comes</w:t>
      </w:r>
      <w:r>
        <w:t xml:space="preserve"> </w:t>
      </w:r>
      <w:r>
        <w:t xml:space="preserve">though with increased responsibilities for timely decisions at national level. The special incentive for</w:t>
      </w:r>
      <w:r>
        <w:t xml:space="preserve"> </w:t>
      </w:r>
      <w:r>
        <w:t xml:space="preserve">comparative trials would lead to increased availability of such data to regulators at time of</w:t>
      </w:r>
      <w:r>
        <w:t xml:space="preserve"> </w:t>
      </w:r>
      <w:r>
        <w:t xml:space="preserve">authorisation and may provide a better evidence base for HTAs and payers.</w:t>
      </w:r>
      <w:r>
        <w:t xml:space="preserve"> </w:t>
      </w:r>
      <w:r>
        <w:t xml:space="preserve">There may be additional costs for the public authorities involved in the assessment of UMN criteria</w:t>
      </w:r>
      <w:r>
        <w:t xml:space="preserve"> </w:t>
      </w:r>
      <w:r>
        <w:t xml:space="preserve">and verification of product market supply to determine whether a MAH is eligible for longer data</w:t>
      </w:r>
      <w:r>
        <w:t xml:space="preserve"> </w:t>
      </w:r>
      <w:r>
        <w:t xml:space="preserve">protection. Similarly, an increase in notification period for withdrawals and shortages will increase</w:t>
      </w:r>
      <w:r>
        <w:t xml:space="preserve"> </w:t>
      </w:r>
      <w:r>
        <w:t xml:space="preserve">the complexity and administrative burden of monitoring shortages for Member States’ authorities,</w:t>
      </w:r>
      <w:r>
        <w:t xml:space="preserve"> </w:t>
      </w:r>
      <w:r>
        <w:t xml:space="preserve">although use of a common template and streamlined reporting for reporting could enable cost</w:t>
      </w:r>
      <w:r>
        <w:t xml:space="preserve"> </w:t>
      </w:r>
      <w:r>
        <w:t xml:space="preserve">savings in the long term. Monitoring of supply at Member State level is economically advantageous</w:t>
      </w:r>
      <w:r>
        <w:t xml:space="preserve"> </w:t>
      </w:r>
      <w:r>
        <w:t xml:space="preserve">for NCAs as it builds upon the existing system of national monitoring.</w:t>
      </w:r>
      <w:r>
        <w:br/>
      </w:r>
      <w:r>
        <w:t xml:space="preserve">To support market launch of products in Member States, HTA, pricing and reimbursement bodies</w:t>
      </w:r>
      <w:r>
        <w:t xml:space="preserve"> </w:t>
      </w:r>
      <w:r>
        <w:t xml:space="preserve">would have to conduct a greater number of procedures, in a reduced time period. It is observed that</w:t>
      </w:r>
      <w:r>
        <w:t xml:space="preserve"> </w:t>
      </w:r>
      <w:r>
        <w:t xml:space="preserve">national pricing and reimbursement decisions for new medicines often take longer than the legally</w:t>
      </w:r>
      <w:r>
        <w:t xml:space="preserve"> </w:t>
      </w:r>
      <w:r>
        <w:t xml:space="preserve">maximum of 180 days.154 This can be partly offset by the efficiencies in the new HTA regulation, in</w:t>
      </w:r>
      <w:r>
        <w:t xml:space="preserve"> </w:t>
      </w:r>
      <w:r>
        <w:t xml:space="preserve">particular better sharing of evidence on the therapeutic benefits of the treatment. Greater</w:t>
      </w:r>
      <w:r>
        <w:t xml:space="preserve"> </w:t>
      </w:r>
      <w:r>
        <w:t xml:space="preserve">transparency around public support for clinical trials would strengthen pricing and reimbursement</w:t>
      </w:r>
      <w:r>
        <w:t xml:space="preserve"> </w:t>
      </w:r>
      <w:r>
        <w:t xml:space="preserve">agencies’ negotiating position with MAHs.</w:t>
      </w:r>
      <w:r>
        <w:t xml:space="preserve"> </w:t>
      </w:r>
      <w:r>
        <w:t xml:space="preserve">Member States would have new burden from supplying marketing authorisation holders with</w:t>
      </w:r>
      <w:r>
        <w:t xml:space="preserve"> </w:t>
      </w:r>
      <w:r>
        <w:t xml:space="preserve">confirmations, refusals or waivers on the compliance with conditions for market launch extension.</w:t>
      </w:r>
      <w:r>
        <w:t xml:space="preserve"> </w:t>
      </w:r>
      <w:r>
        <w:t xml:space="preserve">For AMR, public authorities would need extra capacity to assess AMR lifecycle monitoring plans.</w:t>
      </w:r>
      <w:r>
        <w:t xml:space="preserve"> </w:t>
      </w:r>
      <w:r>
        <w:t xml:space="preserve">The EMA and NCAs may require additional capacity and expertise or incur greater administrative</w:t>
      </w:r>
      <w:r>
        <w:t xml:space="preserve"> </w:t>
      </w:r>
      <w:r>
        <w:t xml:space="preserve">burden in reviewing and assessing products based on the additional requirements for ERA and GMP</w:t>
      </w:r>
      <w:r>
        <w:t xml:space="preserve"> </w:t>
      </w:r>
      <w:r>
        <w:t xml:space="preserve">(AMR aspects).</w:t>
      </w:r>
      <w:r>
        <w:br/>
      </w:r>
      <w:r>
        <w:t xml:space="preserve">Sectoral competitiveness, trade and investment flows: By providing additional incentives (UMN,</w:t>
      </w:r>
      <w:r>
        <w:t xml:space="preserve"> </w:t>
      </w:r>
      <w:r>
        <w:t xml:space="preserve">AMR, comparative trial) companies could get the same regulatory protection period as in the</w:t>
      </w:r>
    </w:p>
    <w:p>
      <w:pPr>
        <w:pStyle w:val="BodyText"/>
      </w:pPr>
      <w:r>
        <w:t xml:space="preserve">154 The Directive 89/105/CEE sets a maximum period of 180 days. For compliance issues see e.g. SWD(2012) 29 final.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baseline (8+2), and the EU pharmaceutical sector would remain attractive. In recent years, global</w:t>
      </w:r>
      <w:r>
        <w:t xml:space="preserve"> </w:t>
      </w:r>
      <w:r>
        <w:t xml:space="preserve">venture capital investment has seen accelerating growth driven by advances in drug research and</w:t>
      </w:r>
      <w:r>
        <w:t xml:space="preserve"> </w:t>
      </w:r>
      <w:r>
        <w:t xml:space="preserve">residual unmet need for which it is often easier to demonstrate value to patients/the healthcare</w:t>
      </w:r>
      <w:r>
        <w:t xml:space="preserve"> </w:t>
      </w:r>
      <w:r>
        <w:t xml:space="preserve">systems155. The conditional EU-wide market launch incentive would apply to both EU and non-EU</w:t>
      </w:r>
      <w:r>
        <w:t xml:space="preserve"> </w:t>
      </w:r>
      <w:r>
        <w:t xml:space="preserve">based companies, therefore the relative competitiveness of EU companies would not be driven</w:t>
      </w:r>
      <w:r>
        <w:t xml:space="preserve"> </w:t>
      </w:r>
      <w:r>
        <w:t xml:space="preserve">down. The greater obligations and requirements to monitor and prevent shortages (including</w:t>
      </w:r>
      <w:r>
        <w:t xml:space="preserve"> </w:t>
      </w:r>
      <w:r>
        <w:t xml:space="preserve">reporting and stockpiling requirements) and to address environmental challenges could affect more</w:t>
      </w:r>
      <w:r>
        <w:t xml:space="preserve"> </w:t>
      </w:r>
      <w:r>
        <w:t xml:space="preserve">the EU pharmaceutical sector, but these measures are proportionate to achieving the objectives of</w:t>
      </w:r>
      <w:r>
        <w:t xml:space="preserve"> </w:t>
      </w:r>
      <w:r>
        <w:t xml:space="preserve">security of supply of medicines at all times and reducing the environmental impact of</w:t>
      </w:r>
      <w:r>
        <w:t xml:space="preserve"> </w:t>
      </w:r>
      <w:r>
        <w:t xml:space="preserve">pharmaceuticals. The overall balance of the measures on competitiveness would still be positive.</w:t>
      </w:r>
      <w:r>
        <w:br/>
      </w:r>
      <w:r>
        <w:t xml:space="preserve">Research and innovation: Impacts on research and innovation would be similar to Option A.</w:t>
      </w:r>
      <w:r>
        <w:t xml:space="preserve"> </w:t>
      </w:r>
      <w:r>
        <w:t xml:space="preserve">Functioning of the internal market: The increase in the number of new innovative medicines owing</w:t>
      </w:r>
      <w:r>
        <w:t xml:space="preserve"> </w:t>
      </w:r>
      <w:r>
        <w:t xml:space="preserve">to incentives and the increase in access across the EU through the market launch incentive will</w:t>
      </w:r>
      <w:r>
        <w:t xml:space="preserve"> </w:t>
      </w:r>
      <w:r>
        <w:t xml:space="preserve">improve patient coverage and functioning of the internal market. Transferable vouchers would delay</w:t>
      </w:r>
      <w:r>
        <w:t xml:space="preserve"> </w:t>
      </w:r>
      <w:r>
        <w:t xml:space="preserve">the start date of competition for the product to which the voucher is transferred, but the systemic</w:t>
      </w:r>
      <w:r>
        <w:t xml:space="preserve"> </w:t>
      </w:r>
      <w:r>
        <w:t xml:space="preserve">impact would be limited due to the low number of vouchers and products benefiting from them.</w:t>
      </w:r>
      <w:r>
        <w:br/>
      </w:r>
      <w:r>
        <w:t xml:space="preserve">Administrative burden on business: Additional regulatory data protection period for medicines</w:t>
      </w:r>
      <w:r>
        <w:t xml:space="preserve"> </w:t>
      </w:r>
      <w:r>
        <w:t xml:space="preserve">contingent on appropriate and continuous supply will require MAHs to seek confirmation of supply</w:t>
      </w:r>
      <w:r>
        <w:t xml:space="preserve"> </w:t>
      </w:r>
      <w:r>
        <w:t xml:space="preserve">from Member States resulting in higher administration costs. Similarly, an increase in notification</w:t>
      </w:r>
      <w:r>
        <w:t xml:space="preserve"> </w:t>
      </w:r>
      <w:r>
        <w:t xml:space="preserve">period for withdrawals (12 months) and shortages (6 months) will increase the administrative burden</w:t>
      </w:r>
      <w:r>
        <w:t xml:space="preserve"> </w:t>
      </w:r>
      <w:r>
        <w:t xml:space="preserve">of reporting shortages for MAHs. Introduction of a common template for reporting withdrawals and</w:t>
      </w:r>
      <w:r>
        <w:t xml:space="preserve"> </w:t>
      </w:r>
      <w:r>
        <w:t xml:space="preserve">shortages could help reduce the additional administrative burden and promote harmonised data</w:t>
      </w:r>
      <w:r>
        <w:t xml:space="preserve"> </w:t>
      </w:r>
      <w:r>
        <w:t xml:space="preserve">collection. Keeping monitoring at Member State level will not lead to additional burden for MAHs</w:t>
      </w:r>
      <w:r>
        <w:t xml:space="preserve"> </w:t>
      </w:r>
      <w:r>
        <w:t xml:space="preserve">as it builds upon existing systems. MAHs will also incur greater costs due to requirements for</w:t>
      </w:r>
      <w:r>
        <w:t xml:space="preserve"> </w:t>
      </w:r>
      <w:r>
        <w:t xml:space="preserve">stockpiling and shortage prevention and mitigation plans for all medicines. The horizontal measures</w:t>
      </w:r>
      <w:r>
        <w:t xml:space="preserve"> </w:t>
      </w:r>
      <w:r>
        <w:t xml:space="preserve">however (see section 8) would significantly cut red tape.</w:t>
      </w:r>
      <w:r>
        <w:t xml:space="preserve"> </w:t>
      </w:r>
      <w:r>
        <w:t xml:space="preserve">Increased transparency around public support for clinical trials is narrower than the proposal under</w:t>
      </w:r>
      <w:r>
        <w:t xml:space="preserve"> </w:t>
      </w:r>
      <w:r>
        <w:t xml:space="preserve">Option B, where all aspects of public support for medicines development, including various tax</w:t>
      </w:r>
      <w:r>
        <w:t xml:space="preserve"> </w:t>
      </w:r>
      <w:r>
        <w:t xml:space="preserve">reliefs, have to be considered. Hence, this option would be simpler to implement as information on</w:t>
      </w:r>
      <w:r>
        <w:t xml:space="preserve"> </w:t>
      </w:r>
      <w:r>
        <w:t xml:space="preserve">support of specific clinical trials through publicly funded R&amp;D grants is more easy to retrieve and</w:t>
      </w:r>
      <w:r>
        <w:t xml:space="preserve"> </w:t>
      </w:r>
      <w:r>
        <w:t xml:space="preserve">thus will incur less substantial administrative costs.</w:t>
      </w:r>
      <w:r>
        <w:br/>
      </w:r>
      <w:r>
        <w:t xml:space="preserve">For AMR, prudent use measures would increase the administrative burden for businesses, e.g. for</w:t>
      </w:r>
      <w:r>
        <w:t xml:space="preserve"> </w:t>
      </w:r>
      <w:r>
        <w:t xml:space="preserve">AMR lifecycle monitoring plans. Strengthened ERA would also increase the administrative burden</w:t>
      </w:r>
      <w:r>
        <w:t xml:space="preserve"> </w:t>
      </w:r>
      <w:r>
        <w:t xml:space="preserve">for businesses.</w:t>
      </w:r>
      <w:r>
        <w:t xml:space="preserve"> </w:t>
      </w:r>
      <w:r>
        <w:t xml:space="preserve">SMEs: There may be additional administrative burden on SMEs to meet the strengthened</w:t>
      </w:r>
      <w:r>
        <w:t xml:space="preserve"> </w:t>
      </w:r>
      <w:r>
        <w:t xml:space="preserve">requirements for ERA. The greatly expanded obligations and requirements for withdrawal/shortage</w:t>
      </w:r>
      <w:r>
        <w:t xml:space="preserve"> </w:t>
      </w:r>
      <w:r>
        <w:t xml:space="preserve">reporting and management would also put a relatively larger burden on SMEs compared to their</w:t>
      </w:r>
      <w:r>
        <w:t xml:space="preserve"> </w:t>
      </w:r>
      <w:r>
        <w:t xml:space="preserve">larger counterparts. On the other hand, SMEs should benefit from the introduction of regulatory</w:t>
      </w:r>
      <w:r>
        <w:t xml:space="preserve"> </w:t>
      </w:r>
      <w:r>
        <w:t xml:space="preserve">sandboxes to support development of innovative products and scientific support from the Agency, as</w:t>
      </w:r>
      <w:r>
        <w:t xml:space="preserve"> </w:t>
      </w:r>
      <w:r>
        <w:t xml:space="preserve">well as fee reductions. Incentives for UMN and AMR are also expected to benefit more SMEs,</w:t>
      </w:r>
      <w:r>
        <w:t xml:space="preserve"> </w:t>
      </w:r>
      <w:r>
        <w:t xml:space="preserve">including biopharmaceutical companies, as they are more active in risky early-stage drug discovery.</w:t>
      </w:r>
      <w:r>
        <w:t xml:space="preserve"> </w:t>
      </w:r>
      <w:r>
        <w:t xml:space="preserve">6.2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Public health and safety is the key impact assessed</w:t>
      </w:r>
      <w:r>
        <w:t xml:space="preserve"> </w:t>
      </w:r>
      <w:r>
        <w:t xml:space="preserve">under the social dimension of the legislation and</w:t>
      </w:r>
      <w:r>
        <w:t xml:space="preserve"> </w:t>
      </w:r>
      <w:r>
        <w:t xml:space="preserve">includes patients’ and health system interests.</w:t>
      </w:r>
    </w:p>
    <w:p>
      <w:pPr>
        <w:pStyle w:val="BodyText"/>
      </w:pPr>
      <w:r>
        <w:t xml:space="preserve">155 The financial ecosystem of pharmaceutical R&amp;D: An evidence base to inform further dialogue.</w:t>
      </w:r>
      <w:r>
        <w:t xml:space="preserve"> </w:t>
      </w:r>
      <w:r>
        <w:t xml:space="preserve">https://www.rijksoverheid.nl/documenten/rapporten/2022/02/28/the-financial-ecosystem-of-pharmaceutical-rd</w:t>
      </w:r>
      <w:r>
        <w:br/>
      </w:r>
      <w:r>
        <w:t xml:space="preserve">Figure 8 Avg product accessibility to EU</w:t>
      </w:r>
      <w:r>
        <w:t xml:space="preserve"> </w:t>
      </w:r>
      <w:r>
        <w:t xml:space="preserve">population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Among the specific objectives of this revision, the one on access is directly impacting patients.</w:t>
      </w:r>
      <w:r>
        <w:t xml:space="preserve"> </w:t>
      </w:r>
      <w:r>
        <w:t xml:space="preserve">Analysis of historical data156 reveals that access to newly authorised medicines in the EU is unequal</w:t>
      </w:r>
      <w:r>
        <w:t xml:space="preserve"> </w:t>
      </w:r>
      <w:r>
        <w:t xml:space="preserve">and there is a large variation in time to access. Moreover, medicines whose last layer of protection is</w:t>
      </w:r>
      <w:r>
        <w:t xml:space="preserve"> </w:t>
      </w:r>
      <w:r>
        <w:t xml:space="preserve">SPC are more accessible than RP protected ones (Figure 8).</w:t>
      </w:r>
      <w:r>
        <w:br/>
      </w:r>
      <w:r>
        <w:t xml:space="preserve">All policy options seek to address this objective, using either incentives or reducing protection in</w:t>
      </w:r>
      <w:r>
        <w:t xml:space="preserve"> </w:t>
      </w:r>
      <w:r>
        <w:t xml:space="preserve">case of non-compliance. Figure 9 shows the likely social impact of the various options. We</w:t>
      </w:r>
      <w:r>
        <w:t xml:space="preserve"> </w:t>
      </w:r>
      <w:r>
        <w:t xml:space="preserve">compared the options to the baseline in terms of time to access and proportion of EU population</w:t>
      </w:r>
      <w:r>
        <w:t xml:space="preserve"> </w:t>
      </w:r>
      <w:r>
        <w:t xml:space="preserve">gaining access to a model RP protected medicine.</w:t>
      </w:r>
      <w:r>
        <w:t xml:space="preserve"> </w:t>
      </w:r>
      <w:r>
        <w:t xml:space="preserve">Figure 9 Proportion of EU population gaining access over time in various options</w:t>
      </w:r>
    </w:p>
    <w:p>
      <w:pPr>
        <w:pStyle w:val="BodyText"/>
      </w:pPr>
      <w:r>
        <w:t xml:space="preserve">Based on the assumed compliance rate (Option A – 50%, Option B – 75%157, Option C - 66%) and</w:t>
      </w:r>
      <w:r>
        <w:t xml:space="preserve"> </w:t>
      </w:r>
      <w:r>
        <w:t xml:space="preserve">time limits to comply, we modelled when and what percentage of the EU population can gain access</w:t>
      </w:r>
      <w:r>
        <w:t xml:space="preserve"> </w:t>
      </w:r>
      <w:r>
        <w:t xml:space="preserve">to the average RP protected medicine (see also section 6.1.1.3).</w:t>
      </w:r>
      <w:r>
        <w:t xml:space="preserve"> </w:t>
      </w:r>
      <w:r>
        <w:t xml:space="preserve">Option C outperforms all options, by providing access on average to 80% of EU population over the</w:t>
      </w:r>
      <w:r>
        <w:t xml:space="preserve"> </w:t>
      </w:r>
      <w:r>
        <w:t xml:space="preserve">10 years protected period, 15% higher than in the baseline (65.3%). Also options A and B offer a</w:t>
      </w:r>
      <w:r>
        <w:t xml:space="preserve"> </w:t>
      </w:r>
      <w:r>
        <w:t xml:space="preserve">higher access than the baseline (67.6% and 70.2% respectively). In other words, in Option A 11</w:t>
      </w:r>
      <w:r>
        <w:t xml:space="preserve"> </w:t>
      </w:r>
      <w:r>
        <w:t xml:space="preserve">million, in Option B 22 million and in Option C 67 million more EU citizens would have access to a</w:t>
      </w:r>
      <w:r>
        <w:t xml:space="preserve"> </w:t>
      </w:r>
      <w:r>
        <w:t xml:space="preserve">typical RP protected medicinal product, should they need it158 compared to the baseline.</w:t>
      </w:r>
      <w:r>
        <w:br/>
      </w:r>
      <w:r>
        <w:t xml:space="preserve">The special incentives under Options A and C should support increased R&amp;D investment, especially</w:t>
      </w:r>
      <w:r>
        <w:t xml:space="preserve"> </w:t>
      </w:r>
      <w:r>
        <w:t xml:space="preserve">in areas of UMN and this should flow through to an increase in treatment options and benefit more</w:t>
      </w:r>
      <w:r>
        <w:t xml:space="preserve"> </w:t>
      </w:r>
      <w:r>
        <w:t xml:space="preserve">patients. Comparative trials will provide a better evidence base for reimbursement decisions,</w:t>
      </w:r>
      <w:r>
        <w:t xml:space="preserve"> </w:t>
      </w:r>
      <w:r>
        <w:t xml:space="preserve">potentially leading to cost-effective medicines becoming more readily available to those that need</w:t>
      </w:r>
      <w:r>
        <w:t xml:space="preserve"> </w:t>
      </w:r>
      <w:r>
        <w:t xml:space="preserve">them. Such trials also tend to assess patient relevant parameters, such as their quality of life and</w:t>
      </w:r>
      <w:r>
        <w:t xml:space="preserve"> </w:t>
      </w:r>
      <w:r>
        <w:t xml:space="preserve">provide better information to healthcare providers for evidence based treatment decisions.</w:t>
      </w:r>
      <w:r>
        <w:t xml:space="preserve"> </w:t>
      </w:r>
      <w:r>
        <w:t xml:space="preserve">The reduced regulatory protection in Option B would allow earlier generic/biosimilar entry, lower</w:t>
      </w:r>
      <w:r>
        <w:t xml:space="preserve"> </w:t>
      </w:r>
      <w:r>
        <w:t xml:space="preserve">prices and eventually increase the number of patients treated with the concerned medicines. The</w:t>
      </w:r>
      <w:r>
        <w:t xml:space="preserve"> </w:t>
      </w:r>
      <w:r>
        <w:t xml:space="preserve">positive impacts would be somewhat offset by reduced innovation, and the delayed or no entry of</w:t>
      </w:r>
      <w:r>
        <w:t xml:space="preserve"> </w:t>
      </w:r>
      <w:r>
        <w:t xml:space="preserve">some innovative products to the EU market.</w:t>
      </w:r>
    </w:p>
    <w:p>
      <w:pPr>
        <w:pStyle w:val="BodyText"/>
      </w:pPr>
      <w:r>
        <w:t xml:space="preserve">156 See Annex 4 (analytical methods and methodology) and Annex 5 (evaluation SWD).</w:t>
      </w:r>
      <w:r>
        <w:br/>
      </w:r>
      <w:r>
        <w:t xml:space="preserve">157 Not all, but for majority of markets.</w:t>
      </w:r>
      <w:r>
        <w:br/>
      </w:r>
      <w:r>
        <w:t xml:space="preserve">158 The medicines that were modelled with the average medicine, can be manifold in fact. They may address a small or</w:t>
      </w:r>
      <w:r>
        <w:t xml:space="preserve"> </w:t>
      </w:r>
      <w:r>
        <w:t xml:space="preserve">big patient population, can offer higher or lower therapeutic value, therefore we refrained from converting the coverage</w:t>
      </w:r>
      <w:r>
        <w:t xml:space="preserve"> </w:t>
      </w:r>
      <w:r>
        <w:t xml:space="preserve">rate into QALYs or other similar indicator that could thus compromise the integrity of the analysis.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The transferable exclusivity voucher in Option A and C would help develop novel antibiotics. While</w:t>
      </w:r>
      <w:r>
        <w:t xml:space="preserve"> </w:t>
      </w:r>
      <w:r>
        <w:t xml:space="preserve">the scheme would apply to a limited number of novel antibiotics which need to be used selectively,</w:t>
      </w:r>
      <w:r>
        <w:t xml:space="preserve"> </w:t>
      </w:r>
      <w:r>
        <w:t xml:space="preserve">i.e. as a last-line therapeutic option (to avoid bacteria developing resistance against them), they serve</w:t>
      </w:r>
      <w:r>
        <w:t xml:space="preserve"> </w:t>
      </w:r>
      <w:r>
        <w:t xml:space="preserve">as an</w:t>
      </w:r>
      <w:r>
        <w:t xml:space="preserve"> </w:t>
      </w:r>
      <w:r>
        <w:t xml:space="preserve">‘insurance’</w:t>
      </w:r>
      <w:r>
        <w:t xml:space="preserve"> </w:t>
      </w:r>
      <w:r>
        <w:t xml:space="preserve">scheme for the EU and global population. The growing threat of antimicrobial</w:t>
      </w:r>
      <w:r>
        <w:t xml:space="preserve"> </w:t>
      </w:r>
      <w:r>
        <w:t xml:space="preserve">resistance means that routine hospital procedures such as a hip replacement or a caesarean section</w:t>
      </w:r>
      <w:r>
        <w:t xml:space="preserve"> </w:t>
      </w:r>
      <w:r>
        <w:t xml:space="preserve">can turn fatal. So far, these events are sporadic within the EU, but can develop into a dangerous</w:t>
      </w:r>
      <w:r>
        <w:t xml:space="preserve"> </w:t>
      </w:r>
      <w:r>
        <w:t xml:space="preserve">public health emergency in the future. Novel antibiotics on the shelf can protect citizens from such a</w:t>
      </w:r>
      <w:r>
        <w:t xml:space="preserve"> </w:t>
      </w:r>
      <w:r>
        <w:t xml:space="preserve">crisis and the health and economic cost of AMR in case of inaction may be much higher. Moreover,</w:t>
      </w:r>
      <w:r>
        <w:t xml:space="preserve"> </w:t>
      </w:r>
      <w:r>
        <w:t xml:space="preserve">strict conditions for defining a</w:t>
      </w:r>
      <w:r>
        <w:t xml:space="preserve"> </w:t>
      </w:r>
      <w:r>
        <w:t xml:space="preserve">‘novel’</w:t>
      </w:r>
      <w:r>
        <w:t xml:space="preserve"> </w:t>
      </w:r>
      <w:r>
        <w:t xml:space="preserve">antibiotics will help to ensure that this incentive is not just a</w:t>
      </w:r>
      <w:r>
        <w:t xml:space="preserve"> </w:t>
      </w:r>
      <w:r>
        <w:t xml:space="preserve">windfall profit for products already in the (weak) pipeline, but encourage additional investment in</w:t>
      </w:r>
      <w:r>
        <w:t xml:space="preserve"> </w:t>
      </w:r>
      <w:r>
        <w:t xml:space="preserve">research.</w:t>
      </w:r>
      <w:r>
        <w:t xml:space="preserve"> </w:t>
      </w:r>
      <w:r>
        <w:t xml:space="preserve">In the public consultation, stakeholders rate access to medicines in the EU as ‘moderate’ or ‘poor’</w:t>
      </w:r>
      <w:r>
        <w:t xml:space="preserve"> </w:t>
      </w:r>
      <w:r>
        <w:t xml:space="preserve">(64.1%). The favoured policy responses differ between respondents; industry placing the root causes</w:t>
      </w:r>
      <w:r>
        <w:t xml:space="preserve"> </w:t>
      </w:r>
      <w:r>
        <w:t xml:space="preserve">as factors outside the control of the legislation, and public authorities and patients advocating for</w:t>
      </w:r>
      <w:r>
        <w:t xml:space="preserve"> </w:t>
      </w:r>
      <w:r>
        <w:t xml:space="preserve">obligations or conditions as incentives for access or stronger notification requirements (e.g. for</w:t>
      </w:r>
      <w:r>
        <w:t xml:space="preserve"> </w:t>
      </w:r>
      <w:r>
        <w:t xml:space="preserve">shortages and withdrawals). For AMR, the highest ranking measure to address AMR was</w:t>
      </w:r>
      <w:r>
        <w:t xml:space="preserve"> </w:t>
      </w:r>
      <w:r>
        <w:t xml:space="preserve">introduction of a ‘pay or play’ model (Option B) mostly supported by civil society organisations and</w:t>
      </w:r>
      <w:r>
        <w:t xml:space="preserve"> </w:t>
      </w:r>
      <w:r>
        <w:t xml:space="preserve">opposed by the industry which supported additional market protection period for novel</w:t>
      </w:r>
      <w:r>
        <w:t xml:space="preserve"> </w:t>
      </w:r>
      <w:r>
        <w:t xml:space="preserve">antimicrobials and the transferable exclusivity voucher.</w:t>
      </w:r>
      <w:r>
        <w:t xml:space="preserve"> </w:t>
      </w:r>
      <w:r>
        <w:t xml:space="preserve">6.3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To address the issue of pharmaceutical residues in the environment, and in drinking and natural</w:t>
      </w:r>
      <w:r>
        <w:t xml:space="preserve"> </w:t>
      </w:r>
      <w:r>
        <w:t xml:space="preserve">waters, different measures have been considered under the policy options. The general</w:t>
      </w:r>
      <w:r>
        <w:t xml:space="preserve"> </w:t>
      </w:r>
      <w:r>
        <w:t xml:space="preserve">pharmaceutical legislation addresses the impact of pharmaceuticals in the environment through</w:t>
      </w:r>
      <w:r>
        <w:t xml:space="preserve"> </w:t>
      </w:r>
      <w:r>
        <w:t xml:space="preserve">requirements for an environmental risk assessment (ERA) and related conditions of use and</w:t>
      </w:r>
      <w:r>
        <w:t xml:space="preserve"> </w:t>
      </w:r>
      <w:r>
        <w:t xml:space="preserve">mitigation measures along the lifecycle of medicines. These measures complement those under the</w:t>
      </w:r>
      <w:r>
        <w:t xml:space="preserve"> </w:t>
      </w:r>
      <w:r>
        <w:t xml:space="preserve">environmental policy and legislation to reduce the environmental impact of medicines; several</w:t>
      </w:r>
      <w:r>
        <w:t xml:space="preserve"> </w:t>
      </w:r>
      <w:r>
        <w:t xml:space="preserve">specific environmental legal acts are under review, see section 1.1.</w:t>
      </w:r>
      <w:r>
        <w:br/>
      </w:r>
      <w:r>
        <w:t xml:space="preserve">A common measure across all policy options is the more prudent prescription rules for</w:t>
      </w:r>
      <w:r>
        <w:t xml:space="preserve"> </w:t>
      </w:r>
      <w:r>
        <w:t xml:space="preserve">antimicrobials, which should result in fewer antibiotics entering the environment.</w:t>
      </w:r>
      <w:r>
        <w:br/>
      </w:r>
      <w:r>
        <w:t xml:space="preserve">For Option A, the current ERA requirements continue with an additional obligation to include the</w:t>
      </w:r>
      <w:r>
        <w:t xml:space="preserve"> </w:t>
      </w:r>
      <w:r>
        <w:t xml:space="preserve">information on the environmental impact of the supply chain in the application dossier. The impact</w:t>
      </w:r>
      <w:r>
        <w:t xml:space="preserve"> </w:t>
      </w:r>
      <w:r>
        <w:t xml:space="preserve">of Option A would not be very different to the baseline, though a greater environmental awareness</w:t>
      </w:r>
      <w:r>
        <w:t xml:space="preserve"> </w:t>
      </w:r>
      <w:r>
        <w:t xml:space="preserve">of the supply chain actors could be envisaged.</w:t>
      </w:r>
      <w:r>
        <w:br/>
      </w:r>
      <w:r>
        <w:t xml:space="preserve">Option B increases the requirements for ERA, by including the assessment of the environmental risk</w:t>
      </w:r>
      <w:r>
        <w:t xml:space="preserve"> </w:t>
      </w:r>
      <w:r>
        <w:t xml:space="preserve">of manufacturing as part of the marketing authorisation process. Option C would in addition</w:t>
      </w:r>
      <w:r>
        <w:t xml:space="preserve"> </w:t>
      </w:r>
      <w:r>
        <w:t xml:space="preserve">strengthen the conditions of use of medicines and include AMR aspects in GMP to allow a more</w:t>
      </w:r>
      <w:r>
        <w:t xml:space="preserve"> </w:t>
      </w:r>
      <w:r>
        <w:t xml:space="preserve">holistic assessment of environmental risk along the pharmaceutical lifecycle.159</w:t>
      </w:r>
      <w:r>
        <w:br/>
      </w:r>
      <w:r>
        <w:t xml:space="preserve">The overall impact of options B and C should be less residues (e.g. genotoxic substances,</w:t>
      </w:r>
      <w:r>
        <w:t xml:space="preserve"> </w:t>
      </w:r>
      <w:r>
        <w:t xml:space="preserve">antimicrobials) in the environment and less disruptions to the ecosystem and human health.</w:t>
      </w:r>
      <w:r>
        <w:t xml:space="preserve"> </w:t>
      </w:r>
      <w:r>
        <w:t xml:space="preserve">Strengthening the ERA in the general pharmaceutical legislation is expected to have a positive effect</w:t>
      </w:r>
      <w:r>
        <w:t xml:space="preserve"> </w:t>
      </w:r>
      <w:r>
        <w:t xml:space="preserve">by increasing environmental awareness and responsibilities in the pharmaceutical sector.</w:t>
      </w:r>
      <w:r>
        <w:t xml:space="preserve"> </w:t>
      </w:r>
      <w:r>
        <w:t xml:space="preserve">Furthermore, a strengthened ERA will also provide an improved basis for taking environmental risk</w:t>
      </w:r>
      <w:r>
        <w:t xml:space="preserve"> </w:t>
      </w:r>
      <w:r>
        <w:t xml:space="preserve">minimisation measures, enhanced obligations for ERA updates, monitoring of medicines use and</w:t>
      </w:r>
      <w:r>
        <w:t xml:space="preserve"> </w:t>
      </w:r>
      <w:r>
        <w:t xml:space="preserve">conditions for prudent use. Enforcement should be strengthened as well. The inclusion of assessment</w:t>
      </w:r>
      <w:r>
        <w:t xml:space="preserve"> </w:t>
      </w:r>
      <w:r>
        <w:t xml:space="preserve">of environmental risk of manufacturing in the ERA would allow tracking the environmental risks of</w:t>
      </w:r>
      <w:r>
        <w:t xml:space="preserve"> </w:t>
      </w:r>
      <w:r>
        <w:t xml:space="preserve">manufacturing across the supply chain providing a more comprehensive assessment of the potential</w:t>
      </w:r>
    </w:p>
    <w:p>
      <w:pPr>
        <w:pStyle w:val="BodyText"/>
      </w:pPr>
      <w:r>
        <w:t xml:space="preserve">159 Annex 11 describes the assessment of the proposed measures (tables 47 and 64) in qualitative terms.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environmental impact of a new medicine, but the measure could result in high costs and</w:t>
      </w:r>
      <w:r>
        <w:t xml:space="preserve"> </w:t>
      </w:r>
      <w:r>
        <w:t xml:space="preserve">administrative burden and pharmaceutical inspectors may not have expertise to check compliance.</w:t>
      </w:r>
      <w:r>
        <w:br/>
      </w:r>
      <w:r>
        <w:t xml:space="preserve">For option C, inclusion of AMR aspects into GMP would help minimise amounts of antibiotics</w:t>
      </w:r>
      <w:r>
        <w:t xml:space="preserve"> </w:t>
      </w:r>
      <w:r>
        <w:t xml:space="preserve">entering the environment via manufacturing and thus prevent or reduce emergence of AMR from</w:t>
      </w:r>
      <w:r>
        <w:t xml:space="preserve"> </w:t>
      </w:r>
      <w:r>
        <w:t xml:space="preserve">manufacturing of medicines. Companies would have additional costs to comply with AMR</w:t>
      </w:r>
      <w:r>
        <w:t xml:space="preserve"> </w:t>
      </w:r>
      <w:r>
        <w:t xml:space="preserve">requirements in GMP and public authorities would have additional enforcement costs.</w:t>
      </w:r>
      <w:r>
        <w:t xml:space="preserve"> </w:t>
      </w:r>
      <w:r>
        <w:t xml:space="preserve">Some limited positive environmental impacts are expected from digitalisation such as electronic</w:t>
      </w:r>
      <w:r>
        <w:t xml:space="preserve"> </w:t>
      </w:r>
      <w:r>
        <w:t xml:space="preserve">package leaflet and electronic submission of applications in terms of reduced use of paper and</w:t>
      </w:r>
      <w:r>
        <w:t xml:space="preserve"> </w:t>
      </w:r>
      <w:r>
        <w:t xml:space="preserve">streamlining of the logistics chain.</w:t>
      </w:r>
      <w:r>
        <w:t xml:space="preserve"> </w:t>
      </w:r>
      <w:r>
        <w:t xml:space="preserve">In the consultations, stakeholders have pointed out that the introduction of new rules at an EU level</w:t>
      </w:r>
      <w:r>
        <w:t xml:space="preserve"> </w:t>
      </w:r>
      <w:r>
        <w:t xml:space="preserve">has been known to be a trigger for other regions, leveraging on EU actions. There is variable</w:t>
      </w:r>
      <w:r>
        <w:t xml:space="preserve"> </w:t>
      </w:r>
      <w:r>
        <w:t xml:space="preserve">stakeholder support on strengthening the ERA which ranges from support for it to cover all stages of</w:t>
      </w:r>
      <w:r>
        <w:t xml:space="preserve"> </w:t>
      </w:r>
      <w:r>
        <w:t xml:space="preserve">pharmaceutical lifecycle, from raw materials to end-product (public authorities and citizens) to</w:t>
      </w:r>
      <w:r>
        <w:t xml:space="preserve"> </w:t>
      </w:r>
      <w:r>
        <w:t xml:space="preserve">views considering existing measures (controls, benchmarking on the manufacturing and disposal of</w:t>
      </w:r>
      <w:r>
        <w:t xml:space="preserve"> </w:t>
      </w:r>
      <w:r>
        <w:t xml:space="preserve">products in the environment) stringent enough (industry). According to the targeted survey (Annex</w:t>
      </w:r>
      <w:r>
        <w:t xml:space="preserve"> </w:t>
      </w:r>
      <w:r>
        <w:t xml:space="preserve">2), the inclusion of assessment of environmental risk of manufacturing in the ERA was mostly</w:t>
      </w:r>
      <w:r>
        <w:t xml:space="preserve"> </w:t>
      </w:r>
      <w:r>
        <w:t xml:space="preserve">negatively rated by industry while all other stakeholder groups viewed this option as bringing a</w:t>
      </w:r>
      <w:r>
        <w:t xml:space="preserve"> </w:t>
      </w:r>
      <w:r>
        <w:t xml:space="preserve">positive impact. A workshop conducted for this IA confirmed the general view that there is a tension</w:t>
      </w:r>
      <w:r>
        <w:t xml:space="preserve"> </w:t>
      </w:r>
      <w:r>
        <w:t xml:space="preserve">between reducing regulatory burden while expanding environmental obligations.</w:t>
      </w:r>
      <w:r>
        <w:t xml:space="preserve"> </w:t>
      </w:r>
      <w:r>
        <w:t xml:space="preserve">The policy options are aligned with the EU climate-neutrality objective and consistent with ensuring</w:t>
      </w:r>
      <w:r>
        <w:t xml:space="preserve"> </w:t>
      </w:r>
      <w:r>
        <w:t xml:space="preserve">progress on adaption to climate change. The policy options aim at reducing medicine residues in the</w:t>
      </w:r>
      <w:r>
        <w:t xml:space="preserve"> </w:t>
      </w:r>
      <w:r>
        <w:t xml:space="preserve">environment and thereby reducing the environmental footprint.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This section compares the expected impacts of the options in relation to the baseline in terms of their</w:t>
      </w:r>
      <w:r>
        <w:t xml:space="preserve"> </w:t>
      </w:r>
      <w:r>
        <w:t xml:space="preserve">effectiveness, efficiency, coherence, EU-added value, proportionality and subsidiarity.</w:t>
      </w:r>
      <w:r>
        <w:br/>
      </w:r>
      <w:r>
        <w:t xml:space="preserve">The comparison focusses on the pivotal elements as these have the most significant impacts and will</w:t>
      </w:r>
      <w:r>
        <w:t xml:space="preserve"> </w:t>
      </w:r>
      <w:r>
        <w:t xml:space="preserve">allow clear differentiation between the options. The horizontal measures together with the pivotal</w:t>
      </w:r>
      <w:r>
        <w:t xml:space="preserve"> </w:t>
      </w:r>
      <w:r>
        <w:t xml:space="preserve">elements respond to the objective of innovation and will impact on the objective of reducing</w:t>
      </w:r>
      <w:r>
        <w:t xml:space="preserve"> </w:t>
      </w:r>
      <w:r>
        <w:t xml:space="preserve">regulatory burden and providing a flexible regulatory framework. The other objectives are mainly</w:t>
      </w:r>
      <w:r>
        <w:t xml:space="preserve"> </w:t>
      </w:r>
      <w:r>
        <w:t xml:space="preserve">impacted by the pivotal elements alone. The overall comparison of the options against the relevant</w:t>
      </w:r>
      <w:r>
        <w:t xml:space="preserve"> </w:t>
      </w:r>
      <w:r>
        <w:t xml:space="preserve">criteria is presented in Table 12. The complete analysis of all the elements is provided in Annex 11.</w:t>
      </w:r>
      <w:r>
        <w:br/>
      </w:r>
      <w:r>
        <w:t xml:space="preserve">Table 12</w:t>
      </w:r>
      <w:r>
        <w:br/>
      </w:r>
      <w:r>
        <w:t xml:space="preserve">Overall comparison of policy options</w:t>
      </w:r>
      <w:r>
        <w:t xml:space="preserve"> </w:t>
      </w:r>
      <w:r>
        <w:t xml:space="preserve">Criteria</w:t>
      </w:r>
      <w:r>
        <w:t xml:space="preserve"> </w:t>
      </w:r>
      <w:r>
        <w:t xml:space="preserve">Baseline</w:t>
      </w:r>
      <w:r>
        <w:t xml:space="preserve"> </w:t>
      </w:r>
      <w:r>
        <w:t xml:space="preserve">Policy</w:t>
      </w:r>
      <w:r>
        <w:t xml:space="preserve"> </w:t>
      </w:r>
      <w:r>
        <w:t xml:space="preserve">Option A</w:t>
      </w:r>
      <w:r>
        <w:t xml:space="preserve"> </w:t>
      </w:r>
      <w:r>
        <w:t xml:space="preserve">Policy</w:t>
      </w:r>
      <w:r>
        <w:t xml:space="preserve"> </w:t>
      </w:r>
      <w:r>
        <w:t xml:space="preserve">Option B</w:t>
      </w:r>
      <w:r>
        <w:t xml:space="preserve"> </w:t>
      </w:r>
      <w:r>
        <w:t xml:space="preserve">Policy</w:t>
      </w:r>
      <w:r>
        <w:t xml:space="preserve"> </w:t>
      </w:r>
      <w:r>
        <w:t xml:space="preserve">Option C</w:t>
      </w:r>
      <w:r>
        <w:t xml:space="preserve"> </w:t>
      </w:r>
      <w:r>
        <w:t xml:space="preserve">Effectiveness: contributing to achieving the policy objectives</w:t>
      </w:r>
    </w:p>
    <w:p>
      <w:pPr>
        <w:pStyle w:val="BodyText"/>
      </w:pPr>
      <w:r>
        <w:t xml:space="preserve">Promote innovation,</w:t>
      </w:r>
      <w:r>
        <w:br/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in particular for unmet medical needs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Create a balanced system for pharmaceuticals in the EU that promotes</w:t>
      </w:r>
      <w:r>
        <w:t xml:space="preserve"> </w:t>
      </w:r>
      <w:r>
        <w:t xml:space="preserve">affordability for health systems while rewarding innovation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Ensure access to innovative and established medicines for patients with</w:t>
      </w:r>
      <w:r>
        <w:t xml:space="preserve"> </w:t>
      </w:r>
      <w:r>
        <w:t xml:space="preserve">special attention to enhancing security of supply across the EU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Reduce environmental impact of the pharmaceutical product lifecycle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Reduce regulatory burden and provide a flexible regulatory framework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Effectiveness: other impacts</w:t>
      </w:r>
    </w:p>
    <w:p>
      <w:pPr>
        <w:pStyle w:val="BodyText"/>
      </w:pPr>
      <w:r>
        <w:t xml:space="preserve">Competitiveness, SME, single markets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Social impacts (patients, public health and safety)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Baseline</w:t>
      </w:r>
      <w:r>
        <w:t xml:space="preserve"> </w:t>
      </w:r>
      <w:r>
        <w:t xml:space="preserve">Policy</w:t>
      </w:r>
      <w:r>
        <w:t xml:space="preserve"> </w:t>
      </w:r>
      <w:r>
        <w:t xml:space="preserve">Option A</w:t>
      </w:r>
      <w:r>
        <w:t xml:space="preserve"> </w:t>
      </w:r>
      <w:r>
        <w:t xml:space="preserve">Policy</w:t>
      </w:r>
      <w:r>
        <w:t xml:space="preserve"> </w:t>
      </w:r>
      <w:r>
        <w:t xml:space="preserve">Option B</w:t>
      </w:r>
      <w:r>
        <w:t xml:space="preserve"> </w:t>
      </w:r>
      <w:r>
        <w:t xml:space="preserve">Policy</w:t>
      </w:r>
      <w:r>
        <w:t xml:space="preserve"> </w:t>
      </w:r>
      <w:r>
        <w:t xml:space="preserve">Option C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Administrative and compliance costs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Savings and benefits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Proportionality and subsidiarity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Overall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For efficiency, effectiveness, coherence and EU added value, the scores are given on the expected magnitude of impact as explained above: + + +</w:t>
      </w:r>
      <w:r>
        <w:t xml:space="preserve"> </w:t>
      </w:r>
      <w:r>
        <w:t xml:space="preserve">being strongly positive, + + positive, + moderately positive, 0 neutral, – moderately negative, – – negative and – – strongly negative.</w:t>
      </w:r>
      <w:r>
        <w:br/>
      </w:r>
      <w:r>
        <w:t xml:space="preserve">7.1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Innovation</w:t>
      </w:r>
      <w:r>
        <w:br/>
      </w:r>
      <w:r>
        <w:t xml:space="preserve">Option A offers the same default incentives for innovation as the baseline with some additional ones</w:t>
      </w:r>
      <w:r>
        <w:t xml:space="preserve"> </w:t>
      </w:r>
      <w:r>
        <w:t xml:space="preserve">in particular for UMN and AMR. Overall, Option A is slightly more generous towards innovators, as</w:t>
      </w:r>
      <w:r>
        <w:t xml:space="preserve"> </w:t>
      </w:r>
      <w:r>
        <w:t xml:space="preserve">in this option incentives can be freely cumulated. Option C on the other hand offers lower default</w:t>
      </w:r>
      <w:r>
        <w:t xml:space="preserve"> </w:t>
      </w:r>
      <w:r>
        <w:t xml:space="preserve">incentives for innovation than Option A, however under Option C companies can still get the</w:t>
      </w:r>
      <w:r>
        <w:t xml:space="preserve"> </w:t>
      </w:r>
      <w:r>
        <w:t xml:space="preserve">baseline protection period if they comply with certain conditions (market launch, UMN, comparative</w:t>
      </w:r>
      <w:r>
        <w:t xml:space="preserve"> </w:t>
      </w:r>
      <w:r>
        <w:t xml:space="preserve">trials etc.). In Option C, the maximum period of RP is capped. Option B keeps the baseline</w:t>
      </w:r>
      <w:r>
        <w:t xml:space="preserve"> </w:t>
      </w:r>
      <w:r>
        <w:t xml:space="preserve">protection period for UMN medicines, whereas for other RP protected originator medicines there</w:t>
      </w:r>
      <w:r>
        <w:t xml:space="preserve"> </w:t>
      </w:r>
      <w:r>
        <w:t xml:space="preserve">will be a 15% loss in profits. We estimate that this translates into €670m loss to innovation funding</w:t>
      </w:r>
      <w:r>
        <w:t xml:space="preserve"> </w:t>
      </w:r>
      <w:r>
        <w:t xml:space="preserve">annually. The pay or play model in Option B is considered less effective than the transferable</w:t>
      </w:r>
      <w:r>
        <w:t xml:space="preserve"> </w:t>
      </w:r>
      <w:r>
        <w:t xml:space="preserve">exclusivity voucher of Option A and C in stimulating AMR related innovation. It is important to</w:t>
      </w:r>
      <w:r>
        <w:t xml:space="preserve"> </w:t>
      </w:r>
      <w:r>
        <w:t xml:space="preserve">note that the revision does not affect the incentives pertaining to intellectual property rights (patents</w:t>
      </w:r>
      <w:r>
        <w:t xml:space="preserve"> </w:t>
      </w:r>
      <w:r>
        <w:t xml:space="preserve">and SPCs). These offer IP protection to the invention(s) associated with the medicine and can extend</w:t>
      </w:r>
      <w:r>
        <w:t xml:space="preserve"> </w:t>
      </w:r>
      <w:r>
        <w:t xml:space="preserve">the effective protection period beyond RP. As Figure 3 illustrates, for about half of the medicines on</w:t>
      </w:r>
      <w:r>
        <w:t xml:space="preserve"> </w:t>
      </w:r>
      <w:r>
        <w:t xml:space="preserve">the market, SPC is the protection that expires last. This important incentive for innovation would</w:t>
      </w:r>
      <w:r>
        <w:t xml:space="preserve"> </w:t>
      </w:r>
      <w:r>
        <w:t xml:space="preserve">still be available for most of the products on the market despite a modulation of regulatory</w:t>
      </w:r>
      <w:r>
        <w:t xml:space="preserve"> </w:t>
      </w:r>
      <w:r>
        <w:t xml:space="preserve">incentives. The revised SPC regime will not change the duration, but streamlines the way an SPC</w:t>
      </w:r>
      <w:r>
        <w:t xml:space="preserve"> </w:t>
      </w:r>
      <w:r>
        <w:t xml:space="preserve">can be obtained through a single granting mechanism or a unitary SPC and ensuring legal certainty</w:t>
      </w:r>
      <w:r>
        <w:t xml:space="preserve"> </w:t>
      </w:r>
      <w:r>
        <w:t xml:space="preserve">for innovative companies.</w:t>
      </w:r>
      <w:r>
        <w:br/>
      </w:r>
      <w:r>
        <w:t xml:space="preserve">Horizontal measures will facilitate the secondary use of health data, including real-world evidence,</w:t>
      </w:r>
      <w:r>
        <w:t xml:space="preserve"> </w:t>
      </w:r>
      <w:r>
        <w:t xml:space="preserve">for innovators (including SMEs and academia), and for regulatory decision-making. Wider and more</w:t>
      </w:r>
      <w:r>
        <w:t xml:space="preserve"> </w:t>
      </w:r>
      <w:r>
        <w:t xml:space="preserve">systematic access to real world evidence will be integrated in the lifecycle of a medicine, from early</w:t>
      </w:r>
      <w:r>
        <w:t xml:space="preserve"> </w:t>
      </w:r>
      <w:r>
        <w:t xml:space="preserve">stage of development (complementarity with clinical trials data), to authorisation and post-marketing</w:t>
      </w:r>
      <w:r>
        <w:t xml:space="preserve"> </w:t>
      </w:r>
      <w:r>
        <w:t xml:space="preserve">supervision. In this context, the European Health Data Space infrastructure will provide a significant</w:t>
      </w:r>
      <w:r>
        <w:t xml:space="preserve"> </w:t>
      </w:r>
      <w:r>
        <w:t xml:space="preserve">positive economic impact of at least €5.4bn over the next 10 years, stemming from efficiency gains</w:t>
      </w:r>
      <w:r>
        <w:t xml:space="preserve"> </w:t>
      </w:r>
      <w:r>
        <w:t xml:space="preserve">as a results of a less costly access to health data by reusers (€3.4bn), greater information</w:t>
      </w:r>
      <w:r>
        <w:t xml:space="preserve"> </w:t>
      </w:r>
      <w:r>
        <w:t xml:space="preserve">transparency for policy-makers and regulators (€0.8bn), and increased value for patients, healthcare</w:t>
      </w:r>
      <w:r>
        <w:t xml:space="preserve"> </w:t>
      </w:r>
      <w:r>
        <w:t xml:space="preserve">providers and innovators thanks to further reuse of health data160. The complementarity of this</w:t>
      </w:r>
      <w:r>
        <w:t xml:space="preserve"> </w:t>
      </w:r>
      <w:r>
        <w:t xml:space="preserve">initiative with the European Health Data Space, via the facilitation of the secondary use of health</w:t>
      </w:r>
      <w:r>
        <w:t xml:space="preserve"> </w:t>
      </w:r>
      <w:r>
        <w:t xml:space="preserve">data, will have a direct benefit for all pharmaceutical companies, including SMEs.</w:t>
      </w:r>
      <w:r>
        <w:t xml:space="preserve"> </w:t>
      </w:r>
      <w:r>
        <w:t xml:space="preserve">Option C combined with horizontal elements, especially simplification, regulatory flexibilities and</w:t>
      </w:r>
      <w:r>
        <w:t xml:space="preserve"> </w:t>
      </w:r>
      <w:r>
        <w:t xml:space="preserve">digitalisation is more beneficial to innovation compared to the baseline.</w:t>
      </w:r>
    </w:p>
    <w:p>
      <w:pPr>
        <w:pStyle w:val="BodyText"/>
      </w:pPr>
      <w:r>
        <w:t xml:space="preserve">160 COM SWD(2022) 131 final https://data.consilium.europa.eu/doc/document/ST-8751-2022-ADD-3/en/pdf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Affordability</w:t>
      </w:r>
      <w:r>
        <w:t xml:space="preserve"> </w:t>
      </w:r>
      <w:r>
        <w:t xml:space="preserve">In terms of affordability, the general pharmaceutical legislation has a limited role to play, as pricing</w:t>
      </w:r>
      <w:r>
        <w:t xml:space="preserve"> </w:t>
      </w:r>
      <w:r>
        <w:t xml:space="preserve">and reimbursement of medicines is a Member State prerogative. Nevertheless, the regulatory</w:t>
      </w:r>
      <w:r>
        <w:t xml:space="preserve"> </w:t>
      </w:r>
      <w:r>
        <w:t xml:space="preserve">protection has an impact on affordability, as it delays generic competition and keeps prices higher.</w:t>
      </w:r>
      <w:r>
        <w:t xml:space="preserve"> </w:t>
      </w:r>
      <w:r>
        <w:t xml:space="preserve">As demonstrated in section 6.1, two-thirds of the medicines are protected from generic competition</w:t>
      </w:r>
      <w:r>
        <w:t xml:space="preserve"> </w:t>
      </w:r>
      <w:r>
        <w:t xml:space="preserve">thanks to their SPC or patent protection, therefore any change to the RP would have no effect on</w:t>
      </w:r>
      <w:r>
        <w:t xml:space="preserve"> </w:t>
      </w:r>
      <w:r>
        <w:t xml:space="preserve">them. According to the draft impact assessment on the revision of the SPC legislation, the unitary</w:t>
      </w:r>
      <w:r>
        <w:t xml:space="preserve"> </w:t>
      </w:r>
      <w:r>
        <w:t xml:space="preserve">SPC system would not significantly affect the entry of generics and biosimilars on less attractive</w:t>
      </w:r>
      <w:r>
        <w:t xml:space="preserve"> </w:t>
      </w:r>
      <w:r>
        <w:t xml:space="preserve">(smaller or peripheral) markets in the EU; the larger and more central EU markets usually remain</w:t>
      </w:r>
      <w:r>
        <w:t xml:space="preserve"> </w:t>
      </w:r>
      <w:r>
        <w:t xml:space="preserve">unaffected as SPCs are sought there anyway. This is possibly so as other factors play a far more</w:t>
      </w:r>
      <w:r>
        <w:t xml:space="preserve"> </w:t>
      </w:r>
      <w:r>
        <w:t xml:space="preserve">important role in a decision to enter a market, such as: pricing and reimbursement rules, legal</w:t>
      </w:r>
      <w:r>
        <w:t xml:space="preserve"> </w:t>
      </w:r>
      <w:r>
        <w:t xml:space="preserve">uncertainty connected to the country, quality and readiness of healthcare systems, differences in the</w:t>
      </w:r>
      <w:r>
        <w:t xml:space="preserve"> </w:t>
      </w:r>
      <w:r>
        <w:t xml:space="preserve">value assessment process, overall levels of pharmaceutical spending and size of the market. The</w:t>
      </w:r>
      <w:r>
        <w:t xml:space="preserve"> </w:t>
      </w:r>
      <w:r>
        <w:t xml:space="preserve">additional annual expenditure on medicines that might be a result of wider territorial SPC coverage</w:t>
      </w:r>
      <w:r>
        <w:t xml:space="preserve"> </w:t>
      </w:r>
      <w:r>
        <w:t xml:space="preserve">due to the unitary SPC is estimated at €37m.161</w:t>
      </w:r>
      <w:r>
        <w:br/>
      </w:r>
      <w:r>
        <w:t xml:space="preserve">With these limitations, Option B offers the most effective measure in terms of affordability, offering</w:t>
      </w:r>
      <w:r>
        <w:t xml:space="preserve"> </w:t>
      </w:r>
      <w:r>
        <w:t xml:space="preserve">€1.13bn direct cost reduction for health payers with the reduced RP period (6+2 years). This</w:t>
      </w:r>
      <w:r>
        <w:t xml:space="preserve"> </w:t>
      </w:r>
      <w:r>
        <w:t xml:space="preserve">reduction of 0.5%-0.6% of the EU pharmaceutical expenditure would heavily impact 20-25%162 of</w:t>
      </w:r>
      <w:r>
        <w:t xml:space="preserve"> </w:t>
      </w:r>
      <w:r>
        <w:t xml:space="preserve">the new medicines (they would lose 15% of their gross profits) while other, often more profitable,</w:t>
      </w:r>
      <w:r>
        <w:t xml:space="preserve"> </w:t>
      </w:r>
      <w:r>
        <w:t xml:space="preserve">medicines would be unaffected. Option A keeps the baseline protection period. The R&amp;D</w:t>
      </w:r>
      <w:r>
        <w:t xml:space="preserve"> </w:t>
      </w:r>
      <w:r>
        <w:t xml:space="preserve">transparency requirements in option B and C are supposed to indirectly contribute to affordability</w:t>
      </w:r>
      <w:r>
        <w:t xml:space="preserve"> </w:t>
      </w:r>
      <w:r>
        <w:t xml:space="preserve">too, better equipping with additional evidence national bodies for price negotiations.</w:t>
      </w:r>
      <w:r>
        <w:br/>
      </w:r>
      <w:r>
        <w:t xml:space="preserve">The market launch in option B is an obligation with no additional period of protection whereas in</w:t>
      </w:r>
      <w:r>
        <w:t xml:space="preserve"> </w:t>
      </w:r>
      <w:r>
        <w:t xml:space="preserve">option C market launch is linked to an incentive. In both cases, if the market launch does not take</w:t>
      </w:r>
      <w:r>
        <w:t xml:space="preserve"> </w:t>
      </w:r>
      <w:r>
        <w:t xml:space="preserve">place, it would at least result in cost savings to the public as non-complying medicines would lose a</w:t>
      </w:r>
      <w:r>
        <w:t xml:space="preserve"> </w:t>
      </w:r>
      <w:r>
        <w:t xml:space="preserve">part of their protection period resulting in an earlier entry of generics or biosimilars. In option A, the</w:t>
      </w:r>
      <w:r>
        <w:t xml:space="preserve"> </w:t>
      </w:r>
      <w:r>
        <w:t xml:space="preserve">market launch incentive would come with an extra €455m cost to the public. Options A and C offer</w:t>
      </w:r>
      <w:r>
        <w:t xml:space="preserve"> </w:t>
      </w:r>
      <w:r>
        <w:t xml:space="preserve">additional incentives for UMN, and for the transferable exclusivity voucher, which come with</w:t>
      </w:r>
      <w:r>
        <w:t xml:space="preserve"> </w:t>
      </w:r>
      <w:r>
        <w:t xml:space="preserve">additional costs. This is a trade-off between innovation and affordability. Options A and C also</w:t>
      </w:r>
      <w:r>
        <w:t xml:space="preserve"> </w:t>
      </w:r>
      <w:r>
        <w:t xml:space="preserve">offer an incentive for comparative trials, however the cost of that incentive is counterbalanced by</w:t>
      </w:r>
      <w:r>
        <w:t xml:space="preserve"> </w:t>
      </w:r>
      <w:r>
        <w:t xml:space="preserve">savings to the health systems by more informed pricing and reimbursement decisions, with an</w:t>
      </w:r>
      <w:r>
        <w:t xml:space="preserve"> </w:t>
      </w:r>
      <w:r>
        <w:t xml:space="preserve">expected overall neutral/positive impact on affordability. However, this could not be quantified.</w:t>
      </w:r>
      <w:r>
        <w:br/>
      </w:r>
      <w:r>
        <w:t xml:space="preserve">Options B and C include an expansion of the so-called Bolar provision to facilitate market entry of</w:t>
      </w:r>
      <w:r>
        <w:t xml:space="preserve"> </w:t>
      </w:r>
      <w:r>
        <w:t xml:space="preserve">generic and biosimilar medicines immediately after the expiry of regulatory or intellectual property</w:t>
      </w:r>
      <w:r>
        <w:t xml:space="preserve"> </w:t>
      </w:r>
      <w:r>
        <w:t xml:space="preserve">right protection periods. Market entry of these medicines lower generally the price of the innovator</w:t>
      </w:r>
      <w:r>
        <w:t xml:space="preserve"> </w:t>
      </w:r>
      <w:r>
        <w:t xml:space="preserve">product and are themselves cheaper163 and thus make savings for the healthcare systems, e.g. in</w:t>
      </w:r>
      <w:r>
        <w:t xml:space="preserve"> </w:t>
      </w:r>
      <w:r>
        <w:t xml:space="preserve">2020, the list price savings (excluding confidential rebates and discounts) accounted for €5.7bn in</w:t>
      </w:r>
      <w:r>
        <w:t xml:space="preserve"> </w:t>
      </w:r>
      <w:r>
        <w:t xml:space="preserve">savings from biosimilar medicine versus the pre-biosimilar cost of the originator164.</w:t>
      </w:r>
      <w:r>
        <w:t xml:space="preserve"> </w:t>
      </w:r>
      <w:r>
        <w:t xml:space="preserve">Option C is the most advantageous by far from a patient/public health perspective, and it represents</w:t>
      </w:r>
      <w:r>
        <w:t xml:space="preserve"> </w:t>
      </w:r>
      <w:r>
        <w:t xml:space="preserve">a fair balance between originator and generic industry, along with public authorities and payers.</w:t>
      </w:r>
    </w:p>
    <w:p>
      <w:pPr>
        <w:pStyle w:val="BodyText"/>
      </w:pPr>
      <w:r>
        <w:t xml:space="preserve">161 Based on historic data (2010-2021) the country with the most significant estimated impact was Latvia in 2019, where</w:t>
      </w:r>
      <w:r>
        <w:t xml:space="preserve"> </w:t>
      </w:r>
      <w:r>
        <w:t xml:space="preserve">additional spending could reach up to 0.48% of pharmaceutical expenditure, cf. section 6.6.2 of the draft SPC IA.</w:t>
      </w:r>
      <w:r>
        <w:t xml:space="preserve"> </w:t>
      </w:r>
      <w:r>
        <w:t xml:space="preserve">162 Those having SPC or patent protection, having an orphan market exclusivity, or having an UMN or no return on</w:t>
      </w:r>
      <w:r>
        <w:t xml:space="preserve"> </w:t>
      </w:r>
      <w:r>
        <w:t xml:space="preserve">investment status in option B would be exempt from the impacts of the decreased RP.</w:t>
      </w:r>
      <w:r>
        <w:br/>
      </w:r>
      <w:r>
        <w:t xml:space="preserve">163 Analytical report, indicator AFF-6, Annex 10.</w:t>
      </w:r>
      <w:r>
        <w:t xml:space="preserve"> </w:t>
      </w:r>
      <w:r>
        <w:t xml:space="preserve">164 The Impact of Biosimilar Competition in Europe, December 2021, IQVIA.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Access and shortages</w:t>
      </w:r>
      <w:r>
        <w:t xml:space="preserve"> </w:t>
      </w:r>
      <w:r>
        <w:t xml:space="preserve">All options result in more and quicker market access of new medicines, compared to the baseline.</w:t>
      </w:r>
      <w:r>
        <w:t xml:space="preserve"> </w:t>
      </w:r>
      <w:r>
        <w:t xml:space="preserve">The least increase is with Option A and that is the costliest measure for the public. Options B and C</w:t>
      </w:r>
      <w:r>
        <w:t xml:space="preserve"> </w:t>
      </w:r>
      <w:r>
        <w:t xml:space="preserve">are not only more effective, but they are synergistic with affordability. In these options, the public</w:t>
      </w:r>
      <w:r>
        <w:t xml:space="preserve"> </w:t>
      </w:r>
      <w:r>
        <w:t xml:space="preserve">wins in either case: more timely access across the EU if companies comply with market launch</w:t>
      </w:r>
      <w:r>
        <w:t xml:space="preserve"> </w:t>
      </w:r>
      <w:r>
        <w:t xml:space="preserve">conditions, or earlier generic competition and affordability if they do not. The gain in access is</w:t>
      </w:r>
      <w:r>
        <w:t xml:space="preserve"> </w:t>
      </w:r>
      <w:r>
        <w:t xml:space="preserve">highest with option C, thanks to the shorter deadline to compliance (2 years) and to the all-EU</w:t>
      </w:r>
      <w:r>
        <w:t xml:space="preserve"> </w:t>
      </w:r>
      <w:r>
        <w:t xml:space="preserve">launch requirement (vs majority of Member States in option B).</w:t>
      </w:r>
      <w:r>
        <w:br/>
      </w:r>
      <w:r>
        <w:t xml:space="preserve">Option A does not represent a significant change to the baseline in terms of shortages management,</w:t>
      </w:r>
      <w:r>
        <w:t xml:space="preserve"> </w:t>
      </w:r>
      <w:r>
        <w:t xml:space="preserve">whereas Option B proposes a more coordinated reporting system, and option C even goes beyond</w:t>
      </w:r>
      <w:r>
        <w:t xml:space="preserve"> </w:t>
      </w:r>
      <w:r>
        <w:t xml:space="preserve">that, and also requires earlier notification in case of shortages and withdrawals. As such, Option C</w:t>
      </w:r>
      <w:r>
        <w:t xml:space="preserve"> </w:t>
      </w:r>
      <w:r>
        <w:t xml:space="preserve">has the highest positive impact on shortages, followed by B and A. There is a trade-off among</w:t>
      </w:r>
      <w:r>
        <w:t xml:space="preserve"> </w:t>
      </w:r>
      <w:r>
        <w:t xml:space="preserve">shortages and administrative burden, better and more reporting is needed to address shortages but</w:t>
      </w:r>
      <w:r>
        <w:t xml:space="preserve"> </w:t>
      </w:r>
      <w:r>
        <w:t xml:space="preserve">that comes with a certain administrative cost.</w:t>
      </w:r>
      <w:r>
        <w:br/>
      </w:r>
      <w:r>
        <w:t xml:space="preserve">Environment</w:t>
      </w:r>
      <w:r>
        <w:t xml:space="preserve"> </w:t>
      </w:r>
      <w:r>
        <w:t xml:space="preserve">Option A does not impose additional requirements for the ERA, whereas Option B obliges</w:t>
      </w:r>
      <w:r>
        <w:t xml:space="preserve"> </w:t>
      </w:r>
      <w:r>
        <w:t xml:space="preserve">companies to report about the environmental risks of manufacturing too as part of their MA</w:t>
      </w:r>
      <w:r>
        <w:t xml:space="preserve"> </w:t>
      </w:r>
      <w:r>
        <w:t xml:space="preserve">application. Option C goes further than B, demanding more stringent conditions of use for medicines</w:t>
      </w:r>
      <w:r>
        <w:t xml:space="preserve"> </w:t>
      </w:r>
      <w:r>
        <w:t xml:space="preserve">than the baseline. As with the shortages, there is a trade-off among environment protecting measures</w:t>
      </w:r>
      <w:r>
        <w:t xml:space="preserve"> </w:t>
      </w:r>
      <w:r>
        <w:t xml:space="preserve">and administrative burden.</w:t>
      </w:r>
      <w:r>
        <w:br/>
      </w:r>
      <w:r>
        <w:t xml:space="preserve">Regarding the impact on AMR, Option C offers the highest safeguards against the impacts of the</w:t>
      </w:r>
      <w:r>
        <w:t xml:space="preserve"> </w:t>
      </w:r>
      <w:r>
        <w:t xml:space="preserve">release of antimicrobials into the environment, followed by option B, and with no impact for option</w:t>
      </w:r>
      <w:r>
        <w:t xml:space="preserve"> </w:t>
      </w:r>
      <w:r>
        <w:t xml:space="preserve">A. All options feature prudent antibiotic use measures, to reduce antibiotics in the environment, and</w:t>
      </w:r>
      <w:r>
        <w:t xml:space="preserve"> </w:t>
      </w:r>
      <w:r>
        <w:t xml:space="preserve">lower the risk of AMR. Options A and C are also the most effective in financing Europe’s ‘fair</w:t>
      </w:r>
      <w:r>
        <w:t xml:space="preserve"> </w:t>
      </w:r>
      <w:r>
        <w:t xml:space="preserve">share’ of the cost for novel antimicrobial development through a transferable exclusivity voucher</w:t>
      </w:r>
      <w:r>
        <w:t xml:space="preserve"> </w:t>
      </w:r>
      <w:r>
        <w:t xml:space="preserve">while in Option B the ‘pay or play’ model would not directly increase the number of novel</w:t>
      </w:r>
      <w:r>
        <w:t xml:space="preserve"> </w:t>
      </w:r>
      <w:r>
        <w:t xml:space="preserve">antimicrobials and may risk increasing prices in a broad range of medicines without resulting</w:t>
      </w:r>
      <w:r>
        <w:t xml:space="preserve"> </w:t>
      </w:r>
      <w:r>
        <w:t xml:space="preserve">necessarily in the development of novel antimicrobials (while for the voucher this would concern</w:t>
      </w:r>
      <w:r>
        <w:t xml:space="preserve"> </w:t>
      </w:r>
      <w:r>
        <w:t xml:space="preserve">only the product on which the voucher would be applied).</w:t>
      </w:r>
      <w:r>
        <w:t xml:space="preserve"> </w:t>
      </w:r>
      <w:r>
        <w:t xml:space="preserve">Regulatory burden and providing a flexible regulatory framework</w:t>
      </w:r>
      <w:r>
        <w:t xml:space="preserve"> </w:t>
      </w:r>
      <w:r>
        <w:t xml:space="preserve">Horizontal measures feature uniformly across the options, and they will represent a very significant</w:t>
      </w:r>
      <w:r>
        <w:t xml:space="preserve"> </w:t>
      </w:r>
      <w:r>
        <w:t xml:space="preserve">burden reduction for companies and public authorities, through streamlining of procedures,</w:t>
      </w:r>
      <w:r>
        <w:t xml:space="preserve"> </w:t>
      </w:r>
      <w:r>
        <w:t xml:space="preserve">digitisation, enhanced support and regulatory flexibility. In terms of regulatory burden, the</w:t>
      </w:r>
      <w:r>
        <w:t xml:space="preserve"> </w:t>
      </w:r>
      <w:r>
        <w:t xml:space="preserve">difference among the options is restricted to the increased requirements due to more stringent</w:t>
      </w:r>
      <w:r>
        <w:t xml:space="preserve"> </w:t>
      </w:r>
      <w:r>
        <w:t xml:space="preserve">shortages and environmental measures, where options C and B score worse than option A. However,</w:t>
      </w:r>
      <w:r>
        <w:t xml:space="preserve"> </w:t>
      </w:r>
      <w:r>
        <w:t xml:space="preserve">this difference compared to the positive impacts from the horizontal measures is minor.</w:t>
      </w:r>
      <w:r>
        <w:br/>
      </w:r>
      <w:r>
        <w:t xml:space="preserve">Impacts on competitiveness and SMEs</w:t>
      </w:r>
      <w:r>
        <w:t xml:space="preserve"> </w:t>
      </w:r>
      <w:r>
        <w:t xml:space="preserve">In terms of effect on competitiveness, the proposed incentives do not make a geographic distinction,</w:t>
      </w:r>
      <w:r>
        <w:t xml:space="preserve"> </w:t>
      </w:r>
      <w:r>
        <w:t xml:space="preserve">they equally offer regulatory protection for products developed in the EU, or anywhere in the world</w:t>
      </w:r>
      <w:r>
        <w:t xml:space="preserve"> </w:t>
      </w:r>
      <w:r>
        <w:t xml:space="preserve">which ensures a level playing field between EU-based and third country-based companies. While the</w:t>
      </w:r>
      <w:r>
        <w:t xml:space="preserve"> </w:t>
      </w:r>
      <w:r>
        <w:t xml:space="preserve">EU regulatory framework is attractive for developers, competitiveness also depends on many other</w:t>
      </w:r>
      <w:r>
        <w:t xml:space="preserve"> </w:t>
      </w:r>
      <w:r>
        <w:t xml:space="preserve">factors e.g. tax system and incentives; available grants, loans and other funding (e.g. the European</w:t>
      </w:r>
      <w:r>
        <w:t xml:space="preserve"> </w:t>
      </w:r>
      <w:r>
        <w:t xml:space="preserve">Innovation Council Accelerator); pool of talents; proximity of top academia; clinical trials</w:t>
      </w:r>
      <w:r>
        <w:t xml:space="preserve"> </w:t>
      </w:r>
      <w:r>
        <w:t xml:space="preserve">infrastructures; market size; security of supply chains; favourable reimbursement decisions.</w:t>
      </w:r>
      <w:r>
        <w:t xml:space="preserve"> </w:t>
      </w:r>
      <w:r>
        <w:t xml:space="preserve">The horizontal measures described in section 5.2.5 (e.g. simplification, digitalisation, elimination of</w:t>
      </w:r>
      <w:r>
        <w:t xml:space="preserve"> </w:t>
      </w:r>
      <w:r>
        <w:t xml:space="preserve">duplications) and those pertaining to innovation and the futureproofing of the legislation (e.g. </w:t>
      </w:r>
      <w:r>
        <w:t xml:space="preserve"> </w:t>
      </w:r>
      <w:r>
        <w:t xml:space="preserve">flexibility of the framework, clarification of scope, sandboxes, codification of rolling reviews and</w:t>
      </w:r>
      <w:r>
        <w:t xml:space="preserve"> </w:t>
      </w:r>
      <w:r>
        <w:t xml:space="preserve">PRIME) are applicable to all options. They are set to enhance the attractiveness of the EU</w:t>
      </w:r>
      <w:r>
        <w:t xml:space="preserve"> </w:t>
      </w:r>
      <w:r>
        <w:t xml:space="preserve">framework globally. In this context, other policies and initiatives working in synergy with this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revision, like the R&amp;I policy, industrial strategy, the EU system of intellectual property rights</w:t>
      </w:r>
      <w:r>
        <w:t xml:space="preserve"> </w:t>
      </w:r>
      <w:r>
        <w:t xml:space="preserve">(patents and supplementary protection periods), the creation of the European Health Data Space, are</w:t>
      </w:r>
      <w:r>
        <w:t xml:space="preserve"> </w:t>
      </w:r>
      <w:r>
        <w:t xml:space="preserve">key factors to promote innovation and EU competitiveness.</w:t>
      </w:r>
      <w:r>
        <w:br/>
      </w:r>
      <w:r>
        <w:t xml:space="preserve">In terms of effects on SMEs, Option A emphasises support for innovation, but otherwise presents no</w:t>
      </w:r>
      <w:r>
        <w:t xml:space="preserve"> </w:t>
      </w:r>
      <w:r>
        <w:t xml:space="preserve">major positive or negative impacts for SMEs specifically. Option B includes several measures that</w:t>
      </w:r>
      <w:r>
        <w:t xml:space="preserve"> </w:t>
      </w:r>
      <w:r>
        <w:t xml:space="preserve">are expected to negatively impact SMEs disproportionately. In terms of innovation, SME originators</w:t>
      </w:r>
      <w:r>
        <w:t xml:space="preserve"> </w:t>
      </w:r>
      <w:r>
        <w:t xml:space="preserve">may find it more difficult to invest in riskier novel medicines given the reduction in the standard</w:t>
      </w:r>
      <w:r>
        <w:t xml:space="preserve"> </w:t>
      </w:r>
      <w:r>
        <w:t xml:space="preserve">data protection period and their relatively weaker market position when it comes to negotiating</w:t>
      </w:r>
      <w:r>
        <w:t xml:space="preserve"> </w:t>
      </w:r>
      <w:r>
        <w:t xml:space="preserve">prices. In terms of obligations for market placement in a minimum number of MSs, including</w:t>
      </w:r>
      <w:r>
        <w:t xml:space="preserve"> </w:t>
      </w:r>
      <w:r>
        <w:t xml:space="preserve">smaller markets, may be more challenging to meet for SMEs that do not yet have market presence or</w:t>
      </w:r>
      <w:r>
        <w:t xml:space="preserve"> </w:t>
      </w:r>
      <w:r>
        <w:t xml:space="preserve">distribution channels in such markets. The proposed measures in Option C would be the same for</w:t>
      </w:r>
      <w:r>
        <w:t xml:space="preserve"> </w:t>
      </w:r>
      <w:r>
        <w:t xml:space="preserve">big pharma and SMEs, however some of the measures may have greater impact on SMEs, e.g. due</w:t>
      </w:r>
      <w:r>
        <w:t xml:space="preserve"> </w:t>
      </w:r>
      <w:r>
        <w:t xml:space="preserve">to their limited ability to absorb such a reduction in market protection. Mitigating measures such as</w:t>
      </w:r>
      <w:r>
        <w:t xml:space="preserve"> </w:t>
      </w:r>
      <w:r>
        <w:t xml:space="preserve">longer timeframes to comply with requirements for market launch for example would eliminate any</w:t>
      </w:r>
      <w:r>
        <w:t xml:space="preserve"> </w:t>
      </w:r>
      <w:r>
        <w:t xml:space="preserve">disproportionate burden on SMEs. Regulatory sandboxes and the transferable exclusivity voucher</w:t>
      </w:r>
      <w:r>
        <w:t xml:space="preserve"> </w:t>
      </w:r>
      <w:r>
        <w:t xml:space="preserve">for novel antibiotics could be especially beneficial to SMEs because they are more active in</w:t>
      </w:r>
      <w:r>
        <w:t xml:space="preserve"> </w:t>
      </w:r>
      <w:r>
        <w:t xml:space="preserve">innovative fields than big pharma. Similarly, incentives for UMN would benefit SMEs, which are</w:t>
      </w:r>
      <w:r>
        <w:t xml:space="preserve"> </w:t>
      </w:r>
      <w:r>
        <w:t xml:space="preserve">generally willing to make early-stage investments in areas of high risk, by giving more value to their</w:t>
      </w:r>
      <w:r>
        <w:t xml:space="preserve"> </w:t>
      </w:r>
      <w:r>
        <w:t xml:space="preserve">assets even if they are acquired by big pharma in late-stage development. SMEs already enjoy fee</w:t>
      </w:r>
      <w:r>
        <w:t xml:space="preserve"> </w:t>
      </w:r>
      <w:r>
        <w:t xml:space="preserve">exemptions and reductions for regulatory procedures and through the new horizontal measures</w:t>
      </w:r>
      <w:r>
        <w:t xml:space="preserve"> </w:t>
      </w:r>
      <w:r>
        <w:t xml:space="preserve">SMEs will benefit from optimised scientific support with a greater likelihood of success for</w:t>
      </w:r>
      <w:r>
        <w:t xml:space="preserve"> </w:t>
      </w:r>
      <w:r>
        <w:t xml:space="preserve">authorisation. Overall, with the increasing investment in biopharmaceutical R&amp;D and the increasing</w:t>
      </w:r>
      <w:r>
        <w:t xml:space="preserve"> </w:t>
      </w:r>
      <w:r>
        <w:t xml:space="preserve">share of SMEs among developers, biopharma SMEs in the EU and elsewhere would have excellent</w:t>
      </w:r>
      <w:r>
        <w:t xml:space="preserve"> </w:t>
      </w:r>
      <w:r>
        <w:t xml:space="preserve">prospects for the future.</w:t>
      </w:r>
      <w:r>
        <w:br/>
      </w:r>
      <w:r>
        <w:t xml:space="preserve">Overall, Option C scores the highest in the multi-criteria analysis, this option addresses the most</w:t>
      </w:r>
      <w:r>
        <w:t xml:space="preserve"> </w:t>
      </w:r>
      <w:r>
        <w:t xml:space="preserve">effectively the specific objectives of the revision, and has the most positive economic, social and</w:t>
      </w:r>
      <w:r>
        <w:t xml:space="preserve"> </w:t>
      </w:r>
      <w:r>
        <w:t xml:space="preserve">environmental impacts.</w:t>
      </w:r>
      <w:r>
        <w:t xml:space="preserve"> </w:t>
      </w:r>
      <w:r>
        <w:t xml:space="preserve">7.2</w:t>
      </w:r>
      <w:r>
        <w:t xml:space="preserve"> </w:t>
      </w:r>
      <w:r>
        <w:t xml:space="preserve">Efficiency analysis</w:t>
      </w:r>
      <w:r>
        <w:t xml:space="preserve"> </w:t>
      </w:r>
      <w:r>
        <w:t xml:space="preserve">This section compares the cost-effectiveness of the policy measures in the different options, based</w:t>
      </w:r>
      <w:r>
        <w:t xml:space="preserve"> </w:t>
      </w:r>
      <w:r>
        <w:t xml:space="preserve">on the models and calculations in section 6. The data in tables are always compared to the baseline.</w:t>
      </w:r>
      <w:r>
        <w:t xml:space="preserve"> </w:t>
      </w:r>
      <w:r>
        <w:t xml:space="preserve">The measures tackling access and affordability (changes in the regulatory protection period) and the</w:t>
      </w:r>
      <w:r>
        <w:t xml:space="preserve"> </w:t>
      </w:r>
      <w:r>
        <w:t xml:space="preserve">incentives for UNM and AMR are the ones expected to have the most substantive economic impacts</w:t>
      </w:r>
      <w:r>
        <w:t xml:space="preserve"> </w:t>
      </w:r>
      <w:r>
        <w:t xml:space="preserve">on the various stakeholders. Tables 13a, 13b and 13c compare the options with all relevant measures</w:t>
      </w:r>
      <w:r>
        <w:t xml:space="preserve"> </w:t>
      </w:r>
      <w:r>
        <w:t xml:space="preserve">(the cost-benefit analysis of the variation to option C is presented in section 8.1).</w:t>
      </w:r>
      <w:r>
        <w:t xml:space="preserve"> </w:t>
      </w:r>
      <w:r>
        <w:t xml:space="preserve">Table 13a Cost-benefit table of key measures in Option A</w:t>
      </w:r>
      <w:r>
        <w:t xml:space="preserve"> </w:t>
      </w:r>
      <w:r>
        <w:t xml:space="preserve">Option A</w:t>
      </w:r>
      <w:r>
        <w:t xml:space="preserve"> </w:t>
      </w:r>
      <w:r>
        <w:t xml:space="preserve">Cost/benefit for public payer and</w:t>
      </w:r>
      <w:r>
        <w:t xml:space="preserve"> </w:t>
      </w:r>
      <w:r>
        <w:t xml:space="preserve">patients</w:t>
      </w:r>
      <w:r>
        <w:t xml:space="preserve"> </w:t>
      </w:r>
      <w:r>
        <w:t xml:space="preserve">Cost/benefit for originators</w:t>
      </w:r>
      <w:r>
        <w:t xml:space="preserve"> </w:t>
      </w:r>
      <w:r>
        <w:t xml:space="preserve">Cost/benefit for generic</w:t>
      </w:r>
      <w:r>
        <w:t xml:space="preserve"> </w:t>
      </w:r>
      <w:r>
        <w:t xml:space="preserve">industry</w:t>
      </w:r>
      <w:r>
        <w:t xml:space="preserve"> </w:t>
      </w:r>
      <w:r>
        <w:t xml:space="preserve">+1 year extension of RP for</w:t>
      </w:r>
      <w:r>
        <w:t xml:space="preserve"> </w:t>
      </w:r>
      <w:r>
        <w:t xml:space="preserve">medicines addressing UMN</w:t>
      </w:r>
      <w:r>
        <w:t xml:space="preserve"> </w:t>
      </w:r>
      <w:r>
        <w:t xml:space="preserve">+ €246m cost</w:t>
      </w:r>
      <w:r>
        <w:t xml:space="preserve"> </w:t>
      </w:r>
      <w:r>
        <w:t xml:space="preserve">+ 1-2 new UMN addressing</w:t>
      </w:r>
      <w:r>
        <w:t xml:space="preserve"> </w:t>
      </w:r>
      <w:r>
        <w:t xml:space="preserve">medicines</w:t>
      </w:r>
      <w:r>
        <w:t xml:space="preserve"> </w:t>
      </w:r>
      <w:r>
        <w:t xml:space="preserve">+ €282 gross profit</w:t>
      </w:r>
      <w:r>
        <w:br/>
      </w:r>
      <w:r>
        <w:t xml:space="preserve">(3 incentives)</w:t>
      </w:r>
      <w:r>
        <w:br/>
      </w:r>
      <w:r>
        <w:t xml:space="preserve">- €39m gross profit</w:t>
      </w:r>
      <w:r>
        <w:t xml:space="preserve"> </w:t>
      </w:r>
      <w:r>
        <w:t xml:space="preserve">+6 months extension of RP for</w:t>
      </w:r>
      <w:r>
        <w:t xml:space="preserve"> </w:t>
      </w:r>
      <w:r>
        <w:t xml:space="preserve">conducting comparative clinical</w:t>
      </w:r>
      <w:r>
        <w:t xml:space="preserve"> </w:t>
      </w:r>
      <w:r>
        <w:t xml:space="preserve">trials</w:t>
      </w:r>
      <w:r>
        <w:t xml:space="preserve"> </w:t>
      </w:r>
      <w:r>
        <w:t xml:space="preserve">+ €328m cost</w:t>
      </w:r>
      <w:r>
        <w:t xml:space="preserve"> </w:t>
      </w:r>
      <w:r>
        <w:t xml:space="preserve">+ faster access and cost saving</w:t>
      </w:r>
      <w:r>
        <w:t xml:space="preserve"> </w:t>
      </w:r>
      <w:r>
        <w:t xml:space="preserve">thanks to improved reimbursement</w:t>
      </w:r>
      <w:r>
        <w:t xml:space="preserve"> </w:t>
      </w:r>
      <w:r>
        <w:t xml:space="preserve">decisions</w:t>
      </w:r>
      <w:r>
        <w:t xml:space="preserve"> </w:t>
      </w:r>
      <w:r>
        <w:t xml:space="preserve">+ €378m gross profit</w:t>
      </w:r>
      <w:r>
        <w:br/>
      </w:r>
      <w:r>
        <w:t xml:space="preserve">+€280m cost</w:t>
      </w:r>
      <w:r>
        <w:t xml:space="preserve"> </w:t>
      </w:r>
      <w:r>
        <w:t xml:space="preserve">(8 medicines)</w:t>
      </w:r>
      <w:r>
        <w:t xml:space="preserve"> </w:t>
      </w:r>
      <w:r>
        <w:t xml:space="preserve">- €52m gross profit</w:t>
      </w:r>
      <w:r>
        <w:t xml:space="preserve"> </w:t>
      </w:r>
      <w:r>
        <w:t xml:space="preserve">+6 months extension of RP for all EU</w:t>
      </w:r>
      <w:r>
        <w:t xml:space="preserve"> </w:t>
      </w:r>
      <w:r>
        <w:t xml:space="preserve">market launch</w:t>
      </w:r>
      <w:r>
        <w:t xml:space="preserve"> </w:t>
      </w:r>
      <w:r>
        <w:t xml:space="preserve">+€455 m public cost</w:t>
      </w:r>
      <w:r>
        <w:t xml:space="preserve"> </w:t>
      </w:r>
      <w:r>
        <w:t xml:space="preserve">+3% access</w:t>
      </w:r>
      <w:r>
        <w:t xml:space="preserve"> </w:t>
      </w:r>
      <w:r>
        <w:t xml:space="preserve">+€527 m gross profit</w:t>
      </w:r>
      <w:r>
        <w:t xml:space="preserve"> </w:t>
      </w:r>
      <w:r>
        <w:t xml:space="preserve">(7 complying medicines)</w:t>
      </w:r>
      <w:r>
        <w:t xml:space="preserve"> </w:t>
      </w:r>
      <w:r>
        <w:t xml:space="preserve">- €71m gross profit</w:t>
      </w:r>
      <w:r>
        <w:t xml:space="preserve"> </w:t>
      </w:r>
      <w:r>
        <w:t xml:space="preserve">Transferable exclusivity voucher</w:t>
      </w:r>
      <w:r>
        <w:t xml:space="preserve"> </w:t>
      </w:r>
      <w:r>
        <w:t xml:space="preserve">+€441m cost</w:t>
      </w:r>
      <w:r>
        <w:t xml:space="preserve"> </w:t>
      </w:r>
      <w:r>
        <w:t xml:space="preserve">+ 1 novel antibiotic</w:t>
      </w:r>
      <w:r>
        <w:t xml:space="preserve"> </w:t>
      </w:r>
      <w:r>
        <w:t xml:space="preserve">+€387m gross profit</w:t>
      </w:r>
      <w:r>
        <w:t xml:space="preserve"> </w:t>
      </w:r>
      <w:r>
        <w:t xml:space="preserve">(1 voucher)</w:t>
      </w:r>
      <w:r>
        <w:t xml:space="preserve"> </w:t>
      </w:r>
      <w:r>
        <w:t xml:space="preserve">- €54m gross profit</w:t>
      </w:r>
      <w:r>
        <w:t xml:space="preserve"> </w:t>
      </w:r>
      <w:r>
        <w:t xml:space="preserve">Total balance</w:t>
      </w:r>
      <w:r>
        <w:t xml:space="preserve"> </w:t>
      </w:r>
      <w:r>
        <w:t xml:space="preserve">+ €1.470m cost</w:t>
      </w:r>
      <w:r>
        <w:t xml:space="preserve"> </w:t>
      </w:r>
      <w:r>
        <w:t xml:space="preserve">+ 1-2 new UMN medicines</w:t>
      </w:r>
      <w:r>
        <w:t xml:space="preserve"> </w:t>
      </w:r>
      <w:r>
        <w:t xml:space="preserve">+comparative data</w:t>
      </w:r>
      <w:r>
        <w:t xml:space="preserve"> </w:t>
      </w:r>
      <w:r>
        <w:t xml:space="preserve">+3% access</w:t>
      </w:r>
      <w:r>
        <w:t xml:space="preserve"> </w:t>
      </w:r>
      <w:r>
        <w:t xml:space="preserve">+1 novel antibiotic</w:t>
      </w:r>
      <w:r>
        <w:t xml:space="preserve"> </w:t>
      </w:r>
      <w:r>
        <w:t xml:space="preserve">+€1.294m gross profit</w:t>
      </w:r>
      <w:r>
        <w:t xml:space="preserve"> </w:t>
      </w:r>
      <w:r>
        <w:t xml:space="preserve">- €216m gross profit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Table 13b Cost-benefit table of key measures in Option B</w:t>
      </w:r>
      <w:r>
        <w:t xml:space="preserve"> </w:t>
      </w:r>
      <w:r>
        <w:t xml:space="preserve">Option B</w:t>
      </w:r>
      <w:r>
        <w:t xml:space="preserve"> </w:t>
      </w:r>
      <w:r>
        <w:t xml:space="preserve">Cost/benefit for public payer and</w:t>
      </w:r>
      <w:r>
        <w:t xml:space="preserve"> </w:t>
      </w:r>
      <w:r>
        <w:t xml:space="preserve">patients</w:t>
      </w:r>
      <w:r>
        <w:t xml:space="preserve"> </w:t>
      </w:r>
      <w:r>
        <w:t xml:space="preserve">Cost/benefit for originators</w:t>
      </w:r>
      <w:r>
        <w:t xml:space="preserve"> </w:t>
      </w:r>
      <w:r>
        <w:t xml:space="preserve">Cost/benefit for generic</w:t>
      </w:r>
      <w:r>
        <w:t xml:space="preserve"> </w:t>
      </w:r>
      <w:r>
        <w:t xml:space="preserve">industry</w:t>
      </w:r>
      <w:r>
        <w:t xml:space="preserve"> </w:t>
      </w:r>
      <w:r>
        <w:t xml:space="preserve">2 year reduction of RP (except for</w:t>
      </w:r>
      <w:r>
        <w:t xml:space="preserve"> </w:t>
      </w:r>
      <w:r>
        <w:t xml:space="preserve">UMN)</w:t>
      </w:r>
      <w:r>
        <w:t xml:space="preserve"> </w:t>
      </w:r>
      <w:r>
        <w:t xml:space="preserve">+€1860m gain</w:t>
      </w:r>
      <w:r>
        <w:t xml:space="preserve"> </w:t>
      </w:r>
      <w:r>
        <w:t xml:space="preserve">innovation loss</w:t>
      </w:r>
      <w:r>
        <w:t xml:space="preserve"> </w:t>
      </w:r>
      <w:r>
        <w:t xml:space="preserve">-€1.970m gross profit</w:t>
      </w:r>
      <w:r>
        <w:t xml:space="preserve"> </w:t>
      </w:r>
      <w:r>
        <w:t xml:space="preserve">(9-12 medicines)</w:t>
      </w:r>
      <w:r>
        <w:t xml:space="preserve"> </w:t>
      </w:r>
      <w:r>
        <w:t xml:space="preserve">+€266m gross profit</w:t>
      </w:r>
      <w:r>
        <w:t xml:space="preserve"> </w:t>
      </w:r>
      <w:r>
        <w:t xml:space="preserve">Loss of RP, if no market launch in</w:t>
      </w:r>
      <w:r>
        <w:t xml:space="preserve"> </w:t>
      </w:r>
      <w:r>
        <w:t xml:space="preserve">majority of EU within 5 years</w:t>
      </w:r>
      <w:r>
        <w:t xml:space="preserve"> </w:t>
      </w:r>
      <w:r>
        <w:t xml:space="preserve">+€681m gain</w:t>
      </w:r>
      <w:r>
        <w:t xml:space="preserve"> </w:t>
      </w:r>
      <w:r>
        <w:t xml:space="preserve">+5% access</w:t>
      </w:r>
      <w:r>
        <w:t xml:space="preserve"> </w:t>
      </w:r>
      <w:r>
        <w:t xml:space="preserve">-€842m gross profit</w:t>
      </w:r>
      <w:r>
        <w:t xml:space="preserve"> </w:t>
      </w:r>
      <w:r>
        <w:t xml:space="preserve">(4 non-complying medicines)</w:t>
      </w:r>
      <w:r>
        <w:t xml:space="preserve"> </w:t>
      </w:r>
      <w:r>
        <w:t xml:space="preserve">+€101m gross profit</w:t>
      </w:r>
      <w:r>
        <w:t xml:space="preserve"> </w:t>
      </w:r>
      <w:r>
        <w:t xml:space="preserve">Total balance</w:t>
      </w:r>
      <w:r>
        <w:t xml:space="preserve"> </w:t>
      </w:r>
      <w:r>
        <w:t xml:space="preserve">+ €2.541m gain</w:t>
      </w:r>
      <w:r>
        <w:t xml:space="preserve"> </w:t>
      </w:r>
      <w:r>
        <w:t xml:space="preserve">+5% access</w:t>
      </w:r>
      <w:r>
        <w:t xml:space="preserve"> </w:t>
      </w:r>
      <w:r>
        <w:t xml:space="preserve">innovation loss</w:t>
      </w:r>
      <w:r>
        <w:t xml:space="preserve"> </w:t>
      </w:r>
      <w:r>
        <w:t xml:space="preserve">- €2.812m gross profit</w:t>
      </w:r>
      <w:r>
        <w:t xml:space="preserve"> </w:t>
      </w:r>
      <w:r>
        <w:t xml:space="preserve">+€367m gross profit</w:t>
      </w:r>
    </w:p>
    <w:p>
      <w:pPr>
        <w:pStyle w:val="BodyText"/>
      </w:pPr>
      <w:r>
        <w:t xml:space="preserve">Table 13c Cost-benefit table of key measures in Option C</w:t>
      </w:r>
      <w:r>
        <w:t xml:space="preserve"> </w:t>
      </w:r>
      <w:r>
        <w:t xml:space="preserve">Option C</w:t>
      </w:r>
      <w:r>
        <w:t xml:space="preserve"> </w:t>
      </w:r>
      <w:r>
        <w:t xml:space="preserve">Cost/benefit for public payer and</w:t>
      </w:r>
      <w:r>
        <w:t xml:space="preserve"> </w:t>
      </w:r>
      <w:r>
        <w:t xml:space="preserve">patients</w:t>
      </w:r>
      <w:r>
        <w:t xml:space="preserve"> </w:t>
      </w:r>
      <w:r>
        <w:t xml:space="preserve">Cost/benefit for originators</w:t>
      </w:r>
      <w:r>
        <w:t xml:space="preserve"> </w:t>
      </w:r>
      <w:r>
        <w:t xml:space="preserve">Cost/benefit for generic</w:t>
      </w:r>
      <w:r>
        <w:t xml:space="preserve"> </w:t>
      </w:r>
      <w:r>
        <w:t xml:space="preserve">industry</w:t>
      </w:r>
      <w:r>
        <w:t xml:space="preserve"> </w:t>
      </w:r>
      <w:r>
        <w:t xml:space="preserve">2 year conditional protection for all</w:t>
      </w:r>
      <w:r>
        <w:t xml:space="preserve"> </w:t>
      </w:r>
      <w:r>
        <w:t xml:space="preserve">EU launch in 2 years</w:t>
      </w:r>
      <w:r>
        <w:t xml:space="preserve"> </w:t>
      </w:r>
      <w:r>
        <w:t xml:space="preserve">€444 m gain</w:t>
      </w:r>
      <w:r>
        <w:t xml:space="preserve"> </w:t>
      </w:r>
      <w:r>
        <w:t xml:space="preserve">+15% access</w:t>
      </w:r>
      <w:r>
        <w:t xml:space="preserve"> </w:t>
      </w:r>
      <w:r>
        <w:t xml:space="preserve">-€469m gross profit</w:t>
      </w:r>
      <w:r>
        <w:t xml:space="preserve"> </w:t>
      </w:r>
      <w:r>
        <w:t xml:space="preserve">(5 non-complying MP)</w:t>
      </w:r>
      <w:r>
        <w:t xml:space="preserve"> </w:t>
      </w:r>
      <w:r>
        <w:t xml:space="preserve">+€63m gross profit</w:t>
      </w:r>
      <w:r>
        <w:t xml:space="preserve"> </w:t>
      </w:r>
      <w:r>
        <w:t xml:space="preserve">+1 year extension of RP for</w:t>
      </w:r>
      <w:r>
        <w:t xml:space="preserve"> </w:t>
      </w:r>
      <w:r>
        <w:t xml:space="preserve">medicines addressing UMN</w:t>
      </w:r>
      <w:r>
        <w:t xml:space="preserve"> </w:t>
      </w:r>
      <w:r>
        <w:t xml:space="preserve">+ €246m cost</w:t>
      </w:r>
      <w:r>
        <w:t xml:space="preserve"> </w:t>
      </w:r>
      <w:r>
        <w:t xml:space="preserve">+ 1-2 new UMN addressing</w:t>
      </w:r>
      <w:r>
        <w:t xml:space="preserve"> </w:t>
      </w:r>
      <w:r>
        <w:t xml:space="preserve">medicines</w:t>
      </w:r>
      <w:r>
        <w:t xml:space="preserve"> </w:t>
      </w:r>
      <w:r>
        <w:t xml:space="preserve">+ €282m gross profit</w:t>
      </w:r>
      <w:r>
        <w:br/>
      </w:r>
      <w:r>
        <w:t xml:space="preserve">(3 incentives)</w:t>
      </w:r>
      <w:r>
        <w:br/>
      </w:r>
      <w:r>
        <w:t xml:space="preserve">- €39m gross profit</w:t>
      </w:r>
      <w:r>
        <w:t xml:space="preserve"> </w:t>
      </w:r>
      <w:r>
        <w:t xml:space="preserve">+6 months extension of RP for</w:t>
      </w:r>
      <w:r>
        <w:t xml:space="preserve"> </w:t>
      </w:r>
      <w:r>
        <w:t xml:space="preserve">conducting comparative clinical</w:t>
      </w:r>
      <w:r>
        <w:t xml:space="preserve"> </w:t>
      </w:r>
      <w:r>
        <w:t xml:space="preserve">trials</w:t>
      </w:r>
      <w:r>
        <w:t xml:space="preserve"> </w:t>
      </w:r>
      <w:r>
        <w:t xml:space="preserve">+ €328m cost</w:t>
      </w:r>
      <w:r>
        <w:t xml:space="preserve"> </w:t>
      </w:r>
      <w:r>
        <w:t xml:space="preserve">+ faster access and cost saving</w:t>
      </w:r>
      <w:r>
        <w:t xml:space="preserve"> </w:t>
      </w:r>
      <w:r>
        <w:t xml:space="preserve">thanks to improved reimbursement</w:t>
      </w:r>
      <w:r>
        <w:t xml:space="preserve"> </w:t>
      </w:r>
      <w:r>
        <w:t xml:space="preserve">decisions</w:t>
      </w:r>
      <w:r>
        <w:t xml:space="preserve"> </w:t>
      </w:r>
      <w:r>
        <w:t xml:space="preserve">+ €378m gross profit</w:t>
      </w:r>
      <w:r>
        <w:br/>
      </w:r>
      <w:r>
        <w:t xml:space="preserve">+€280m cost</w:t>
      </w:r>
      <w:r>
        <w:t xml:space="preserve"> </w:t>
      </w:r>
      <w:r>
        <w:t xml:space="preserve">(8 medicines)</w:t>
      </w:r>
      <w:r>
        <w:t xml:space="preserve"> </w:t>
      </w:r>
      <w:r>
        <w:t xml:space="preserve">- €52m gross profit</w:t>
      </w:r>
      <w:r>
        <w:t xml:space="preserve"> </w:t>
      </w:r>
      <w:r>
        <w:t xml:space="preserve">Transferable exclusivity voucher</w:t>
      </w:r>
      <w:r>
        <w:t xml:space="preserve"> </w:t>
      </w:r>
      <w:r>
        <w:t xml:space="preserve">+€441m cost</w:t>
      </w:r>
      <w:r>
        <w:t xml:space="preserve"> </w:t>
      </w:r>
      <w:r>
        <w:t xml:space="preserve">+ 1 novel antibiotic</w:t>
      </w:r>
      <w:r>
        <w:t xml:space="preserve"> </w:t>
      </w:r>
      <w:r>
        <w:t xml:space="preserve">+€387m gross profit</w:t>
      </w:r>
      <w:r>
        <w:t xml:space="preserve"> </w:t>
      </w:r>
      <w:r>
        <w:t xml:space="preserve">(1 voucher)</w:t>
      </w:r>
      <w:r>
        <w:t xml:space="preserve"> </w:t>
      </w:r>
      <w:r>
        <w:t xml:space="preserve">- €54m gross profit</w:t>
      </w:r>
      <w:r>
        <w:t xml:space="preserve"> </w:t>
      </w:r>
      <w:r>
        <w:t xml:space="preserve">Total balance</w:t>
      </w:r>
      <w:r>
        <w:t xml:space="preserve"> </w:t>
      </w:r>
      <w:r>
        <w:t xml:space="preserve">+ €571m cost</w:t>
      </w:r>
      <w:r>
        <w:t xml:space="preserve"> </w:t>
      </w:r>
      <w:r>
        <w:t xml:space="preserve">+ 1-2 new UMN medicines</w:t>
      </w:r>
      <w:r>
        <w:t xml:space="preserve"> </w:t>
      </w:r>
      <w:r>
        <w:t xml:space="preserve">+comparative clinical data</w:t>
      </w:r>
      <w:r>
        <w:t xml:space="preserve"> </w:t>
      </w:r>
      <w:r>
        <w:t xml:space="preserve">+15% access</w:t>
      </w:r>
      <w:r>
        <w:t xml:space="preserve"> </w:t>
      </w:r>
      <w:r>
        <w:t xml:space="preserve">+1 novel antibiotic</w:t>
      </w:r>
      <w:r>
        <w:t xml:space="preserve"> </w:t>
      </w:r>
      <w:r>
        <w:t xml:space="preserve">+€298m gross profit</w:t>
      </w:r>
      <w:r>
        <w:t xml:space="preserve"> </w:t>
      </w:r>
      <w:r>
        <w:t xml:space="preserve">- €82m gross profit</w:t>
      </w:r>
    </w:p>
    <w:p>
      <w:pPr>
        <w:pStyle w:val="BodyText"/>
      </w:pPr>
      <w:r>
        <w:t xml:space="preserve">The tables provide an overview of the costs and benefits of the different options and on different</w:t>
      </w:r>
      <w:r>
        <w:t xml:space="preserve"> </w:t>
      </w:r>
      <w:r>
        <w:t xml:space="preserve">stakeholder groups. Whenever it was possible, we presented the cost/benefits in a monetised form,</w:t>
      </w:r>
      <w:r>
        <w:t xml:space="preserve"> </w:t>
      </w:r>
      <w:r>
        <w:t xml:space="preserve">however for certain social benefits putting a monetary value was either not possible or not</w:t>
      </w:r>
      <w:r>
        <w:t xml:space="preserve"> </w:t>
      </w:r>
      <w:r>
        <w:t xml:space="preserve">appropriate. Therefore the societal benefits of new UMN addressing medicines, of improved access,</w:t>
      </w:r>
      <w:r>
        <w:t xml:space="preserve"> </w:t>
      </w:r>
      <w:r>
        <w:t xml:space="preserve">of new innovative antibiotics and of comparative clinical data of new medicines are only mentioned</w:t>
      </w:r>
      <w:r>
        <w:t xml:space="preserve"> </w:t>
      </w:r>
      <w:r>
        <w:t xml:space="preserve">in the table, without a monetary value.</w:t>
      </w:r>
      <w:r>
        <w:br/>
      </w:r>
      <w:r>
        <w:t xml:space="preserve">In terms of efficiency, option A delivers quite well on all targets and creates the desired societal</w:t>
      </w:r>
      <w:r>
        <w:t xml:space="preserve"> </w:t>
      </w:r>
      <w:r>
        <w:t xml:space="preserve">benefits, however at a significant cost for the public, missing the affordability target. Option B on</w:t>
      </w:r>
      <w:r>
        <w:t xml:space="preserve"> </w:t>
      </w:r>
      <w:r>
        <w:t xml:space="preserve">the other hand is very cost-efficient for patients and public payers, offering altogether €2.5bn</w:t>
      </w:r>
      <w:r>
        <w:t xml:space="preserve"> </w:t>
      </w:r>
      <w:r>
        <w:t xml:space="preserve">savings to the public, around 1% of the annual pharma expenditure. Option B does improve patient</w:t>
      </w:r>
      <w:r>
        <w:t xml:space="preserve"> </w:t>
      </w:r>
      <w:r>
        <w:t xml:space="preserve">access and UMN medicines would receive a relatively higher support (though unchanged compared</w:t>
      </w:r>
      <w:r>
        <w:t xml:space="preserve"> </w:t>
      </w:r>
      <w:r>
        <w:t xml:space="preserve">to baseline). The savings to the public would be borne mostly by the originator industry.</w:t>
      </w:r>
      <w:r>
        <w:br/>
      </w:r>
      <w:r>
        <w:t xml:space="preserve">Option C distributes the cost of the additional societal benefits more evenly among the stakeholders,</w:t>
      </w:r>
      <w:r>
        <w:t xml:space="preserve"> </w:t>
      </w:r>
      <w:r>
        <w:t xml:space="preserve">and also effectively delivers on all objectives. In terms of efficiency, option C offers the most cost-</w:t>
      </w:r>
      <w:r>
        <w:t xml:space="preserve"> </w:t>
      </w:r>
      <w:r>
        <w:t xml:space="preserve">effective mix of policy measures. The variation to option C (presented in section 8.1) equally</w:t>
      </w:r>
      <w:r>
        <w:t xml:space="preserve"> </w:t>
      </w:r>
      <w:r>
        <w:t xml:space="preserve">delivers on all objectives in a cost-efficient manner, with a slightly different distribution of cost to</w:t>
      </w:r>
      <w:r>
        <w:t xml:space="preserve"> </w:t>
      </w:r>
      <w:r>
        <w:t xml:space="preserve">offer more gains for public payers and patients.</w:t>
      </w:r>
      <w:r>
        <w:br/>
      </w:r>
      <w:r>
        <w:t xml:space="preserve">Horizontal and other measures</w:t>
      </w:r>
      <w:r>
        <w:t xml:space="preserve"> </w:t>
      </w:r>
      <w:r>
        <w:t xml:space="preserve">In Annex 3, the analysis concluded that the horizontal measures are – in the best case scenario –</w:t>
      </w:r>
      <w:r>
        <w:t xml:space="preserve"> </w:t>
      </w:r>
      <w:r>
        <w:t xml:space="preserve">expected to generate up to around €300m savings annually regardless of the selected option,</w:t>
      </w:r>
      <w:r>
        <w:t xml:space="preserve"> </w:t>
      </w:r>
      <w:r>
        <w:t xml:space="preserve">shared among businesses (one-third) and authorities (two-thirds). Additional administrative costs</w:t>
      </w:r>
      <w:r>
        <w:t xml:space="preserve"> </w:t>
      </w:r>
      <w:r>
        <w:t xml:space="preserve">resulting from measures on shortages and environment would offset as a minimum 10% of these</w:t>
      </w:r>
      <w:r>
        <w:t xml:space="preserve"> </w:t>
      </w:r>
      <w:r>
        <w:t xml:space="preserve">savings (min. €30m additional cost) for businesses; likewise for administrations.</w:t>
      </w:r>
      <w:r>
        <w:br/>
      </w:r>
      <w:r>
        <w:t xml:space="preserve">Option C offers the most cost-effective solution to achieve the specific objectives, followed by</w:t>
      </w:r>
      <w:r>
        <w:t xml:space="preserve"> </w:t>
      </w:r>
      <w:r>
        <w:t xml:space="preserve">Options B and A.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7.3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Options B and C are consistent with the EU Strategic approach to pharmaceuticals in the</w:t>
      </w:r>
      <w:r>
        <w:t xml:space="preserve"> </w:t>
      </w:r>
      <w:r>
        <w:t xml:space="preserve">environment and complementary to the ongoing revisions of the environmental legislation</w:t>
      </w:r>
      <w:r>
        <w:t xml:space="preserve"> </w:t>
      </w:r>
      <w:r>
        <w:t xml:space="preserve">mentioned in section 1.1. All policy options are coherent with the EU Action Plan on Antimicrobial</w:t>
      </w:r>
      <w:r>
        <w:t xml:space="preserve"> </w:t>
      </w:r>
      <w:r>
        <w:t xml:space="preserve">Resistance165. All three options contribute to SDG 3 (“health and well-being), SDG 9 (“innovation</w:t>
      </w:r>
      <w:r>
        <w:t xml:space="preserve"> </w:t>
      </w:r>
      <w:r>
        <w:t xml:space="preserve">and infrastructure”) and SDG 10 (“reduced inequalities”) 166 (section 1).</w:t>
      </w:r>
      <w:r>
        <w:br/>
      </w:r>
      <w:r>
        <w:t xml:space="preserve">The objective of patient access to affordable medicines is coherent with the objective of the HTA</w:t>
      </w:r>
      <w:r>
        <w:t xml:space="preserve"> </w:t>
      </w:r>
      <w:r>
        <w:t xml:space="preserve">Regulation on timely patient access. Option C with its incentives for both EU-wide access and</w:t>
      </w:r>
      <w:r>
        <w:t xml:space="preserve"> </w:t>
      </w:r>
      <w:r>
        <w:t xml:space="preserve">comparative clinical trials provides the best alignment followed by Option A.</w:t>
      </w:r>
      <w:r>
        <w:br/>
      </w:r>
      <w:r>
        <w:t xml:space="preserve">Through the horizontal measures all options will ensure coherence with the sectorial legislations</w:t>
      </w:r>
      <w:r>
        <w:t xml:space="preserve"> </w:t>
      </w:r>
      <w:r>
        <w:t xml:space="preserve">medicines for rare diseases and for children, EMA fees legislation and with EU legal frameworks on</w:t>
      </w:r>
      <w:r>
        <w:t xml:space="preserve"> </w:t>
      </w:r>
      <w:r>
        <w:t xml:space="preserve">medical devices/in vitro diagnostic and on BTC through efficient interaction and synergies between</w:t>
      </w:r>
      <w:r>
        <w:t xml:space="preserve"> </w:t>
      </w:r>
      <w:r>
        <w:t xml:space="preserve">these regulatory frameworks. In addition, options B and C will create more clarity on the interplay</w:t>
      </w:r>
      <w:r>
        <w:t xml:space="preserve"> </w:t>
      </w:r>
      <w:r>
        <w:t xml:space="preserve">between these legal frameworks through the proposed changes in definitions and classification</w:t>
      </w:r>
      <w:r>
        <w:t xml:space="preserve"> </w:t>
      </w:r>
      <w:r>
        <w:t xml:space="preserve">advice. More details available in Annex 6 with regard to medicines for rare diseased and children</w:t>
      </w:r>
      <w:r>
        <w:t xml:space="preserve"> </w:t>
      </w:r>
      <w:r>
        <w:t xml:space="preserve">and in Annex 9 for BTC.</w:t>
      </w:r>
      <w:r>
        <w:t xml:space="preserve"> </w:t>
      </w:r>
      <w:r>
        <w:t xml:space="preserve">The access related measures in Option C such as the modulation of incentives or the additional</w:t>
      </w:r>
      <w:r>
        <w:t xml:space="preserve"> </w:t>
      </w:r>
      <w:r>
        <w:t xml:space="preserve">obligations of supply will not only have a positive effect on access but also a systemic effect on</w:t>
      </w:r>
      <w:r>
        <w:t xml:space="preserve"> </w:t>
      </w:r>
      <w:r>
        <w:t xml:space="preserve">public and private actors’ behaviour, as explained in section 6. At the same time, the European</w:t>
      </w:r>
      <w:r>
        <w:t xml:space="preserve"> </w:t>
      </w:r>
      <w:r>
        <w:t xml:space="preserve">Health Data Space will provide actors access to harmonised EU health data which unlocks</w:t>
      </w:r>
      <w:r>
        <w:t xml:space="preserve"> </w:t>
      </w:r>
      <w:r>
        <w:t xml:space="preserve">possibilities and efficiencies along the pharmaceutical lifecycle in the development of medicines</w:t>
      </w:r>
      <w:r>
        <w:t xml:space="preserve"> </w:t>
      </w:r>
      <w:r>
        <w:t xml:space="preserve">promoting innovation, in the monitoring of medicines for both regulators and marketing</w:t>
      </w:r>
      <w:r>
        <w:t xml:space="preserve"> </w:t>
      </w:r>
      <w:r>
        <w:t xml:space="preserve">authorisation holders and in evidence generation for downstream decisions after marketing</w:t>
      </w:r>
      <w:r>
        <w:t xml:space="preserve"> </w:t>
      </w:r>
      <w:r>
        <w:t xml:space="preserve">authorisation.</w:t>
      </w:r>
      <w:r>
        <w:br/>
      </w:r>
      <w:r>
        <w:t xml:space="preserve">The revision of the general pharmaceutical legislation and the revision of the SPC regime with a</w:t>
      </w:r>
      <w:r>
        <w:t xml:space="preserve"> </w:t>
      </w:r>
      <w:r>
        <w:t xml:space="preserve">unitary SPC are coherent in the objectives to promote innovation and reduce regulatory burden.</w:t>
      </w:r>
      <w:r>
        <w:t xml:space="preserve"> </w:t>
      </w:r>
      <w:r>
        <w:t xml:space="preserve">However, the unitary SPC may have a small negative effect on affordability, as mentioned in section</w:t>
      </w:r>
      <w:r>
        <w:t xml:space="preserve"> </w:t>
      </w:r>
      <w:r>
        <w:t xml:space="preserve">7.1, and a hypothetical risk167 of delaying generic or biosimilar entry in markets, where the</w:t>
      </w:r>
      <w:r>
        <w:t xml:space="preserve"> </w:t>
      </w:r>
      <w:r>
        <w:t xml:space="preserve">originator has never been present which would have a negative effect on patient access. On the other</w:t>
      </w:r>
      <w:r>
        <w:t xml:space="preserve"> </w:t>
      </w:r>
      <w:r>
        <w:t xml:space="preserve">hand, the predictability for generic/biosimilar companies will increase in the new SPC regime,</w:t>
      </w:r>
      <w:r>
        <w:t xml:space="preserve"> </w:t>
      </w:r>
      <w:r>
        <w:t xml:space="preserve">through a central SPC database, effectively streamlining decision, less risk of litigation and, if</w:t>
      </w:r>
      <w:r>
        <w:t xml:space="preserve"> </w:t>
      </w:r>
      <w:r>
        <w:t xml:space="preserve">litigation occurs, the avoidance of multiple litigation. Together with the measures undertaken under</w:t>
      </w:r>
      <w:r>
        <w:t xml:space="preserve"> </w:t>
      </w:r>
      <w:r>
        <w:t xml:space="preserve">the pharmaceutical revision to support day 1 entry of generics and biosimilars this will facilitate</w:t>
      </w:r>
      <w:r>
        <w:t xml:space="preserve"> </w:t>
      </w:r>
      <w:r>
        <w:t xml:space="preserve">patient access to those products.</w:t>
      </w:r>
      <w:r>
        <w:br/>
      </w:r>
      <w:r>
        <w:t xml:space="preserve">HERA would support solutions from the public procurement side to the market failures in the area of</w:t>
      </w:r>
      <w:r>
        <w:t xml:space="preserve"> </w:t>
      </w:r>
      <w:r>
        <w:t xml:space="preserve">antimicrobials. This unprecedented, combination of policy changes is a result of a combined set of</w:t>
      </w:r>
      <w:r>
        <w:t xml:space="preserve"> </w:t>
      </w:r>
      <w:r>
        <w:t xml:space="preserve">actions in related areas (data, procurement, pharmaceuticals) that complement each other and should</w:t>
      </w:r>
      <w:r>
        <w:t xml:space="preserve"> </w:t>
      </w:r>
      <w:r>
        <w:t xml:space="preserve">not be seen in isolation from each other. Together with the futureproofing and simplification</w:t>
      </w:r>
      <w:r>
        <w:t xml:space="preserve"> </w:t>
      </w:r>
      <w:r>
        <w:t xml:space="preserve">elements of this revision they constitute a holistic response which can be expected to radically</w:t>
      </w:r>
      <w:r>
        <w:t xml:space="preserve"> </w:t>
      </w:r>
      <w:r>
        <w:t xml:space="preserve">upgrade the EU’s position globally as a place for medicine innovation.</w:t>
      </w:r>
    </w:p>
    <w:p>
      <w:pPr>
        <w:pStyle w:val="BodyText"/>
      </w:pPr>
      <w:r>
        <w:t xml:space="preserve">165 A European One Health Action Plan against Antimicrobial Resistance (AMR) (June, 2017), available at:</w:t>
      </w:r>
      <w:r>
        <w:t xml:space="preserve"> </w:t>
      </w:r>
      <w:r>
        <w:t xml:space="preserve">https://ec.europa.eu/health/system/files/2020-01/amr_2017_action-plan_0.pdf</w:t>
      </w:r>
      <w:r>
        <w:br/>
      </w:r>
      <w:r>
        <w:t xml:space="preserve">166 Sustainable development in the European Union, overview of progress towards the SDGs in an EU context, 2022</w:t>
      </w:r>
      <w:r>
        <w:t xml:space="preserve"> </w:t>
      </w:r>
      <w:r>
        <w:t xml:space="preserve">edition, Eurostat (2022)</w:t>
      </w:r>
      <w:r>
        <w:br/>
      </w:r>
      <w:r>
        <w:t xml:space="preserve">167 The risk is considered hypothetical because it is only in very limited cases that generic or biosimilar medicines enter a</w:t>
      </w:r>
      <w:r>
        <w:t xml:space="preserve"> </w:t>
      </w:r>
      <w:r>
        <w:t xml:space="preserve">market where a SPC has not been requested or granted, i.e. a market where the originator has never been present.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7.4</w:t>
      </w:r>
      <w:r>
        <w:t xml:space="preserve"> </w:t>
      </w:r>
      <w:r>
        <w:t xml:space="preserve">Proportionality and subsidiarity</w:t>
      </w:r>
      <w:r>
        <w:t xml:space="preserve"> </w:t>
      </w:r>
      <w:r>
        <w:t xml:space="preserve">All three options are consistent with the EU’s right to act under the Treaty of the Functioning of the</w:t>
      </w:r>
      <w:r>
        <w:t xml:space="preserve"> </w:t>
      </w:r>
      <w:r>
        <w:t xml:space="preserve">EU (covering public health protection, the single market and the free movement of products within</w:t>
      </w:r>
      <w:r>
        <w:t xml:space="preserve"> </w:t>
      </w:r>
      <w:r>
        <w:t xml:space="preserve">the EU). Moreover, all three options propose actions that will allow the objectives of the revision to</w:t>
      </w:r>
      <w:r>
        <w:t xml:space="preserve"> </w:t>
      </w:r>
      <w:r>
        <w:t xml:space="preserve">be addressed to a greater extent than if Member States were acting alone.</w:t>
      </w:r>
      <w:r>
        <w:br/>
      </w:r>
      <w:r>
        <w:t xml:space="preserve">The principle of proportionality is strongly reflected in the discussion of certain trade-offs to be</w:t>
      </w:r>
      <w:r>
        <w:t xml:space="preserve"> </w:t>
      </w:r>
      <w:r>
        <w:t xml:space="preserve">made between the different objectives (section 4). To give an example, trade-offs are inherent</w:t>
      </w:r>
      <w:r>
        <w:t xml:space="preserve"> </w:t>
      </w:r>
      <w:r>
        <w:t xml:space="preserve">between the objective of innovation and affordability often achieved by generic/biosimilar</w:t>
      </w:r>
      <w:r>
        <w:t xml:space="preserve"> </w:t>
      </w:r>
      <w:r>
        <w:t xml:space="preserve">competition. The incentives will remain a key element for innovation but they have to be adapted to</w:t>
      </w:r>
      <w:r>
        <w:t xml:space="preserve"> </w:t>
      </w:r>
      <w:r>
        <w:t xml:space="preserve">better take into account that medicines are not sufficiently accessible by patients in all Member</w:t>
      </w:r>
      <w:r>
        <w:t xml:space="preserve"> </w:t>
      </w:r>
      <w:r>
        <w:t xml:space="preserve">States. This is reflected in Option C which modulates incentives to reward innovation, especially for</w:t>
      </w:r>
      <w:r>
        <w:t xml:space="preserve"> </w:t>
      </w:r>
      <w:r>
        <w:t xml:space="preserve">UMN, but also make the regulatory protection period conditioned to market launch in all Member</w:t>
      </w:r>
      <w:r>
        <w:t xml:space="preserve"> </w:t>
      </w:r>
      <w:r>
        <w:t xml:space="preserve">States. If this condition is not fulfilled generic competition will start earlier, resulting in increased</w:t>
      </w:r>
      <w:r>
        <w:t xml:space="preserve"> </w:t>
      </w:r>
      <w:r>
        <w:t xml:space="preserve">affordability.</w:t>
      </w:r>
      <w:r>
        <w:t xml:space="preserve"> </w:t>
      </w:r>
      <w:r>
        <w:t xml:space="preserve">With regards to subsidiarity, all options pursue the objectives of the revision and provide a clear</w:t>
      </w:r>
      <w:r>
        <w:t xml:space="preserve"> </w:t>
      </w:r>
      <w:r>
        <w:t xml:space="preserve">demarcation between EU level and Member State level actions. They do not propose any change to</w:t>
      </w:r>
      <w:r>
        <w:t xml:space="preserve"> </w:t>
      </w:r>
      <w:r>
        <w:t xml:space="preserve">the national health care systems which are in the exclusive power of Member States (Article 168</w:t>
      </w:r>
      <w:r>
        <w:t xml:space="preserve"> </w:t>
      </w:r>
      <w:r>
        <w:t xml:space="preserve">TFEU), but certain measure (e.g. transparency requirements, better evidence base, early dialogue</w:t>
      </w:r>
      <w:r>
        <w:t xml:space="preserve"> </w:t>
      </w:r>
      <w:r>
        <w:t xml:space="preserve">between regulators, HTA bodies and payers) will facilitate decisions of Member States in these areas</w:t>
      </w:r>
      <w:r>
        <w:t xml:space="preserve"> </w:t>
      </w:r>
      <w:r>
        <w:t xml:space="preserve">e.g. pricing and reimbursement.</w:t>
      </w:r>
      <w:r>
        <w:br/>
      </w:r>
      <w:r>
        <w:t xml:space="preserve">7.5</w:t>
      </w:r>
      <w:r>
        <w:t xml:space="preserve"> </w:t>
      </w:r>
      <w:r>
        <w:t xml:space="preserve">Limitations of the comparison</w:t>
      </w:r>
      <w:r>
        <w:t xml:space="preserve"> </w:t>
      </w:r>
      <w:r>
        <w:t xml:space="preserve">There is a level of potential uncertainty in the findings described in section 7 owing to the influence</w:t>
      </w:r>
      <w:r>
        <w:t xml:space="preserve"> </w:t>
      </w:r>
      <w:r>
        <w:t xml:space="preserve">of other contextual factors such as developments in the pharmaceutical sector, other relevant</w:t>
      </w:r>
      <w:r>
        <w:t xml:space="preserve"> </w:t>
      </w:r>
      <w:r>
        <w:t xml:space="preserve">legislations (e.g. HTA Regulation, Urban Waste Water Directive and SPC Regulation) and policies</w:t>
      </w:r>
      <w:r>
        <w:t xml:space="preserve"> </w:t>
      </w:r>
      <w:r>
        <w:t xml:space="preserve">at Member State level (see for details of factors influencing access to affordable medicines – annex</w:t>
      </w:r>
      <w:r>
        <w:t xml:space="preserve"> </w:t>
      </w:r>
      <w:r>
        <w:t xml:space="preserve">14). While the influence of external factors has been considered in the design of the options and their</w:t>
      </w:r>
      <w:r>
        <w:t xml:space="preserve"> </w:t>
      </w:r>
      <w:r>
        <w:t xml:space="preserve">analysis there is an unavoidable risk that they may impact or delay some of the expected benefits.</w:t>
      </w:r>
      <w:r>
        <w:t xml:space="preserve"> </w:t>
      </w:r>
      <w:r>
        <w:t xml:space="preserve">Their effects and anticipated unintended consequences (e.g. the effect of some measures on prices of</w:t>
      </w:r>
      <w:r>
        <w:t xml:space="preserve"> </w:t>
      </w:r>
      <w:r>
        <w:t xml:space="preserve">medicines, or the effect of conditionality of certain incentives on innovation) are analysed to the</w:t>
      </w:r>
      <w:r>
        <w:t xml:space="preserve"> </w:t>
      </w:r>
      <w:r>
        <w:t xml:space="preserve">extent possible in section 6. There is also a level of uncertainty owing to the limitations and</w:t>
      </w:r>
      <w:r>
        <w:t xml:space="preserve"> </w:t>
      </w:r>
      <w:r>
        <w:t xml:space="preserve">assumptions involved in assessing and quantifying the likely impacts of the options provided.</w:t>
      </w:r>
      <w:r>
        <w:br/>
      </w:r>
      <w:r>
        <w:t xml:space="preserve">All methods applied to our research encountered a varying degree of difficulty in relation to lack of</w:t>
      </w:r>
      <w:r>
        <w:t xml:space="preserve"> </w:t>
      </w:r>
      <w:r>
        <w:t xml:space="preserve">quantitative data available in the databases and sources examined. We did not find enough data to</w:t>
      </w:r>
      <w:r>
        <w:t xml:space="preserve"> </w:t>
      </w:r>
      <w:r>
        <w:t xml:space="preserve">quantify all relevant impacts of every policy measure discussed in the policy options for the future of</w:t>
      </w:r>
      <w:r>
        <w:t xml:space="preserve"> </w:t>
      </w:r>
      <w:r>
        <w:t xml:space="preserve">the legislation. Whenever possible, we have made reasonable assumptions to assess the impacts, but</w:t>
      </w:r>
      <w:r>
        <w:t xml:space="preserve"> </w:t>
      </w:r>
      <w:r>
        <w:t xml:space="preserve">this lack of quantitative data is a key limitation to our analysis.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The impact assessment indicates that policy option C is most effectively addressing all the objectives</w:t>
      </w:r>
      <w:r>
        <w:t xml:space="preserve"> </w:t>
      </w:r>
      <w:r>
        <w:t xml:space="preserve">of the revision of the general pharmaceutical legislation in an efficient and consistent manner. The</w:t>
      </w:r>
      <w:r>
        <w:t xml:space="preserve"> </w:t>
      </w:r>
      <w:r>
        <w:t xml:space="preserve">measures of option C address in a proportionate manner the underlying problem drives; a mapping</w:t>
      </w:r>
      <w:r>
        <w:t xml:space="preserve"> </w:t>
      </w:r>
      <w:r>
        <w:t xml:space="preserve">of measures against problem drivers can be found in Annex 16.</w:t>
      </w:r>
      <w:r>
        <w:br/>
      </w:r>
      <w:r>
        <w:t xml:space="preserve">This option proposes a modulated trade-off between incentivising innovation (for both unmet</w:t>
      </w:r>
      <w:r>
        <w:t xml:space="preserve"> </w:t>
      </w:r>
      <w:r>
        <w:t xml:space="preserve">medical need and antimicrobial resistance) and improving access, R&amp;D transparency, and security</w:t>
      </w:r>
      <w:r>
        <w:t xml:space="preserve"> </w:t>
      </w:r>
      <w:r>
        <w:t xml:space="preserve">of supply of medicines as well as reducing the environmental impact of medicines. The costs and</w:t>
      </w:r>
      <w:r>
        <w:t xml:space="preserve"> </w:t>
      </w:r>
      <w:r>
        <w:t xml:space="preserve">benefits of Option C for different stakeholder types are described below. The below section</w:t>
      </w:r>
      <w:r>
        <w:t xml:space="preserve"> </w:t>
      </w:r>
      <w:r>
        <w:t xml:space="preserve">considers the pivotal measures but also takes into account the other measures assessed in Annex</w:t>
      </w:r>
      <w:r>
        <w:t xml:space="preserve"> </w:t>
      </w:r>
      <w:r>
        <w:t xml:space="preserve">11, along with the impacts of the horizontal measures.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The preferred option conforms to the principles of subsidiarity and proportionality. It respects the</w:t>
      </w:r>
      <w:r>
        <w:t xml:space="preserve"> </w:t>
      </w:r>
      <w:r>
        <w:t xml:space="preserve">national competence on the organisation of the Member States’ healthcare systems and provides</w:t>
      </w:r>
      <w:r>
        <w:t xml:space="preserve"> </w:t>
      </w:r>
      <w:r>
        <w:t xml:space="preserve">clear demarcations between EU level and Member State level actions. Given the objectives the</w:t>
      </w:r>
      <w:r>
        <w:t xml:space="preserve"> </w:t>
      </w:r>
      <w:r>
        <w:t xml:space="preserve">revision aims to achieve, the trade-offs and new burdens on companies and authorities are</w:t>
      </w:r>
      <w:r>
        <w:t xml:space="preserve"> </w:t>
      </w:r>
      <w:r>
        <w:t xml:space="preserve">acceptable and proportionate.</w:t>
      </w:r>
      <w:r>
        <w:t xml:space="preserve"> </w:t>
      </w:r>
      <w:r>
        <w:t xml:space="preserve">It is expected that the revision will not change the current legal instruments, i.e. a Directive and a</w:t>
      </w:r>
      <w:r>
        <w:t xml:space="preserve"> </w:t>
      </w:r>
      <w:r>
        <w:t xml:space="preserve">Regulation, for the general pharmaceutical legislation.</w:t>
      </w:r>
      <w:r>
        <w:br/>
      </w:r>
      <w:r>
        <w:t xml:space="preserve">8.1</w:t>
      </w:r>
      <w:r>
        <w:t xml:space="preserve"> </w:t>
      </w:r>
      <w:r>
        <w:t xml:space="preserve">Costs and benefits of the preferred option</w:t>
      </w:r>
      <w:r>
        <w:t xml:space="preserve"> </w:t>
      </w:r>
      <w:r>
        <w:t xml:space="preserve">Table 14 reviews the most significant costs and benefits stemming from the pivotal measures, and</w:t>
      </w:r>
      <w:r>
        <w:t xml:space="preserve"> </w:t>
      </w:r>
      <w:r>
        <w:t xml:space="preserve">also includes the variation to Option C described in section 5.2.4. The variation would decrease the 2</w:t>
      </w:r>
      <w:r>
        <w:t xml:space="preserve"> </w:t>
      </w:r>
      <w:r>
        <w:t xml:space="preserve">year conditional protection to 1 year. As a result, the overall protection level moves down by 1 year</w:t>
      </w:r>
      <w:r>
        <w:t xml:space="preserve"> </w:t>
      </w:r>
      <w:r>
        <w:t xml:space="preserve">for all RP protected medicines, and only 1 year protection remains dependent on the launch</w:t>
      </w:r>
      <w:r>
        <w:t xml:space="preserve"> </w:t>
      </w:r>
      <w:r>
        <w:t xml:space="preserve">condition. The 1 conditional year is a lower “prize” for compliance, thus we assumed that fewer</w:t>
      </w:r>
      <w:r>
        <w:t xml:space="preserve"> </w:t>
      </w:r>
      <w:r>
        <w:t xml:space="preserve">medicines would meet the requirement (50% vs. 66% in the default). The variation allows the</w:t>
      </w:r>
      <w:r>
        <w:t xml:space="preserve"> </w:t>
      </w:r>
      <w:r>
        <w:t xml:space="preserve">legislator to consider the impacts on the various stakeholder groups by “moving the cursor”.</w:t>
      </w:r>
      <w:r>
        <w:br/>
      </w:r>
      <w:r>
        <w:t xml:space="preserve">Table 14a Cost-benefit table of incentives in Option C (6+2+2) compared to baseline (8+2)</w:t>
      </w:r>
      <w:r>
        <w:t xml:space="preserve"> </w:t>
      </w:r>
      <w:r>
        <w:t xml:space="preserve">Option C</w:t>
      </w:r>
      <w:r>
        <w:t xml:space="preserve"> </w:t>
      </w:r>
      <w:r>
        <w:t xml:space="preserve">Cost/benefit for public payer and</w:t>
      </w:r>
      <w:r>
        <w:t xml:space="preserve"> </w:t>
      </w:r>
      <w:r>
        <w:t xml:space="preserve">patients</w:t>
      </w:r>
      <w:r>
        <w:t xml:space="preserve"> </w:t>
      </w:r>
      <w:r>
        <w:t xml:space="preserve">Cost/benefit for originators</w:t>
      </w:r>
      <w:r>
        <w:t xml:space="preserve"> </w:t>
      </w:r>
      <w:r>
        <w:t xml:space="preserve">Cost/benefit for generic</w:t>
      </w:r>
      <w:r>
        <w:t xml:space="preserve"> </w:t>
      </w:r>
      <w:r>
        <w:t xml:space="preserve">industry</w:t>
      </w:r>
      <w:r>
        <w:t xml:space="preserve"> </w:t>
      </w:r>
      <w:r>
        <w:t xml:space="preserve">2 year conditional protection for all</w:t>
      </w:r>
      <w:r>
        <w:t xml:space="preserve"> </w:t>
      </w:r>
      <w:r>
        <w:t xml:space="preserve">EU launch in 2 years</w:t>
      </w:r>
      <w:r>
        <w:t xml:space="preserve"> </w:t>
      </w:r>
      <w:r>
        <w:t xml:space="preserve">€444 m gain</w:t>
      </w:r>
      <w:r>
        <w:t xml:space="preserve"> </w:t>
      </w:r>
      <w:r>
        <w:t xml:space="preserve">+15% access</w:t>
      </w:r>
      <w:r>
        <w:t xml:space="preserve"> </w:t>
      </w:r>
      <w:r>
        <w:t xml:space="preserve">-€469m gross profit</w:t>
      </w:r>
      <w:r>
        <w:t xml:space="preserve"> </w:t>
      </w:r>
      <w:r>
        <w:t xml:space="preserve">(5 non-complying MP)</w:t>
      </w:r>
      <w:r>
        <w:t xml:space="preserve"> </w:t>
      </w:r>
      <w:r>
        <w:t xml:space="preserve">+€63m gross profit</w:t>
      </w:r>
      <w:r>
        <w:t xml:space="preserve"> </w:t>
      </w:r>
      <w:r>
        <w:t xml:space="preserve">+1 year extension of RP for</w:t>
      </w:r>
      <w:r>
        <w:t xml:space="preserve"> </w:t>
      </w:r>
      <w:r>
        <w:t xml:space="preserve">medicines addressing UMN</w:t>
      </w:r>
      <w:r>
        <w:t xml:space="preserve"> </w:t>
      </w:r>
      <w:r>
        <w:t xml:space="preserve">+ €246m cost</w:t>
      </w:r>
      <w:r>
        <w:t xml:space="preserve"> </w:t>
      </w:r>
      <w:r>
        <w:t xml:space="preserve">+ 1-2 new UMN addressing</w:t>
      </w:r>
      <w:r>
        <w:t xml:space="preserve"> </w:t>
      </w:r>
      <w:r>
        <w:t xml:space="preserve">medicines</w:t>
      </w:r>
      <w:r>
        <w:t xml:space="preserve"> </w:t>
      </w:r>
      <w:r>
        <w:t xml:space="preserve">+ €282m gross profit</w:t>
      </w:r>
      <w:r>
        <w:br/>
      </w:r>
      <w:r>
        <w:t xml:space="preserve">(3 incentives)</w:t>
      </w:r>
      <w:r>
        <w:br/>
      </w:r>
      <w:r>
        <w:t xml:space="preserve">- €39m gross profit</w:t>
      </w:r>
      <w:r>
        <w:t xml:space="preserve"> </w:t>
      </w:r>
      <w:r>
        <w:t xml:space="preserve">+6 months extension of RP for</w:t>
      </w:r>
      <w:r>
        <w:t xml:space="preserve"> </w:t>
      </w:r>
      <w:r>
        <w:t xml:space="preserve">conducting comparative clinical</w:t>
      </w:r>
      <w:r>
        <w:t xml:space="preserve"> </w:t>
      </w:r>
      <w:r>
        <w:t xml:space="preserve">trials</w:t>
      </w:r>
      <w:r>
        <w:t xml:space="preserve"> </w:t>
      </w:r>
      <w:r>
        <w:t xml:space="preserve">+ €328m cost</w:t>
      </w:r>
      <w:r>
        <w:t xml:space="preserve"> </w:t>
      </w:r>
      <w:r>
        <w:t xml:space="preserve">+ faster access and cost saving</w:t>
      </w:r>
      <w:r>
        <w:t xml:space="preserve"> </w:t>
      </w:r>
      <w:r>
        <w:t xml:space="preserve">thanks to improved</w:t>
      </w:r>
      <w:r>
        <w:t xml:space="preserve"> </w:t>
      </w:r>
      <w:r>
        <w:t xml:space="preserve">reimbursement decisions</w:t>
      </w:r>
      <w:r>
        <w:t xml:space="preserve"> </w:t>
      </w:r>
      <w:r>
        <w:t xml:space="preserve">+ €378m gross profit</w:t>
      </w:r>
      <w:r>
        <w:br/>
      </w:r>
      <w:r>
        <w:t xml:space="preserve">+€280m cost</w:t>
      </w:r>
      <w:r>
        <w:t xml:space="preserve"> </w:t>
      </w:r>
      <w:r>
        <w:t xml:space="preserve">(8 medicines)</w:t>
      </w:r>
      <w:r>
        <w:t xml:space="preserve"> </w:t>
      </w:r>
      <w:r>
        <w:t xml:space="preserve">- €52m gross profit</w:t>
      </w:r>
      <w:r>
        <w:t xml:space="preserve"> </w:t>
      </w:r>
      <w:r>
        <w:t xml:space="preserve">Transferable exclusivity voucher</w:t>
      </w:r>
      <w:r>
        <w:t xml:space="preserve"> </w:t>
      </w:r>
      <w:r>
        <w:t xml:space="preserve">+€441m cost</w:t>
      </w:r>
      <w:r>
        <w:t xml:space="preserve"> </w:t>
      </w:r>
      <w:r>
        <w:t xml:space="preserve">+ 1 novel antibiotic</w:t>
      </w:r>
      <w:r>
        <w:t xml:space="preserve"> </w:t>
      </w:r>
      <w:r>
        <w:t xml:space="preserve">+€387m gross profit</w:t>
      </w:r>
      <w:r>
        <w:t xml:space="preserve"> </w:t>
      </w:r>
      <w:r>
        <w:t xml:space="preserve">(1 voucher)</w:t>
      </w:r>
      <w:r>
        <w:t xml:space="preserve"> </w:t>
      </w:r>
      <w:r>
        <w:t xml:space="preserve">- €54m gross profit</w:t>
      </w:r>
      <w:r>
        <w:t xml:space="preserve"> </w:t>
      </w:r>
      <w:r>
        <w:t xml:space="preserve">Total balance</w:t>
      </w:r>
      <w:r>
        <w:t xml:space="preserve"> </w:t>
      </w:r>
      <w:r>
        <w:t xml:space="preserve">+ €571m cost</w:t>
      </w:r>
      <w:r>
        <w:t xml:space="preserve"> </w:t>
      </w:r>
      <w:r>
        <w:t xml:space="preserve">+ 1-2 new UMN medicines</w:t>
      </w:r>
      <w:r>
        <w:t xml:space="preserve"> </w:t>
      </w:r>
      <w:r>
        <w:t xml:space="preserve">+comparative clinical data</w:t>
      </w:r>
      <w:r>
        <w:t xml:space="preserve"> </w:t>
      </w:r>
      <w:r>
        <w:t xml:space="preserve">+15% access</w:t>
      </w:r>
      <w:r>
        <w:t xml:space="preserve"> </w:t>
      </w:r>
      <w:r>
        <w:t xml:space="preserve">+1 novel antibiotic</w:t>
      </w:r>
      <w:r>
        <w:t xml:space="preserve"> </w:t>
      </w:r>
      <w:r>
        <w:t xml:space="preserve">+€298m gross profit</w:t>
      </w:r>
      <w:r>
        <w:t xml:space="preserve"> </w:t>
      </w:r>
      <w:r>
        <w:t xml:space="preserve">- €82m gross profit</w:t>
      </w:r>
    </w:p>
    <w:p>
      <w:pPr>
        <w:pStyle w:val="BodyText"/>
      </w:pPr>
      <w:r>
        <w:t xml:space="preserve">Table 14b Cost-benefit table of incentives in Option C Variation (6+2+1) compared to baseline (8+2)</w:t>
      </w:r>
      <w:r>
        <w:t xml:space="preserve"> </w:t>
      </w:r>
      <w:r>
        <w:t xml:space="preserve">Variation to Option C</w:t>
      </w:r>
      <w:r>
        <w:t xml:space="preserve"> </w:t>
      </w:r>
      <w:r>
        <w:t xml:space="preserve">Cost/benefit for public payer and</w:t>
      </w:r>
      <w:r>
        <w:t xml:space="preserve"> </w:t>
      </w:r>
      <w:r>
        <w:t xml:space="preserve">patients</w:t>
      </w:r>
      <w:r>
        <w:t xml:space="preserve"> </w:t>
      </w:r>
      <w:r>
        <w:t xml:space="preserve">Cost/benefit for originators</w:t>
      </w:r>
      <w:r>
        <w:t xml:space="preserve"> </w:t>
      </w:r>
      <w:r>
        <w:t xml:space="preserve">Cost/benefit for generic</w:t>
      </w:r>
      <w:r>
        <w:t xml:space="preserve"> </w:t>
      </w:r>
      <w:r>
        <w:t xml:space="preserve">industry</w:t>
      </w:r>
      <w:r>
        <w:t xml:space="preserve"> </w:t>
      </w:r>
      <w:r>
        <w:t xml:space="preserve">1 year general reduction of the RP</w:t>
      </w:r>
      <w:r>
        <w:t xml:space="preserve"> </w:t>
      </w:r>
      <w:r>
        <w:t xml:space="preserve">+€1,008m</w:t>
      </w:r>
      <w:r>
        <w:t xml:space="preserve"> </w:t>
      </w:r>
      <w:r>
        <w:t xml:space="preserve">-€991m gross profit</w:t>
      </w:r>
      <w:r>
        <w:t xml:space="preserve"> </w:t>
      </w:r>
      <w:r>
        <w:t xml:space="preserve">+€133m gross profit</w:t>
      </w:r>
      <w:r>
        <w:t xml:space="preserve"> </w:t>
      </w:r>
      <w:r>
        <w:t xml:space="preserve">1 year conditional protection for all</w:t>
      </w:r>
      <w:r>
        <w:t xml:space="preserve"> </w:t>
      </w:r>
      <w:r>
        <w:t xml:space="preserve">EU launch in 2 years</w:t>
      </w:r>
      <w:r>
        <w:t xml:space="preserve"> </w:t>
      </w:r>
      <w:r>
        <w:t xml:space="preserve">+€384 m gain</w:t>
      </w:r>
      <w:r>
        <w:t xml:space="preserve"> </w:t>
      </w:r>
      <w:r>
        <w:t xml:space="preserve">+8% access</w:t>
      </w:r>
      <w:r>
        <w:t xml:space="preserve"> </w:t>
      </w:r>
      <w:r>
        <w:t xml:space="preserve">-€378m gross profit</w:t>
      </w:r>
      <w:r>
        <w:t xml:space="preserve"> </w:t>
      </w:r>
      <w:r>
        <w:t xml:space="preserve">(8 non-complying MP)</w:t>
      </w:r>
      <w:r>
        <w:t xml:space="preserve"> </w:t>
      </w:r>
      <w:r>
        <w:t xml:space="preserve">+€51m gross profit</w:t>
      </w:r>
      <w:r>
        <w:t xml:space="preserve"> </w:t>
      </w:r>
      <w:r>
        <w:t xml:space="preserve">+1 year extension of RP for</w:t>
      </w:r>
      <w:r>
        <w:t xml:space="preserve"> </w:t>
      </w:r>
      <w:r>
        <w:t xml:space="preserve">medicines addressing UMN</w:t>
      </w:r>
      <w:r>
        <w:t xml:space="preserve"> </w:t>
      </w:r>
      <w:r>
        <w:t xml:space="preserve">+ €246m cost</w:t>
      </w:r>
      <w:r>
        <w:t xml:space="preserve"> </w:t>
      </w:r>
      <w:r>
        <w:t xml:space="preserve">+ 1-2 new UMN addressing</w:t>
      </w:r>
      <w:r>
        <w:t xml:space="preserve"> </w:t>
      </w:r>
      <w:r>
        <w:t xml:space="preserve">medicines</w:t>
      </w:r>
      <w:r>
        <w:t xml:space="preserve"> </w:t>
      </w:r>
      <w:r>
        <w:t xml:space="preserve">+ €282m gross profit</w:t>
      </w:r>
      <w:r>
        <w:br/>
      </w:r>
      <w:r>
        <w:t xml:space="preserve">(3 incentives)</w:t>
      </w:r>
      <w:r>
        <w:br/>
      </w:r>
      <w:r>
        <w:t xml:space="preserve">- €39m gross profit</w:t>
      </w:r>
      <w:r>
        <w:t xml:space="preserve"> </w:t>
      </w:r>
      <w:r>
        <w:t xml:space="preserve">+6 months extension of RP for</w:t>
      </w:r>
      <w:r>
        <w:t xml:space="preserve"> </w:t>
      </w:r>
      <w:r>
        <w:t xml:space="preserve">conducting comparative clinical</w:t>
      </w:r>
      <w:r>
        <w:t xml:space="preserve"> </w:t>
      </w:r>
      <w:r>
        <w:t xml:space="preserve">trials</w:t>
      </w:r>
      <w:r>
        <w:t xml:space="preserve"> </w:t>
      </w:r>
      <w:r>
        <w:t xml:space="preserve">+ €328m cost</w:t>
      </w:r>
      <w:r>
        <w:t xml:space="preserve"> </w:t>
      </w:r>
      <w:r>
        <w:t xml:space="preserve">+ faster access and cost saving</w:t>
      </w:r>
      <w:r>
        <w:t xml:space="preserve"> </w:t>
      </w:r>
      <w:r>
        <w:t xml:space="preserve">thanks to improved reimbursement</w:t>
      </w:r>
      <w:r>
        <w:t xml:space="preserve"> </w:t>
      </w:r>
      <w:r>
        <w:t xml:space="preserve">decisions</w:t>
      </w:r>
      <w:r>
        <w:t xml:space="preserve"> </w:t>
      </w:r>
      <w:r>
        <w:t xml:space="preserve">+ €378m gross profit</w:t>
      </w:r>
      <w:r>
        <w:br/>
      </w:r>
      <w:r>
        <w:t xml:space="preserve">+€280m cost</w:t>
      </w:r>
      <w:r>
        <w:t xml:space="preserve"> </w:t>
      </w:r>
      <w:r>
        <w:t xml:space="preserve">(8 medicines)</w:t>
      </w:r>
      <w:r>
        <w:t xml:space="preserve"> </w:t>
      </w:r>
      <w:r>
        <w:t xml:space="preserve">- €52m gross profit</w:t>
      </w:r>
      <w:r>
        <w:t xml:space="preserve"> </w:t>
      </w:r>
      <w:r>
        <w:t xml:space="preserve">Transferable exclusivity voucher</w:t>
      </w:r>
      <w:r>
        <w:t xml:space="preserve"> </w:t>
      </w:r>
      <w:r>
        <w:t xml:space="preserve">+€441m cost</w:t>
      </w:r>
      <w:r>
        <w:t xml:space="preserve"> </w:t>
      </w:r>
      <w:r>
        <w:t xml:space="preserve">+ 1 novel antibiotic</w:t>
      </w:r>
      <w:r>
        <w:t xml:space="preserve"> </w:t>
      </w:r>
      <w:r>
        <w:t xml:space="preserve">+€387m gross profit</w:t>
      </w:r>
      <w:r>
        <w:t xml:space="preserve"> </w:t>
      </w:r>
      <w:r>
        <w:t xml:space="preserve">(1 voucher)</w:t>
      </w:r>
      <w:r>
        <w:t xml:space="preserve"> </w:t>
      </w:r>
      <w:r>
        <w:t xml:space="preserve">- €54m gross profit</w:t>
      </w:r>
      <w:r>
        <w:t xml:space="preserve"> </w:t>
      </w:r>
      <w:r>
        <w:t xml:space="preserve">Total balance</w:t>
      </w:r>
      <w:r>
        <w:t xml:space="preserve"> </w:t>
      </w:r>
      <w:r>
        <w:t xml:space="preserve">+ €377m gain</w:t>
      </w:r>
      <w:r>
        <w:t xml:space="preserve"> </w:t>
      </w:r>
      <w:r>
        <w:t xml:space="preserve">+ 1-2 new UMN medicines</w:t>
      </w:r>
      <w:r>
        <w:t xml:space="preserve"> </w:t>
      </w:r>
      <w:r>
        <w:t xml:space="preserve">+comparative clinical data</w:t>
      </w:r>
      <w:r>
        <w:t xml:space="preserve"> </w:t>
      </w:r>
      <w:r>
        <w:t xml:space="preserve">+8% access</w:t>
      </w:r>
      <w:r>
        <w:t xml:space="preserve"> </w:t>
      </w:r>
      <w:r>
        <w:t xml:space="preserve">+1 novel antibiotic</w:t>
      </w:r>
      <w:r>
        <w:t xml:space="preserve"> </w:t>
      </w:r>
      <w:r>
        <w:t xml:space="preserve">-€602m gross profit</w:t>
      </w:r>
      <w:r>
        <w:t xml:space="preserve"> </w:t>
      </w:r>
      <w:r>
        <w:t xml:space="preserve">+€39m gross profit</w:t>
      </w:r>
    </w:p>
    <w:p>
      <w:pPr>
        <w:pStyle w:val="BodyText"/>
      </w:pPr>
      <w:r>
        <w:t xml:space="preserve">In the default Option C, the higher market access is achieved without extra cost to the public, even</w:t>
      </w:r>
      <w:r>
        <w:t xml:space="preserve"> </w:t>
      </w:r>
      <w:r>
        <w:t xml:space="preserve">some gains could be expected in case of non-complying medicines. The other incentives would</w:t>
      </w:r>
      <w:r>
        <w:t xml:space="preserve"> </w:t>
      </w:r>
      <w:r>
        <w:t xml:space="preserve">mean an extra cost to the public and to generics, nonetheless it is expected that the indirect benefits</w:t>
      </w:r>
      <w:r>
        <w:t xml:space="preserve"> </w:t>
      </w:r>
      <w:r>
        <w:t xml:space="preserve">from the medicines addressing UMN and faster and better reimbursement decisions, would offset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these costs. The originator companies would have additional costs and benefits from the incentives</w:t>
      </w:r>
      <w:r>
        <w:t xml:space="preserve"> </w:t>
      </w:r>
      <w:r>
        <w:t xml:space="preserve">and the market launch conditionality, and overall they would see an increase in their sales.</w:t>
      </w:r>
      <w:r>
        <w:br/>
      </w:r>
      <w:r>
        <w:t xml:space="preserve">In the variation of option C the public would gain significantly compared to the baseline in monetary</w:t>
      </w:r>
      <w:r>
        <w:t xml:space="preserve"> </w:t>
      </w:r>
      <w:r>
        <w:t xml:space="preserve">terms and also enjoy the benefits of the measures. The gains would even allow financing the</w:t>
      </w:r>
      <w:r>
        <w:t xml:space="preserve"> </w:t>
      </w:r>
      <w:r>
        <w:t xml:space="preserve">transferable voucher to support development of novel antimicrobials, without turning the public</w:t>
      </w:r>
      <w:r>
        <w:t xml:space="preserve"> </w:t>
      </w:r>
      <w:r>
        <w:t xml:space="preserve">monetary balance into negative. In the variation, all the costs of the positive social impacts would be</w:t>
      </w:r>
      <w:r>
        <w:t xml:space="preserve"> </w:t>
      </w:r>
      <w:r>
        <w:t xml:space="preserve">translated into reduced revenues for innovator companies, though a significant proportion of the</w:t>
      </w:r>
      <w:r>
        <w:t xml:space="preserve"> </w:t>
      </w:r>
      <w:r>
        <w:t xml:space="preserve">costs would come from non-compliance (e.g. not launching in all EU markets, not carrying out</w:t>
      </w:r>
      <w:r>
        <w:t xml:space="preserve"> </w:t>
      </w:r>
      <w:r>
        <w:t xml:space="preserve">comparative trials), which companies should avoid by complying.</w:t>
      </w:r>
      <w:r>
        <w:br/>
      </w:r>
      <w:r>
        <w:t xml:space="preserve">In the variation the cost is put only on a subset of innovator companies, e.g. high-sales, SPC</w:t>
      </w:r>
      <w:r>
        <w:t xml:space="preserve"> </w:t>
      </w:r>
      <w:r>
        <w:t xml:space="preserve">protected medicines would be unaffected. The shorter conditional period for market launch (1</w:t>
      </w:r>
      <w:r>
        <w:t xml:space="preserve"> </w:t>
      </w:r>
      <w:r>
        <w:t xml:space="preserve">instead of 2 years) means a smaller loss of revenue if companies do not launch in all EU markets,</w:t>
      </w:r>
      <w:r>
        <w:t xml:space="preserve"> </w:t>
      </w:r>
      <w:r>
        <w:t xml:space="preserve">therefore a lower compliance rate (50%) is assumed, resulting in smaller positive effect on patient</w:t>
      </w:r>
      <w:r>
        <w:t xml:space="preserve"> </w:t>
      </w:r>
      <w:r>
        <w:t xml:space="preserve">access. The loss to innovators may translate into slightly less innovation.</w:t>
      </w:r>
      <w:r>
        <w:br/>
      </w:r>
      <w:r>
        <w:t xml:space="preserve">Option C and its variant are both cost-effective alternatives to reach all the objectives, the slight</w:t>
      </w:r>
      <w:r>
        <w:t xml:space="preserve"> </w:t>
      </w:r>
      <w:r>
        <w:t xml:space="preserve">difference between the two being the different focus on more access or more affordability (+15%</w:t>
      </w:r>
      <w:r>
        <w:t xml:space="preserve"> </w:t>
      </w:r>
      <w:r>
        <w:t xml:space="preserve">access and €571m more cost vs. +8% access and €377m gains) for the public payer and patients.</w:t>
      </w:r>
      <w:r>
        <w:br/>
      </w:r>
      <w:r>
        <w:t xml:space="preserve">Patients, Citizens and Healthcare services</w:t>
      </w:r>
      <w:r>
        <w:t xml:space="preserve"> </w:t>
      </w:r>
      <w:r>
        <w:t xml:space="preserve">Option C will bring benefits to patients and citizens by facilitating the work of healthcare</w:t>
      </w:r>
      <w:r>
        <w:t xml:space="preserve"> </w:t>
      </w:r>
      <w:r>
        <w:t xml:space="preserve">professionals, pharmacies, hospitals and strengthening health. The new measures to promote access</w:t>
      </w:r>
      <w:r>
        <w:t xml:space="preserve"> </w:t>
      </w:r>
      <w:r>
        <w:t xml:space="preserve">across all Member States, by incentivising companies to launch their products on all EU markets,</w:t>
      </w:r>
      <w:r>
        <w:t xml:space="preserve"> </w:t>
      </w:r>
      <w:r>
        <w:t xml:space="preserve">coupled with lower revenues for companies in case of non-compliance will be the first EU-level</w:t>
      </w:r>
      <w:r>
        <w:t xml:space="preserve"> </w:t>
      </w:r>
      <w:r>
        <w:t xml:space="preserve">legislative measure to address the long-standing inequalities and will increase patient access to</w:t>
      </w:r>
      <w:r>
        <w:t xml:space="preserve"> </w:t>
      </w:r>
      <w:r>
        <w:t xml:space="preserve">innovative medicines. Facilitating the entry of generics and biosimilars will increase affordability</w:t>
      </w:r>
      <w:r>
        <w:t xml:space="preserve"> </w:t>
      </w:r>
      <w:r>
        <w:t xml:space="preserve">and consequently increase the number of patients treated. The additional incentive for addressing</w:t>
      </w:r>
      <w:r>
        <w:t xml:space="preserve"> </w:t>
      </w:r>
      <w:r>
        <w:t xml:space="preserve">UMN will incentivise the development of more medicines with high public health benefit.</w:t>
      </w:r>
      <w:r>
        <w:t xml:space="preserve"> </w:t>
      </w:r>
      <w:r>
        <w:t xml:space="preserve">Transferable vouchers would lead to development of novel antimicrobials, reduce EU deaths and</w:t>
      </w:r>
      <w:r>
        <w:t xml:space="preserve"> </w:t>
      </w:r>
      <w:r>
        <w:t xml:space="preserve">health system costs due to AMR, and ensure a better preparedness against the increasing threat of</w:t>
      </w:r>
      <w:r>
        <w:t xml:space="preserve"> </w:t>
      </w:r>
      <w:r>
        <w:t xml:space="preserve">resistant bacteria. Security of supply measures will improve continuous availability of both critical</w:t>
      </w:r>
      <w:r>
        <w:t xml:space="preserve"> </w:t>
      </w:r>
      <w:r>
        <w:t xml:space="preserve">and non-critical medicines, which will significantly reduce shortages of medicines and benefit</w:t>
      </w:r>
      <w:r>
        <w:t xml:space="preserve"> </w:t>
      </w:r>
      <w:r>
        <w:t xml:space="preserve">patients and healthcare services. Citizens will also benefit from measures taken to reduce the impact</w:t>
      </w:r>
      <w:r>
        <w:t xml:space="preserve"> </w:t>
      </w:r>
      <w:r>
        <w:t xml:space="preserve">of pharmaceuticals on the environment and on public health via the environment through a</w:t>
      </w:r>
      <w:r>
        <w:t xml:space="preserve"> </w:t>
      </w:r>
      <w:r>
        <w:t xml:space="preserve">strengthened environmental risk assessment of medicines along their lifecycle and imposition of</w:t>
      </w:r>
      <w:r>
        <w:t xml:space="preserve"> </w:t>
      </w:r>
      <w:r>
        <w:t xml:space="preserve">appropriate measures to mitigate these risks.</w:t>
      </w:r>
      <w:r>
        <w:t xml:space="preserve"> </w:t>
      </w:r>
      <w:r>
        <w:t xml:space="preserve">Several other measures discussed in Annex 11 will corroborate the impacts of the pivotal measures:</w:t>
      </w:r>
      <w:r>
        <w:t xml:space="preserve"> </w:t>
      </w:r>
      <w:r>
        <w:t xml:space="preserve">Option C would give a push to repurposing of medicines, as a cost-efficient way to expand</w:t>
      </w:r>
      <w:r>
        <w:t xml:space="preserve"> </w:t>
      </w:r>
      <w:r>
        <w:t xml:space="preserve">therapeutic uses of medicines instead of a rather selective and even risky off-label use (C.1.2.,</w:t>
      </w:r>
      <w:r>
        <w:t xml:space="preserve"> </w:t>
      </w:r>
      <w:r>
        <w:t xml:space="preserve">C.1.3.)168. Along with the measures facilitating generic entry right after protection expiry (C.1.4.,</w:t>
      </w:r>
      <w:r>
        <w:t xml:space="preserve"> </w:t>
      </w:r>
      <w:r>
        <w:t xml:space="preserve">C.5.1., C.5.2., C.5.4., C.5.5.), these will further expand patients’ access to medicines. Prudent use</w:t>
      </w:r>
      <w:r>
        <w:t xml:space="preserve"> </w:t>
      </w:r>
      <w:r>
        <w:t xml:space="preserve">measures for antimicrobials will help decrease the risk of AMR (C.2.3, C.2.4, C.2.5).</w:t>
      </w:r>
      <w:r>
        <w:br/>
      </w:r>
      <w:r>
        <w:t xml:space="preserve">A harmonised system for authorisation of medicines in the EU – through the general pharmaceutical</w:t>
      </w:r>
      <w:r>
        <w:t xml:space="preserve"> </w:t>
      </w:r>
      <w:r>
        <w:t xml:space="preserve">legislation – offers clear EU-added value for public health to enable access to and innovation of</w:t>
      </w:r>
      <w:r>
        <w:t xml:space="preserve"> </w:t>
      </w:r>
      <w:r>
        <w:t xml:space="preserve">medicines. In addition, EU-level action is the most efficient mechanism – in the scope of this</w:t>
      </w:r>
      <w:r>
        <w:t xml:space="preserve"> </w:t>
      </w:r>
      <w:r>
        <w:t xml:space="preserve">revision – to address the concerns Member States have raised about unequal access and</w:t>
      </w:r>
      <w:r>
        <w:t xml:space="preserve"> </w:t>
      </w:r>
      <w:r>
        <w:t xml:space="preserve">affordability, in particular for the centrally authorised medicines.</w:t>
      </w:r>
    </w:p>
    <w:p>
      <w:pPr>
        <w:pStyle w:val="BodyText"/>
      </w:pPr>
      <w:r>
        <w:t xml:space="preserve">168 The codes in brackets refer to the codes of the measures in Annex 11for easier identification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Future proofing measures of Option C will ensure patient safety in areas of rapid technological</w:t>
      </w:r>
      <w:r>
        <w:t xml:space="preserve"> </w:t>
      </w:r>
      <w:r>
        <w:t xml:space="preserve">change, including personalised medicine. Currently, Directive 2001/83/EC covers all ‘medicinal</w:t>
      </w:r>
      <w:r>
        <w:t xml:space="preserve"> </w:t>
      </w:r>
      <w:r>
        <w:t xml:space="preserve">products’ that are “either prepared industrially or that are manufactured by a method involving an</w:t>
      </w:r>
      <w:r>
        <w:t xml:space="preserve"> </w:t>
      </w:r>
      <w:r>
        <w:t xml:space="preserve">industrial process”. “Delinking” the legislation’s scope from the way medicines are manufactured</w:t>
      </w:r>
      <w:r>
        <w:t xml:space="preserve"> </w:t>
      </w:r>
      <w:r>
        <w:t xml:space="preserve">will address potential regulatory gaps (without changing the overall scope) due to scientific and</w:t>
      </w:r>
      <w:r>
        <w:t xml:space="preserve"> </w:t>
      </w:r>
      <w:r>
        <w:t xml:space="preserve">technological developments e.g. low-volume products, bedside-manufactured or single batch</w:t>
      </w:r>
      <w:r>
        <w:t xml:space="preserve"> </w:t>
      </w:r>
      <w:r>
        <w:t xml:space="preserve">personalised medicines that do not involve an industrial manufacturing process169 (C.3.3.). Adapted</w:t>
      </w:r>
      <w:r>
        <w:t xml:space="preserve"> </w:t>
      </w:r>
      <w:r>
        <w:t xml:space="preserve">regulatory pathways, e.g. for less complex cell-based medicinal products, and regulatory sandboxes</w:t>
      </w:r>
      <w:r>
        <w:t xml:space="preserve"> </w:t>
      </w:r>
      <w:r>
        <w:t xml:space="preserve">will also increase the chance of faster patient access to cutting edge medicinal products (C.3.5.,</w:t>
      </w:r>
      <w:r>
        <w:t xml:space="preserve"> </w:t>
      </w:r>
      <w:r>
        <w:t xml:space="preserve">C.3.6.). Lastly, allowing electronic product information will bring advances to readability for</w:t>
      </w:r>
      <w:r>
        <w:t xml:space="preserve"> </w:t>
      </w:r>
      <w:r>
        <w:t xml:space="preserve">patients and opportunities for healthcare professionals to communicate information more effectively</w:t>
      </w:r>
      <w:r>
        <w:t xml:space="preserve"> </w:t>
      </w:r>
      <w:r>
        <w:t xml:space="preserve">(Horizontal 6).</w:t>
      </w:r>
      <w:r>
        <w:t xml:space="preserve"> </w:t>
      </w:r>
      <w:r>
        <w:t xml:space="preserve">Industry</w:t>
      </w:r>
      <w:r>
        <w:t xml:space="preserve"> </w:t>
      </w:r>
      <w:r>
        <w:t xml:space="preserve">For the originator industry, the modulation of the regulatory protection means a lower standard</w:t>
      </w:r>
      <w:r>
        <w:t xml:space="preserve"> </w:t>
      </w:r>
      <w:r>
        <w:t xml:space="preserve">duration of regulatory protection, but companies can achieve a similar/same (depending on the</w:t>
      </w:r>
      <w:r>
        <w:t xml:space="preserve"> </w:t>
      </w:r>
      <w:r>
        <w:t xml:space="preserve">variant in this option) protection as of today if they comply with the condition to launch in all EU-</w:t>
      </w:r>
      <w:r>
        <w:t xml:space="preserve"> </w:t>
      </w:r>
      <w:r>
        <w:t xml:space="preserve">markets. The extra condition would entail some additional administrative cost, but that would be</w:t>
      </w:r>
      <w:r>
        <w:t xml:space="preserve"> </w:t>
      </w:r>
      <w:r>
        <w:t xml:space="preserve">somewhat compensated by burden reduction, such as allowing multi-country packs for certain types</w:t>
      </w:r>
      <w:r>
        <w:t xml:space="preserve"> </w:t>
      </w:r>
      <w:r>
        <w:t xml:space="preserve">of medicines (C.4.2.). The special incentive for addressing UMN would offer a longer period of</w:t>
      </w:r>
      <w:r>
        <w:t xml:space="preserve"> </w:t>
      </w:r>
      <w:r>
        <w:t xml:space="preserve">protected sales and thus a higher return on investment, a €282m additional gross profit at industry</w:t>
      </w:r>
      <w:r>
        <w:t xml:space="preserve"> </w:t>
      </w:r>
      <w:r>
        <w:t xml:space="preserve">level. The special incentive for comparative trials will recompense the additional costs from carrying</w:t>
      </w:r>
      <w:r>
        <w:t xml:space="preserve"> </w:t>
      </w:r>
      <w:r>
        <w:t xml:space="preserve">out the trials, and the data will help faster pricing and reimbursement decisions, and earlier market</w:t>
      </w:r>
      <w:r>
        <w:t xml:space="preserve"> </w:t>
      </w:r>
      <w:r>
        <w:t xml:space="preserve">entry. It comes with €378m extra gross profit, but also with €280m cost. The trial data would allow</w:t>
      </w:r>
      <w:r>
        <w:t xml:space="preserve"> </w:t>
      </w:r>
      <w:r>
        <w:t xml:space="preserve">better negotiating position for payers, which may limit company’s profits. The transferable</w:t>
      </w:r>
      <w:r>
        <w:t xml:space="preserve"> </w:t>
      </w:r>
      <w:r>
        <w:t xml:space="preserve">exclusivity voucher would reward developers of novel antibiotics, and also the buyers of the</w:t>
      </w:r>
      <w:r>
        <w:t xml:space="preserve"> </w:t>
      </w:r>
      <w:r>
        <w:t xml:space="preserve">vouchers would have gains.</w:t>
      </w:r>
      <w:r>
        <w:br/>
      </w:r>
      <w:r>
        <w:t xml:space="preserve">The incentives involving extension of data protection would delay generic entry and keep generic</w:t>
      </w:r>
      <w:r>
        <w:t xml:space="preserve"> </w:t>
      </w:r>
      <w:r>
        <w:t xml:space="preserve">companies out of the market for longer. In the case of UMN incentive of an additional 1 year to</w:t>
      </w:r>
      <w:r>
        <w:t xml:space="preserve"> </w:t>
      </w:r>
      <w:r>
        <w:t xml:space="preserve">originators, it represents a loss of €39m in gross profit per year for generic companies, and €52m for</w:t>
      </w:r>
      <w:r>
        <w:t xml:space="preserve"> </w:t>
      </w:r>
      <w:r>
        <w:t xml:space="preserve">comparative trials. They would also have increased costs from the obligation to include smaller</w:t>
      </w:r>
      <w:r>
        <w:t xml:space="preserve"> </w:t>
      </w:r>
      <w:r>
        <w:t xml:space="preserve">markets in their own mutual recognition procedure (or decentralised procedure) applications (C.1.5,</w:t>
      </w:r>
      <w:r>
        <w:t xml:space="preserve"> </w:t>
      </w:r>
      <w:r>
        <w:t xml:space="preserve">C.1.6.). On the other hand, there should be an increase in R&amp;D activity for generic/biosimilar</w:t>
      </w:r>
      <w:r>
        <w:t xml:space="preserve"> </w:t>
      </w:r>
      <w:r>
        <w:t xml:space="preserve">medicines with a streamlined and clearer regulatory pathway (C.5.1.) and by measures facilitating</w:t>
      </w:r>
      <w:r>
        <w:t xml:space="preserve"> </w:t>
      </w:r>
      <w:r>
        <w:t xml:space="preserve">generic entry right after protection expiry.</w:t>
      </w:r>
      <w:r>
        <w:t xml:space="preserve"> </w:t>
      </w:r>
      <w:r>
        <w:t xml:space="preserve">Option C also brings greater certainty for businesses by adding clarity and predictability to the</w:t>
      </w:r>
      <w:r>
        <w:t xml:space="preserve"> </w:t>
      </w:r>
      <w:r>
        <w:t xml:space="preserve">regulatory system and the legal pathway (see references to</w:t>
      </w:r>
      <w:r>
        <w:t xml:space="preserve"> </w:t>
      </w:r>
      <w:r>
        <w:t xml:space="preserve">“delinking”</w:t>
      </w:r>
      <w:r>
        <w:t xml:space="preserve"> </w:t>
      </w:r>
      <w:r>
        <w:t xml:space="preserve">in the previous section, as</w:t>
      </w:r>
      <w:r>
        <w:t xml:space="preserve"> </w:t>
      </w:r>
      <w:r>
        <w:t xml:space="preserve">well as adaptation of definitions), streamline the GMO assessment in the authorisation of clinical</w:t>
      </w:r>
      <w:r>
        <w:t xml:space="preserve"> </w:t>
      </w:r>
      <w:r>
        <w:t xml:space="preserve">trials that involve investigational medicines with a GMO component (C.3.2.). These measures</w:t>
      </w:r>
      <w:r>
        <w:t xml:space="preserve"> </w:t>
      </w:r>
      <w:r>
        <w:t xml:space="preserve">should promote innovation and attract investment to the EU. SMEs should also benefit from the</w:t>
      </w:r>
      <w:r>
        <w:t xml:space="preserve"> </w:t>
      </w:r>
      <w:r>
        <w:t xml:space="preserve">introduction of regulatory sandboxes to support development of innovative products (C.3.6.) and</w:t>
      </w:r>
      <w:r>
        <w:t xml:space="preserve"> </w:t>
      </w:r>
      <w:r>
        <w:t xml:space="preserve">enhanced support in addition to the current fee reductions.</w:t>
      </w:r>
      <w:r>
        <w:t xml:space="preserve"> </w:t>
      </w:r>
      <w:r>
        <w:t xml:space="preserve">The preferred option continues to provide a favourable incentive structure for innovation in the EU</w:t>
      </w:r>
      <w:r>
        <w:t xml:space="preserve"> </w:t>
      </w:r>
      <w:r>
        <w:t xml:space="preserve">which remains competitive against what other regions offer. The incentives apply equally to all</w:t>
      </w:r>
      <w:r>
        <w:t xml:space="preserve"> </w:t>
      </w:r>
      <w:r>
        <w:t xml:space="preserve">products, regardless of where they are developed – in the EU or elsewhere; in this regard, the EU</w:t>
      </w:r>
      <w:r>
        <w:t xml:space="preserve"> </w:t>
      </w:r>
      <w:r>
        <w:t xml:space="preserve">competitiveness is not negatively impacted by this option.</w:t>
      </w:r>
    </w:p>
    <w:p>
      <w:pPr>
        <w:pStyle w:val="BodyText"/>
      </w:pPr>
      <w:r>
        <w:t xml:space="preserve">169 Organised in close coordination with other EU legal frameworks (medical devices, substances of human origin) to</w:t>
      </w:r>
      <w:r>
        <w:t xml:space="preserve"> </w:t>
      </w:r>
      <w:r>
        <w:t xml:space="preserve">avoid shifts of therapies that are already regulated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Greater use of multi-country packs is also expected to facilitate the movement of medicines within</w:t>
      </w:r>
      <w:r>
        <w:t xml:space="preserve"> </w:t>
      </w:r>
      <w:r>
        <w:t xml:space="preserve">the EU internal market, which will help all businesses. In terms of security of supply, option C</w:t>
      </w:r>
      <w:r>
        <w:t xml:space="preserve"> </w:t>
      </w:r>
      <w:r>
        <w:t xml:space="preserve">introduces several obligations and requirements on MAHs and wholesalers that likely will carry</w:t>
      </w:r>
      <w:r>
        <w:t xml:space="preserve"> </w:t>
      </w:r>
      <w:r>
        <w:t xml:space="preserve">additional costs to these parties including costs associated with warehousing (for stockpiling),</w:t>
      </w:r>
      <w:r>
        <w:t xml:space="preserve"> </w:t>
      </w:r>
      <w:r>
        <w:t xml:space="preserve">operations and capital (C.6.1. to C.6.9.). Stakeholder consultations estimated that increasing</w:t>
      </w:r>
      <w:r>
        <w:t xml:space="preserve"> </w:t>
      </w:r>
      <w:r>
        <w:t xml:space="preserve">warehouse capacity to accommodate 10% additional stock will have a cost of €500k – 1m per</w:t>
      </w:r>
      <w:r>
        <w:t xml:space="preserve"> </w:t>
      </w:r>
      <w:r>
        <w:t xml:space="preserve">warehouse. This policy option will also require more transparency and at the same time obligations</w:t>
      </w:r>
      <w:r>
        <w:t xml:space="preserve"> </w:t>
      </w:r>
      <w:r>
        <w:t xml:space="preserve">regarding supply chain actors and environmental risk assessments, which will result in additional</w:t>
      </w:r>
      <w:r>
        <w:t xml:space="preserve"> </w:t>
      </w:r>
      <w:r>
        <w:t xml:space="preserve">costs for businesses for inspections, compliance and other additional responsibilities. This will likely</w:t>
      </w:r>
      <w:r>
        <w:t xml:space="preserve"> </w:t>
      </w:r>
      <w:r>
        <w:t xml:space="preserve">represent a substantial burden on SMEs in particular.</w:t>
      </w:r>
      <w:r>
        <w:t xml:space="preserve"> </w:t>
      </w:r>
      <w:r>
        <w:t xml:space="preserve">The horizontal measures on the other hand simplify the regulatory system and reduce burden on</w:t>
      </w:r>
      <w:r>
        <w:t xml:space="preserve"> </w:t>
      </w:r>
      <w:r>
        <w:t xml:space="preserve">industry, reducing compliance costs and administrative burden in the range of €80-160m per year.</w:t>
      </w:r>
      <w:r>
        <w:br/>
      </w:r>
      <w:r>
        <w:t xml:space="preserve">For industry, a harmonised and predictable medicines regulatory framework – through the general</w:t>
      </w:r>
      <w:r>
        <w:t xml:space="preserve"> </w:t>
      </w:r>
      <w:r>
        <w:t xml:space="preserve">pharmaceutical legislation – offers clear EU-added value by reducing duplication, simplifying</w:t>
      </w:r>
      <w:r>
        <w:t xml:space="preserve"> </w:t>
      </w:r>
      <w:r>
        <w:t xml:space="preserve">requirements and making the system easier to navigate. The preferred option aims at harmonising</w:t>
      </w:r>
      <w:r>
        <w:t xml:space="preserve"> </w:t>
      </w:r>
      <w:r>
        <w:t xml:space="preserve">requirement concerning shortages.</w:t>
      </w:r>
      <w:r>
        <w:t xml:space="preserve"> </w:t>
      </w:r>
      <w:r>
        <w:t xml:space="preserve">Despite the new obligations for companies, the preferred option is proportionate when balanced with</w:t>
      </w:r>
      <w:r>
        <w:t xml:space="preserve"> </w:t>
      </w:r>
      <w:r>
        <w:t xml:space="preserve">the efficiency gains, including those from secondary use of health data via the European Health Data</w:t>
      </w:r>
      <w:r>
        <w:t xml:space="preserve"> </w:t>
      </w:r>
      <w:r>
        <w:t xml:space="preserve">Space (see section 7.1), and simplifications introduced and the recognition that other objectives such</w:t>
      </w:r>
      <w:r>
        <w:t xml:space="preserve"> </w:t>
      </w:r>
      <w:r>
        <w:t xml:space="preserve">as patient access and the wider policy ambitions on strategic autonomy and green deal have to be</w:t>
      </w:r>
      <w:r>
        <w:t xml:space="preserve"> </w:t>
      </w:r>
      <w:r>
        <w:t xml:space="preserve">factored in.</w:t>
      </w:r>
      <w:r>
        <w:t xml:space="preserve"> </w:t>
      </w:r>
      <w:r>
        <w:t xml:space="preserve">Competitiveness and future of innovation under reduced regulatory data protection</w:t>
      </w:r>
      <w:r>
        <w:t xml:space="preserve"> </w:t>
      </w:r>
      <w:r>
        <w:t xml:space="preserve">Industry stakeholders frequently claim that the reduction of regulatory data protection period would</w:t>
      </w:r>
      <w:r>
        <w:t xml:space="preserve"> </w:t>
      </w:r>
      <w:r>
        <w:t xml:space="preserve">harm future innovation and EU competitiveness. In section 6.1.1.2 we demonstrated that the</w:t>
      </w:r>
      <w:r>
        <w:t xml:space="preserve"> </w:t>
      </w:r>
      <w:r>
        <w:t xml:space="preserve">incentives are agnostic to the geographic origin of the medicines, therefore the reduction would not</w:t>
      </w:r>
      <w:r>
        <w:t xml:space="preserve"> </w:t>
      </w:r>
      <w:r>
        <w:t xml:space="preserve">harm EU companies more than non-EU companies coming to the European market (non-EU</w:t>
      </w:r>
      <w:r>
        <w:t xml:space="preserve"> </w:t>
      </w:r>
      <w:r>
        <w:t xml:space="preserve">companies develop 80% of new medicines introduced to the EU market).</w:t>
      </w:r>
      <w:r>
        <w:t xml:space="preserve"> </w:t>
      </w:r>
      <w:r>
        <w:t xml:space="preserve">However, lower profits may transform into less innovation at a global scale. Option C results in a</w:t>
      </w:r>
      <w:r>
        <w:t xml:space="preserve"> </w:t>
      </w:r>
      <w:r>
        <w:t xml:space="preserve">slight gain in gross profits but the variation of option C estimates a total loss of €602m in gross</w:t>
      </w:r>
      <w:r>
        <w:t xml:space="preserve"> </w:t>
      </w:r>
      <w:r>
        <w:t xml:space="preserve">profits. Industry re-invests on average 25% of their gross profit into R&amp;D, consequently €150m may</w:t>
      </w:r>
      <w:r>
        <w:t xml:space="preserve"> </w:t>
      </w:r>
      <w:r>
        <w:t xml:space="preserve">be lost for innovation. In 2021 the global pharmaceutical industry has invested €230b in R&amp;D170,</w:t>
      </w:r>
      <w:r>
        <w:t xml:space="preserve"> </w:t>
      </w:r>
      <w:r>
        <w:t xml:space="preserve">hence the potential loss amounts to 0.07% of global R&amp;D investment. If we wanted to translate this</w:t>
      </w:r>
      <w:r>
        <w:t xml:space="preserve"> </w:t>
      </w:r>
      <w:r>
        <w:t xml:space="preserve">to medicines, only 1 in the next 1500 new medicines would not be developed because of the</w:t>
      </w:r>
      <w:r>
        <w:t xml:space="preserve"> </w:t>
      </w:r>
      <w:r>
        <w:t xml:space="preserve">reduction, a likely invisible loss over the next 15 years.</w:t>
      </w:r>
      <w:r>
        <w:br/>
      </w:r>
      <w:r>
        <w:t xml:space="preserve">Public authorities, agencies and payers</w:t>
      </w:r>
      <w:r>
        <w:t xml:space="preserve"> </w:t>
      </w:r>
      <w:r>
        <w:t xml:space="preserve">Incentives involving additional data protection periods will lengthen the period in which health</w:t>
      </w:r>
      <w:r>
        <w:t xml:space="preserve"> </w:t>
      </w:r>
      <w:r>
        <w:t xml:space="preserve">systems can be charged higher prices for medicines. For example, transferable vouchers would have</w:t>
      </w:r>
      <w:r>
        <w:t xml:space="preserve"> </w:t>
      </w:r>
      <w:r>
        <w:t xml:space="preserve">indirect healthcare costs for the healthcare payer.</w:t>
      </w:r>
      <w:r>
        <w:t xml:space="preserve"> </w:t>
      </w:r>
      <w:r>
        <w:t xml:space="preserve">Public authorities will require additional budget and expertise for reviewing MA applications (larger</w:t>
      </w:r>
      <w:r>
        <w:t xml:space="preserve"> </w:t>
      </w:r>
      <w:r>
        <w:t xml:space="preserve">number of applications, change in ERA requirements, etc.), enforcement of obligations (e.g. for</w:t>
      </w:r>
      <w:r>
        <w:t xml:space="preserve"> </w:t>
      </w:r>
      <w:r>
        <w:t xml:space="preserve">market launch, lifecycle management of antimicrobials), inspections of manufacturing sites,</w:t>
      </w:r>
      <w:r>
        <w:t xml:space="preserve"> </w:t>
      </w:r>
      <w:r>
        <w:t xml:space="preserve">increased commitments to provide advice (e.g. on interchangeability of biosimilar medicines, ERA,</w:t>
      </w:r>
      <w:r>
        <w:t xml:space="preserve"> </w:t>
      </w:r>
      <w:r>
        <w:t xml:space="preserve">green manufacturing, classification of borderline products etc.) as well as setting up of new</w:t>
      </w:r>
      <w:r>
        <w:t xml:space="preserve"> </w:t>
      </w:r>
      <w:r>
        <w:t xml:space="preserve">centralised infrastructure for information exchange (e.g. for shortage monitoring; one-off costs).</w:t>
      </w:r>
      <w:r>
        <w:t xml:space="preserve"> </w:t>
      </w:r>
      <w:r>
        <w:t xml:space="preserve">Additional costs for EMA in assessing the application for new antimicrobials and the associated</w:t>
      </w:r>
    </w:p>
    <w:p>
      <w:pPr>
        <w:pStyle w:val="BodyText"/>
      </w:pPr>
      <w:r>
        <w:t xml:space="preserve">170 $238b - EvaluatePharma - World Preview 2022, Outlook to 2028, page 20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voucher are estimated at €2m per year. The workload of pricing and reimbursement agencies would</w:t>
      </w:r>
      <w:r>
        <w:t xml:space="preserve"> </w:t>
      </w:r>
      <w:r>
        <w:t xml:space="preserve">also increase with incentives for market launch driving up the number of applications, while their</w:t>
      </w:r>
      <w:r>
        <w:t xml:space="preserve"> </w:t>
      </w:r>
      <w:r>
        <w:t xml:space="preserve">workload should decrease from better evidence provided from more comparative trials.</w:t>
      </w:r>
      <w:r>
        <w:br/>
      </w:r>
      <w:r>
        <w:t xml:space="preserve">Health payers would also benefit from measures to promote post-authorisation studies and</w:t>
      </w:r>
      <w:r>
        <w:t xml:space="preserve"> </w:t>
      </w:r>
      <w:r>
        <w:t xml:space="preserve">comparative trials, which would enable access to evidence that supports pricing and reimbursement</w:t>
      </w:r>
      <w:r>
        <w:t xml:space="preserve"> </w:t>
      </w:r>
      <w:r>
        <w:t xml:space="preserve">decisions for HTA bodies. Rejecting immature marketing authorisation applications at time of</w:t>
      </w:r>
      <w:r>
        <w:t xml:space="preserve"> </w:t>
      </w:r>
      <w:r>
        <w:t xml:space="preserve">validation would reduce workload of medicine regulators (C.9.1.) with estimated savings for the</w:t>
      </w:r>
      <w:r>
        <w:t xml:space="preserve"> </w:t>
      </w:r>
      <w:r>
        <w:t xml:space="preserve">EMA and NCAs at 3% of annual costs.</w:t>
      </w:r>
      <w:r>
        <w:br/>
      </w:r>
      <w:r>
        <w:t xml:space="preserve">Measures to improve security of supply will facilitate information exchange between Member State</w:t>
      </w:r>
      <w:r>
        <w:t xml:space="preserve"> </w:t>
      </w:r>
      <w:r>
        <w:t xml:space="preserve">authorities and improve strategies to tackle shortages. Both aspects should reduce long-term costs to</w:t>
      </w:r>
      <w:r>
        <w:t xml:space="preserve"> </w:t>
      </w:r>
      <w:r>
        <w:t xml:space="preserve">authorities. However, public authorities will also need to increase capacity to assess shortage</w:t>
      </w:r>
      <w:r>
        <w:t xml:space="preserve"> </w:t>
      </w:r>
      <w:r>
        <w:t xml:space="preserve">prevention plans provided by MAHs, and, depending on the cost and risk-sharing agreements for</w:t>
      </w:r>
      <w:r>
        <w:t xml:space="preserve"> </w:t>
      </w:r>
      <w:r>
        <w:t xml:space="preserve">reserve stock, authorities may also incur direct costs for storage. While measures to improve quality,</w:t>
      </w:r>
      <w:r>
        <w:t xml:space="preserve"> </w:t>
      </w:r>
      <w:r>
        <w:t xml:space="preserve">manufacturing and environmental impact of pharmaceuticals will increase workload for EMA and</w:t>
      </w:r>
      <w:r>
        <w:t xml:space="preserve"> </w:t>
      </w:r>
      <w:r>
        <w:t xml:space="preserve">NCAs, increased coordination, joint audits and data sharing could also result in efficiencies.</w:t>
      </w:r>
    </w:p>
    <w:p>
      <w:pPr>
        <w:pStyle w:val="BodyText"/>
      </w:pPr>
      <w:r>
        <w:t xml:space="preserve">Academic/research institutions</w:t>
      </w:r>
      <w:r>
        <w:t xml:space="preserve"> </w:t>
      </w:r>
      <w:r>
        <w:t xml:space="preserve">Option C will bring benefits for clinical researchers and academics in the form of opportunities to be</w:t>
      </w:r>
      <w:r>
        <w:t xml:space="preserve"> </w:t>
      </w:r>
      <w:r>
        <w:t xml:space="preserve">more involved in the development work and trials, as a binding system for scientific assessment of</w:t>
      </w:r>
      <w:r>
        <w:t xml:space="preserve"> </w:t>
      </w:r>
      <w:r>
        <w:t xml:space="preserve">evidence for repurposing off-patent medicines will be established (C.1.2), and obligations will be</w:t>
      </w:r>
      <w:r>
        <w:t xml:space="preserve"> </w:t>
      </w:r>
      <w:r>
        <w:t xml:space="preserve">simplified to facilitate non-commercial entities (e.g. academic) to become MAHs (C.1.2). This</w:t>
      </w:r>
      <w:r>
        <w:t xml:space="preserve"> </w:t>
      </w:r>
      <w:r>
        <w:t xml:space="preserve">option also brings increased requirements of efficacy and safety for use of hospital exemption (e.g. </w:t>
      </w:r>
      <w:r>
        <w:t xml:space="preserve"> </w:t>
      </w:r>
      <w:r>
        <w:t xml:space="preserve">trial data and good manufacturing practices capability), dedicated pathways for less-complex cell</w:t>
      </w:r>
      <w:r>
        <w:t xml:space="preserve"> </w:t>
      </w:r>
      <w:r>
        <w:t xml:space="preserve">based medicinal products and a regulatory sandbox (C.3.5. and C.3.6.), which may impact the</w:t>
      </w:r>
      <w:r>
        <w:t xml:space="preserve"> </w:t>
      </w:r>
      <w:r>
        <w:t xml:space="preserve">activities of academic researchers and research institutions under this exemption, but should support</w:t>
      </w:r>
      <w:r>
        <w:t xml:space="preserve"> </w:t>
      </w:r>
      <w:r>
        <w:t xml:space="preserve">data collection, safe and efficacious use and ATMP development. Academics and research</w:t>
      </w:r>
      <w:r>
        <w:t xml:space="preserve"> </w:t>
      </w:r>
      <w:r>
        <w:t xml:space="preserve">institutions will also benefit from streamlining ‘horizontal’ measures such as fee reduction and more</w:t>
      </w:r>
      <w:r>
        <w:t xml:space="preserve"> </w:t>
      </w:r>
      <w:r>
        <w:t xml:space="preserve">scientific support to help non-commercial entities to bring innovative medicines to the market.</w:t>
      </w:r>
      <w:r>
        <w:t xml:space="preserve"> </w:t>
      </w:r>
      <w:r>
        <w:t xml:space="preserve">8.2</w:t>
      </w:r>
      <w:r>
        <w:t xml:space="preserve"> </w:t>
      </w:r>
      <w:r>
        <w:t xml:space="preserve">REFIT (simplification and improved efficiency)</w:t>
      </w:r>
      <w:r>
        <w:br/>
      </w:r>
      <w:r>
        <w:t xml:space="preserve">The review aims at simplifying the regulatory framework and improving its effectiveness and</w:t>
      </w:r>
      <w:r>
        <w:t xml:space="preserve"> </w:t>
      </w:r>
      <w:r>
        <w:t xml:space="preserve">efficiency thereby reducing the administrative costs borne by companies and administrations171. The</w:t>
      </w:r>
      <w:r>
        <w:t xml:space="preserve"> </w:t>
      </w:r>
      <w:r>
        <w:t xml:space="preserve">horizontal measures are envisaged in that regard and most of them will act on the core elements of</w:t>
      </w:r>
      <w:r>
        <w:t xml:space="preserve"> </w:t>
      </w:r>
      <w:r>
        <w:t xml:space="preserve">the authorisation and life-cycle procedures, which are at the centre of this legislation. These</w:t>
      </w:r>
      <w:r>
        <w:t xml:space="preserve"> </w:t>
      </w:r>
      <w:r>
        <w:t xml:space="preserve">measures can be grouped as follows:</w:t>
      </w:r>
      <w:r>
        <w:t xml:space="preserve"> </w:t>
      </w:r>
      <w:r>
        <w:t xml:space="preserve">Streamlining and acceleration of processes and coordination of the network</w:t>
      </w:r>
      <w:r>
        <w:br/>
      </w:r>
      <w:r>
        <w:t xml:space="preserve">The proposed abolishment of the sunset clause and renewal of MAs after five years would avoid</w:t>
      </w:r>
      <w:r>
        <w:t xml:space="preserve"> </w:t>
      </w:r>
      <w:r>
        <w:t xml:space="preserve">unnecessary duplication and a burden on MAHs and regulators172. The envisaged reduction in the</w:t>
      </w:r>
      <w:r>
        <w:t xml:space="preserve"> </w:t>
      </w:r>
      <w:r>
        <w:t xml:space="preserve">number of notifiable variations could potentially reduce the administrative costs incurred by MAHs</w:t>
      </w:r>
      <w:r>
        <w:t xml:space="preserve"> </w:t>
      </w:r>
      <w:r>
        <w:t xml:space="preserve">and regulators. For generic applications, in order to avoid duplicative assessments of the same data</w:t>
      </w:r>
      <w:r>
        <w:t xml:space="preserve"> </w:t>
      </w:r>
      <w:r>
        <w:t xml:space="preserve">for medicines containing the same active substance, to reduce administrative costs for both</w:t>
      </w:r>
      <w:r>
        <w:t xml:space="preserve"> </w:t>
      </w:r>
      <w:r>
        <w:t xml:space="preserve">administrations and companies, worksharing procedures and a more efficient repeat use procedure</w:t>
      </w:r>
      <w:r>
        <w:t xml:space="preserve"> </w:t>
      </w:r>
      <w:r>
        <w:t xml:space="preserve">are proposed.</w:t>
      </w:r>
    </w:p>
    <w:p>
      <w:pPr>
        <w:pStyle w:val="BodyText"/>
      </w:pPr>
      <w:r>
        <w:t xml:space="preserve">171 A quantification of these costs is presented in Annex 3.</w:t>
      </w:r>
      <w:r>
        <w:br/>
      </w:r>
      <w:r>
        <w:t xml:space="preserve">172 The latter not adding value regarding safety, given the availability of Periodic Safety Update Reports that accumulate safety data</w:t>
      </w:r>
      <w:r>
        <w:t xml:space="preserve"> </w:t>
      </w:r>
      <w:r>
        <w:t xml:space="preserve">and any impacts on the known benefit-risk balance.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The revision will also look to streamline efficient interaction (early dialogue) between different</w:t>
      </w:r>
      <w:r>
        <w:t xml:space="preserve"> </w:t>
      </w:r>
      <w:r>
        <w:t xml:space="preserve">regulatory authorities (EMA, NCAs, HTA, etc.) as well as synergies between different but related</w:t>
      </w:r>
      <w:r>
        <w:t xml:space="preserve"> </w:t>
      </w:r>
      <w:r>
        <w:t xml:space="preserve">regulatory frameworks, e.g. interplay with BTC framework, medical devices (for certain types of</w:t>
      </w:r>
      <w:r>
        <w:t xml:space="preserve"> </w:t>
      </w:r>
      <w:r>
        <w:t xml:space="preserve">products) and health technology assessments. This, together with a structural simplification of EMA</w:t>
      </w:r>
      <w:r>
        <w:t xml:space="preserve"> </w:t>
      </w:r>
      <w:r>
        <w:t xml:space="preserve">(e.g. as regards the committees) should further reduce the administrative costs for both the</w:t>
      </w:r>
      <w:r>
        <w:t xml:space="preserve"> </w:t>
      </w:r>
      <w:r>
        <w:t xml:space="preserve">administration and the business.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The envisaged revision aims at an enhanced digitisation of different applications to EMA and NCAs,</w:t>
      </w:r>
      <w:r>
        <w:t xml:space="preserve"> </w:t>
      </w:r>
      <w:r>
        <w:t xml:space="preserve">which should result, overall, in cost reductions. This would induce initial, one-off, costs for the</w:t>
      </w:r>
      <w:r>
        <w:t xml:space="preserve"> </w:t>
      </w:r>
      <w:r>
        <w:t xml:space="preserve">administrations but should bring efficiencies and therefore cost reductions with time. Finally, the</w:t>
      </w:r>
      <w:r>
        <w:t xml:space="preserve"> </w:t>
      </w:r>
      <w:r>
        <w:t xml:space="preserve">envisaged use of the electronic product information, i.e. the electronic leaflet as opposed to paper</w:t>
      </w:r>
      <w:r>
        <w:t xml:space="preserve"> </w:t>
      </w:r>
      <w:r>
        <w:t xml:space="preserve">leaflets, should also, in the long term, adduce additional administrative cost reductions.</w:t>
      </w:r>
      <w:r>
        <w:t xml:space="preserve"> </w:t>
      </w:r>
      <w:r>
        <w:t xml:space="preserve">Adaptations to accommodate new concepts and support SMEs and non-commercial organisation</w:t>
      </w:r>
      <w:r>
        <w:t xml:space="preserve"> </w:t>
      </w:r>
      <w:r>
        <w:t xml:space="preserve">The revision foresees adaptations to accommodate new concepts and regulatory processes such as</w:t>
      </w:r>
      <w:r>
        <w:t xml:space="preserve"> </w:t>
      </w:r>
      <w:r>
        <w:t xml:space="preserve">adaptive clinical trials, use of real world evidence, and new uses of health data within the regulatory</w:t>
      </w:r>
      <w:r>
        <w:t xml:space="preserve"> </w:t>
      </w:r>
      <w:r>
        <w:t xml:space="preserve">framework. This should result in cost reductions for businesses and administrations. It also</w:t>
      </w:r>
      <w:r>
        <w:t xml:space="preserve"> </w:t>
      </w:r>
      <w:r>
        <w:t xml:space="preserve">envisages optimising the regulatory support to SMEs and non-commercial organisations. This</w:t>
      </w:r>
      <w:r>
        <w:t xml:space="preserve"> </w:t>
      </w:r>
      <w:r>
        <w:t xml:space="preserve">should in turn result in additional reductions of administrative costs for these parties.</w:t>
      </w:r>
      <w:r>
        <w:t xml:space="preserve"> </w:t>
      </w:r>
      <w:r>
        <w:t xml:space="preserve">8.3</w:t>
      </w:r>
      <w:r>
        <w:t xml:space="preserve"> </w:t>
      </w:r>
      <w:r>
        <w:t xml:space="preserve">Simplification and burden reduction for businesses, supporting the one in one out</w:t>
      </w:r>
      <w:r>
        <w:t xml:space="preserve"> </w:t>
      </w:r>
      <w:r>
        <w:t xml:space="preserve">approach</w:t>
      </w:r>
      <w:r>
        <w:t xml:space="preserve"> </w:t>
      </w:r>
      <w:r>
        <w:t xml:space="preserve">This section evaluates the administrative costs induced by the implementation of the preferred option for</w:t>
      </w:r>
      <w:r>
        <w:t xml:space="preserve"> </w:t>
      </w:r>
      <w:r>
        <w:t xml:space="preserve">businesses and citizens/patients, in comparison to the baseline. Moreover, all options include some</w:t>
      </w:r>
      <w:r>
        <w:t xml:space="preserve"> </w:t>
      </w:r>
      <w:r>
        <w:t xml:space="preserve">administrative costs related to horizontal elements, which are also evaluated in comparison to the</w:t>
      </w:r>
      <w:r>
        <w:t xml:space="preserve"> </w:t>
      </w:r>
      <w:r>
        <w:t xml:space="preserve">baseline173.</w:t>
      </w:r>
      <w:r>
        <w:t xml:space="preserve"> </w:t>
      </w:r>
      <w:r>
        <w:t xml:space="preserve">As regards companies, there are a number of cost reductions resulting from the implementation of the</w:t>
      </w:r>
      <w:r>
        <w:t xml:space="preserve"> </w:t>
      </w:r>
      <w:r>
        <w:t xml:space="preserve">preferred option. The reduction is done for reasons of good policy but also in part to create the</w:t>
      </w:r>
      <w:r>
        <w:t xml:space="preserve"> </w:t>
      </w:r>
      <w:r>
        <w:t xml:space="preserve">financial headroom to introduce new legislative actions and procedures that will inevitably bring</w:t>
      </w:r>
      <w:r>
        <w:t xml:space="preserve"> </w:t>
      </w:r>
      <w:r>
        <w:t xml:space="preserve">additional costs in pursuit of additional social benefits. As a case in point, the strengthening of the</w:t>
      </w:r>
      <w:r>
        <w:t xml:space="preserve"> </w:t>
      </w:r>
      <w:r>
        <w:t xml:space="preserve">environmental risk assessment within the overall assessment process (e.g. in consideration of</w:t>
      </w:r>
      <w:r>
        <w:t xml:space="preserve"> </w:t>
      </w:r>
      <w:r>
        <w:t xml:space="preserve">manufacturing and supply chain issues) will add costs, compared with the current situation, as will</w:t>
      </w:r>
      <w:r>
        <w:t xml:space="preserve"> </w:t>
      </w:r>
      <w:r>
        <w:t xml:space="preserve">the inclusion of environmental issues within post-market authorisation monitoring and the measures</w:t>
      </w:r>
      <w:r>
        <w:t xml:space="preserve"> </w:t>
      </w:r>
      <w:r>
        <w:t xml:space="preserve">on security of supply.</w:t>
      </w:r>
      <w:r>
        <w:br/>
      </w:r>
      <w:r>
        <w:t xml:space="preserve">As regards companies, there are also costs reductions resulting from the implementation of horizontal</w:t>
      </w:r>
      <w:r>
        <w:t xml:space="preserve"> </w:t>
      </w:r>
      <w:r>
        <w:t xml:space="preserve">measures which apply to all the options. The revision aims at simplifying the regulatory framework</w:t>
      </w:r>
      <w:r>
        <w:t xml:space="preserve"> </w:t>
      </w:r>
      <w:r>
        <w:t xml:space="preserve">and improving its effectiveness and efficiency thereby reducing the administrative costs. Annex 3</w:t>
      </w:r>
      <w:r>
        <w:t xml:space="preserve"> </w:t>
      </w:r>
      <w:r>
        <w:t xml:space="preserve">presents the cost for the horizontal measures that relate most directly to streamlining of processes</w:t>
      </w:r>
      <w:r>
        <w:t xml:space="preserve"> </w:t>
      </w:r>
      <w:r>
        <w:t xml:space="preserve">and coordination of network as well as digitisation measures. The table summarises the balance of</w:t>
      </w:r>
      <w:r>
        <w:t xml:space="preserve"> </w:t>
      </w:r>
      <w:r>
        <w:t xml:space="preserve">costs and benefits, and suggests that the measures as proposed may deliver a reduction in</w:t>
      </w:r>
      <w:r>
        <w:t xml:space="preserve"> </w:t>
      </w:r>
      <w:r>
        <w:t xml:space="preserve">compliance costs and administrative burden in the range of €524.5-1,050m for the industry174.</w:t>
      </w:r>
      <w:r>
        <w:br/>
      </w:r>
      <w:r>
        <w:t xml:space="preserve">More specifically:</w:t>
      </w:r>
      <w:r>
        <w:t xml:space="preserve"> </w:t>
      </w:r>
      <w:r>
        <w:t xml:space="preserve"> The proposed streamlining procedures, including enhanced support, will yield useful cost</w:t>
      </w:r>
      <w:r>
        <w:t xml:space="preserve"> </w:t>
      </w:r>
      <w:r>
        <w:t xml:space="preserve">savings for European pharmaceutical businesses, with estimated cost savings falling in the range</w:t>
      </w:r>
      <w:r>
        <w:t xml:space="preserve"> </w:t>
      </w:r>
      <w:r>
        <w:t xml:space="preserve">of €412.5-825m over the next 15-years.</w:t>
      </w:r>
    </w:p>
    <w:p>
      <w:pPr>
        <w:pStyle w:val="BodyText"/>
      </w:pPr>
      <w:r>
        <w:t xml:space="preserve">173 A quantification of these costs and savings is presented in Annex 3.</w:t>
      </w:r>
      <w:r>
        <w:t xml:space="preserve"> </w:t>
      </w:r>
      <w:r>
        <w:t xml:space="preserve">174 Methodological details underpinning the calculations are described in Annex 4.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 The proposed digitalisation measures will provide relatively modest financial savings to</w:t>
      </w:r>
      <w:r>
        <w:t xml:space="preserve"> </w:t>
      </w:r>
      <w:r>
        <w:t xml:space="preserve">industry, given the primary focus is on the integration of regulatory systems and platforms across</w:t>
      </w:r>
      <w:r>
        <w:t xml:space="preserve"> </w:t>
      </w:r>
      <w:r>
        <w:t xml:space="preserve">the EU and support for the re-use of data. Electronic submission will however deliver industry</w:t>
      </w:r>
      <w:r>
        <w:t xml:space="preserve"> </w:t>
      </w:r>
      <w:r>
        <w:t xml:space="preserve">cost savings. These are estimated at €112m-€225m over 15 years.</w:t>
      </w:r>
      <w:r>
        <w:br/>
      </w:r>
      <w:r>
        <w:t xml:space="preserve">For citizens/patients, there are many improvements foreseen in all areas of importance175 but there</w:t>
      </w:r>
      <w:r>
        <w:t xml:space="preserve"> </w:t>
      </w:r>
      <w:r>
        <w:t xml:space="preserve">are no obligations and therefore costs induced by the legislation.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Indicators for the preferred option, in relation to the core objectives, with suggested data sources and</w:t>
      </w:r>
      <w:r>
        <w:t xml:space="preserve"> </w:t>
      </w:r>
      <w:r>
        <w:t xml:space="preserve">proposed frequency of data collection are presented in table 15. The Commission will review the</w:t>
      </w:r>
      <w:r>
        <w:t xml:space="preserve"> </w:t>
      </w:r>
      <w:r>
        <w:t xml:space="preserve">indicators periodically.</w:t>
      </w:r>
      <w:r>
        <w:br/>
      </w:r>
      <w:r>
        <w:t xml:space="preserve">Much of the data collected by EMA are already collected today and published in its annual reports;</w:t>
      </w:r>
      <w:r>
        <w:t xml:space="preserve"> </w:t>
      </w:r>
      <w:r>
        <w:t xml:space="preserve">the new data collected by EMA would result in only a minor additional burden. The burden on the</w:t>
      </w:r>
      <w:r>
        <w:t xml:space="preserve"> </w:t>
      </w:r>
      <w:r>
        <w:t xml:space="preserve">Member States to provide data on the number of shortages, variations and authorised antimicrobials</w:t>
      </w:r>
      <w:r>
        <w:t xml:space="preserve"> </w:t>
      </w:r>
      <w:r>
        <w:t xml:space="preserve">would also be minor, and even further reduced by digitisation. The Commission has access to the</w:t>
      </w:r>
      <w:r>
        <w:t xml:space="preserve"> </w:t>
      </w:r>
      <w:r>
        <w:t xml:space="preserve">IQVIA data and data from the other sources are already being collected.</w:t>
      </w:r>
      <w:r>
        <w:br/>
      </w:r>
      <w:r>
        <w:t xml:space="preserve">The development of medicines is a long process and the completion of clinical development plans</w:t>
      </w:r>
      <w:r>
        <w:t xml:space="preserve"> </w:t>
      </w:r>
      <w:r>
        <w:t xml:space="preserve">can take up to 10-15 years. Regulatory protection periods of the preferred option exert their effect up</w:t>
      </w:r>
      <w:r>
        <w:t xml:space="preserve"> </w:t>
      </w:r>
      <w:r>
        <w:t xml:space="preserve">to 11 years after marketing authorisation. For certain measures concerning incentives for innovation,</w:t>
      </w:r>
      <w:r>
        <w:t xml:space="preserve"> </w:t>
      </w:r>
      <w:r>
        <w:t xml:space="preserve">affordability and access, a meaningful evaluation of the revised legislation can take place only 15</w:t>
      </w:r>
      <w:r>
        <w:t xml:space="preserve"> </w:t>
      </w:r>
      <w:r>
        <w:t xml:space="preserve">years from its application. The Commission will monitor though the indicators and assess the need</w:t>
      </w:r>
      <w:r>
        <w:t xml:space="preserve"> </w:t>
      </w:r>
      <w:r>
        <w:t xml:space="preserve">for an earlier revision.</w:t>
      </w:r>
      <w:r>
        <w:t xml:space="preserve"> </w:t>
      </w:r>
      <w:r>
        <w:t xml:space="preserve">Table 15 Proposed list of monitoring and evaluation indicators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Monitoring indicators</w:t>
      </w:r>
      <w:r>
        <w:t xml:space="preserve"> </w:t>
      </w:r>
      <w:r>
        <w:t xml:space="preserve">Data source/frequency</w:t>
      </w:r>
      <w:r>
        <w:t xml:space="preserve"> </w:t>
      </w:r>
      <w:r>
        <w:t xml:space="preserve">Promote</w:t>
      </w:r>
      <w:r>
        <w:t xml:space="preserve"> </w:t>
      </w:r>
      <w:r>
        <w:t xml:space="preserve">innovation,</w:t>
      </w:r>
      <w:r>
        <w:t xml:space="preserve"> </w:t>
      </w:r>
      <w:r>
        <w:t xml:space="preserve">in</w:t>
      </w:r>
      <w:r>
        <w:t xml:space="preserve"> </w:t>
      </w:r>
      <w:r>
        <w:t xml:space="preserve">particular for UMN</w:t>
      </w:r>
      <w:r>
        <w:t xml:space="preserve"> </w:t>
      </w:r>
      <w:r>
        <w:t xml:space="preserve"></w:t>
      </w:r>
      <w:r>
        <w:t xml:space="preserve"> </w:t>
      </w:r>
      <w:r>
        <w:t xml:space="preserve">Number of authorised medicines with new active</w:t>
      </w:r>
      <w:r>
        <w:t xml:space="preserve"> </w:t>
      </w:r>
      <w:r>
        <w:t xml:space="preserve">substance</w:t>
      </w:r>
      <w:r>
        <w:t xml:space="preserve"> </w:t>
      </w:r>
      <w:r>
        <w:t xml:space="preserve"></w:t>
      </w:r>
      <w:r>
        <w:t xml:space="preserve"> </w:t>
      </w:r>
      <w:r>
        <w:t xml:space="preserve">Number of authorised medicines addressing UMN</w:t>
      </w:r>
      <w:r>
        <w:t xml:space="preserve"> </w:t>
      </w:r>
      <w:r>
        <w:t xml:space="preserve"></w:t>
      </w:r>
      <w:r>
        <w:t xml:space="preserve"> </w:t>
      </w:r>
      <w:r>
        <w:t xml:space="preserve">Number of authorised antimicrobials</w:t>
      </w:r>
      <w:r>
        <w:t xml:space="preserve"> </w:t>
      </w:r>
      <w:r>
        <w:t xml:space="preserve"></w:t>
      </w:r>
      <w:r>
        <w:t xml:space="preserve"> </w:t>
      </w:r>
      <w:r>
        <w:t xml:space="preserve">Number of authorised novel antibiotics/transferable</w:t>
      </w:r>
      <w:r>
        <w:t xml:space="preserve"> </w:t>
      </w:r>
      <w:r>
        <w:t xml:space="preserve">vouchers granted</w:t>
      </w:r>
      <w:r>
        <w:t xml:space="preserve"> </w:t>
      </w:r>
      <w:r>
        <w:t xml:space="preserve"></w:t>
      </w:r>
      <w:r>
        <w:t xml:space="preserve"> </w:t>
      </w:r>
      <w:r>
        <w:t xml:space="preserve">Number of incentives granted for comparative trials</w:t>
      </w:r>
      <w:r>
        <w:t xml:space="preserve"> </w:t>
      </w:r>
      <w:r>
        <w:t xml:space="preserve"></w:t>
      </w:r>
      <w:r>
        <w:t xml:space="preserve"> </w:t>
      </w:r>
      <w:r>
        <w:t xml:space="preserve">Use of pre-marketing regulatory support (scientific</w:t>
      </w:r>
      <w:r>
        <w:t xml:space="preserve"> </w:t>
      </w:r>
      <w:r>
        <w:t xml:space="preserve">advice, PRIME)</w:t>
      </w:r>
      <w:r>
        <w:t xml:space="preserve"> </w:t>
      </w:r>
      <w:r>
        <w:t xml:space="preserve"></w:t>
      </w:r>
      <w:r>
        <w:t xml:space="preserve"> </w:t>
      </w:r>
      <w:r>
        <w:t xml:space="preserve">Number of sandboxes used</w:t>
      </w:r>
      <w:r>
        <w:t xml:space="preserve"> </w:t>
      </w:r>
      <w:r>
        <w:t xml:space="preserve"></w:t>
      </w:r>
      <w:r>
        <w:t xml:space="preserve"> </w:t>
      </w:r>
      <w:r>
        <w:t xml:space="preserve">EMA data/annual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EMA/annual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EMA and NCAs/annual</w:t>
      </w:r>
      <w:r>
        <w:t xml:space="preserve"> </w:t>
      </w:r>
      <w:r>
        <w:t xml:space="preserve"></w:t>
      </w:r>
      <w:r>
        <w:t xml:space="preserve"> </w:t>
      </w:r>
      <w:r>
        <w:t xml:space="preserve">EMA/annual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EMA/annual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EMA/annual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EMA/annual</w:t>
      </w:r>
      <w:r>
        <w:t xml:space="preserve"> </w:t>
      </w:r>
      <w:r>
        <w:t xml:space="preserve">Create a balanced system for</w:t>
      </w:r>
      <w:r>
        <w:t xml:space="preserve"> </w:t>
      </w:r>
      <w:r>
        <w:t xml:space="preserve">pharmaceuticals in the EU that</w:t>
      </w:r>
      <w:r>
        <w:t xml:space="preserve"> </w:t>
      </w:r>
      <w:r>
        <w:t xml:space="preserve">promotes</w:t>
      </w:r>
      <w:r>
        <w:t xml:space="preserve"> </w:t>
      </w:r>
      <w:r>
        <w:t xml:space="preserve">affordability</w:t>
      </w:r>
      <w:r>
        <w:t xml:space="preserve"> </w:t>
      </w:r>
      <w:r>
        <w:t xml:space="preserve">for</w:t>
      </w:r>
      <w:r>
        <w:t xml:space="preserve"> </w:t>
      </w:r>
      <w:r>
        <w:t xml:space="preserve">health systems while rewarding</w:t>
      </w:r>
      <w:r>
        <w:t xml:space="preserve"> </w:t>
      </w:r>
      <w:r>
        <w:t xml:space="preserve">innovation</w:t>
      </w:r>
      <w:r>
        <w:t xml:space="preserve"> </w:t>
      </w:r>
      <w:r>
        <w:t xml:space="preserve"></w:t>
      </w:r>
      <w:r>
        <w:t xml:space="preserve"> </w:t>
      </w:r>
      <w:r>
        <w:t xml:space="preserve">Market share of generic and biosimilar medicines</w:t>
      </w:r>
      <w:r>
        <w:t xml:space="preserve"> </w:t>
      </w:r>
      <w:r>
        <w:t xml:space="preserve"></w:t>
      </w:r>
      <w:r>
        <w:t xml:space="preserve"> </w:t>
      </w:r>
      <w:r>
        <w:t xml:space="preserve">Development of prices of medicines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Member States’ pharmaceutical spending</w:t>
      </w:r>
      <w:r>
        <w:t xml:space="preserve"> </w:t>
      </w:r>
      <w:r>
        <w:t xml:space="preserve"></w:t>
      </w:r>
      <w:r>
        <w:t xml:space="preserve"> </w:t>
      </w:r>
      <w:r>
        <w:t xml:space="preserve">IQVIA data/biannual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Euripid database, IQVIA data,</w:t>
      </w:r>
      <w:r>
        <w:t xml:space="preserve"> </w:t>
      </w:r>
      <w:r>
        <w:t xml:space="preserve">OECD data/biannual</w:t>
      </w:r>
      <w:r>
        <w:t xml:space="preserve"> </w:t>
      </w:r>
      <w:r>
        <w:t xml:space="preserve"></w:t>
      </w:r>
      <w:r>
        <w:t xml:space="preserve"> </w:t>
      </w:r>
      <w:r>
        <w:t xml:space="preserve">Eurostat, OECD data/biannual</w:t>
      </w:r>
      <w:r>
        <w:t xml:space="preserve"> </w:t>
      </w:r>
      <w:r>
        <w:t xml:space="preserve">Ensure access to innovative and</w:t>
      </w:r>
      <w:r>
        <w:t xml:space="preserve"> </w:t>
      </w:r>
      <w:r>
        <w:t xml:space="preserve">established</w:t>
      </w:r>
      <w:r>
        <w:t xml:space="preserve"> </w:t>
      </w:r>
      <w:r>
        <w:t xml:space="preserve">medicines</w:t>
      </w:r>
      <w:r>
        <w:t xml:space="preserve"> </w:t>
      </w:r>
      <w:r>
        <w:t xml:space="preserve">for</w:t>
      </w:r>
      <w:r>
        <w:t xml:space="preserve"> </w:t>
      </w:r>
      <w:r>
        <w:t xml:space="preserve">patients, with special attention</w:t>
      </w:r>
      <w:r>
        <w:t xml:space="preserve"> </w:t>
      </w:r>
      <w:r>
        <w:t xml:space="preserve">to enhancing the security of</w:t>
      </w:r>
      <w:r>
        <w:t xml:space="preserve"> </w:t>
      </w:r>
      <w:r>
        <w:t xml:space="preserve">supply across the EU</w:t>
      </w:r>
      <w:r>
        <w:t xml:space="preserve"> </w:t>
      </w:r>
      <w:r>
        <w:t xml:space="preserve"></w:t>
      </w:r>
      <w:r>
        <w:t xml:space="preserve"> </w:t>
      </w:r>
      <w:r>
        <w:t xml:space="preserve">Time from authorisation to market launch</w:t>
      </w:r>
      <w:r>
        <w:t xml:space="preserve"> </w:t>
      </w:r>
      <w:r>
        <w:t xml:space="preserve"></w:t>
      </w:r>
      <w:r>
        <w:t xml:space="preserve"> </w:t>
      </w:r>
      <w:r>
        <w:t xml:space="preserve">Number of Member States where basket of medicines</w:t>
      </w:r>
      <w:r>
        <w:t xml:space="preserve"> </w:t>
      </w:r>
      <w:r>
        <w:t xml:space="preserve">(both innovative and established medicines) are</w:t>
      </w:r>
      <w:r>
        <w:t xml:space="preserve"> </w:t>
      </w:r>
      <w:r>
        <w:t xml:space="preserve">launched</w:t>
      </w:r>
      <w:r>
        <w:br/>
      </w:r>
      <w:r>
        <w:t xml:space="preserve"></w:t>
      </w:r>
      <w:r>
        <w:t xml:space="preserve"> </w:t>
      </w:r>
      <w:r>
        <w:t xml:space="preserve">Number of market access incentives granted</w:t>
      </w:r>
      <w:r>
        <w:br/>
      </w:r>
      <w:r>
        <w:t xml:space="preserve"></w:t>
      </w:r>
      <w:r>
        <w:t xml:space="preserve"> </w:t>
      </w:r>
      <w:r>
        <w:t xml:space="preserve">Number of withdrawal of medicines reported &lt;/&gt; 1</w:t>
      </w:r>
      <w:r>
        <w:t xml:space="preserve"> </w:t>
      </w:r>
      <w:r>
        <w:t xml:space="preserve">year in advance</w:t>
      </w:r>
      <w:r>
        <w:t xml:space="preserve"> </w:t>
      </w:r>
      <w:r>
        <w:t xml:space="preserve"></w:t>
      </w:r>
      <w:r>
        <w:t xml:space="preserve"> </w:t>
      </w:r>
      <w:r>
        <w:t xml:space="preserve">Number of withdrawals for which, as a result of the</w:t>
      </w:r>
      <w:r>
        <w:t xml:space="preserve"> </w:t>
      </w:r>
      <w:r>
        <w:t xml:space="preserve"></w:t>
      </w:r>
      <w:r>
        <w:t xml:space="preserve"> </w:t>
      </w:r>
      <w:r>
        <w:t xml:space="preserve">IQVIA data/biannual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IQVIA data/biannual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EMA and NCAs/annual</w:t>
      </w:r>
    </w:p>
    <w:p>
      <w:pPr>
        <w:pStyle w:val="BodyText"/>
      </w:pPr>
      <w:r>
        <w:t xml:space="preserve">175 The legislation aims at improving the flow of cutting-edge treatments for conditions for which there are no effective</w:t>
      </w:r>
      <w:r>
        <w:t xml:space="preserve"> </w:t>
      </w:r>
      <w:r>
        <w:t xml:space="preserve">treatments currently (UMN), reversing the decline in investment in antimicrobial research and encircling the issues</w:t>
      </w:r>
      <w:r>
        <w:t xml:space="preserve"> </w:t>
      </w:r>
      <w:r>
        <w:t xml:space="preserve">driving AMR, incentivising access in all Member States, a broader repurposing, and the generic and biosimilar entry. A</w:t>
      </w:r>
      <w:r>
        <w:t xml:space="preserve"> </w:t>
      </w:r>
      <w:r>
        <w:t xml:space="preserve">more robust ERA will support environmental goals. Measures on security of supply will improve access to medicines.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notification, measures could be identified to mitigate,</w:t>
      </w:r>
      <w:r>
        <w:t xml:space="preserve"> </w:t>
      </w:r>
      <w:r>
        <w:t xml:space="preserve">prevent or alleviate a critical impact on the health</w:t>
      </w:r>
      <w:r>
        <w:t xml:space="preserve"> </w:t>
      </w:r>
      <w:r>
        <w:t xml:space="preserve">system or on patients of the withdrawal</w:t>
      </w:r>
      <w:r>
        <w:t xml:space="preserve"> </w:t>
      </w:r>
      <w:r>
        <w:t xml:space="preserve"></w:t>
      </w:r>
      <w:r>
        <w:t xml:space="preserve"> </w:t>
      </w:r>
      <w:r>
        <w:t xml:space="preserve">Total number of shortages</w:t>
      </w:r>
      <w:r>
        <w:t xml:space="preserve"> </w:t>
      </w:r>
      <w:r>
        <w:t xml:space="preserve"></w:t>
      </w:r>
      <w:r>
        <w:t xml:space="preserve"> </w:t>
      </w:r>
      <w:r>
        <w:t xml:space="preserve">Number of shortages reported &lt;/&gt; 6 months in</w:t>
      </w:r>
      <w:r>
        <w:t xml:space="preserve"> </w:t>
      </w:r>
      <w:r>
        <w:t xml:space="preserve">advance, specifying number of critical shortages</w:t>
      </w:r>
      <w:r>
        <w:t xml:space="preserve"> </w:t>
      </w:r>
      <w:r>
        <w:t xml:space="preserve"></w:t>
      </w:r>
      <w:r>
        <w:t xml:space="preserve"> </w:t>
      </w:r>
      <w:r>
        <w:t xml:space="preserve">Number, root cause and duration of critical shortages</w:t>
      </w:r>
      <w:r>
        <w:t xml:space="preserve"> </w:t>
      </w:r>
      <w:r>
        <w:t xml:space="preserve">and identification of measures that mitigated,</w:t>
      </w:r>
      <w:r>
        <w:t xml:space="preserve"> </w:t>
      </w:r>
      <w:r>
        <w:t xml:space="preserve">prevented or alleviated impact on the shortage</w:t>
      </w:r>
      <w:r>
        <w:t xml:space="preserve"> </w:t>
      </w:r>
      <w:r>
        <w:t xml:space="preserve"></w:t>
      </w:r>
      <w:r>
        <w:t xml:space="preserve"> </w:t>
      </w:r>
      <w:r>
        <w:t xml:space="preserve">Number of NCAs automatically sharing information</w:t>
      </w:r>
      <w:r>
        <w:t xml:space="preserve"> </w:t>
      </w:r>
      <w:r>
        <w:t xml:space="preserve">with the EMA platform and number of NCAs</w:t>
      </w:r>
      <w:r>
        <w:t xml:space="preserve"> </w:t>
      </w:r>
      <w:r>
        <w:t xml:space="preserve">manually submitting information with the EMA</w:t>
      </w:r>
      <w:r>
        <w:t xml:space="preserve"> </w:t>
      </w:r>
      <w:r>
        <w:t xml:space="preserve">platform</w:t>
      </w:r>
      <w:r>
        <w:t xml:space="preserve"> </w:t>
      </w:r>
      <w:r>
        <w:t xml:space="preserve"></w:t>
      </w:r>
      <w:r>
        <w:t xml:space="preserve"> </w:t>
      </w:r>
      <w:r>
        <w:t xml:space="preserve">EMA and NCAs/annual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EMA and NCAs/annual</w:t>
      </w:r>
      <w:r>
        <w:t xml:space="preserve"> </w:t>
      </w:r>
      <w:r>
        <w:t xml:space="preserve"></w:t>
      </w:r>
      <w:r>
        <w:t xml:space="preserve"> </w:t>
      </w:r>
      <w:r>
        <w:t xml:space="preserve">EMA and NCAs/annual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EMA and NCAs/annual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EMA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 of the pharmaceutical</w:t>
      </w:r>
      <w:r>
        <w:t xml:space="preserve"> </w:t>
      </w:r>
      <w:r>
        <w:t xml:space="preserve">product lifecycle</w:t>
      </w:r>
      <w:r>
        <w:t xml:space="preserve"> </w:t>
      </w:r>
      <w:r>
        <w:t xml:space="preserve"></w:t>
      </w:r>
      <w:r>
        <w:t xml:space="preserve"> </w:t>
      </w:r>
      <w:r>
        <w:t xml:space="preserve">Presence of medicines residues in the environment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Consumption of antimicrobials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GHG emissions of EU-based pharmaceutical</w:t>
      </w:r>
      <w:r>
        <w:t xml:space="preserve"> </w:t>
      </w:r>
      <w:r>
        <w:t xml:space="preserve">manufacturers</w:t>
      </w:r>
      <w:r>
        <w:t xml:space="preserve"> </w:t>
      </w:r>
      <w:r>
        <w:t xml:space="preserve"></w:t>
      </w:r>
      <w:r>
        <w:t xml:space="preserve"> </w:t>
      </w:r>
      <w:r>
        <w:t xml:space="preserve">Information Platform for</w:t>
      </w:r>
      <w:r>
        <w:t xml:space="preserve"> </w:t>
      </w:r>
      <w:r>
        <w:t xml:space="preserve">Chemical Monitoring that</w:t>
      </w:r>
      <w:r>
        <w:t xml:space="preserve"> </w:t>
      </w:r>
      <w:r>
        <w:t xml:space="preserve">includes data on occurrence of</w:t>
      </w:r>
      <w:r>
        <w:t xml:space="preserve"> </w:t>
      </w:r>
      <w:r>
        <w:t xml:space="preserve">pharmaceuticals in the</w:t>
      </w:r>
      <w:r>
        <w:t xml:space="preserve"> </w:t>
      </w:r>
      <w:r>
        <w:t xml:space="preserve">environment</w:t>
      </w:r>
      <w:r>
        <w:br/>
      </w:r>
      <w:r>
        <w:t xml:space="preserve"></w:t>
      </w:r>
      <w:r>
        <w:t xml:space="preserve"> </w:t>
      </w:r>
      <w:r>
        <w:t xml:space="preserve">ECDC annual report on</w:t>
      </w:r>
      <w:r>
        <w:t xml:space="preserve"> </w:t>
      </w:r>
      <w:r>
        <w:t xml:space="preserve">antimicrobial consumption</w:t>
      </w:r>
      <w:r>
        <w:t xml:space="preserve"> </w:t>
      </w:r>
      <w:r>
        <w:t xml:space="preserve"></w:t>
      </w:r>
      <w:r>
        <w:t xml:space="preserve"> </w:t>
      </w:r>
      <w:r>
        <w:t xml:space="preserve">Eurostat/annually</w:t>
      </w:r>
      <w:r>
        <w:t xml:space="preserve"> </w:t>
      </w:r>
      <w:r>
        <w:t xml:space="preserve">Reduce the regulatory burden</w:t>
      </w:r>
      <w:r>
        <w:t xml:space="preserve"> </w:t>
      </w:r>
      <w:r>
        <w:t xml:space="preserve">and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flexible</w:t>
      </w:r>
      <w:r>
        <w:t xml:space="preserve"> </w:t>
      </w:r>
      <w:r>
        <w:t xml:space="preserve">regulatory framework</w:t>
      </w:r>
      <w:r>
        <w:t xml:space="preserve"> </w:t>
      </w:r>
      <w:r>
        <w:t xml:space="preserve"></w:t>
      </w:r>
      <w:r>
        <w:t xml:space="preserve"> </w:t>
      </w:r>
      <w:r>
        <w:t xml:space="preserve">Number of variations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Number of meeting of EMA scientific committees and</w:t>
      </w:r>
      <w:r>
        <w:t xml:space="preserve"> </w:t>
      </w:r>
      <w:r>
        <w:t xml:space="preserve">their working parties</w:t>
      </w:r>
      <w:r>
        <w:t xml:space="preserve"> </w:t>
      </w:r>
      <w:r>
        <w:t xml:space="preserve"></w:t>
      </w:r>
      <w:r>
        <w:t xml:space="preserve"> </w:t>
      </w:r>
      <w:r>
        <w:t xml:space="preserve">Number of early dialogues/ scientific advice including</w:t>
      </w:r>
      <w:r>
        <w:t xml:space="preserve"> </w:t>
      </w:r>
      <w:r>
        <w:t xml:space="preserve">other public authorities than medicine authorities</w:t>
      </w:r>
      <w:r>
        <w:t xml:space="preserve"> </w:t>
      </w:r>
      <w:r>
        <w:t xml:space="preserve"></w:t>
      </w:r>
      <w:r>
        <w:t xml:space="preserve"> </w:t>
      </w:r>
      <w:r>
        <w:t xml:space="preserve">Number of scientific advice given to SMEs and</w:t>
      </w:r>
      <w:r>
        <w:t xml:space="preserve"> </w:t>
      </w:r>
      <w:r>
        <w:t xml:space="preserve">academia</w:t>
      </w:r>
      <w:r>
        <w:t xml:space="preserve"> </w:t>
      </w:r>
      <w:r>
        <w:t xml:space="preserve"></w:t>
      </w:r>
      <w:r>
        <w:t xml:space="preserve"> </w:t>
      </w:r>
      <w:r>
        <w:t xml:space="preserve">EMA, CMDh and</w:t>
      </w:r>
      <w:r>
        <w:t xml:space="preserve"> </w:t>
      </w:r>
      <w:r>
        <w:t xml:space="preserve">NCAs/annually</w:t>
      </w:r>
      <w:r>
        <w:t xml:space="preserve"> </w:t>
      </w:r>
      <w:r>
        <w:t xml:space="preserve"></w:t>
      </w:r>
      <w:r>
        <w:t xml:space="preserve"> </w:t>
      </w:r>
      <w:r>
        <w:t xml:space="preserve">EMA/annually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EMA/annually</w:t>
      </w:r>
      <w:r>
        <w:t xml:space="preserve"> </w:t>
      </w:r>
      <w:r>
        <w:t xml:space="preserve"></w:t>
      </w:r>
      <w:r>
        <w:t xml:space="preserve"> </w:t>
      </w:r>
      <w:r>
        <w:t xml:space="preserve">EMA/annually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2026-07-31T16:47:56Z</dcterms:created>
  <dcterms:modified xsi:type="dcterms:W3CDTF">2026-07-31T16:47:56Z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