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16.10.2023</w:t>
      </w:r>
      <w:r>
        <w:br/>
      </w:r>
      <w:r>
        <w:t xml:space="preserve">SWD(2023) 332 final</w:t>
      </w:r>
      <w:r>
        <w:t xml:space="preserve"> </w:t>
      </w:r>
      <w:r>
        <w:t xml:space="preserve">PART 1/3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Combatting microplastic pollution in the European Union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br/>
      </w:r>
      <w:r>
        <w:t xml:space="preserve">on preventing plastic pellet losses to reduce microplastic pollution</w:t>
      </w:r>
      <w:r>
        <w:t xml:space="preserve"> </w:t>
      </w:r>
      <w:r>
        <w:t xml:space="preserve">{COM(2023) 645 final} - {SEC(2023) 346 final} - {SWD(2023) 330 final} -</w:t>
      </w:r>
      <w:r>
        <w:t xml:space="preserve"> </w:t>
      </w:r>
      <w:r>
        <w:t xml:space="preserve">{SWD(2023) 333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TABLES OF CONTENTS</w:t>
      </w:r>
      <w:r>
        <w:t xml:space="preserve"> </w:t>
      </w:r>
      <w:r>
        <w:t xml:space="preserve">TABLES OF CONTENTS…………………………………………………………………………………….1</w:t>
      </w:r>
      <w:r>
        <w:t xml:space="preserve"> </w:t>
      </w:r>
      <w:r>
        <w:t xml:space="preserve">TABLES OF CONTENTS OF THE ANNEXES…………………………………………………………….2</w:t>
      </w:r>
      <w:r>
        <w:t xml:space="preserve"> </w:t>
      </w:r>
      <w:r>
        <w:t xml:space="preserve">GLOSSARY………………………………………………………………………………………………….3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 ……………………………………………………… 6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…………………………………………………………………………………………………….. 9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 related to microplastics in general? ……………………………………………… 9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problems related to plastic pellets? ……………………………………………………………12</w:t>
      </w:r>
      <w:r>
        <w:t xml:space="preserve"> </w:t>
      </w:r>
      <w:r>
        <w:t xml:space="preserve">2.3</w:t>
      </w:r>
      <w:r>
        <w:t xml:space="preserve"> </w:t>
      </w:r>
      <w:r>
        <w:t xml:space="preserve">The impacts of pellet losses…………………………………………………………………………………………18</w:t>
      </w:r>
      <w:r>
        <w:t xml:space="preserve"> </w:t>
      </w:r>
      <w:r>
        <w:t xml:space="preserve">2.4</w:t>
      </w:r>
      <w:r>
        <w:t xml:space="preserve"> </w:t>
      </w:r>
      <w:r>
        <w:t xml:space="preserve">What are the problem drivers? …………………………………………………………………………………….21</w:t>
      </w:r>
      <w:r>
        <w:t xml:space="preserve"> </w:t>
      </w:r>
      <w:r>
        <w:t xml:space="preserve">2.5</w:t>
      </w:r>
      <w:r>
        <w:t xml:space="preserve"> </w:t>
      </w:r>
      <w:r>
        <w:t xml:space="preserve">How likely is the problem to persist? ……………………………………………………………………………23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……………………………………………………………………………………………23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………………………………………………………………………………………………………………..23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…………………………………………………………………………….24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………………………………………………………………………..24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……………………………………………………………………..24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……………………………………………………………………………………………………..24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objectives……………………………………………………………………………………………………..25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……………………………………………………………25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…………………………………………………..25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policy options assessed in this impact assessment ……………………………………..32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 ………………………………………………………………………………35</w:t>
      </w:r>
      <w:r>
        <w:t xml:space="preserve"> </w:t>
      </w:r>
      <w:r>
        <w:t xml:space="preserve">5.4</w:t>
      </w:r>
      <w:r>
        <w:t xml:space="preserve"> </w:t>
      </w:r>
      <w:r>
        <w:t xml:space="preserve">The intervention logic ………………………………………………………………………………………………..36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……………………………………………………37</w:t>
      </w:r>
      <w:r>
        <w:t xml:space="preserve"> </w:t>
      </w:r>
      <w:r>
        <w:t xml:space="preserve">6.1</w:t>
      </w:r>
      <w:r>
        <w:t xml:space="preserve"> </w:t>
      </w:r>
      <w:r>
        <w:t xml:space="preserve">Option 1: Mandatory standardised methodology to measure pellet losses ………………………….38</w:t>
      </w:r>
      <w:r>
        <w:t xml:space="preserve"> </w:t>
      </w:r>
      <w:r>
        <w:t xml:space="preserve">6.2</w:t>
      </w:r>
      <w:r>
        <w:t xml:space="preserve"> </w:t>
      </w:r>
      <w:r>
        <w:t xml:space="preserve">Option 2: Mandatory requirements to prevent and reduce pellet losses in a new EU law …….41</w:t>
      </w:r>
      <w:r>
        <w:t xml:space="preserve"> </w:t>
      </w:r>
      <w:r>
        <w:t xml:space="preserve">6.3</w:t>
      </w:r>
      <w:r>
        <w:t xml:space="preserve"> </w:t>
      </w:r>
      <w:r>
        <w:t xml:space="preserve">Option 3: Improved packaging for logistics of pellets …………………………………………………….47</w:t>
      </w:r>
      <w:r>
        <w:t xml:space="preserve"> </w:t>
      </w:r>
      <w:r>
        <w:t xml:space="preserve">6.4</w:t>
      </w:r>
      <w:r>
        <w:t xml:space="preserve"> </w:t>
      </w:r>
      <w:r>
        <w:t xml:space="preserve">Option 4: EU target to reduce pellet losses ……………………………………………………………………49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…………………………………………………………………………………51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………………………………………………………………………………………………………..54</w:t>
      </w:r>
      <w:r>
        <w:t xml:space="preserve"> </w:t>
      </w:r>
      <w:r>
        <w:t xml:space="preserve">8.1</w:t>
      </w:r>
      <w:r>
        <w:t xml:space="preserve"> </w:t>
      </w:r>
      <w:r>
        <w:t xml:space="preserve">Elements of the preferred option ………………………………………………………………………………….54</w:t>
      </w:r>
      <w:r>
        <w:t xml:space="preserve"> </w:t>
      </w:r>
      <w:r>
        <w:t xml:space="preserve">8.2</w:t>
      </w:r>
      <w:r>
        <w:t xml:space="preserve"> </w:t>
      </w:r>
      <w:r>
        <w:t xml:space="preserve">Impacts of the preferred policy option ………………………………………………………………………….58</w:t>
      </w:r>
      <w:r>
        <w:t xml:space="preserve"> </w:t>
      </w:r>
      <w:r>
        <w:t xml:space="preserve">8.3</w:t>
      </w:r>
      <w:r>
        <w:t xml:space="preserve"> </w:t>
      </w:r>
      <w:r>
        <w:t xml:space="preserve">REFIT &amp; administrative costs ……………………………………………………………………………………..62</w:t>
      </w:r>
      <w:r>
        <w:t xml:space="preserve"> </w:t>
      </w:r>
      <w:r>
        <w:t xml:space="preserve">8.4</w:t>
      </w:r>
      <w:r>
        <w:t xml:space="preserve"> </w:t>
      </w:r>
      <w:r>
        <w:t xml:space="preserve">Policy instrument……………………………………………………………………………………………………….62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EVALUATED?……………………………..62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TABLES OF CONTENTS OF THE ANNEXES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ANNEX 2 : STAKEHOLDER CONSULTATION (SYNOPSIS REPORT)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ANNEX 6: LEGISLATION AND ACTIONS RELEVANT TO REDUCING PELLET LOSSES TO THE EU</w:t>
      </w:r>
      <w:r>
        <w:t xml:space="preserve"> </w:t>
      </w:r>
      <w:r>
        <w:t xml:space="preserve">ENVIRONMENT</w:t>
      </w:r>
      <w:r>
        <w:t xml:space="preserve"> </w:t>
      </w:r>
      <w:r>
        <w:t xml:space="preserve">ANNEX 7: MICROPLASTICS AND PELLETS IN THE ENVIRONMENT</w:t>
      </w:r>
      <w:r>
        <w:t xml:space="preserve"> </w:t>
      </w:r>
      <w:r>
        <w:t xml:space="preserve">ANNEX 8: PROBLEM DEFINITION – PELLET LOSSES TO THE EU ENVIRONMENT</w:t>
      </w:r>
      <w:r>
        <w:t xml:space="preserve"> </w:t>
      </w:r>
      <w:r>
        <w:t xml:space="preserve">ANNEX 9: BASELINE</w:t>
      </w:r>
      <w:r>
        <w:t xml:space="preserve"> </w:t>
      </w:r>
      <w:r>
        <w:t xml:space="preserve">ANNEX 10: POLICY OPTIONS TO REDUCE PELLET LOSSES</w:t>
      </w:r>
      <w:r>
        <w:t xml:space="preserve"> </w:t>
      </w:r>
      <w:r>
        <w:t xml:space="preserve">ANNEX 11: IMPACTS OF POLICY OPTIONS TO REDUCE PELLET LOSSES</w:t>
      </w:r>
      <w:r>
        <w:t xml:space="preserve"> </w:t>
      </w:r>
      <w:r>
        <w:t xml:space="preserve">ANNEX 12: IMPACTS ON SMES</w:t>
      </w:r>
      <w:r>
        <w:t xml:space="preserve"> </w:t>
      </w:r>
      <w:r>
        <w:t xml:space="preserve">ANNEX 13: PRODCOM CODES USED TO QUANTIFY PELLET PRODUCTION, EXPORT AND IMPORT INTO</w:t>
      </w:r>
      <w:r>
        <w:t xml:space="preserve"> </w:t>
      </w:r>
      <w:r>
        <w:t xml:space="preserve">THE EU IN 2020</w:t>
      </w:r>
      <w:r>
        <w:t xml:space="preserve"> </w:t>
      </w:r>
      <w:r>
        <w:t xml:space="preserve">ANNEX 14: OTHER SOURCES OF MICROPLASTICS IDENTIFIED BUT NOT RETAINED</w:t>
      </w:r>
      <w:r>
        <w:t xml:space="preserve"> </w:t>
      </w:r>
      <w:r>
        <w:t xml:space="preserve">ANNEX 15: PRELIMINARY ANALYSIS OF THE MAIN SOURCES OF MICROPLASTIC EMISSIONS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Microplastics</w:t>
      </w:r>
      <w:r>
        <w:t xml:space="preserve"> </w:t>
      </w:r>
      <w:r>
        <w:t xml:space="preserve">Microplastics are small pieces of plastic, usually smaller than 5mm</w:t>
      </w:r>
      <w:r>
        <w:t xml:space="preserve"> </w:t>
      </w:r>
      <w:r>
        <w:t xml:space="preserve">Pellets</w:t>
      </w:r>
      <w:r>
        <w:t xml:space="preserve"> </w:t>
      </w:r>
      <w:r>
        <w:t xml:space="preserve">Plastic pellets, also referred to as nurdles, nibs, preproduction pellets, and resin</w:t>
      </w:r>
      <w:r>
        <w:t xml:space="preserve"> </w:t>
      </w:r>
      <w:r>
        <w:t xml:space="preserve">pellets, are the starting material used for all plastic production worldwide. Pellets are</w:t>
      </w:r>
      <w:r>
        <w:t xml:space="preserve"> </w:t>
      </w:r>
      <w:r>
        <w:t xml:space="preserve">defined within ISO 472:2013 as “a small mass of preformed moulding material,</w:t>
      </w:r>
      <w:r>
        <w:t xml:space="preserve"> </w:t>
      </w:r>
      <w:r>
        <w:t xml:space="preserve">having relatively uniform dimensions in a given lot, used as feedstock in moulding</w:t>
      </w:r>
      <w:r>
        <w:t xml:space="preserve"> </w:t>
      </w:r>
      <w:r>
        <w:t xml:space="preserve">and extrusion operations”.</w:t>
      </w:r>
      <w:r>
        <w:t xml:space="preserve"> </w:t>
      </w:r>
      <w:r>
        <w:t xml:space="preserve">Pellet spill</w:t>
      </w:r>
      <w:r>
        <w:t xml:space="preserve"> </w:t>
      </w:r>
      <w:r>
        <w:t xml:space="preserve">One-off escape of pellets from primary containment not necessarily resulting in loss</w:t>
      </w:r>
      <w:r>
        <w:t xml:space="preserve"> </w:t>
      </w:r>
      <w:r>
        <w:t xml:space="preserve">to the environment (if contained inside the operating boundary).</w:t>
      </w:r>
      <w:r>
        <w:t xml:space="preserve"> </w:t>
      </w:r>
      <w:r>
        <w:t xml:space="preserve">Pellet loss</w:t>
      </w:r>
      <w:r>
        <w:t xml:space="preserve"> </w:t>
      </w:r>
      <w:r>
        <w:t xml:space="preserve">One-off or prolonged escape of pellets to the environment. The escape would</w:t>
      </w:r>
      <w:r>
        <w:t xml:space="preserve"> </w:t>
      </w:r>
      <w:r>
        <w:t xml:space="preserve">therefore result in loss outside the operating boundary into the environment (e.g. </w:t>
      </w:r>
      <w:r>
        <w:t xml:space="preserve"> </w:t>
      </w:r>
      <w:r>
        <w:t xml:space="preserve">water, soil).</w:t>
      </w:r>
      <w:r>
        <w:t xml:space="preserve"> </w:t>
      </w:r>
      <w:r>
        <w:t xml:space="preserve">Textiles</w:t>
      </w:r>
      <w:r>
        <w:t xml:space="preserve"> </w:t>
      </w:r>
      <w:r>
        <w:t xml:space="preserve">In the context of this assessment, textiles refer to synthetic clothes made out of</w:t>
      </w:r>
      <w:r>
        <w:t xml:space="preserve"> </w:t>
      </w:r>
      <w:r>
        <w:t xml:space="preserve">chemically produced fibers that can be based on polymers produced by oil</w:t>
      </w:r>
      <w:r>
        <w:t xml:space="preserve"> </w:t>
      </w:r>
      <w:r>
        <w:t xml:space="preserve">distillation, such as polyester, acrylic, polyamide (nylon), acetate, and PPT</w:t>
      </w:r>
      <w:r>
        <w:t xml:space="preserve"> </w:t>
      </w:r>
      <w:r>
        <w:t xml:space="preserve">(polyparaphenylene terephthalamide i.e. Kevlar™).</w:t>
      </w:r>
      <w:r>
        <w:t xml:space="preserve"> </w:t>
      </w:r>
      <w:r>
        <w:t xml:space="preserve">Paints</w:t>
      </w:r>
      <w:r>
        <w:t xml:space="preserve"> </w:t>
      </w:r>
      <w:r>
        <w:t xml:space="preserve">Paint means a pigmented or clear coating material, supplied in a liquid paste or</w:t>
      </w:r>
      <w:r>
        <w:t xml:space="preserve"> </w:t>
      </w:r>
      <w:r>
        <w:t xml:space="preserve">powder form, which, when applied to a substrate, forms an opaque film having</w:t>
      </w:r>
      <w:r>
        <w:t xml:space="preserve"> </w:t>
      </w:r>
      <w:r>
        <w:t xml:space="preserve">protective, decorative or specific technical properties and after application dries to a</w:t>
      </w:r>
      <w:r>
        <w:t xml:space="preserve"> </w:t>
      </w:r>
      <w:r>
        <w:t xml:space="preserve">solid, adherent and protective coating. It is a mixture of pigment (absent in the case</w:t>
      </w:r>
      <w:r>
        <w:t xml:space="preserve"> </w:t>
      </w:r>
      <w:r>
        <w:t xml:space="preserve">of vanishes), additives and binder (resin) in a solvent (organic solvent and/or water).</w:t>
      </w:r>
      <w:r>
        <w:t xml:space="preserve"> </w:t>
      </w:r>
      <w:r>
        <w:t xml:space="preserve">Most binders are synthetic polymers such as acrylic, alkyd, polyurethane, epoxy or</w:t>
      </w:r>
      <w:r>
        <w:t xml:space="preserve"> </w:t>
      </w:r>
      <w:r>
        <w:t xml:space="preserve">chlorinated rubber.</w:t>
      </w:r>
      <w:r>
        <w:t xml:space="preserve"> </w:t>
      </w:r>
      <w:r>
        <w:t xml:space="preserve">Detergent</w:t>
      </w:r>
      <w:r>
        <w:t xml:space="preserve"> </w:t>
      </w:r>
      <w:r>
        <w:t xml:space="preserve">capsules</w:t>
      </w:r>
      <w:r>
        <w:t xml:space="preserve"> </w:t>
      </w:r>
      <w:r>
        <w:t xml:space="preserve">These are small pouches containing highly concentrated detergent used in washing</w:t>
      </w:r>
      <w:r>
        <w:t xml:space="preserve"> </w:t>
      </w:r>
      <w:r>
        <w:t xml:space="preserve">machines and dishwashers. They are mostly made of dissolvable plastics such as</w:t>
      </w:r>
      <w:r>
        <w:t xml:space="preserve"> </w:t>
      </w:r>
      <w:r>
        <w:t xml:space="preserve">polyvinyl alcohol.</w:t>
      </w:r>
      <w:r>
        <w:br/>
      </w:r>
      <w:r>
        <w:t xml:space="preserve">Geotextiles</w:t>
      </w:r>
      <w:r>
        <w:t xml:space="preserve"> </w:t>
      </w:r>
      <w:r>
        <w:t xml:space="preserve">Geotextiles are a type of geosynthetics used for a variety of civil engineering</w:t>
      </w:r>
      <w:r>
        <w:t xml:space="preserve"> </w:t>
      </w:r>
      <w:r>
        <w:t xml:space="preserve">applications such as building roads, coastal protection, diking, flooding protection,</w:t>
      </w:r>
      <w:r>
        <w:t xml:space="preserve"> </w:t>
      </w:r>
      <w:r>
        <w:t xml:space="preserve">etc. They are primarily made of polymers such as polypropylene or polyester and are</w:t>
      </w:r>
      <w:r>
        <w:t xml:space="preserve"> </w:t>
      </w:r>
      <w:r>
        <w:t xml:space="preserve">mostly manufactured in two different forms woven and nonwoven.</w:t>
      </w:r>
      <w:r>
        <w:t xml:space="preserve"> </w:t>
      </w:r>
      <w:r>
        <w:t xml:space="preserve">CPR</w:t>
      </w:r>
      <w:r>
        <w:t xml:space="preserve"> </w:t>
      </w:r>
      <w:r>
        <w:t xml:space="preserve">Construction Product Regulation</w:t>
      </w:r>
      <w:r>
        <w:br/>
      </w:r>
      <w:r>
        <w:t xml:space="preserve">DDT</w:t>
      </w:r>
      <w:r>
        <w:t xml:space="preserve"> </w:t>
      </w:r>
      <w:r>
        <w:t xml:space="preserve">Dichlorodiphenyltrichloroethane</w:t>
      </w:r>
      <w:r>
        <w:t xml:space="preserve"> </w:t>
      </w:r>
      <w:r>
        <w:t xml:space="preserve">EDC</w:t>
      </w:r>
      <w:r>
        <w:t xml:space="preserve"> </w:t>
      </w:r>
      <w:r>
        <w:t xml:space="preserve">Endocrine disrupting compounds</w:t>
      </w:r>
      <w:r>
        <w:br/>
      </w:r>
      <w:r>
        <w:t xml:space="preserve">EPR</w:t>
      </w:r>
      <w:r>
        <w:t xml:space="preserve"> </w:t>
      </w:r>
      <w:r>
        <w:t xml:space="preserve">Extended Producer Responsibility</w:t>
      </w:r>
      <w:r>
        <w:t xml:space="preserve"> </w:t>
      </w:r>
      <w:r>
        <w:t xml:space="preserve">EQSD</w:t>
      </w:r>
      <w:r>
        <w:t xml:space="preserve"> </w:t>
      </w:r>
      <w:r>
        <w:t xml:space="preserve">EU Directive 2008/105/EC on Environmental Quality Standards</w:t>
      </w:r>
      <w:r>
        <w:t xml:space="preserve"> </w:t>
      </w:r>
      <w:r>
        <w:t xml:space="preserve">EQS</w:t>
      </w:r>
      <w:r>
        <w:t xml:space="preserve"> </w:t>
      </w:r>
      <w:r>
        <w:t xml:space="preserve">Environmental Quality Standards</w:t>
      </w:r>
      <w:r>
        <w:t xml:space="preserve"> </w:t>
      </w:r>
      <w:r>
        <w:t xml:space="preserve">ESPR</w:t>
      </w:r>
      <w:r>
        <w:t xml:space="preserve"> </w:t>
      </w:r>
      <w:r>
        <w:t xml:space="preserve">Ecodesign for Sustainable Products Regulation</w:t>
      </w:r>
      <w:r>
        <w:br/>
      </w:r>
      <w:r>
        <w:t xml:space="preserve">EURO7</w:t>
      </w:r>
      <w:r>
        <w:t xml:space="preserve"> </w:t>
      </w:r>
      <w:r>
        <w:t xml:space="preserve">European vehicle emissions standards – Euro 7 for cars, vans, lorries and buses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gases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Term 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GWD</w:t>
      </w:r>
      <w:r>
        <w:t xml:space="preserve"> </w:t>
      </w:r>
      <w:r>
        <w:t xml:space="preserve">EU Groundwater Directive 2006/118/EC</w:t>
      </w:r>
      <w:r>
        <w:t xml:space="preserve"> </w:t>
      </w:r>
      <w:r>
        <w:t xml:space="preserve">GPP</w:t>
      </w:r>
      <w:r>
        <w:t xml:space="preserve"> </w:t>
      </w:r>
      <w:r>
        <w:t xml:space="preserve">Green Public Procurement</w:t>
      </w:r>
      <w:r>
        <w:br/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IED</w:t>
      </w:r>
      <w:r>
        <w:t xml:space="preserve"> </w:t>
      </w:r>
      <w:r>
        <w:t xml:space="preserve">Industrial Emissions Directive</w:t>
      </w:r>
      <w:r>
        <w:t xml:space="preserve"> </w:t>
      </w:r>
      <w:r>
        <w:t xml:space="preserve">IMDG</w:t>
      </w:r>
      <w:r>
        <w:t xml:space="preserve"> </w:t>
      </w:r>
      <w:r>
        <w:t xml:space="preserve">International Maritime Dangerous Goods</w:t>
      </w:r>
      <w:r>
        <w:br/>
      </w:r>
      <w:r>
        <w:t xml:space="preserve">IMO</w:t>
      </w:r>
      <w:r>
        <w:t xml:space="preserve"> </w:t>
      </w:r>
      <w:r>
        <w:t xml:space="preserve">International Maritime Organisation</w:t>
      </w:r>
      <w:r>
        <w:t xml:space="preserve"> </w:t>
      </w:r>
      <w:r>
        <w:t xml:space="preserve">LCA</w:t>
      </w:r>
      <w:r>
        <w:t xml:space="preserve"> </w:t>
      </w:r>
      <w:r>
        <w:t xml:space="preserve">Life-cycle Assessment</w:t>
      </w:r>
      <w:r>
        <w:t xml:space="preserve"> </w:t>
      </w:r>
      <w:r>
        <w:t xml:space="preserve">MARPOL</w:t>
      </w:r>
      <w:r>
        <w:t xml:space="preserve"> </w:t>
      </w:r>
      <w:r>
        <w:t xml:space="preserve">International Convention for the Prevention of Pollution from Ships</w:t>
      </w:r>
      <w:r>
        <w:br/>
      </w:r>
      <w:r>
        <w:t xml:space="preserve">MSFD</w:t>
      </w:r>
      <w:r>
        <w:t xml:space="preserve"> </w:t>
      </w:r>
      <w:r>
        <w:t xml:space="preserve">EU Marine Strategy Framework Directive</w:t>
      </w:r>
      <w:r>
        <w:t xml:space="preserve"> </w:t>
      </w:r>
      <w:r>
        <w:t xml:space="preserve">OCS</w:t>
      </w:r>
      <w:r>
        <w:t xml:space="preserve"> </w:t>
      </w:r>
      <w:r>
        <w:t xml:space="preserve">Operation Clean Sweep</w:t>
      </w:r>
      <w:r>
        <w:t xml:space="preserve"> </w:t>
      </w:r>
      <w:r>
        <w:t xml:space="preserve">OCS CS</w:t>
      </w:r>
      <w:r>
        <w:t xml:space="preserve"> </w:t>
      </w:r>
      <w:r>
        <w:t xml:space="preserve">Operation Clean Sweep Certification Scheme</w:t>
      </w:r>
      <w:r>
        <w:t xml:space="preserve"> </w:t>
      </w:r>
      <w:r>
        <w:t xml:space="preserve">OSPAR</w:t>
      </w:r>
      <w:r>
        <w:t xml:space="preserve"> </w:t>
      </w:r>
      <w:r>
        <w:t xml:space="preserve">Convention for the Protection of the Marine Environment of the North-East Atlantic</w:t>
      </w:r>
      <w:r>
        <w:t xml:space="preserve"> </w:t>
      </w:r>
      <w:r>
        <w:t xml:space="preserve">PAH</w:t>
      </w:r>
      <w:r>
        <w:t xml:space="preserve"> </w:t>
      </w:r>
      <w:r>
        <w:t xml:space="preserve">Polycyclic aromatic hydrocarbons</w:t>
      </w:r>
      <w:r>
        <w:t xml:space="preserve"> </w:t>
      </w:r>
      <w:r>
        <w:t xml:space="preserve">PCB</w:t>
      </w:r>
      <w:r>
        <w:t xml:space="preserve"> </w:t>
      </w:r>
      <w:r>
        <w:t xml:space="preserve">Polychlorinated biphenyls</w:t>
      </w:r>
      <w:r>
        <w:t xml:space="preserve"> </w:t>
      </w:r>
      <w:r>
        <w:t xml:space="preserve">PET</w:t>
      </w:r>
      <w:r>
        <w:t xml:space="preserve"> </w:t>
      </w:r>
      <w:r>
        <w:t xml:space="preserve">Polyethylene terephthalate</w:t>
      </w:r>
      <w:r>
        <w:t xml:space="preserve"> </w:t>
      </w:r>
      <w:r>
        <w:t xml:space="preserve">PM</w:t>
      </w:r>
      <w:r>
        <w:t xml:space="preserve"> </w:t>
      </w:r>
      <w:r>
        <w:t xml:space="preserve">Particulate Matter</w:t>
      </w:r>
      <w:r>
        <w:t xml:space="preserve"> </w:t>
      </w:r>
      <w:r>
        <w:t xml:space="preserve">PVOH/PVA</w:t>
      </w:r>
      <w:r>
        <w:t xml:space="preserve"> </w:t>
      </w:r>
      <w:r>
        <w:t xml:space="preserve">Polyvinyl alcohol</w:t>
      </w:r>
      <w:r>
        <w:t xml:space="preserve"> </w:t>
      </w:r>
      <w:r>
        <w:t xml:space="preserve">PVC</w:t>
      </w:r>
      <w:r>
        <w:t xml:space="preserve"> </w:t>
      </w:r>
      <w:r>
        <w:t xml:space="preserve">Polyvinylchloride</w:t>
      </w:r>
      <w:r>
        <w:t xml:space="preserve"> </w:t>
      </w:r>
      <w:r>
        <w:t xml:space="preserve">PVOH based</w:t>
      </w:r>
      <w:r>
        <w:t xml:space="preserve"> </w:t>
      </w:r>
      <w:r>
        <w:t xml:space="preserve">products</w:t>
      </w:r>
      <w:r>
        <w:t xml:space="preserve"> </w:t>
      </w:r>
      <w:r>
        <w:t xml:space="preserve">Different Polyvinyl alcohol-based compositions used as protective films in detergent</w:t>
      </w:r>
      <w:r>
        <w:t xml:space="preserve"> </w:t>
      </w:r>
      <w:r>
        <w:t xml:space="preserve">capsules for laundry &amp; dishwashers</w:t>
      </w:r>
      <w:r>
        <w:t xml:space="preserve"> </w:t>
      </w:r>
      <w:r>
        <w:t xml:space="preserve">REACH</w:t>
      </w:r>
      <w:r>
        <w:t xml:space="preserve"> </w:t>
      </w:r>
      <w:r>
        <w:t xml:space="preserve">Regulation (EC) No 1907/2006 on the registration, evaluation, authorisation and</w:t>
      </w:r>
      <w:r>
        <w:t xml:space="preserve"> </w:t>
      </w:r>
      <w:r>
        <w:t xml:space="preserve">restriction of chemicals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Goals</w:t>
      </w:r>
      <w:r>
        <w:br/>
      </w:r>
      <w:r>
        <w:t xml:space="preserve">SME</w:t>
      </w:r>
      <w:r>
        <w:t xml:space="preserve"> </w:t>
      </w:r>
      <w:r>
        <w:t xml:space="preserve">Small and medium-sized enterprises. They are defined in the Commission</w:t>
      </w:r>
      <w:r>
        <w:t xml:space="preserve"> </w:t>
      </w:r>
      <w:r>
        <w:t xml:space="preserve">Recommendation of 6 May 2003 concerning the definition of micro, small and</w:t>
      </w:r>
      <w:r>
        <w:t xml:space="preserve"> </w:t>
      </w:r>
      <w:r>
        <w:t xml:space="preserve">medium-sized enterprises. SMEs are enterprises which employ fewer than 250</w:t>
      </w:r>
      <w:r>
        <w:t xml:space="preserve"> </w:t>
      </w:r>
      <w:r>
        <w:t xml:space="preserve">persons and which have an annual turnover not exceeding EUR 50 million, and/or an</w:t>
      </w:r>
      <w:r>
        <w:t xml:space="preserve"> </w:t>
      </w:r>
      <w:r>
        <w:t xml:space="preserve">annual balance sheet total not exceeding EUR 43 million. In particular, within the</w:t>
      </w:r>
      <w:r>
        <w:t xml:space="preserve"> </w:t>
      </w:r>
      <w:r>
        <w:t xml:space="preserve">SME category, a small enterprise is defined as an enterprise which employs fewer</w:t>
      </w:r>
      <w:r>
        <w:t xml:space="preserve"> </w:t>
      </w:r>
      <w:r>
        <w:t xml:space="preserve">than 50 persons and whose annual turnover and/or annual balance sheet total does not</w:t>
      </w:r>
      <w:r>
        <w:t xml:space="preserve"> </w:t>
      </w:r>
      <w:r>
        <w:t xml:space="preserve">exceed EUR 10 million; a microenterprise is defined as an enterprise which employs</w:t>
      </w:r>
      <w:r>
        <w:t xml:space="preserve"> </w:t>
      </w:r>
      <w:r>
        <w:t xml:space="preserve">fewer than 10 persons and whose annual turnover and/or annual balance sheet total</w:t>
      </w:r>
      <w:r>
        <w:t xml:space="preserve"> </w:t>
      </w:r>
      <w:r>
        <w:t xml:space="preserve">does not exceed EUR 2 million. Large-sized enterprise means an enterprise that is not</w:t>
      </w:r>
      <w:r>
        <w:t xml:space="preserve"> </w:t>
      </w:r>
      <w:r>
        <w:t xml:space="preserve">a micro, small or medium-sized enterprise.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Term 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SQAS</w:t>
      </w:r>
      <w:r>
        <w:t xml:space="preserve"> </w:t>
      </w:r>
      <w:r>
        <w:t xml:space="preserve">Safety &amp; Quality Assessment for Sustainability system</w:t>
      </w:r>
      <w:r>
        <w:t xml:space="preserve"> </w:t>
      </w:r>
      <w:r>
        <w:t xml:space="preserve">SSD</w:t>
      </w:r>
      <w:r>
        <w:t xml:space="preserve"> </w:t>
      </w:r>
      <w:r>
        <w:t xml:space="preserve">Sewage Sludge Directive</w:t>
      </w:r>
      <w:r>
        <w:t xml:space="preserve"> </w:t>
      </w:r>
      <w:r>
        <w:t xml:space="preserve">SUP</w:t>
      </w:r>
      <w:r>
        <w:t xml:space="preserve"> </w:t>
      </w:r>
      <w:r>
        <w:t xml:space="preserve">Single-use plastics</w:t>
      </w:r>
      <w:r>
        <w:t xml:space="preserve"> </w:t>
      </w:r>
      <w:r>
        <w:t xml:space="preserve">SWO</w:t>
      </w:r>
      <w:r>
        <w:t xml:space="preserve"> </w:t>
      </w:r>
      <w:r>
        <w:t xml:space="preserve">Storm water overflows</w:t>
      </w:r>
      <w:r>
        <w:t xml:space="preserve"> </w:t>
      </w:r>
      <w:r>
        <w:t xml:space="preserve">TPMS</w:t>
      </w:r>
      <w:r>
        <w:t xml:space="preserve"> </w:t>
      </w:r>
      <w:r>
        <w:t xml:space="preserve">Tyre Pressure Management System</w:t>
      </w:r>
      <w:r>
        <w:t xml:space="preserve"> </w:t>
      </w:r>
      <w:r>
        <w:t xml:space="preserve">TRWP &amp; TWP</w:t>
      </w:r>
      <w:r>
        <w:t xml:space="preserve"> </w:t>
      </w:r>
      <w:r>
        <w:t xml:space="preserve">Due to tyre’s friction with the road surface, the tyre wear particles (TWP) get</w:t>
      </w:r>
      <w:r>
        <w:t xml:space="preserve"> </w:t>
      </w:r>
      <w:r>
        <w:t xml:space="preserve">contaminated and encrusted as a mixture of road wear, tyre particles and other road</w:t>
      </w:r>
      <w:r>
        <w:t xml:space="preserve"> </w:t>
      </w:r>
      <w:r>
        <w:t xml:space="preserve">dust substances, called Tyre and Road Wear Particle (TRWP)</w:t>
      </w:r>
      <w:r>
        <w:br/>
      </w:r>
      <w:r>
        <w:t xml:space="preserve">UWWTD</w:t>
      </w:r>
      <w:r>
        <w:t xml:space="preserve"> </w:t>
      </w:r>
      <w:r>
        <w:t xml:space="preserve">Urban Wastewater Treatment Directive</w:t>
      </w:r>
      <w:r>
        <w:br/>
      </w:r>
      <w:r>
        <w:t xml:space="preserve">Water FD</w:t>
      </w:r>
      <w:r>
        <w:t xml:space="preserve"> </w:t>
      </w:r>
      <w:r>
        <w:t xml:space="preserve">Water Framework Directive</w:t>
      </w:r>
      <w:r>
        <w:br/>
      </w:r>
      <w:r>
        <w:t xml:space="preserve">WEEE</w:t>
      </w:r>
      <w:r>
        <w:t xml:space="preserve"> </w:t>
      </w:r>
      <w:r>
        <w:t xml:space="preserve">Waste from electrical and electronic equipment</w:t>
      </w:r>
      <w:r>
        <w:br/>
      </w:r>
      <w:r>
        <w:t xml:space="preserve">WFD</w:t>
      </w:r>
      <w:r>
        <w:t xml:space="preserve"> </w:t>
      </w:r>
      <w:r>
        <w:t xml:space="preserve">Waste Framework Directive</w:t>
      </w:r>
      <w:r>
        <w:t xml:space="preserve"> </w:t>
      </w:r>
      <w:r>
        <w:t xml:space="preserve">WWTP</w:t>
      </w:r>
      <w:r>
        <w:t xml:space="preserve"> </w:t>
      </w:r>
      <w:r>
        <w:t xml:space="preserve">Wastewater treatment plants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Microplastics are ubiquitous, persistent, very mobile and virtually impossible to capture once</w:t>
      </w:r>
      <w:r>
        <w:t xml:space="preserve"> </w:t>
      </w:r>
      <w:r>
        <w:t xml:space="preserve">released into the environment. In 2018, the EU Strategy for Plastics in a Circular Economy</w:t>
      </w:r>
      <w:r>
        <w:t xml:space="preserve"> </w:t>
      </w:r>
      <w:r>
        <w:t xml:space="preserve">acknowledged the risks posed by microplastics and advocated innovative solutions targeting different</w:t>
      </w:r>
      <w:r>
        <w:t xml:space="preserve"> </w:t>
      </w:r>
      <w:r>
        <w:t xml:space="preserve">sources. In 2019, the European Commission’s group of Chief Scientific Advisers recognised the</w:t>
      </w:r>
      <w:r>
        <w:t xml:space="preserve"> </w:t>
      </w:r>
      <w:r>
        <w:t xml:space="preserve">potential risks posed by these microplastics and encouraged action to reduce and prevent further</w:t>
      </w:r>
      <w:r>
        <w:t xml:space="preserve"> </w:t>
      </w:r>
      <w:r>
        <w:t xml:space="preserve">pollution.1 In 2020, as a follow-up action of the European Green Deal, the Circular Economy Action</w:t>
      </w:r>
      <w:r>
        <w:t xml:space="preserve"> </w:t>
      </w:r>
      <w:r>
        <w:t xml:space="preserve">Plan 2.0 committed the Commission to tackling the presence of microplastics in the environment by:</w:t>
      </w:r>
      <w:r>
        <w:t xml:space="preserve"> </w:t>
      </w:r>
      <w:r>
        <w:t xml:space="preserve">-</w:t>
      </w:r>
      <w:r>
        <w:t xml:space="preserve"> </w:t>
      </w:r>
      <w:r>
        <w:t xml:space="preserve">restricting intentionally added microplastics in products (e.g. cosmetics, detergents,</w:t>
      </w:r>
      <w:r>
        <w:t xml:space="preserve"> </w:t>
      </w:r>
      <w:r>
        <w:t xml:space="preserve">fertilisers, artificial infill)2;</w:t>
      </w:r>
      <w:r>
        <w:br/>
      </w:r>
      <w:r>
        <w:t xml:space="preserve">-</w:t>
      </w:r>
      <w:r>
        <w:t xml:space="preserve"> </w:t>
      </w:r>
      <w:r>
        <w:t xml:space="preserve">addressing unintentional releases of microplastics by developing labelling, standardisation,</w:t>
      </w:r>
      <w:r>
        <w:t xml:space="preserve"> </w:t>
      </w:r>
      <w:r>
        <w:t xml:space="preserve">certification and regulatory measures; harmonising methods for measuring unintentional</w:t>
      </w:r>
      <w:r>
        <w:t xml:space="preserve"> </w:t>
      </w:r>
      <w:r>
        <w:t xml:space="preserve">releases of microplastics; closing the gaps in scientific knowledge related to the risks and</w:t>
      </w:r>
      <w:r>
        <w:t xml:space="preserve"> </w:t>
      </w:r>
      <w:r>
        <w:t xml:space="preserve">occurrence of microplastics in the environment, drinking water and foods.</w:t>
      </w:r>
      <w:r>
        <w:br/>
      </w:r>
      <w:r>
        <w:t xml:space="preserve">In 2021, in its Action plan: ‘Towards Zero Pollution for Air, Water and Soil’, the Commission</w:t>
      </w:r>
      <w:r>
        <w:t xml:space="preserve"> </w:t>
      </w:r>
      <w:r>
        <w:t xml:space="preserve">proposed that, by 2030, the EU should reduce both (intentional and unintentional) microplastic</w:t>
      </w:r>
      <w:r>
        <w:t xml:space="preserve"> </w:t>
      </w:r>
      <w:r>
        <w:t xml:space="preserve">releases into the environment by 30%. This target does not include the contribution of the degradation</w:t>
      </w:r>
      <w:r>
        <w:t xml:space="preserve"> </w:t>
      </w:r>
      <w:r>
        <w:t xml:space="preserve">and fragmentation of macroplastics abandoned, discarded or improperly disposed of into the</w:t>
      </w:r>
      <w:r>
        <w:t xml:space="preserve"> </w:t>
      </w:r>
      <w:r>
        <w:t xml:space="preserve">environment.3</w:t>
      </w:r>
      <w:r>
        <w:t xml:space="preserve"> </w:t>
      </w:r>
      <w:r>
        <w:t xml:space="preserve">Microplastic pollution observed in the environment originates from:</w:t>
      </w:r>
      <w:r>
        <w:t xml:space="preserve"> </w:t>
      </w:r>
      <w:r>
        <w:t xml:space="preserve">(i)</w:t>
      </w:r>
      <w:r>
        <w:t xml:space="preserve"> </w:t>
      </w:r>
      <w:r>
        <w:t xml:space="preserve">the degradation and fragmentation of larger ‘macroplastic’ pieces abandoned, discarded</w:t>
      </w:r>
      <w:r>
        <w:t xml:space="preserve"> </w:t>
      </w:r>
      <w:r>
        <w:t xml:space="preserve">or improperly disposed of in the environment;</w:t>
      </w:r>
      <w:r>
        <w:t xml:space="preserve"> </w:t>
      </w:r>
      <w:r>
        <w:t xml:space="preserve">(ii)</w:t>
      </w:r>
      <w:r>
        <w:t xml:space="preserve"> </w:t>
      </w:r>
      <w:r>
        <w:t xml:space="preserve">microplastics that are added intentionally to certain products, such as cosmetics, and</w:t>
      </w:r>
      <w:r>
        <w:t xml:space="preserve"> </w:t>
      </w:r>
      <w:r>
        <w:t xml:space="preserve">ultimately find their way into the environment; and</w:t>
      </w:r>
      <w:r>
        <w:br/>
      </w:r>
      <w:r>
        <w:t xml:space="preserve">(iii)</w:t>
      </w:r>
      <w:r>
        <w:t xml:space="preserve"> </w:t>
      </w:r>
      <w:r>
        <w:t xml:space="preserve">microplastics that are released unintentionally, mainly due to abrasion during use or poor</w:t>
      </w:r>
      <w:r>
        <w:t xml:space="preserve"> </w:t>
      </w:r>
      <w:r>
        <w:t xml:space="preserve">handling.</w:t>
      </w:r>
      <w:r>
        <w:br/>
      </w:r>
      <w:r>
        <w:t xml:space="preserve">Although “macroplastics” are likely a large source of microplastics, their degradation and</w:t>
      </w:r>
      <w:r>
        <w:t xml:space="preserve"> </w:t>
      </w:r>
      <w:r>
        <w:t xml:space="preserve">fragmentation are not addressed in this Impact Assessment as these processes can take between a</w:t>
      </w:r>
      <w:r>
        <w:t xml:space="preserve"> </w:t>
      </w:r>
      <w:r>
        <w:t xml:space="preserve">couple of years and up to several centuries so no reliable information is available on the amount of</w:t>
      </w:r>
      <w:r>
        <w:t xml:space="preserve"> </w:t>
      </w:r>
      <w:r>
        <w:t xml:space="preserve">microplastics generated from macroplastics yearly. In addition, the most effective way of tackling</w:t>
      </w:r>
      <w:r>
        <w:t xml:space="preserve"> </w:t>
      </w:r>
      <w:r>
        <w:t xml:space="preserve">the degradation of macroplastics as a source of microplastics is by reducing the improper disposal of</w:t>
      </w:r>
      <w:r>
        <w:t xml:space="preserve"> </w:t>
      </w:r>
      <w:r>
        <w:t xml:space="preserve">macroplastics into the environment. The EU has already introduced an extensive strategy4 and</w:t>
      </w:r>
      <w:r>
        <w:t xml:space="preserve"> </w:t>
      </w:r>
      <w:r>
        <w:t xml:space="preserve">legislative framework to tackle macroplastic pollution, including the Single Use Plastics Directive</w:t>
      </w:r>
    </w:p>
    <w:p>
      <w:pPr>
        <w:pStyle w:val="BodyText"/>
      </w:pPr>
      <w:r>
        <w:t xml:space="preserve">1 Scientific opinion on the environmental and health risks of microplastic pollution, April 2019.</w:t>
      </w:r>
      <w:r>
        <w:t xml:space="preserve"> </w:t>
      </w:r>
      <w:r>
        <w:t xml:space="preserve">2 Commission Regulation (EU) …/… amending Annex XVII to Regulation (EC) No 1907/2006 concerning the</w:t>
      </w:r>
      <w:r>
        <w:t xml:space="preserve"> </w:t>
      </w:r>
      <w:r>
        <w:t xml:space="preserve">Registration, Evaluation, Authorisation and Restriction of Chemicals (REACH) as regards synthetic polymer</w:t>
      </w:r>
      <w:r>
        <w:t xml:space="preserve"> </w:t>
      </w:r>
      <w:r>
        <w:t xml:space="preserve">microparticles.</w:t>
      </w:r>
      <w:r>
        <w:br/>
      </w:r>
      <w:r>
        <w:t xml:space="preserve">3 Instead, the Zero Pollution Action Plan sets a 50% reduction target for plastic marine litter which will help contribute</w:t>
      </w:r>
      <w:r>
        <w:t xml:space="preserve"> </w:t>
      </w:r>
      <w:r>
        <w:t xml:space="preserve">to a reduction in the releases of microplastics from this source (see also Annex 2 of the Zero pollution action plan).</w:t>
      </w:r>
      <w:r>
        <w:t xml:space="preserve"> </w:t>
      </w:r>
      <w:r>
        <w:t xml:space="preserve">4 A European Strategy for Plastics in a Circular Economy, 2018.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(SUPD)5, the Waste Framework Directive (WFD)6, the Packaging and Packaging Waste Directive</w:t>
      </w:r>
      <w:r>
        <w:t xml:space="preserve"> </w:t>
      </w:r>
      <w:r>
        <w:t xml:space="preserve">(PPWD)7 and the Marine Strategy Framework Directive (MSFD).8</w:t>
      </w:r>
      <w:r>
        <w:br/>
      </w:r>
      <w:r>
        <w:t xml:space="preserve">Similarly, intentionally added microplastics are not addressed in this IA because the Commission</w:t>
      </w:r>
      <w:r>
        <w:t xml:space="preserve"> </w:t>
      </w:r>
      <w:r>
        <w:t xml:space="preserve">has proposed a draft REACH restriction. This restriction was adopted on 25 September 2023.9</w:t>
      </w:r>
      <w:r>
        <w:br/>
      </w:r>
      <w:r>
        <w:t xml:space="preserve">On microplastics unintentionally released, while several main sources were initially being</w:t>
      </w:r>
      <w:r>
        <w:t xml:space="preserve"> </w:t>
      </w:r>
      <w:r>
        <w:t xml:space="preserve">examined (see Table 1)10, this Impact Assessment focuses on plastic pellets. They also referred to</w:t>
      </w:r>
      <w:r>
        <w:t xml:space="preserve"> </w:t>
      </w:r>
      <w:r>
        <w:t xml:space="preserve">as nurdles, nibs, preproduction pellets, and resin pellets, are the starting material used for all plastic</w:t>
      </w:r>
      <w:r>
        <w:t xml:space="preserve"> </w:t>
      </w:r>
      <w:r>
        <w:t xml:space="preserve">production worldwide11. Due to their nature and size, they are regarded as being microplastics. The</w:t>
      </w:r>
      <w:r>
        <w:t xml:space="preserve"> </w:t>
      </w:r>
      <w:r>
        <w:t xml:space="preserve">focus on pellets is due to the conditions being in place for the application of the precautionary</w:t>
      </w:r>
      <w:r>
        <w:t xml:space="preserve"> </w:t>
      </w:r>
      <w:r>
        <w:t xml:space="preserve">principle12 and for immediate regulatory action tackling this source:</w:t>
      </w:r>
      <w:r>
        <w:br/>
      </w:r>
      <w:r>
        <w:t xml:space="preserve">• Contrary to other sources of microplastics unintentionally released, for which an EU legal</w:t>
      </w:r>
      <w:r>
        <w:t xml:space="preserve"> </w:t>
      </w:r>
      <w:r>
        <w:t xml:space="preserve">framework exists or is being negotiated with the European Parliament and the Council, there is</w:t>
      </w:r>
      <w:r>
        <w:t xml:space="preserve"> </w:t>
      </w:r>
      <w:r>
        <w:t xml:space="preserve">no existing or forthcoming EU legislation specifically preventing and reducing pellet losses as a</w:t>
      </w:r>
      <w:r>
        <w:t xml:space="preserve"> </w:t>
      </w:r>
      <w:r>
        <w:t xml:space="preserve">form of pollution occurring along the entire supply chain in the EU. The proposal would remedy</w:t>
      </w:r>
      <w:r>
        <w:t xml:space="preserve"> </w:t>
      </w:r>
      <w:r>
        <w:t xml:space="preserve">a loophole in the current EU legislative framework.</w:t>
      </w:r>
      <w:r>
        <w:t xml:space="preserve"> </w:t>
      </w:r>
      <w:r>
        <w:t xml:space="preserve">• Sufficient evidence is available documenting the problem and the impacts related to pellet losses,</w:t>
      </w:r>
      <w:r>
        <w:t xml:space="preserve"> </w:t>
      </w:r>
      <w:r>
        <w:t xml:space="preserve">justifying intervention and allowing the design of specific policy measures, while this is not yet</w:t>
      </w:r>
      <w:r>
        <w:t xml:space="preserve"> </w:t>
      </w:r>
      <w:r>
        <w:t xml:space="preserve">the case for most other sources of unintentionally released microplastics.</w:t>
      </w:r>
      <w:r>
        <w:br/>
      </w:r>
      <w:r>
        <w:t xml:space="preserve">• Contrary to other sources of microplastics unintentionally released, pellet losses are due to poor</w:t>
      </w:r>
      <w:r>
        <w:t xml:space="preserve"> </w:t>
      </w:r>
      <w:r>
        <w:t xml:space="preserve">handling and therefore largely preventable today in a cost-effective manner. No changes to</w:t>
      </w:r>
      <w:r>
        <w:t xml:space="preserve"> </w:t>
      </w:r>
      <w:r>
        <w:t xml:space="preserve">product or consumer behaviour are required to prevent and reduce pellet losses.</w:t>
      </w:r>
      <w:r>
        <w:br/>
      </w:r>
      <w:r>
        <w:t xml:space="preserve">• Techniques to prevent pellet losses are already available to economic operators at an acceptable</w:t>
      </w:r>
      <w:r>
        <w:t xml:space="preserve"> </w:t>
      </w:r>
      <w:r>
        <w:t xml:space="preserve">cost.</w:t>
      </w:r>
      <w:r>
        <w:br/>
      </w:r>
      <w:r>
        <w:t xml:space="preserve">• They are the third source of releases and account for 7-10% of microplastics unintentionally</w:t>
      </w:r>
      <w:r>
        <w:t xml:space="preserve"> </w:t>
      </w:r>
      <w:r>
        <w:t xml:space="preserve">released in the EU.</w:t>
      </w:r>
      <w:r>
        <w:br/>
      </w:r>
      <w:r>
        <w:t xml:space="preserve">• Preventing and reducing pellet losses now does not impede any future action on other sources</w:t>
      </w:r>
      <w:r>
        <w:t xml:space="preserve"> </w:t>
      </w:r>
      <w:r>
        <w:t xml:space="preserve">later, as there is no interference between the different sources of microplastics.</w:t>
      </w:r>
    </w:p>
    <w:p>
      <w:pPr>
        <w:pStyle w:val="BodyText"/>
      </w:pPr>
      <w:r>
        <w:t xml:space="preserve">In contrast, the other sources identified (paints, tyres, synthetic textiles, geotextiles and detergent</w:t>
      </w:r>
      <w:r>
        <w:t xml:space="preserve"> </w:t>
      </w:r>
      <w:r>
        <w:t xml:space="preserve">capsules) were not pursued in this Impact Assessment for several reasons. Measures tackling</w:t>
      </w:r>
      <w:r>
        <w:t xml:space="preserve"> </w:t>
      </w:r>
      <w:r>
        <w:t xml:space="preserve">microplastic releases from tyres had already been included in the EURO 7 Regulation proposal.</w:t>
      </w:r>
      <w:r>
        <w:t xml:space="preserve"> </w:t>
      </w:r>
      <w:r>
        <w:t xml:space="preserve">While the preliminary analysis showed that there is potential to reduce releases from paints, synthetic</w:t>
      </w:r>
      <w:r>
        <w:t xml:space="preserve"> </w:t>
      </w:r>
      <w:r>
        <w:t xml:space="preserve">textiles, geotextiles and, to a lesser extent, detergent capsules, it also highlighted uncertainties and</w:t>
      </w:r>
    </w:p>
    <w:p>
      <w:pPr>
        <w:pStyle w:val="BodyText"/>
      </w:pPr>
      <w:r>
        <w:t xml:space="preserve">5 Directive (EU) 2019/904 on the reduction of the impact of certain plastic products on the environment.</w:t>
      </w:r>
      <w:r>
        <w:br/>
      </w:r>
      <w:r>
        <w:t xml:space="preserve">6 Directive 2008/98/EC on waste and repealing certain Directives.</w:t>
      </w:r>
      <w:r>
        <w:br/>
      </w:r>
      <w:r>
        <w:t xml:space="preserve">7 Directive 94/62/EC on packaging and packaging waste.</w:t>
      </w:r>
      <w:r>
        <w:br/>
      </w:r>
      <w:r>
        <w:t xml:space="preserve">8 Directive 2008/56/EC establishing a framework for community action in the field of marine environmental policy.</w:t>
      </w:r>
      <w:r>
        <w:t xml:space="preserve"> </w:t>
      </w:r>
      <w:r>
        <w:t xml:space="preserve">9 Commission Regulation (EU) …/… amending Annex XVII to Regulation (EC) No 1907/2006 concerning the</w:t>
      </w:r>
      <w:r>
        <w:t xml:space="preserve"> </w:t>
      </w:r>
      <w:r>
        <w:t xml:space="preserve">Registration, Evaluation, Authorisation and Restriction of Chemicals (REACH) as regards synthetic polymer</w:t>
      </w:r>
      <w:r>
        <w:t xml:space="preserve"> </w:t>
      </w:r>
      <w:r>
        <w:t xml:space="preserve">microparticles.</w:t>
      </w:r>
      <w:r>
        <w:t xml:space="preserve"> </w:t>
      </w:r>
      <w:r>
        <w:t xml:space="preserve">10 Different approaches were used to estimate the releases from these sources because of the heterogeneity of the</w:t>
      </w:r>
      <w:r>
        <w:t xml:space="preserve"> </w:t>
      </w:r>
      <w:r>
        <w:t xml:space="preserve">available data or data unavailability. For pellets, textiles, detergent capsules and geotextiles, researchers have</w:t>
      </w:r>
      <w:r>
        <w:t xml:space="preserve"> </w:t>
      </w:r>
      <w:r>
        <w:t xml:space="preserve">estimated varying emission levels, as well as a range of possible emissions scenarios. For tyres, a modelling approach</w:t>
      </w:r>
      <w:r>
        <w:t xml:space="preserve"> </w:t>
      </w:r>
      <w:r>
        <w:t xml:space="preserve">was used to estimate the potential microplastic releases. For paints, a confidence interval was used in the estimations.</w:t>
      </w:r>
      <w:r>
        <w:t xml:space="preserve"> </w:t>
      </w:r>
      <w:r>
        <w:t xml:space="preserve">11 Pellets are defined within ISO 472:2013 as “a small mass of preformed moulding material, having relatively uniform</w:t>
      </w:r>
      <w:r>
        <w:t xml:space="preserve"> </w:t>
      </w:r>
      <w:r>
        <w:t xml:space="preserve">dimensions in a given lot, used as feedstock in moulding and extrusion operations”.</w:t>
      </w:r>
      <w:r>
        <w:t xml:space="preserve"> </w:t>
      </w:r>
      <w:r>
        <w:t xml:space="preserve">12 Communication from the Commission on the precautionary principle, 2000.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data gaps and concluded that other policy instruments may be better suited to tackle them. More</w:t>
      </w:r>
      <w:r>
        <w:t xml:space="preserve"> </w:t>
      </w:r>
      <w:r>
        <w:t xml:space="preserve">information and additional analysis is needed to better understand their patterns and frame the most</w:t>
      </w:r>
      <w:r>
        <w:t xml:space="preserve"> </w:t>
      </w:r>
      <w:r>
        <w:t xml:space="preserve">appropriate interventions. Where appropriate and necessary, separate impact assessments will be</w:t>
      </w:r>
      <w:r>
        <w:t xml:space="preserve"> </w:t>
      </w:r>
      <w:r>
        <w:t xml:space="preserve">prepared, to support possible measures to tackle microplastics releases. Box 1, below, provides an</w:t>
      </w:r>
      <w:r>
        <w:t xml:space="preserve"> </w:t>
      </w:r>
      <w:r>
        <w:t xml:space="preserve">overview of the conclusions for each source not pursued in this impact assessment. Annex 15 contains</w:t>
      </w:r>
      <w:r>
        <w:t xml:space="preserve"> </w:t>
      </w:r>
      <w:r>
        <w:t xml:space="preserve">the preliminary analysis undertaken for each of these sources.</w:t>
      </w:r>
      <w:r>
        <w:br/>
      </w:r>
      <w:r>
        <w:t xml:space="preserve">Table 1: Estimated releases from six main sources of unintentional microplastic releases to the EU</w:t>
      </w:r>
      <w:r>
        <w:t xml:space="preserve"> </w:t>
      </w:r>
      <w:r>
        <w:t xml:space="preserve">environment</w:t>
      </w:r>
      <w:r>
        <w:t xml:space="preserve"> </w:t>
      </w:r>
      <w:r>
        <w:t xml:space="preserve">Source</w:t>
      </w:r>
      <w:r>
        <w:t xml:space="preserve"> </w:t>
      </w:r>
      <w:r>
        <w:t xml:space="preserve">Quantity (tonnes/year), 2019*</w:t>
      </w:r>
      <w:r>
        <w:t xml:space="preserve"> </w:t>
      </w:r>
      <w:r>
        <w:t xml:space="preserve">Paints</w:t>
      </w:r>
      <w:r>
        <w:t xml:space="preserve"> </w:t>
      </w:r>
      <w:r>
        <w:t xml:space="preserve">231 000 – 863 000</w:t>
      </w:r>
      <w:r>
        <w:t xml:space="preserve"> </w:t>
      </w:r>
      <w:r>
        <w:t xml:space="preserve">Tyres</w:t>
      </w:r>
      <w:r>
        <w:br/>
      </w:r>
      <w:r>
        <w:t xml:space="preserve">360 000 – 540 000</w:t>
      </w:r>
      <w:r>
        <w:t xml:space="preserve"> </w:t>
      </w:r>
      <w:r>
        <w:t xml:space="preserve">Pellets</w:t>
      </w:r>
      <w:r>
        <w:br/>
      </w:r>
      <w:r>
        <w:t xml:space="preserve">52 140 – 184 290</w:t>
      </w:r>
      <w:r>
        <w:t xml:space="preserve"> </w:t>
      </w:r>
      <w:r>
        <w:t xml:space="preserve">Textiles</w:t>
      </w:r>
      <w:r>
        <w:br/>
      </w:r>
      <w:r>
        <w:t xml:space="preserve">1 649 – 61 078</w:t>
      </w:r>
      <w:r>
        <w:t xml:space="preserve"> </w:t>
      </w:r>
      <w:r>
        <w:t xml:space="preserve">Geotextiles</w:t>
      </w:r>
      <w:r>
        <w:t xml:space="preserve"> </w:t>
      </w:r>
      <w:r>
        <w:t xml:space="preserve">6 000 – 19 750</w:t>
      </w:r>
      <w:r>
        <w:t xml:space="preserve"> </w:t>
      </w:r>
      <w:r>
        <w:t xml:space="preserve">Detergent capsules</w:t>
      </w:r>
      <w:r>
        <w:br/>
      </w:r>
      <w:r>
        <w:t xml:space="preserve">4 140 – 5 980</w:t>
      </w:r>
      <w:r>
        <w:t xml:space="preserve"> </w:t>
      </w:r>
      <w:r>
        <w:t xml:space="preserve">TOTAL of the selected six sources</w:t>
      </w:r>
      <w:r>
        <w:t xml:space="preserve"> </w:t>
      </w:r>
      <w:r>
        <w:t xml:space="preserve">654 929 – 1 674 098</w:t>
      </w:r>
      <w:r>
        <w:br/>
      </w:r>
      <w:r>
        <w:t xml:space="preserve">(90-93% of total emissions)</w:t>
      </w:r>
      <w:r>
        <w:t xml:space="preserve"> </w:t>
      </w:r>
      <w:r>
        <w:t xml:space="preserve">TOTAL of all sources</w:t>
      </w:r>
      <w:r>
        <w:br/>
      </w:r>
      <w:r>
        <w:t xml:space="preserve">729 087 – 1 808 198</w:t>
      </w:r>
      <w:r>
        <w:t xml:space="preserve"> </w:t>
      </w:r>
      <w:r>
        <w:t xml:space="preserve">(*) Estimations based on the supporting study for this Impact Assessment</w:t>
      </w:r>
    </w:p>
    <w:p>
      <w:pPr>
        <w:pStyle w:val="BodyText"/>
      </w:pPr>
      <w:r>
        <w:t xml:space="preserve">Box 1: Preliminary assessment of the other main sources of microplastic pollution not pursued in this</w:t>
      </w:r>
      <w:r>
        <w:t xml:space="preserve"> </w:t>
      </w:r>
      <w:r>
        <w:t xml:space="preserve">impact assessment13</w:t>
      </w:r>
      <w:r>
        <w:br/>
      </w:r>
      <w:r>
        <w:t xml:space="preserve">Paints – Paints are widely used and on average 37% plastic polymer-based, making them a significant</w:t>
      </w:r>
      <w:r>
        <w:t xml:space="preserve"> </w:t>
      </w:r>
      <w:r>
        <w:t xml:space="preserve">source of microplastic releases. While shifting towards mineral paints would help reduce microplastic</w:t>
      </w:r>
      <w:r>
        <w:t xml:space="preserve"> </w:t>
      </w:r>
      <w:r>
        <w:t xml:space="preserve">releases, it is not clear yet if this would lead to an increase of other environmental impacts. The full</w:t>
      </w:r>
      <w:r>
        <w:t xml:space="preserve"> </w:t>
      </w:r>
      <w:r>
        <w:t xml:space="preserve">environmental profile andlife-cycle assessments of polymer and mineral paints are not available yet. Once</w:t>
      </w:r>
      <w:r>
        <w:t xml:space="preserve"> </w:t>
      </w:r>
      <w:r>
        <w:t xml:space="preserve">this information is obtained, requirements on microplastics in paints could be introduced via the Ecodesign</w:t>
      </w:r>
      <w:r>
        <w:t xml:space="preserve"> </w:t>
      </w:r>
      <w:r>
        <w:t xml:space="preserve">for Sustainable Products Regulation (ESPR)14, where paints is one of the twelve priority products.</w:t>
      </w:r>
      <w:r>
        <w:t xml:space="preserve"> </w:t>
      </w:r>
      <w:r>
        <w:t xml:space="preserve">Tyres – Tyre abrasion leads to the release of microplastics. These releases are already being targeted in</w:t>
      </w:r>
      <w:r>
        <w:t xml:space="preserve"> </w:t>
      </w:r>
      <w:r>
        <w:t xml:space="preserve">the EURO 7 Regulation proposal15 and may be addressed by a delegated act under the Tyre Labelling</w:t>
      </w:r>
      <w:r>
        <w:t xml:space="preserve"> </w:t>
      </w:r>
      <w:r>
        <w:t xml:space="preserve">Regulation.16</w:t>
      </w:r>
      <w:r>
        <w:t xml:space="preserve"> </w:t>
      </w:r>
      <w:r>
        <w:t xml:space="preserve">Synthetic textiles – Most apparel is now made out of plastic fibres and releases microplastics. Some key</w:t>
      </w:r>
      <w:r>
        <w:t xml:space="preserve"> </w:t>
      </w:r>
      <w:r>
        <w:t xml:space="preserve">challenges encountered in the course of the assessment are that microplastic releases from synthetic fibres</w:t>
      </w:r>
      <w:r>
        <w:t xml:space="preserve"> </w:t>
      </w:r>
      <w:r>
        <w:t xml:space="preserve">occur throughout the value chain, that most of their production takes place outside of the EU, and that there</w:t>
      </w:r>
    </w:p>
    <w:p>
      <w:pPr>
        <w:pStyle w:val="BodyText"/>
      </w:pPr>
      <w:r>
        <w:t xml:space="preserve">13 More details in Annex 15.</w:t>
      </w:r>
      <w:r>
        <w:t xml:space="preserve"> </w:t>
      </w:r>
      <w:r>
        <w:t xml:space="preserve">14 Proposal for a regulation of the European Parliament and of the Council COM/2022/142 final establishing a</w:t>
      </w:r>
      <w:r>
        <w:t xml:space="preserve"> </w:t>
      </w:r>
      <w:r>
        <w:t xml:space="preserve">framework for setting ecodesign requirements for sustainable products and repealing Directive 2009/125/EC.</w:t>
      </w:r>
      <w:r>
        <w:t xml:space="preserve"> </w:t>
      </w:r>
      <w:r>
        <w:t xml:space="preserve">15 Proposal for a regulation of the European Parliament and of the Council COM/2022/586 final on type-approval of</w:t>
      </w:r>
      <w:r>
        <w:t xml:space="preserve"> </w:t>
      </w:r>
      <w:r>
        <w:t xml:space="preserve">motor vehicles and engines and of systems, components and separate technical units intended for such vehicles, with</w:t>
      </w:r>
      <w:r>
        <w:t xml:space="preserve"> </w:t>
      </w:r>
      <w:r>
        <w:t xml:space="preserve">respect to their emissions and battery durability (Euro 7) and repealing Regulations (EC) No 715/2007 and (EC) No</w:t>
      </w:r>
      <w:r>
        <w:t xml:space="preserve"> </w:t>
      </w:r>
      <w:r>
        <w:t xml:space="preserve">595/2009.</w:t>
      </w:r>
      <w:r>
        <w:t xml:space="preserve"> </w:t>
      </w:r>
      <w:r>
        <w:t xml:space="preserve">16 Regulation (EU) 2020/740 on the labelling of tyres with respect to fuel efficiency and other parameters, amending</w:t>
      </w:r>
      <w:r>
        <w:t xml:space="preserve"> </w:t>
      </w:r>
      <w:r>
        <w:t xml:space="preserve">Regulation (EU) 2017/1369 and repealing Regulation (EC) No 1222/2009.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is not sufficient data regarding the profiles of different synthetic fibres and fibre combinations in terms of</w:t>
      </w:r>
      <w:r>
        <w:t xml:space="preserve"> </w:t>
      </w:r>
      <w:r>
        <w:t xml:space="preserve">microplastic releases. Subject to a better understanding of releases from synthetic textiles thanks to a</w:t>
      </w:r>
      <w:r>
        <w:t xml:space="preserve"> </w:t>
      </w:r>
      <w:r>
        <w:t xml:space="preserve">standardised measurement methodology, along with more life-cycle data of alternatives’ impacts, relevant</w:t>
      </w:r>
      <w:r>
        <w:t xml:space="preserve"> </w:t>
      </w:r>
      <w:r>
        <w:t xml:space="preserve">measures could be introduced in the framework of the Ecodesign for Sustainable Products Regulation, as</w:t>
      </w:r>
      <w:r>
        <w:t xml:space="preserve"> </w:t>
      </w:r>
      <w:r>
        <w:t xml:space="preserve">announced in the EU Strategy for Sustainable and Circular Textiles. Such an approach will ensure the</w:t>
      </w:r>
      <w:r>
        <w:t xml:space="preserve"> </w:t>
      </w:r>
      <w:r>
        <w:t xml:space="preserve">environmental sustainability challenges of textiles are addressed in a coherent and integrated way.</w:t>
      </w:r>
      <w:r>
        <w:br/>
      </w:r>
      <w:r>
        <w:t xml:space="preserve">Detergent capsules – Laundry and dishwasher detergent capsules often rely on a dissolvable plastic film</w:t>
      </w:r>
      <w:r>
        <w:t xml:space="preserve"> </w:t>
      </w:r>
      <w:r>
        <w:t xml:space="preserve">to dispense their product during the wash. However, the complete biodegradation of this film is not</w:t>
      </w:r>
      <w:r>
        <w:t xml:space="preserve"> </w:t>
      </w:r>
      <w:r>
        <w:t xml:space="preserve">guaranteed and may cause microplastic pollution. Subject to scientific evidence pointing towards a need</w:t>
      </w:r>
      <w:r>
        <w:t xml:space="preserve"> </w:t>
      </w:r>
      <w:r>
        <w:t xml:space="preserve">for biodegradability criteria, future action could be taken under the Detergents Regulation.</w:t>
      </w:r>
      <w:r>
        <w:t xml:space="preserve"> </w:t>
      </w:r>
      <w:r>
        <w:t xml:space="preserve">Geotextiles – Geotextiles are a source of microplastic releases as they are mostly synthetic, used in harsh</w:t>
      </w:r>
      <w:r>
        <w:t xml:space="preserve"> </w:t>
      </w:r>
      <w:r>
        <w:t xml:space="preserve">conditions and not removed at the end of their service life. However, data on their uses and profile in terms</w:t>
      </w:r>
      <w:r>
        <w:t xml:space="preserve"> </w:t>
      </w:r>
      <w:r>
        <w:t xml:space="preserve">of degradation and microplastic releases is scarce. Once more data is available future action could be taken</w:t>
      </w:r>
      <w:r>
        <w:t xml:space="preserve"> </w:t>
      </w:r>
      <w:r>
        <w:t xml:space="preserve">in the framework of the Construction Products Regulation.17</w:t>
      </w:r>
    </w:p>
    <w:p>
      <w:pPr>
        <w:pStyle w:val="BodyText"/>
      </w:pPr>
      <w:r>
        <w:t xml:space="preserve">In May 2023, five EU Member States and Norway called on the Commission to introduce the</w:t>
      </w:r>
      <w:r>
        <w:t xml:space="preserve"> </w:t>
      </w:r>
      <w:r>
        <w:t xml:space="preserve">necessary measures tackling unintentional microplastic releases, to reach the 30% reduction target in</w:t>
      </w:r>
      <w:r>
        <w:t xml:space="preserve"> </w:t>
      </w:r>
      <w:r>
        <w:t xml:space="preserve">microplastic releases by 2030. According to these countries, tackling microplastics pollution is a</w:t>
      </w:r>
      <w:r>
        <w:t xml:space="preserve"> </w:t>
      </w:r>
      <w:r>
        <w:t xml:space="preserve">cross-border challenge, and therefore national and voluntary measures alone are not sufficient.</w:t>
      </w:r>
      <w:r>
        <w:t xml:space="preserve"> </w:t>
      </w:r>
      <w:r>
        <w:t xml:space="preserve">Measures at EU level are needed.18</w:t>
      </w:r>
      <w:r>
        <w:t xml:space="preserve"> </w:t>
      </w:r>
      <w:r>
        <w:t xml:space="preserve">In March 2022, the United Nations Environmental Assembly launched international negotiations on</w:t>
      </w:r>
      <w:r>
        <w:t xml:space="preserve"> </w:t>
      </w:r>
      <w:r>
        <w:t xml:space="preserve">a Global Treaty on Plastic Pollution , which is expected to target inter alia microplastics. Other</w:t>
      </w:r>
      <w:r>
        <w:t xml:space="preserve"> </w:t>
      </w:r>
      <w:r>
        <w:t xml:space="preserve">international conventions and agreements are looking at the microplastics issue, such as the</w:t>
      </w:r>
      <w:r>
        <w:t xml:space="preserve"> </w:t>
      </w:r>
      <w:r>
        <w:t xml:space="preserve">Convention for the Protection of the Marine Environment of the North-East Atlantic (OSPAR) which</w:t>
      </w:r>
      <w:r>
        <w:t xml:space="preserve"> </w:t>
      </w:r>
      <w:r>
        <w:t xml:space="preserve">issued a non-binding recommendation.</w:t>
      </w:r>
      <w:r>
        <w:br/>
      </w:r>
      <w:r>
        <w:t xml:space="preserve">In the EU submission to UNEP in view of the second session of the Intergovernmental Negotiating</w:t>
      </w:r>
      <w:r>
        <w:t xml:space="preserve"> </w:t>
      </w:r>
      <w:r>
        <w:t xml:space="preserve">Committee on an international legally binding instrument on plastic pollution (INC-2)19, the EU and</w:t>
      </w:r>
      <w:r>
        <w:t xml:space="preserve"> </w:t>
      </w:r>
      <w:r>
        <w:t xml:space="preserve">its Member States “stress the need for the future instrument to include measures to reduce unintended</w:t>
      </w:r>
      <w:r>
        <w:t xml:space="preserve"> </w:t>
      </w:r>
      <w:r>
        <w:t xml:space="preserve">release of microplastics. This could include, for example, measures to minimise the risk of leakages</w:t>
      </w:r>
      <w:r>
        <w:t xml:space="preserve"> </w:t>
      </w:r>
      <w:r>
        <w:t xml:space="preserve">of plastic pellets from production, handling and transport”.</w:t>
      </w:r>
      <w:r>
        <w:t xml:space="preserve"> </w:t>
      </w:r>
      <w:r>
        <w:t xml:space="preserve">The EU has committed to implementing the UN 2030 Agenda for Sustainable Development guided</w:t>
      </w:r>
      <w:r>
        <w:t xml:space="preserve"> </w:t>
      </w:r>
      <w:r>
        <w:t xml:space="preserve">by the 17 Sustainable Development Goals (SDG). This initiative would contribute to goal 12 on</w:t>
      </w:r>
      <w:r>
        <w:t xml:space="preserve"> </w:t>
      </w:r>
      <w:r>
        <w:t xml:space="preserve">sustainable consumption and production, goal 14 on the conservation and sustainable use of the</w:t>
      </w:r>
      <w:r>
        <w:t xml:space="preserve"> </w:t>
      </w:r>
      <w:r>
        <w:t xml:space="preserve">oceans, seas and marine resources for sustainable development and goal 15 on life on lands, together</w:t>
      </w:r>
      <w:r>
        <w:t xml:space="preserve"> </w:t>
      </w:r>
      <w:r>
        <w:t xml:space="preserve">with goals 3 (Good health), 9 (Industry, innovation and infrastructure), 13 (Climate).</w:t>
      </w:r>
      <w:r>
        <w:br/>
      </w: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 related to microplastics in general?</w:t>
      </w:r>
      <w:r>
        <w:t xml:space="preserve"> </w:t>
      </w:r>
      <w:r>
        <w:t xml:space="preserve">Microplastics are ubiquitous, persistent and transboundary. They are detrimental to the</w:t>
      </w:r>
    </w:p>
    <w:p>
      <w:pPr>
        <w:pStyle w:val="BodyText"/>
      </w:pPr>
      <w:r>
        <w:t xml:space="preserve">17 Regulation (EU) No 305/2011 laying down harmonised conditions for the marketing of construction products and</w:t>
      </w:r>
      <w:r>
        <w:t xml:space="preserve"> </w:t>
      </w:r>
      <w:r>
        <w:t xml:space="preserve">repealing Council Directive 89/106/EEC.</w:t>
      </w:r>
      <w:r>
        <w:t xml:space="preserve"> </w:t>
      </w:r>
      <w:r>
        <w:t xml:space="preserve">18 Non-paper: Call for ambitious EU measures to reduce and prevent microplastic pollution, May 2023.</w:t>
      </w:r>
      <w:r>
        <w:br/>
      </w:r>
      <w:r>
        <w:t xml:space="preserve">19 UNEP, The EU’s Pre-session Submission ahead of Second Session of Intergovernmental Negotiating Committee to</w:t>
      </w:r>
      <w:r>
        <w:t xml:space="preserve"> </w:t>
      </w:r>
      <w:r>
        <w:t xml:space="preserve">develop an international legally binding instrument on plastic pollution, 2023.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environment and potentially harmful to human health, and their mobility is an aggravating</w:t>
      </w:r>
      <w:r>
        <w:t xml:space="preserve"> </w:t>
      </w:r>
      <w:r>
        <w:t xml:space="preserve">factor (see an extensive analysis in Annex 7). Microplastics are easily transported through the air</w:t>
      </w:r>
      <w:r>
        <w:t xml:space="preserve"> </w:t>
      </w:r>
      <w:r>
        <w:t xml:space="preserve">and by surface and marine waters. They are found in soils (including agricultural lands), lakes, rivers,</w:t>
      </w:r>
      <w:r>
        <w:t xml:space="preserve"> </w:t>
      </w:r>
      <w:r>
        <w:t xml:space="preserve">estuaries, beaches, lagoons, seas and oceans. They travel across entire continents and are found in</w:t>
      </w:r>
      <w:r>
        <w:t xml:space="preserve"> </w:t>
      </w:r>
      <w:r>
        <w:t xml:space="preserve">the most remote, once pristine regions such as the Antarctic and Mount Everest, or in vulnerable</w:t>
      </w:r>
      <w:r>
        <w:t xml:space="preserve"> </w:t>
      </w:r>
      <w:r>
        <w:t xml:space="preserve">ecosystems like coral reefs and deep seas. Adverse impacts of pellets are described in detail in Section</w:t>
      </w:r>
      <w:r>
        <w:t xml:space="preserve"> </w:t>
      </w:r>
      <w:r>
        <w:t xml:space="preserve">2.3.</w:t>
      </w:r>
      <w:r>
        <w:br/>
      </w:r>
      <w:r>
        <w:t xml:space="preserve">Risks of microplastic pollution were highlighted in a publication revealing that the 5th planetary</w:t>
      </w:r>
      <w:r>
        <w:t xml:space="preserve"> </w:t>
      </w:r>
      <w:r>
        <w:t xml:space="preserve">boundary of novel entities was exceeded.20 Chemicals at large, including plastics, have been</w:t>
      </w:r>
      <w:r>
        <w:t xml:space="preserve"> </w:t>
      </w:r>
      <w:r>
        <w:t xml:space="preserve">identified as fulfilling the characteristics of a novel entity. The concept of planetary boundaries was</w:t>
      </w:r>
      <w:r>
        <w:t xml:space="preserve"> </w:t>
      </w:r>
      <w:r>
        <w:t xml:space="preserve">defined as the nine “boundaries within which we expect that humanity can operate safely”21,</w:t>
      </w:r>
      <w:r>
        <w:t xml:space="preserve"> </w:t>
      </w:r>
      <w:r>
        <w:t xml:space="preserve">demonstrating the threat microplastics pose to the environment and potentially to humans.</w:t>
      </w:r>
      <w:r>
        <w:br/>
      </w:r>
      <w:r>
        <w:t xml:space="preserve">Microplastic releases to the environment will continue to increase unless action is taken. All global</w:t>
      </w:r>
      <w:r>
        <w:t xml:space="preserve"> </w:t>
      </w:r>
      <w:r>
        <w:t xml:space="preserve">scenarios point to an increase. A 2019 global scenario22 suggests an exponential increase in</w:t>
      </w:r>
      <w:r>
        <w:t xml:space="preserve"> </w:t>
      </w:r>
      <w:r>
        <w:t xml:space="preserve">microplastic releases to the oceans unless their release is stopped urgently. In Figure 1, the global</w:t>
      </w:r>
      <w:r>
        <w:t xml:space="preserve"> </w:t>
      </w:r>
      <w:r>
        <w:t xml:space="preserve">accumulation of microplastics in the surface ocean is shown under three plastic emission scenarios.</w:t>
      </w:r>
      <w:r>
        <w:t xml:space="preserve"> </w:t>
      </w:r>
      <w:r>
        <w:t xml:space="preserve">A recent OECD scenarios for 206023 also highlight the importance of closing leakage pathways. This</w:t>
      </w:r>
      <w:r>
        <w:t xml:space="preserve"> </w:t>
      </w:r>
      <w:r>
        <w:t xml:space="preserve">scenario estimates that 298 610 tonnes of microplastics leak annually into the environment in the EU-</w:t>
      </w:r>
      <w:r>
        <w:t xml:space="preserve"> </w:t>
      </w:r>
      <w:r>
        <w:t xml:space="preserve">27 (intentional and unintentional).24 This IA has found a much higher figure for the annual (2019)</w:t>
      </w:r>
      <w:r>
        <w:t xml:space="preserve"> </w:t>
      </w:r>
      <w:r>
        <w:t xml:space="preserve">releases of (only) unintentional microplastics into the European environment: between 0.7 and 1.8</w:t>
      </w:r>
      <w:r>
        <w:t xml:space="preserve"> </w:t>
      </w:r>
      <w:r>
        <w:t xml:space="preserve">million tonnes. This estimate is considered an update, as it considers all recent relevant research on</w:t>
      </w:r>
      <w:r>
        <w:t xml:space="preserve"> </w:t>
      </w:r>
      <w:r>
        <w:t xml:space="preserve">the sources. It considers in particular the quite recent estimate on paints, which was neglected by</w:t>
      </w:r>
      <w:r>
        <w:t xml:space="preserve"> </w:t>
      </w:r>
      <w:r>
        <w:t xml:space="preserve">many studies before, but is now considered as probably the largest source of unintentional</w:t>
      </w:r>
      <w:r>
        <w:t xml:space="preserve"> </w:t>
      </w:r>
      <w:r>
        <w:t xml:space="preserve">microplastic releases.25 Annex 14 gives an overview of all sources of unintentional microplastics</w:t>
      </w:r>
      <w:r>
        <w:t xml:space="preserve"> </w:t>
      </w:r>
      <w:r>
        <w:t xml:space="preserve">identified. Annex 15 includes the calculations for the five other sources analysed in the preliminary</w:t>
      </w:r>
      <w:r>
        <w:t xml:space="preserve"> </w:t>
      </w:r>
      <w:r>
        <w:t xml:space="preserve">phase of this impact assessment.</w:t>
      </w:r>
    </w:p>
    <w:p>
      <w:pPr>
        <w:pStyle w:val="BodyText"/>
      </w:pPr>
      <w:r>
        <w:t xml:space="preserve">20 Persson, L., Carney Almroth, B., Collins, C. et al., ‘Outside the Safe Space of the Planetary Boundary for Novel</w:t>
      </w:r>
      <w:r>
        <w:t xml:space="preserve"> </w:t>
      </w:r>
      <w:r>
        <w:t xml:space="preserve">Entities’, Environmental Science and Technology, Vol. 56, No 3, 2022, pp. 1510–1521, American Chemical Society.</w:t>
      </w:r>
      <w:r>
        <w:t xml:space="preserve"> </w:t>
      </w:r>
      <w:r>
        <w:t xml:space="preserve">21 Rockström, J., Steffen, W., Noone, K. et al., ‘Planetary boundaries: exploring the safe operating space for humanity’,</w:t>
      </w:r>
      <w:r>
        <w:t xml:space="preserve"> </w:t>
      </w:r>
      <w:r>
        <w:t xml:space="preserve">Ecology and Society, Vol. 14, No 2, Article 32. The planetary boundaries framework was updated in 2023 suggesting</w:t>
      </w:r>
      <w:r>
        <w:t xml:space="preserve"> </w:t>
      </w:r>
      <w:r>
        <w:t xml:space="preserve">the novel entities boundary is transgressed see ‘Earth beyond six of nine planetary boundaries’, Science Advances,</w:t>
      </w:r>
      <w:r>
        <w:t xml:space="preserve"> </w:t>
      </w:r>
      <w:r>
        <w:t xml:space="preserve">Vol. 9, Issue 37, Sep 2023.</w:t>
      </w:r>
      <w:r>
        <w:br/>
      </w:r>
      <w:r>
        <w:t xml:space="preserve">22 Ourworldindata.org,</w:t>
      </w:r>
      <w:r>
        <w:t xml:space="preserve"> </w:t>
      </w:r>
      <w:r>
        <w:t xml:space="preserve">“Microplastics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surface</w:t>
      </w:r>
      <w:r>
        <w:t xml:space="preserve"> </w:t>
      </w:r>
      <w:r>
        <w:t xml:space="preserve">ocean,</w:t>
      </w:r>
      <w:r>
        <w:t xml:space="preserve"> </w:t>
      </w:r>
      <w:r>
        <w:t xml:space="preserve">1950</w:t>
      </w:r>
      <w:r>
        <w:t xml:space="preserve"> </w:t>
      </w:r>
      <w:r>
        <w:t xml:space="preserve">to</w:t>
      </w:r>
      <w:r>
        <w:t xml:space="preserve"> </w:t>
      </w:r>
      <w:r>
        <w:t xml:space="preserve">2050”</w:t>
      </w:r>
      <w:r>
        <w:t xml:space="preserve"> </w:t>
      </w:r>
      <w:r>
        <w:t xml:space="preserve">(https://ourworldindata.org/grapher/microplastics-in-ocean).</w:t>
      </w:r>
      <w:r>
        <w:br/>
      </w:r>
      <w:r>
        <w:t xml:space="preserve">23 OECD</w:t>
      </w:r>
      <w:r>
        <w:t xml:space="preserve"> </w:t>
      </w:r>
      <w:r>
        <w:t xml:space="preserve">(2022),</w:t>
      </w:r>
      <w:r>
        <w:t xml:space="preserve"> </w:t>
      </w:r>
      <w:r>
        <w:t xml:space="preserve">Global</w:t>
      </w:r>
      <w:r>
        <w:t xml:space="preserve"> </w:t>
      </w:r>
      <w:r>
        <w:t xml:space="preserve">Plastics</w:t>
      </w:r>
      <w:r>
        <w:t xml:space="preserve"> </w:t>
      </w:r>
      <w:r>
        <w:t xml:space="preserve">Outlook:</w:t>
      </w:r>
      <w:r>
        <w:t xml:space="preserve"> </w:t>
      </w:r>
      <w:r>
        <w:t xml:space="preserve">Policy</w:t>
      </w:r>
      <w:r>
        <w:t xml:space="preserve"> </w:t>
      </w:r>
      <w:r>
        <w:t xml:space="preserve">Scenarios</w:t>
      </w:r>
      <w:r>
        <w:t xml:space="preserve"> </w:t>
      </w:r>
      <w:r>
        <w:t xml:space="preserve">to</w:t>
      </w:r>
      <w:r>
        <w:t xml:space="preserve"> </w:t>
      </w:r>
      <w:r>
        <w:t xml:space="preserve">2060,</w:t>
      </w:r>
      <w:r>
        <w:t xml:space="preserve"> </w:t>
      </w:r>
      <w:r>
        <w:t xml:space="preserve">OECD</w:t>
      </w:r>
      <w:r>
        <w:t xml:space="preserve"> </w:t>
      </w:r>
      <w:r>
        <w:t xml:space="preserve">Publishing,</w:t>
      </w:r>
      <w:r>
        <w:t xml:space="preserve"> </w:t>
      </w:r>
      <w:r>
        <w:t xml:space="preserve">Paris,</w:t>
      </w:r>
      <w:r>
        <w:t xml:space="preserve"> </w:t>
      </w:r>
      <w:r>
        <w:t xml:space="preserve">https://doi.org/10.1787/aa1edf33-en.</w:t>
      </w:r>
      <w:r>
        <w:br/>
      </w:r>
      <w:r>
        <w:t xml:space="preserve">24 The European Chemicals Agency ECHA (2020) estimated 176 000 tonnes of microplastics annually due to abrasion</w:t>
      </w:r>
      <w:r>
        <w:t xml:space="preserve"> </w:t>
      </w:r>
      <w:r>
        <w:t xml:space="preserve">and weathering of plastic products and an additional 42 000 tonnes of microplastics deliberately added to products</w:t>
      </w:r>
      <w:r>
        <w:t xml:space="preserve"> </w:t>
      </w:r>
      <w:r>
        <w:t xml:space="preserve">that are subsequently discharged. Opinion of the Committee for Risk Assessment and Opinion of the Committee for</w:t>
      </w:r>
      <w:r>
        <w:t xml:space="preserve"> </w:t>
      </w:r>
      <w:r>
        <w:t xml:space="preserve">Socio-Economic Analysis on an Annex XV dossier proposing restrictions on intentionally-added microplastics.</w:t>
      </w:r>
      <w:r>
        <w:t xml:space="preserve"> </w:t>
      </w:r>
      <w:r>
        <w:t xml:space="preserve">25 Paruta et al. (2022) Plastic Paints the Environment, EAEnvironmental Action 2022, ISBN 978-2-8399-3494-7.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Figure 1: Microplastics on the surface ocean 1950 to 205026</w:t>
      </w:r>
      <w:r>
        <w:t xml:space="preserve"> </w:t>
      </w:r>
      <w:r>
        <w:t xml:space="preserve">In 2019, the Commission’s Group of Chief Scientific Advisors considered that ‘although the</w:t>
      </w:r>
      <w:r>
        <w:t xml:space="preserve"> </w:t>
      </w:r>
      <w:r>
        <w:t xml:space="preserve">currently available evidence suggests that microplastic pollution at present does not pose a</w:t>
      </w:r>
      <w:r>
        <w:t xml:space="preserve"> </w:t>
      </w:r>
      <w:r>
        <w:t xml:space="preserve">widespread risk to humans or the environment, there are significant ground for concern and for</w:t>
      </w:r>
      <w:r>
        <w:t xml:space="preserve"> </w:t>
      </w:r>
      <w:r>
        <w:t xml:space="preserve">precautionary measures to be taken’27 (see Box 2).</w:t>
      </w:r>
      <w:r>
        <w:br/>
      </w:r>
      <w:r>
        <w:t xml:space="preserve">Box 2: Recommendations by the European Commission’s Group of Chief Scientific Advisors</w:t>
      </w:r>
      <w:r>
        <w:t xml:space="preserve"> </w:t>
      </w:r>
      <w:r>
        <w:t xml:space="preserve">Since then, microplastic pollution has been extensively researched, and new evidence has emerged</w:t>
      </w:r>
      <w:r>
        <w:t xml:space="preserve"> </w:t>
      </w:r>
      <w:r>
        <w:t xml:space="preserve">confirming the need for precautionary measures to be taken.</w:t>
      </w:r>
      <w:r>
        <w:br/>
      </w:r>
      <w:r>
        <w:t xml:space="preserve">Stakeholder views (see Annex 2) largely refer to the hazardous nature of microplastic pollution in</w:t>
      </w:r>
      <w:r>
        <w:t xml:space="preserve"> </w:t>
      </w:r>
      <w:r>
        <w:t xml:space="preserve">the EU and its negative impact on the environment (79% of all respondents completely or somewhat</w:t>
      </w:r>
      <w:r>
        <w:t xml:space="preserve"> </w:t>
      </w:r>
      <w:r>
        <w:t xml:space="preserve">agreed) and on human health (81% of all respondents completely or somewhat agreed). Regarding</w:t>
      </w:r>
      <w:r>
        <w:t xml:space="preserve"> </w:t>
      </w:r>
      <w:r>
        <w:t xml:space="preserve">the harmful economic effects of microplastics, 58% of EU citizens completely or somewhat agreed</w:t>
      </w:r>
      <w:r>
        <w:t xml:space="preserve"> </w:t>
      </w:r>
      <w:r>
        <w:t xml:space="preserve">with the statement, including half of the business organisations and two-thirds of the NGOs. All</w:t>
      </w:r>
      <w:r>
        <w:t xml:space="preserve"> </w:t>
      </w:r>
      <w:r>
        <w:t xml:space="preserve">stakeholders agreed action to reduce microplastics should be undertaken by all levels of public</w:t>
      </w:r>
      <w:r>
        <w:t xml:space="preserve"> </w:t>
      </w:r>
      <w:r>
        <w:t xml:space="preserve">authorities (EU, national, regional and local levels). Regarding pellets, stakeholders mostly agreed</w:t>
      </w:r>
      <w:r>
        <w:t xml:space="preserve"> </w:t>
      </w:r>
      <w:r>
        <w:t xml:space="preserve">that there is improper handling in current pellet-related activities. As to the type of action, 95% of all</w:t>
      </w:r>
      <w:r>
        <w:t xml:space="preserve"> </w:t>
      </w:r>
      <w:r>
        <w:t xml:space="preserve">respondents supported international action, 87% of them called on the EU to set up a comprehensive</w:t>
      </w:r>
      <w:r>
        <w:t xml:space="preserve"> </w:t>
      </w:r>
      <w:r>
        <w:t xml:space="preserve">legislative system for pellet-handling companies, and 71% of them supported voluntary measures.</w:t>
      </w:r>
    </w:p>
    <w:p>
      <w:pPr>
        <w:pStyle w:val="BodyText"/>
      </w:pPr>
      <w:r>
        <w:t xml:space="preserve">26 Microplastics in the surface ocean, 1950 to 2050, Our World In Data.</w:t>
      </w:r>
      <w:r>
        <w:t xml:space="preserve"> </w:t>
      </w:r>
      <w:r>
        <w:t xml:space="preserve">27 Scientific opinion on the environmental and health risks of microplastic pollution, April 2019.</w:t>
      </w:r>
      <w:r>
        <w:t xml:space="preserve"> </w:t>
      </w:r>
      <w:r>
        <w:t xml:space="preserve">•</w:t>
      </w:r>
      <w:r>
        <w:t xml:space="preserve"> </w:t>
      </w:r>
      <w:r>
        <w:t xml:space="preserve">Broaden existing policy to prevent and reduce microplastic pollution in both marine and freshwater</w:t>
      </w:r>
      <w:r>
        <w:t xml:space="preserve"> </w:t>
      </w:r>
      <w:r>
        <w:t xml:space="preserve">environments, and in air and soil, and prioritise substance- and context-specific measures for high-</w:t>
      </w:r>
      <w:r>
        <w:t xml:space="preserve"> </w:t>
      </w:r>
      <w:r>
        <w:t xml:space="preserve">volume, high-emission sources;</w:t>
      </w:r>
      <w:r>
        <w:t xml:space="preserve"> </w:t>
      </w:r>
      <w:r>
        <w:t xml:space="preserve">•</w:t>
      </w:r>
      <w:r>
        <w:t xml:space="preserve"> </w:t>
      </w:r>
      <w:r>
        <w:t xml:space="preserve">Ensure that any new measures are of benefit to society by undertaking cost/benefit and similar</w:t>
      </w:r>
      <w:r>
        <w:t xml:space="preserve"> </w:t>
      </w:r>
      <w:r>
        <w:t xml:space="preserve">analyses;</w:t>
      </w:r>
      <w:r>
        <w:t xml:space="preserve"> </w:t>
      </w:r>
      <w:r>
        <w:t xml:space="preserve">•</w:t>
      </w:r>
      <w:r>
        <w:t xml:space="preserve"> </w:t>
      </w:r>
      <w:r>
        <w:t xml:space="preserve">Develop a coordinated international response consisting of research collaboration (including filling</w:t>
      </w:r>
      <w:r>
        <w:t xml:space="preserve"> </w:t>
      </w:r>
      <w:r>
        <w:t xml:space="preserve">knowledge gaps on nanoplastic pollution), data sharing and standards development for</w:t>
      </w:r>
      <w:r>
        <w:t xml:space="preserve"> </w:t>
      </w:r>
      <w:r>
        <w:t xml:space="preserve">measurement, monitoring and risk assessment.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problems related to plastic pellets?</w:t>
      </w:r>
      <w:r>
        <w:t xml:space="preserve"> </w:t>
      </w:r>
      <w:r>
        <w:t xml:space="preserve">Current practices for handling pellets lead to losses at each stage in the supply chain, causing</w:t>
      </w:r>
      <w:r>
        <w:t xml:space="preserve"> </w:t>
      </w:r>
      <w:r>
        <w:t xml:space="preserve">adverse environmental and potential human health impacts.</w:t>
      </w:r>
      <w:r>
        <w:br/>
      </w:r>
      <w:r>
        <w:t xml:space="preserve">The problem of pellet losses has been known about since the 1980s with the US Environmental</w:t>
      </w:r>
      <w:r>
        <w:t xml:space="preserve"> </w:t>
      </w:r>
      <w:r>
        <w:t xml:space="preserve">Protection Agency (EPA) and the Center for Marine Conservation (now known as the Ocean</w:t>
      </w:r>
      <w:r>
        <w:t xml:space="preserve"> </w:t>
      </w:r>
      <w:r>
        <w:t xml:space="preserve">Conservancy) “detecting plastic pellets in US waterways from the Atlantic to the Pacific”.28</w:t>
      </w:r>
      <w:r>
        <w:t xml:space="preserve"> </w:t>
      </w:r>
      <w:r>
        <w:t xml:space="preserve">Plastic industrial raw materials come in different forms, including pellets, flakes, powders and in</w:t>
      </w:r>
      <w:r>
        <w:t xml:space="preserve"> </w:t>
      </w:r>
      <w:r>
        <w:t xml:space="preserve">liquid forms, all referred to collectively as “pre-production plastic pellets”.29 The umbrella term of</w:t>
      </w:r>
      <w:r>
        <w:t xml:space="preserve"> </w:t>
      </w:r>
      <w:r>
        <w:t xml:space="preserve">“pellets” will be used in this IA. In Europe, approximately 80 % of all plastic industrial raw materials</w:t>
      </w:r>
      <w:r>
        <w:t xml:space="preserve"> </w:t>
      </w:r>
      <w:r>
        <w:t xml:space="preserve">produced are in the form of round to oval granules of approximately 2 mm to 5 mm in diameter.30 A</w:t>
      </w:r>
      <w:r>
        <w:t xml:space="preserve"> </w:t>
      </w:r>
      <w:r>
        <w:t xml:space="preserve">relevant part of the remaining 20% is even smaller than 2 mm, such as powders, and a minor part can</w:t>
      </w:r>
      <w:r>
        <w:t xml:space="preserve"> </w:t>
      </w:r>
      <w:r>
        <w:t xml:space="preserve">be slightly bigger.</w:t>
      </w:r>
      <w:r>
        <w:t xml:space="preserve"> </w:t>
      </w:r>
      <w:r>
        <w:t xml:space="preserve">The pellet supply chain</w:t>
      </w:r>
      <w:r>
        <w:t xml:space="preserve"> </w:t>
      </w:r>
      <w:r>
        <w:t xml:space="preserve">Pellets can reach the environment through losses occurring at every stage in the supply chain:</w:t>
      </w:r>
      <w:r>
        <w:t xml:space="preserve"> </w:t>
      </w:r>
      <w:r>
        <w:t xml:space="preserve">production (virgin or recycled), processing (compounding, masterbatch making, converting, etc.),</w:t>
      </w:r>
      <w:r>
        <w:t xml:space="preserve"> </w:t>
      </w:r>
      <w:r>
        <w:t xml:space="preserve">distribution, other logistic operations (storage and tank cleaning), waste management, etc. Therefore,</w:t>
      </w:r>
      <w:r>
        <w:t xml:space="preserve"> </w:t>
      </w:r>
      <w:r>
        <w:t xml:space="preserve">tackling pellet losses clearly requires a supply chain approach.</w:t>
      </w:r>
      <w:r>
        <w:br/>
      </w:r>
      <w:r>
        <w:t xml:space="preserve">The pellet supply chain is complex, involving several operators as outlined in Box 3. Virgin pellets</w:t>
      </w:r>
      <w:r>
        <w:t xml:space="preserve"> </w:t>
      </w:r>
      <w:r>
        <w:t xml:space="preserve">are manufactured at large installations and then stored in silos. They are mostly filled directly into</w:t>
      </w:r>
      <w:r>
        <w:t xml:space="preserve"> </w:t>
      </w:r>
      <w:r>
        <w:t xml:space="preserve">tankers, or packed for transport to conversion sites, where final plastic products are made. Transport</w:t>
      </w:r>
      <w:r>
        <w:t xml:space="preserve"> </w:t>
      </w:r>
      <w:r>
        <w:t xml:space="preserve">occurs by road, rail, air and cargo ship. Distribution methods vary from small bags (20‐25 kg) to silo</w:t>
      </w:r>
      <w:r>
        <w:t xml:space="preserve"> </w:t>
      </w:r>
      <w:r>
        <w:t xml:space="preserve">trucks (up to 35 t) and large maritime containers. Not all bags are sealed, airtight and puncture-</w:t>
      </w:r>
      <w:r>
        <w:t xml:space="preserve"> </w:t>
      </w:r>
      <w:r>
        <w:t xml:space="preserve">resistant to prevent damage and tears. Losses can also occur at recycling facilities, where plastic</w:t>
      </w:r>
      <w:r>
        <w:t xml:space="preserve"> </w:t>
      </w:r>
      <w:r>
        <w:t xml:space="preserve">waste is recycled back into pellets in order to be reintroduced into the plastic manufacturing cycle.31</w:t>
      </w:r>
      <w:r>
        <w:t xml:space="preserve"> </w:t>
      </w:r>
      <w:r>
        <w:t xml:space="preserve">Box 3: Companies handling pellets</w:t>
      </w:r>
    </w:p>
    <w:p>
      <w:pPr>
        <w:pStyle w:val="BodyText"/>
      </w:pPr>
      <w:r>
        <w:t xml:space="preserve">28 Document Display | NEPIS | US EPA; Plastics Industry Association (2016) Operation Clean Sweep Celebrates 25</w:t>
      </w:r>
      <w:r>
        <w:t xml:space="preserve"> </w:t>
      </w:r>
      <w:r>
        <w:t xml:space="preserve">Years</w:t>
      </w:r>
      <w:r>
        <w:t xml:space="preserve"> </w:t>
      </w:r>
      <w:r>
        <w:t xml:space="preserve">29 The Convention for the Protection of the Marine Environment of the North‐East Atlantic (OSPAR) Commission,</w:t>
      </w:r>
      <w:r>
        <w:br/>
      </w:r>
      <w:r>
        <w:t xml:space="preserve">OSPAR Background document on pre-production plastic pellets, 2018. Technically, according to ISO 472:2013, a</w:t>
      </w:r>
      <w:r>
        <w:t xml:space="preserve"> </w:t>
      </w:r>
      <w:r>
        <w:t xml:space="preserve">pellet is a “small mass of preformed moulding material, having relatively uniform dimensions in a given lot, used as</w:t>
      </w:r>
      <w:r>
        <w:t xml:space="preserve"> </w:t>
      </w:r>
      <w:r>
        <w:t xml:space="preserve">feedstock in moulding and extrusion operations”.</w:t>
      </w:r>
      <w:r>
        <w:t xml:space="preserve"> </w:t>
      </w:r>
      <w:r>
        <w:t xml:space="preserve">30 Plastics</w:t>
      </w:r>
      <w:r>
        <w:t xml:space="preserve"> </w:t>
      </w:r>
      <w:r>
        <w:t xml:space="preserve">Europe,</w:t>
      </w:r>
      <w:r>
        <w:t xml:space="preserve"> </w:t>
      </w:r>
      <w:r>
        <w:t xml:space="preserve">‘Operation</w:t>
      </w:r>
      <w:r>
        <w:t xml:space="preserve"> </w:t>
      </w:r>
      <w:r>
        <w:t xml:space="preserve">Clean</w:t>
      </w:r>
      <w:r>
        <w:t xml:space="preserve"> </w:t>
      </w:r>
      <w:r>
        <w:t xml:space="preserve">Sweep®</w:t>
      </w:r>
      <w:r>
        <w:t xml:space="preserve"> </w:t>
      </w:r>
      <w:r>
        <w:t xml:space="preserve">Progress</w:t>
      </w:r>
      <w:r>
        <w:t xml:space="preserve"> </w:t>
      </w:r>
      <w:r>
        <w:t xml:space="preserve">Report</w:t>
      </w:r>
      <w:r>
        <w:t xml:space="preserve"> </w:t>
      </w:r>
      <w:r>
        <w:t xml:space="preserve">2017’,</w:t>
      </w:r>
      <w:r>
        <w:t xml:space="preserve"> </w:t>
      </w:r>
      <w:r>
        <w:t xml:space="preserve">2018</w:t>
      </w:r>
      <w:r>
        <w:t xml:space="preserve"> </w:t>
      </w:r>
      <w:r>
        <w:t xml:space="preserve">(https://www.opcleansweep.eu/application/files/8316/3456/6233/PlasticsEurope_OCS_progress_report-2017.pdf).</w:t>
      </w:r>
      <w:r>
        <w:br/>
      </w:r>
      <w:r>
        <w:t xml:space="preserve">31 Hann, S., Sherrington, C., Jamieson, O., Hickmann, M., Kershaw, P., Bapasola, A., Cole, G. (2018). Investigating</w:t>
      </w:r>
      <w:r>
        <w:t xml:space="preserve"> </w:t>
      </w:r>
      <w:r>
        <w:t xml:space="preserve">options for reducing releases in the aquatic environment of microplastics emitted by (but not intentionally added in)</w:t>
      </w:r>
      <w:r>
        <w:t xml:space="preserve"> </w:t>
      </w:r>
      <w:r>
        <w:t xml:space="preserve">products, Eunomia.</w:t>
      </w:r>
      <w:r>
        <w:t xml:space="preserve"> </w:t>
      </w:r>
      <w:r>
        <w:t xml:space="preserve">• Producers who create virgin plastic pellets from oil, gas and other raw materials;</w:t>
      </w:r>
      <w:r>
        <w:t xml:space="preserve"> </w:t>
      </w:r>
      <w:r>
        <w:t xml:space="preserve">• Recyclers who collect, sort, clean and process plastic waste into recycled plastic flake or pellets;</w:t>
      </w:r>
      <w:r>
        <w:t xml:space="preserve"> </w:t>
      </w:r>
      <w:r>
        <w:t xml:space="preserve">• Traders/brokers who purchase the plastic material and store it or otherwise handle it before selling it</w:t>
      </w:r>
      <w:r>
        <w:t xml:space="preserve"> </w:t>
      </w:r>
      <w:r>
        <w:t xml:space="preserve">to converters or exporting;</w:t>
      </w:r>
      <w:r>
        <w:t xml:space="preserve"> </w:t>
      </w:r>
      <w:r>
        <w:t xml:space="preserve">• Intermediary facilities that handle the plastic material between the producer and the processor, such as</w:t>
      </w:r>
      <w:r>
        <w:t xml:space="preserve"> </w:t>
      </w:r>
      <w:r>
        <w:t xml:space="preserve">storage and repacking facilities;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Producers: in Europe, there are close to 100 large polymer-producing companies that are members</w:t>
      </w:r>
      <w:r>
        <w:t xml:space="preserve"> </w:t>
      </w:r>
      <w:r>
        <w:t xml:space="preserve">of the trade association “Plastics Europe”.32 These companies produce some 54.8 million tonnes of</w:t>
      </w:r>
      <w:r>
        <w:t xml:space="preserve"> </w:t>
      </w:r>
      <w:r>
        <w:t xml:space="preserve">virgin pellets per year and represent 90% of the total EU production. In 2021, circa 138 000 people</w:t>
      </w:r>
      <w:r>
        <w:t xml:space="preserve"> </w:t>
      </w:r>
      <w:r>
        <w:t xml:space="preserve">worked for plastic manufacturers in the EU27. The number of individual enterprises was around 2</w:t>
      </w:r>
      <w:r>
        <w:t xml:space="preserve"> </w:t>
      </w:r>
      <w:r>
        <w:t xml:space="preserve">300. In 2021, plastic manufacturers created a turnover of EUR 117 billion.</w:t>
      </w:r>
      <w:r>
        <w:br/>
      </w:r>
      <w:r>
        <w:t xml:space="preserve">Processors / converters: their situation is significantly different as Figure 2 shows: the trade</w:t>
      </w:r>
      <w:r>
        <w:t xml:space="preserve"> </w:t>
      </w:r>
      <w:r>
        <w:t xml:space="preserve">association “European Plastic Converters” (EuPC) totals about 51 national and European industry</w:t>
      </w:r>
      <w:r>
        <w:t xml:space="preserve"> </w:t>
      </w:r>
      <w:r>
        <w:t xml:space="preserve">associations, representing 90% of the total EU processing, equivalent to ca 48 000 individual</w:t>
      </w:r>
      <w:r>
        <w:t xml:space="preserve"> </w:t>
      </w:r>
      <w:r>
        <w:t xml:space="preserve">companies, out of which 66% are micro-companies (some 31 400 micro-enterprises handling an</w:t>
      </w:r>
      <w:r>
        <w:t xml:space="preserve"> </w:t>
      </w:r>
      <w:r>
        <w:t xml:space="preserve">average tonnage below 100 tonnes and representing an average turnover of EUR 300 000 annually,</w:t>
      </w:r>
      <w:r>
        <w:t xml:space="preserve"> </w:t>
      </w:r>
      <w:r>
        <w:t xml:space="preserve">equivalent to 4% of the total turnover of the industry).33 Converters employ 1.3 million people and</w:t>
      </w:r>
      <w:r>
        <w:t xml:space="preserve"> </w:t>
      </w:r>
      <w:r>
        <w:t xml:space="preserve">have an annual turnover of EUR 269 billion.34</w:t>
      </w:r>
      <w:r>
        <w:t xml:space="preserve"> </w:t>
      </w:r>
      <w:r>
        <w:t xml:space="preserve">Recyclers: in 2021, there were some 730 plastic recycling companies in the EU. They have more</w:t>
      </w:r>
      <w:r>
        <w:t xml:space="preserve"> </w:t>
      </w:r>
      <w:r>
        <w:t xml:space="preserve">than 20 000 employees and create a turnover of EUR 8.5 billion annually. In 2021, they produced</w:t>
      </w:r>
      <w:r>
        <w:t xml:space="preserve"> </w:t>
      </w:r>
      <w:r>
        <w:t xml:space="preserve">7.6 million tonnes of recycled pellets, while the installed capacity is roughly 11 million tonnes. About</w:t>
      </w:r>
      <w:r>
        <w:t xml:space="preserve"> </w:t>
      </w:r>
      <w:r>
        <w:t xml:space="preserve">165 organisations are members of the trade association “Plastics Recyclers Europe” (PRE)</w:t>
      </w:r>
      <w:r>
        <w:t xml:space="preserve"> </w:t>
      </w:r>
      <w:r>
        <w:t xml:space="preserve">regrouping both national industry associations and individual, mostly large, companies.35 These</w:t>
      </w:r>
      <w:r>
        <w:t xml:space="preserve"> </w:t>
      </w:r>
      <w:r>
        <w:t xml:space="preserve">companies represent 80% of the EU market installed capacity.</w:t>
      </w:r>
      <w:r>
        <w:br/>
      </w:r>
      <w:r>
        <w:t xml:space="preserve">Transporters: the “European Chemical Transport Association” (ECTA) represents approximately</w:t>
      </w:r>
      <w:r>
        <w:t xml:space="preserve"> </w:t>
      </w:r>
      <w:r>
        <w:t xml:space="preserve">100 transport companies active in the transport of chemical products, with about half handling also</w:t>
      </w:r>
      <w:r>
        <w:t xml:space="preserve"> </w:t>
      </w:r>
      <w:r>
        <w:t xml:space="preserve">pellets.36 Most of these ECTA members are not SMEs. They cover about 30% of the total pellet</w:t>
      </w:r>
      <w:r>
        <w:t xml:space="preserve"> </w:t>
      </w:r>
      <w:r>
        <w:t xml:space="preserve">transport in Europe. Beyond ECTA members, ca. 13 000 transporter providers are mainly micro and</w:t>
      </w:r>
      <w:r>
        <w:t xml:space="preserve"> </w:t>
      </w:r>
      <w:r>
        <w:t xml:space="preserve">small enterprises.</w:t>
      </w:r>
      <w:r>
        <w:br/>
      </w:r>
      <w:r>
        <w:t xml:space="preserve">Other logistic operators: the “European Federation of Tank Cleaning Organizations” (EFTCO)</w:t>
      </w:r>
      <w:r>
        <w:t xml:space="preserve"> </w:t>
      </w:r>
      <w:r>
        <w:t xml:space="preserve">declares that around 440 tank cleaning stations in Europe deal with tanks containing pellets. Also,</w:t>
      </w:r>
      <w:r>
        <w:t xml:space="preserve"> </w:t>
      </w:r>
      <w:r>
        <w:t xml:space="preserve">there would be at least 850 storage or warehouse providers in Europe storing pellets. These</w:t>
      </w:r>
      <w:r>
        <w:t xml:space="preserve"> </w:t>
      </w:r>
      <w:r>
        <w:t xml:space="preserve">companies are mainly micro and small enterprises.</w:t>
      </w:r>
    </w:p>
    <w:p>
      <w:pPr>
        <w:pStyle w:val="BodyText"/>
      </w:pPr>
      <w:r>
        <w:t xml:space="preserve">32 Plastics Europe, ‘Membership’ (https://plasticseurope.org/about-us/membership/).</w:t>
      </w:r>
      <w:r>
        <w:t xml:space="preserve"> </w:t>
      </w:r>
      <w:r>
        <w:t xml:space="preserve">33 European Plastic Converters (EuPC), ‘Organisation’ (https://www.plasticsconverters.eu/).</w:t>
      </w:r>
      <w:r>
        <w:t xml:space="preserve"> </w:t>
      </w:r>
      <w:r>
        <w:t xml:space="preserve">34 Eurostat (2021 figures) for EU-27 (Statistics | Eurostat (europa.eu))</w:t>
      </w:r>
      <w:r>
        <w:t xml:space="preserve"> </w:t>
      </w:r>
      <w:r>
        <w:t xml:space="preserve">35 Plastics Recyclers Europe, ‘Plastics Recycling Industry in Europe: Mapping of Installed Plastics Recycling Capacities</w:t>
      </w:r>
      <w:r>
        <w:t xml:space="preserve"> </w:t>
      </w:r>
      <w:r>
        <w:t xml:space="preserve">2021 Data’, 2023 (https://www.residuosprofesional.com/wp-content/uploads/2023/03/Plastics-Recycling-Industry-</w:t>
      </w:r>
      <w:r>
        <w:t xml:space="preserve"> </w:t>
      </w:r>
      <w:r>
        <w:t xml:space="preserve">in-Europe-2023.pdf).</w:t>
      </w:r>
      <w:r>
        <w:t xml:space="preserve"> </w:t>
      </w:r>
      <w:r>
        <w:t xml:space="preserve">36 European</w:t>
      </w:r>
      <w:r>
        <w:t xml:space="preserve"> </w:t>
      </w:r>
      <w:r>
        <w:t xml:space="preserve">Chemical</w:t>
      </w:r>
      <w:r>
        <w:t xml:space="preserve"> </w:t>
      </w:r>
      <w:r>
        <w:t xml:space="preserve">Transport</w:t>
      </w:r>
      <w:r>
        <w:t xml:space="preserve"> </w:t>
      </w:r>
      <w:r>
        <w:t xml:space="preserve">Association,</w:t>
      </w:r>
      <w:r>
        <w:t xml:space="preserve"> </w:t>
      </w:r>
      <w:r>
        <w:t xml:space="preserve">‘List</w:t>
      </w:r>
      <w:r>
        <w:t xml:space="preserve"> </w:t>
      </w:r>
      <w:r>
        <w:t xml:space="preserve">of</w:t>
      </w:r>
      <w:r>
        <w:t xml:space="preserve"> </w:t>
      </w:r>
      <w:r>
        <w:t xml:space="preserve">ECTA</w:t>
      </w:r>
      <w:r>
        <w:t xml:space="preserve"> </w:t>
      </w:r>
      <w:r>
        <w:t xml:space="preserve">and</w:t>
      </w:r>
      <w:r>
        <w:t xml:space="preserve"> </w:t>
      </w:r>
      <w:r>
        <w:t xml:space="preserve">ECTA</w:t>
      </w:r>
      <w:r>
        <w:t xml:space="preserve"> </w:t>
      </w:r>
      <w:r>
        <w:t xml:space="preserve">RC*</w:t>
      </w:r>
      <w:r>
        <w:t xml:space="preserve"> </w:t>
      </w:r>
      <w:r>
        <w:t xml:space="preserve">Members</w:t>
      </w:r>
      <w:r>
        <w:t xml:space="preserve"> </w:t>
      </w:r>
      <w:r>
        <w:t xml:space="preserve">2023’</w:t>
      </w:r>
      <w:r>
        <w:t xml:space="preserve"> </w:t>
      </w:r>
      <w:r>
        <w:t xml:space="preserve">(https://www.ecta.com/organization/list-of-members/).</w:t>
      </w:r>
      <w:r>
        <w:t xml:space="preserve"> </w:t>
      </w:r>
      <w:r>
        <w:t xml:space="preserve">• Processors who transform the plastic pellets by either mixing them with other materials to alter their</w:t>
      </w:r>
      <w:r>
        <w:t xml:space="preserve"> </w:t>
      </w:r>
      <w:r>
        <w:t xml:space="preserve">physical properties or by transforming them directly into manufactured goods (the former are called</w:t>
      </w:r>
      <w:r>
        <w:t xml:space="preserve"> </w:t>
      </w:r>
      <w:r>
        <w:t xml:space="preserve">compounders and the latter converters). In this IA, we refer to all of them as “converters”;</w:t>
      </w:r>
      <w:r>
        <w:t xml:space="preserve"> </w:t>
      </w:r>
      <w:r>
        <w:t xml:space="preserve">• Distributors who sell (a small portion of) the plastic pellets to sectors such as construction;</w:t>
      </w:r>
      <w:r>
        <w:t xml:space="preserve"> </w:t>
      </w:r>
      <w:r>
        <w:t xml:space="preserve">• Logistic companies (including importers, transport and cleaning stations); and</w:t>
      </w:r>
      <w:r>
        <w:br/>
      </w:r>
      <w:r>
        <w:t xml:space="preserve">• Waste management companies.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More information on the share of SMEs37 in the pellet supply chain is presented in Annex 12.</w:t>
      </w:r>
    </w:p>
    <w:p>
      <w:pPr>
        <w:pStyle w:val="BodyText"/>
      </w:pPr>
      <w:r>
        <w:t xml:space="preserve">Figure 2: Breakdown of plastic processors</w:t>
      </w:r>
    </w:p>
    <w:p>
      <w:pPr>
        <w:pStyle w:val="BodyText"/>
      </w:pPr>
      <w:r>
        <w:t xml:space="preserve">Pellet losses</w:t>
      </w:r>
      <w:r>
        <w:t xml:space="preserve"> </w:t>
      </w:r>
      <w:r>
        <w:t xml:space="preserve">Pellet losses can be the result of:</w:t>
      </w:r>
      <w:r>
        <w:t xml:space="preserve"> </w:t>
      </w:r>
      <w:r>
        <w:t xml:space="preserve">1) chronic, ongoing pellet incidents during routine operations. These losses usually occur as a</w:t>
      </w:r>
      <w:r>
        <w:t xml:space="preserve"> </w:t>
      </w:r>
      <w:r>
        <w:t xml:space="preserve">result of lack of awareness and improper training, poor handling and housekeeping practices</w:t>
      </w:r>
      <w:r>
        <w:t xml:space="preserve"> </w:t>
      </w:r>
      <w:r>
        <w:t xml:space="preserve">and due to the absence of pellet loss preventive and mitigating measures. They typically</w:t>
      </w:r>
      <w:r>
        <w:t xml:space="preserve"> </w:t>
      </w:r>
      <w:r>
        <w:t xml:space="preserve">happen during both bulk and packed loading and unloading operations at special installations</w:t>
      </w:r>
      <w:r>
        <w:t xml:space="preserve"> </w:t>
      </w:r>
      <w:r>
        <w:t xml:space="preserve">and during transport and logistic operations. The industry corroborates this presumption by</w:t>
      </w:r>
      <w:r>
        <w:t xml:space="preserve"> </w:t>
      </w:r>
      <w:r>
        <w:t xml:space="preserve">adding process and mixing points as other pellet loss hotspots.38</w:t>
      </w:r>
      <w:r>
        <w:br/>
      </w:r>
      <w:r>
        <w:t xml:space="preserve">2) acute, one-off, pellet incidents. These usually occur as a result of accidents during transport</w:t>
      </w:r>
      <w:r>
        <w:t xml:space="preserve"> </w:t>
      </w:r>
      <w:r>
        <w:t xml:space="preserve">or major equipment failures in the absence of pellet loss preventive and mitigating measures.</w:t>
      </w:r>
    </w:p>
    <w:p>
      <w:pPr>
        <w:pStyle w:val="BodyText"/>
      </w:pPr>
      <w:r>
        <w:t xml:space="preserve">37 SMEs are defined in the Commission Recommendation of 6 May 2003 concerning the definition of micro, small and</w:t>
      </w:r>
      <w:r>
        <w:t xml:space="preserve"> </w:t>
      </w:r>
      <w:r>
        <w:t xml:space="preserve">medium-sized enterprises. In particular, within the SME category, a small enterprise is defined as an enterprise which</w:t>
      </w:r>
      <w:r>
        <w:t xml:space="preserve"> </w:t>
      </w:r>
      <w:r>
        <w:t xml:space="preserve">employs fewer than 50 persons and whose annual turnover and/or annual balance sheet total does not exceed EUR 10</w:t>
      </w:r>
      <w:r>
        <w:t xml:space="preserve"> </w:t>
      </w:r>
      <w:r>
        <w:t xml:space="preserve">million; a microenterprise is defined as an enterprise which employs fewer than 10 persons and whose annual turnover</w:t>
      </w:r>
      <w:r>
        <w:t xml:space="preserve"> </w:t>
      </w:r>
      <w:r>
        <w:t xml:space="preserve">and/or annual balance sheet total does not exceed EUR 2 million.</w:t>
      </w:r>
      <w:r>
        <w:t xml:space="preserve"> </w:t>
      </w:r>
      <w:r>
        <w:t xml:space="preserve">38 Plastics Europe, ‘Operation Clean Sweep® Progress Report 2019’, 2020 (https://plasticseurope.org/knowledge-</w:t>
      </w:r>
      <w:r>
        <w:t xml:space="preserve"> </w:t>
      </w:r>
      <w:r>
        <w:t xml:space="preserve">hub/operation-clean-sweep-progress-report-2019/).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Figure 3: pellets lost in the environment &amp; pellets ingested by fishes</w:t>
      </w:r>
      <w:r>
        <w:t xml:space="preserve"> </w:t>
      </w:r>
      <w:r>
        <w:t xml:space="preserve">(Credits last picture: Sri Lanka Marine Environment Protection Authority)</w:t>
      </w:r>
      <w:r>
        <w:t xml:space="preserve"> </w:t>
      </w:r>
      <w:r>
        <w:t xml:space="preserve">Chronic pellet incidents have been reported at production sites in the Netherlands39, Belgium40,</w:t>
      </w:r>
      <w:r>
        <w:t xml:space="preserve"> </w:t>
      </w:r>
      <w:r>
        <w:t xml:space="preserve">Spain41, Denmark42 and Sweden.43 Logistics platforms like ports are hotspots for pellet losses: the</w:t>
      </w:r>
      <w:r>
        <w:t xml:space="preserve"> </w:t>
      </w:r>
      <w:r>
        <w:t xml:space="preserve">ports of Rotterdam, Antwerp and Tarragona have been reported to be heavily polluted locations by</w:t>
      </w:r>
      <w:r>
        <w:t xml:space="preserve"> </w:t>
      </w:r>
      <w:r>
        <w:t xml:space="preserve">several organisations active in the monitoring of pellet losses.44 An important part of chronic pellet</w:t>
      </w:r>
      <w:r>
        <w:t xml:space="preserve"> </w:t>
      </w:r>
      <w:r>
        <w:t xml:space="preserve">incidents also happens during the transport of pellets across land (e.g. road and rail), such as in</w:t>
      </w:r>
      <w:r>
        <w:t xml:space="preserve"> </w:t>
      </w:r>
      <w:r>
        <w:t xml:space="preserve">Belgium45, or during maritime transport.46</w:t>
      </w:r>
      <w:r>
        <w:br/>
      </w:r>
      <w:r>
        <w:t xml:space="preserve">Acute pellet incidents have happened in industrial facilities in Italy47 and during the transport of</w:t>
      </w:r>
      <w:r>
        <w:t xml:space="preserve"> </w:t>
      </w:r>
      <w:r>
        <w:t xml:space="preserve">pellets across land, e.g. in France48 and during maritime transport, e.g. in the Netherlands49 or in</w:t>
      </w:r>
      <w:r>
        <w:t xml:space="preserve"> </w:t>
      </w:r>
      <w:r>
        <w:t xml:space="preserve">Denmark.50 Acute pellet incidents where entire containers are lost at sea result in large quantities of</w:t>
      </w:r>
      <w:r>
        <w:t xml:space="preserve"> </w:t>
      </w:r>
      <w:r>
        <w:t xml:space="preserve">pellets being released directly into the marine environment.51 Some big incidents with unknown</w:t>
      </w:r>
      <w:r>
        <w:t xml:space="preserve"> </w:t>
      </w:r>
      <w:r>
        <w:t xml:space="preserve">origin have also to be mentioned, such as in the Loire-Atlantique coastline of France52, among several</w:t>
      </w:r>
      <w:r>
        <w:t xml:space="preserve"> </w:t>
      </w:r>
      <w:r>
        <w:t xml:space="preserve">others in Europe and worldwide.53 Chronic and acute pellet incidents are presented in Annex 8.</w:t>
      </w:r>
      <w:r>
        <w:t xml:space="preserve"> </w:t>
      </w:r>
      <w:r>
        <w:t xml:space="preserve">Existing monitoring programs in Europe show the presence of plastic pellets in the marine</w:t>
      </w:r>
      <w:r>
        <w:t xml:space="preserve"> </w:t>
      </w:r>
      <w:r>
        <w:t xml:space="preserve">environment. In addition to those implemented in the context of the Marine Strategy Framework</w:t>
      </w:r>
      <w:r>
        <w:t xml:space="preserve"> </w:t>
      </w:r>
      <w:r>
        <w:t xml:space="preserve">Directive, which requires all Member States54 to monitor and assess microlitter on beaches55, there</w:t>
      </w:r>
      <w:r>
        <w:t xml:space="preserve"> </w:t>
      </w:r>
      <w:r>
        <w:t xml:space="preserve">are programs like the Port of Antwerp’s collaboration with PlasticsEurope.56 However, plastic pellets</w:t>
      </w:r>
      <w:r>
        <w:t xml:space="preserve"> </w:t>
      </w:r>
      <w:r>
        <w:t xml:space="preserve">have been observed, since the 1970s, all over the world, in marine environments that are not close to</w:t>
      </w:r>
      <w:r>
        <w:t xml:space="preserve"> </w:t>
      </w:r>
      <w:r>
        <w:t xml:space="preserve">petrochemical or polymer industries. NGOs such as SOS Mal de Seine and Fidra have documented</w:t>
      </w:r>
      <w:r>
        <w:t xml:space="preserve"> </w:t>
      </w:r>
      <w:r>
        <w:t xml:space="preserve">this using different observation protocols. This demonstrates that while pellet losses can be</w:t>
      </w:r>
    </w:p>
    <w:p>
      <w:pPr>
        <w:pStyle w:val="BodyText"/>
      </w:pPr>
      <w:r>
        <w:t xml:space="preserve">39 Westerschelde-plastic-nurdles-versie-definitief-21-11-2021-2.pdf (plasticsoupfoundation.org)</w:t>
      </w:r>
      <w:r>
        <w:t xml:space="preserve"> </w:t>
      </w:r>
      <w:r>
        <w:t xml:space="preserve">40 Ecaussinnes (Belgium): Surfrider Foundation tackles industial plastic granules</w:t>
      </w:r>
      <w:r>
        <w:t xml:space="preserve"> </w:t>
      </w:r>
      <w:r>
        <w:t xml:space="preserve">41 New report out exposes alarming impacts of plastic pellets across Europe - Good Karma Projects</w:t>
      </w:r>
      <w:r>
        <w:t xml:space="preserve"> </w:t>
      </w:r>
      <w:r>
        <w:t xml:space="preserve">42 Tackling sources of Marine Plastic Pollution through effective corporate engagement: a Danish Case Study</w:t>
      </w:r>
      <w:r>
        <w:t xml:space="preserve"> </w:t>
      </w:r>
      <w:r>
        <w:t xml:space="preserve">43 The unaccountability case of plastic pellet pollution - ScienceDirect</w:t>
      </w:r>
      <w:r>
        <w:t xml:space="preserve"> </w:t>
      </w:r>
      <w:r>
        <w:t xml:space="preserve">44 Plastic Giants polluting through the backdoor. New report out exposes alarming impacts of plastic pellets across</w:t>
      </w:r>
      <w:r>
        <w:t xml:space="preserve"> </w:t>
      </w:r>
      <w:r>
        <w:t xml:space="preserve">Europe - Good Karma Projects</w:t>
      </w:r>
      <w:r>
        <w:t xml:space="preserve"> </w:t>
      </w:r>
      <w:r>
        <w:t xml:space="preserve">45 Ecaussinnes (Belgium): Surfrider Foundation tackles industial plastic granules</w:t>
      </w:r>
      <w:r>
        <w:t xml:space="preserve"> </w:t>
      </w:r>
      <w:r>
        <w:t xml:space="preserve">46 Sources, fate and effects of Microplastics in the marine environment: a global assessement</w:t>
      </w:r>
      <w:r>
        <w:t xml:space="preserve"> </w:t>
      </w:r>
      <w:r>
        <w:t xml:space="preserve">47 Nurdle pollution hotspot identified in Italy (nurdlehunt.org.uk)</w:t>
      </w:r>
      <w:r>
        <w:t xml:space="preserve"> </w:t>
      </w:r>
      <w:r>
        <w:t xml:space="preserve">48 Morbihan. A truck loses its cargo, 28 tons of plastic pellets on the road (ouest-france.fr)</w:t>
      </w:r>
      <w:r>
        <w:t xml:space="preserve"> </w:t>
      </w:r>
      <w:r>
        <w:t xml:space="preserve">49 24 million plastic pellets from MSC Zoe on northern Dutch coastline – The Northern Times</w:t>
      </w:r>
      <w:r>
        <w:t xml:space="preserve"> </w:t>
      </w:r>
      <w:r>
        <w:t xml:space="preserve">50 Plastic pellets spill pollutes Danish, Norwegian, Swedish coastlines – KIMO (kimointernational.org)</w:t>
      </w:r>
      <w:r>
        <w:t xml:space="preserve"> </w:t>
      </w:r>
      <w:r>
        <w:t xml:space="preserve">51 In 2021, the container ship MV X-Press Pearl caught fire and sank losing approximately 1680 tonnes of plastic pellets</w:t>
      </w:r>
      <w:r>
        <w:t xml:space="preserve"> </w:t>
      </w:r>
      <w:r>
        <w:t xml:space="preserve">in a single event (some 84 billion pellets). In Europe, in 2020, the MV Trans Carrier lost more than 10 tonnes of</w:t>
      </w:r>
      <w:r>
        <w:t xml:space="preserve"> </w:t>
      </w:r>
      <w:r>
        <w:t xml:space="preserve">plastic pellets in the German Bight. Plastic pellets spill pollutes Danish, Norwegian, Swedish coastlines – KIMO</w:t>
      </w:r>
      <w:r>
        <w:t xml:space="preserve"> </w:t>
      </w:r>
      <w:r>
        <w:t xml:space="preserve">(kimointernational.org) 24 million plastic pellets from MSC Zoe on northern Dutch coastline – The Northern Times</w:t>
      </w:r>
      <w:r>
        <w:br/>
      </w:r>
      <w:r>
        <w:t xml:space="preserve">52 Les plages de la côte Atlantique polluées par une marée de granulés plastiques, l’Etat porte plainte (lemonde.fr). In</w:t>
      </w:r>
      <w:r>
        <w:t xml:space="preserve"> </w:t>
      </w:r>
      <w:r>
        <w:t xml:space="preserve">less than an hour, volunteers collected more than 80,000 pellets from the Tréguennec in Finistère beach.</w:t>
      </w:r>
      <w:r>
        <w:t xml:space="preserve"> </w:t>
      </w:r>
      <w:r>
        <w:t xml:space="preserve">53 Nurdle Map (nurdlehunt.org.uk)</w:t>
      </w:r>
      <w:r>
        <w:t xml:space="preserve"> </w:t>
      </w:r>
      <w:r>
        <w:t xml:space="preserve">54 Commission Decision (EU) 2017/848 of 17 May 2017 laying down criteria and methodological standards on good</w:t>
      </w:r>
      <w:r>
        <w:t xml:space="preserve"> </w:t>
      </w:r>
      <w:r>
        <w:t xml:space="preserve">environmental status of marine waters and specifications and standardised methods for monitoring and assessment,</w:t>
      </w:r>
      <w:r>
        <w:t xml:space="preserve"> </w:t>
      </w:r>
      <w:r>
        <w:t xml:space="preserve">and repealing Decision 2010/477/EU</w:t>
      </w:r>
      <w:r>
        <w:t xml:space="preserve"> </w:t>
      </w:r>
      <w:r>
        <w:t xml:space="preserve">55 In 2016, pain started the MSFD subprogram on microplastics on beaches, and pellets were detected with an average</w:t>
      </w:r>
      <w:r>
        <w:t xml:space="preserve"> </w:t>
      </w:r>
      <w:r>
        <w:t xml:space="preserve">concentration of 47.8 pellets/kg or 419.2 pellets/m2. Currently, the MSFD Technical Group on Litter is developing a</w:t>
      </w:r>
      <w:r>
        <w:t xml:space="preserve"> </w:t>
      </w:r>
      <w:r>
        <w:t xml:space="preserve">protocol for monitoring pellets on beaches.</w:t>
      </w:r>
      <w:r>
        <w:t xml:space="preserve"> </w:t>
      </w:r>
      <w:r>
        <w:t xml:space="preserve">56 Plastics Europe, ‘Port of Antwerp Activity report 2021’, 2021 (https://plasticseurope.org/knowledge-hub/port-of-</w:t>
      </w:r>
      <w:r>
        <w:t xml:space="preserve"> </w:t>
      </w:r>
      <w:r>
        <w:t xml:space="preserve">antwerp-activity-report-2021/).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concentrated in one geographical area, they are also extremely mobile and can be dispersed by surface</w:t>
      </w:r>
      <w:r>
        <w:t xml:space="preserve"> </w:t>
      </w:r>
      <w:r>
        <w:t xml:space="preserve">water and sea currents, as well as through the air.</w:t>
      </w:r>
      <w:r>
        <w:br/>
      </w:r>
      <w:r>
        <w:t xml:space="preserve">Pellet pathways</w:t>
      </w:r>
      <w:r>
        <w:br/>
      </w:r>
      <w:r>
        <w:t xml:space="preserve">Spilled pellets can reach the environment and become losses through several pathways (Figure 4).</w:t>
      </w:r>
    </w:p>
    <w:p>
      <w:pPr>
        <w:pStyle w:val="BodyText"/>
      </w:pPr>
      <w:r>
        <w:t xml:space="preserve">Figure 4: Pellet pathways (solid lines are pellet movements; dotted lines are loss pathways)</w:t>
      </w:r>
    </w:p>
    <w:p>
      <w:pPr>
        <w:pStyle w:val="BodyText"/>
      </w:pPr>
      <w:r>
        <w:t xml:space="preserve">From production, processing and recycling installations, spilled pellets can either reach industrial</w:t>
      </w:r>
      <w:r>
        <w:t xml:space="preserve"> </w:t>
      </w:r>
      <w:r>
        <w:t xml:space="preserve">or urban wastewater treatment facilities (via wet cleaning pushing pellets to drains57) or can enter the</w:t>
      </w:r>
      <w:r>
        <w:t xml:space="preserve"> </w:t>
      </w:r>
      <w:r>
        <w:t xml:space="preserve">environment directly (air, soil, surface and marine waters, but also via overflows making pellets</w:t>
      </w:r>
      <w:r>
        <w:t xml:space="preserve"> </w:t>
      </w:r>
      <w:r>
        <w:t xml:space="preserve">bypass the wastewater treatment facilities). In industrial wastewater treatment facilities, pellets are</w:t>
      </w:r>
      <w:r>
        <w:t xml:space="preserve"> </w:t>
      </w:r>
      <w:r>
        <w:t xml:space="preserve">captured in sludge and incinerated. However, the effluent may still contain some pellets (particularly,</w:t>
      </w:r>
      <w:r>
        <w:t xml:space="preserve"> </w:t>
      </w:r>
      <w:r>
        <w:t xml:space="preserve">flakes and powders). In urban wastewater treatment facilities, pellets are captured in sludge (between</w:t>
      </w:r>
      <w:r>
        <w:t xml:space="preserve"> </w:t>
      </w:r>
      <w:r>
        <w:t xml:space="preserve">95-99%, depending on the treatment efficiency). On average, half of sludge, which has captured</w:t>
      </w:r>
      <w:r>
        <w:t xml:space="preserve"> </w:t>
      </w:r>
      <w:r>
        <w:t xml:space="preserve">pellets, in the EU is spread on agricultural lands as fertiliser.</w:t>
      </w:r>
      <w:r>
        <w:br/>
      </w:r>
      <w:r>
        <w:t xml:space="preserve">Pellets lost during logistic and shipping operations often reach the environment directly. Therefore,</w:t>
      </w:r>
      <w:r>
        <w:t xml:space="preserve"> </w:t>
      </w:r>
      <w:r>
        <w:t xml:space="preserve">the main pellet loss pathways are water-related, i.e. urban, rain and storm water for losses occurring</w:t>
      </w:r>
      <w:r>
        <w:t xml:space="preserve"> </w:t>
      </w:r>
      <w:r>
        <w:t xml:space="preserve">in terrestrial areas and marine water for losses at installations close to ports or occurring in the sea.</w:t>
      </w:r>
      <w:r>
        <w:br/>
      </w:r>
      <w:r>
        <w:t xml:space="preserve">Scale of the problem</w:t>
      </w:r>
      <w:r>
        <w:t xml:space="preserve"> </w:t>
      </w:r>
      <w:r>
        <w:t xml:space="preserve">While observable, these losses are not routinely measured, or indeed readily measurable at any</w:t>
      </w:r>
      <w:r>
        <w:t xml:space="preserve"> </w:t>
      </w:r>
      <w:r>
        <w:t xml:space="preserve">specific step. There is no harmonized methodology for measuring pellet losses and not many</w:t>
      </w:r>
      <w:r>
        <w:t xml:space="preserve"> </w:t>
      </w:r>
      <w:r>
        <w:t xml:space="preserve">measurements have been made at different steps of the supply chain, nor are any systemic monitoring</w:t>
      </w:r>
      <w:r>
        <w:t xml:space="preserve"> </w:t>
      </w:r>
      <w:r>
        <w:t xml:space="preserve">and reporting data available within the Member States or the industry to calculate pellet losses.</w:t>
      </w:r>
      <w:r>
        <w:t xml:space="preserve"> </w:t>
      </w:r>
      <w:r>
        <w:t xml:space="preserve">Hence, it is impossible to establish exact figures on pellet losses at each step because it depends on</w:t>
      </w:r>
      <w:r>
        <w:t xml:space="preserve"> </w:t>
      </w:r>
      <w:r>
        <w:t xml:space="preserve">the installation size, actors involved, handling practices, etc., and all these aspects are very</w:t>
      </w:r>
      <w:r>
        <w:t xml:space="preserve"> </w:t>
      </w:r>
      <w:r>
        <w:t xml:space="preserve">heterogeneous in the EU. Nevertheless, efforts to quantify the amount of pellets entering the</w:t>
      </w:r>
    </w:p>
    <w:p>
      <w:pPr>
        <w:pStyle w:val="BodyText"/>
      </w:pPr>
      <w:r>
        <w:t xml:space="preserve">57 In case of dry cleaning, pellets go to waste management (mostly for incineration) except for recyclers who collect and</w:t>
      </w:r>
      <w:r>
        <w:t xml:space="preserve"> </w:t>
      </w:r>
      <w:r>
        <w:t xml:space="preserve">put them back in the recycling process.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environment typically apply a ‘loss rate’ as well as a number of handling steps to the total pellet</w:t>
      </w:r>
      <w:r>
        <w:t xml:space="preserve"> </w:t>
      </w:r>
      <w:r>
        <w:t xml:space="preserve">volume handled. Robust empirical evidence to inform a ‘loss rate’ or a number of handling steps is</w:t>
      </w:r>
      <w:r>
        <w:t xml:space="preserve"> </w:t>
      </w:r>
      <w:r>
        <w:t xml:space="preserve">scarce. However, the greater the number of steps at which pellets are handled, the greater the</w:t>
      </w:r>
      <w:r>
        <w:t xml:space="preserve"> </w:t>
      </w:r>
      <w:r>
        <w:t xml:space="preserve">opportunities for loss. The major handling steps occur at production plants (of both virgin and</w:t>
      </w:r>
      <w:r>
        <w:t xml:space="preserve"> </w:t>
      </w:r>
      <w:r>
        <w:t xml:space="preserve">recycled pellets), processing installations and during logistic operations, i.e. all loading and unloading</w:t>
      </w:r>
      <w:r>
        <w:t xml:space="preserve"> </w:t>
      </w:r>
      <w:r>
        <w:t xml:space="preserve">operations to transport pellets from one installation to another, including warehouse installations,</w:t>
      </w:r>
      <w:r>
        <w:t xml:space="preserve"> </w:t>
      </w:r>
      <w:r>
        <w:t xml:space="preserve">where pellets are stored and/or re-packed, and cleaning installations.</w:t>
      </w:r>
      <w:r>
        <w:br/>
      </w:r>
      <w:r>
        <w:t xml:space="preserve">Several studies use the figures for pellet losses of 0.01%-0.04%.58 However, all these studies refer to</w:t>
      </w:r>
      <w:r>
        <w:t xml:space="preserve"> </w:t>
      </w:r>
      <w:r>
        <w:t xml:space="preserve">the same estimate from just one processor and is based on measurement in the effluent, so it does not</w:t>
      </w:r>
      <w:r>
        <w:t xml:space="preserve"> </w:t>
      </w:r>
      <w:r>
        <w:t xml:space="preserve">measure losses at other steps of the supply chain or emissions happening otherwise, i.e. direct</w:t>
      </w:r>
      <w:r>
        <w:t xml:space="preserve"> </w:t>
      </w:r>
      <w:r>
        <w:t xml:space="preserve">emissions to air, water and soil. Given the high uncertainty and potential double counting, rates in</w:t>
      </w:r>
      <w:r>
        <w:t xml:space="preserve"> </w:t>
      </w:r>
      <w:r>
        <w:t xml:space="preserve">the range of 0.001% and 0.1% have been suggested by some studies.59 The Convention for the</w:t>
      </w:r>
      <w:r>
        <w:t xml:space="preserve"> </w:t>
      </w:r>
      <w:r>
        <w:t xml:space="preserve">Protection of the Marine Environment of the North-East Atlantic (OSPAR)60 found an even bigger</w:t>
      </w:r>
      <w:r>
        <w:t xml:space="preserve"> </w:t>
      </w:r>
      <w:r>
        <w:t xml:space="preserve">range in various publications; loss estimates show a variation from 0.0003% to 1% of total plastic</w:t>
      </w:r>
      <w:r>
        <w:t xml:space="preserve"> </w:t>
      </w:r>
      <w:r>
        <w:t xml:space="preserve">demand, making it difficult to estimate the exact magnitude of the problem. The reason for such a</w:t>
      </w:r>
      <w:r>
        <w:t xml:space="preserve"> </w:t>
      </w:r>
      <w:r>
        <w:t xml:space="preserve">large variation is that the actors involved in the supply chain range from micro-enterprises to large</w:t>
      </w:r>
      <w:r>
        <w:t xml:space="preserve"> </w:t>
      </w:r>
      <w:r>
        <w:t xml:space="preserve">companies and the level of awareness and measures in place to prevent pellet losses vary</w:t>
      </w:r>
      <w:r>
        <w:t xml:space="preserve"> </w:t>
      </w:r>
      <w:r>
        <w:t xml:space="preserve">considerably. Similarly, the number of handling steps in a typical supply chain is influenced by the</w:t>
      </w:r>
      <w:r>
        <w:t xml:space="preserve"> </w:t>
      </w:r>
      <w:r>
        <w:t xml:space="preserve">size of the operation.</w:t>
      </w:r>
      <w:r>
        <w:t xml:space="preserve"> </w:t>
      </w:r>
      <w:r>
        <w:t xml:space="preserve">To take into account these uncertainties, a range of loss rates has been used to calculate the losses</w:t>
      </w:r>
      <w:r>
        <w:t xml:space="preserve"> </w:t>
      </w:r>
      <w:r>
        <w:t xml:space="preserve">occurring at four major steps: production, processing, recycling and logistics (including distribution),</w:t>
      </w:r>
      <w:r>
        <w:t xml:space="preserve"> </w:t>
      </w:r>
      <w:r>
        <w:t xml:space="preserve">starting from the most often cited loss rates. It is estimated that losses happen at a higher rate at</w:t>
      </w:r>
      <w:r>
        <w:t xml:space="preserve"> </w:t>
      </w:r>
      <w:r>
        <w:t xml:space="preserve">processing and recycling installations because of relatively small installations and a large number of</w:t>
      </w:r>
      <w:r>
        <w:t xml:space="preserve"> </w:t>
      </w:r>
      <w:r>
        <w:t xml:space="preserve">handling steps (0.02%-0.06% of the total volume processed or recycled) than at production ones</w:t>
      </w:r>
      <w:r>
        <w:t xml:space="preserve"> </w:t>
      </w:r>
      <w:r>
        <w:t xml:space="preserve">(0.01%-0.03% of the total volume produced), and at an even higher rate during transport and logistic</w:t>
      </w:r>
      <w:r>
        <w:t xml:space="preserve"> </w:t>
      </w:r>
      <w:r>
        <w:t xml:space="preserve">operations because pellets more often reach the environment directly at these steps, but with a higher</w:t>
      </w:r>
      <w:r>
        <w:t xml:space="preserve"> </w:t>
      </w:r>
      <w:r>
        <w:t xml:space="preserve">uncertainty (0.03%-0.12%). These rates count for the major handling steps in the production,</w:t>
      </w:r>
      <w:r>
        <w:t xml:space="preserve"> </w:t>
      </w:r>
      <w:r>
        <w:t xml:space="preserve">processing, recycling and transport/logistic phases. These figures can be improved once the reporting</w:t>
      </w:r>
      <w:r>
        <w:t xml:space="preserve"> </w:t>
      </w:r>
      <w:r>
        <w:t xml:space="preserve">obligation under REACH (possibly complemented with a harmonised methodology under this</w:t>
      </w:r>
      <w:r>
        <w:t xml:space="preserve"> </w:t>
      </w:r>
      <w:r>
        <w:t xml:space="preserve">initiative) is in place.</w:t>
      </w:r>
      <w:r>
        <w:t xml:space="preserve"> </w:t>
      </w:r>
      <w:r>
        <w:t xml:space="preserve">Chronic losses in reference year</w:t>
      </w:r>
      <w:r>
        <w:t xml:space="preserve"> </w:t>
      </w:r>
      <w:r>
        <w:t xml:space="preserve">High volumes of pellets are produced and handled every year, both globally and in the EU. In 2019,</w:t>
      </w:r>
      <w:r>
        <w:t xml:space="preserve"> </w:t>
      </w:r>
      <w:r>
        <w:t xml:space="preserve">about 65.3 million tons of pellets (57.9 million tonnes of virgin, 6.5 million tonnes of recycled, and</w:t>
      </w:r>
      <w:r>
        <w:t xml:space="preserve"> </w:t>
      </w:r>
      <w:r>
        <w:t xml:space="preserve">0.9 million tonnes of bio-based) were produced in the EU.61 In the same year, 12.7 million tonnes of</w:t>
      </w:r>
      <w:r>
        <w:t xml:space="preserve"> </w:t>
      </w:r>
      <w:r>
        <w:t xml:space="preserve">pellets were imported to the EU to be converted into final plastic products at a converting site in the</w:t>
      </w:r>
      <w:r>
        <w:t xml:space="preserve"> </w:t>
      </w:r>
      <w:r>
        <w:t xml:space="preserve">EU, while 14.9 million tonnes of pellets were exported.</w:t>
      </w:r>
      <w:r>
        <w:br/>
      </w:r>
      <w:r>
        <w:t xml:space="preserve">This IA has found that the amount of pellets lost to the environment in the EU in 2019 can be</w:t>
      </w:r>
      <w:r>
        <w:t xml:space="preserve"> </w:t>
      </w:r>
      <w:r>
        <w:t xml:space="preserve">estimated to be between 52 140 tonnes and 184 290 tonnes (logistics 27 870 – 111 480 tonnes,</w:t>
      </w:r>
      <w:r>
        <w:t xml:space="preserve"> </w:t>
      </w:r>
      <w:r>
        <w:t xml:space="preserve">converters 15 600 – 46 800 tonnes, producers 7222 – 21 665 tonnes and recyclers 1448 – 4345</w:t>
      </w:r>
    </w:p>
    <w:p>
      <w:pPr>
        <w:pStyle w:val="BodyText"/>
      </w:pPr>
      <w:r>
        <w:t xml:space="preserve">58 Sea-based sources of microplastics to the Norwegian marine environment. Norwegian Environment Agency</w:t>
      </w:r>
      <w:r>
        <w:t xml:space="preserve"> </w:t>
      </w:r>
      <w:r>
        <w:t xml:space="preserve">(Miljødirektoratet) (2021). (according to Sundt et al. (2014)</w:t>
      </w:r>
      <w:r>
        <w:t xml:space="preserve"> </w:t>
      </w:r>
      <w:r>
        <w:t xml:space="preserve">59 Peano et al., ‘Plastic Leak Project’, 2020 (https://quantis.com/who-we-guide/our-impact/sustainability-</w:t>
      </w:r>
      <w:r>
        <w:t xml:space="preserve"> </w:t>
      </w:r>
      <w:r>
        <w:t xml:space="preserve">initiatives/plastic-leak-project/).</w:t>
      </w:r>
      <w:r>
        <w:t xml:space="preserve"> </w:t>
      </w:r>
      <w:r>
        <w:t xml:space="preserve">60 OSPAR, ‘Assessment document of land-based inputs of microplastics in the marine environment’, 2017</w:t>
      </w:r>
      <w:r>
        <w:t xml:space="preserve"> </w:t>
      </w:r>
      <w:r>
        <w:t xml:space="preserve">(https://www.ospar.org/documents?v=38018 Page 22).</w:t>
      </w:r>
      <w:r>
        <w:t xml:space="preserve"> </w:t>
      </w:r>
      <w:r>
        <w:t xml:space="preserve">61 Based on data from Eurostat and industry.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tonnes), equivalent to 0.08% to 0.28% of total pellet volumes in the EU. The methodology used to</w:t>
      </w:r>
      <w:r>
        <w:t xml:space="preserve"> </w:t>
      </w:r>
      <w:r>
        <w:t xml:space="preserve">calculate these losses is presented in detail in Annex 8.</w:t>
      </w:r>
      <w:r>
        <w:t xml:space="preserve"> </w:t>
      </w:r>
      <w:r>
        <w:t xml:space="preserve">2.3</w:t>
      </w:r>
      <w:r>
        <w:t xml:space="preserve"> </w:t>
      </w:r>
      <w:r>
        <w:t xml:space="preserve">The impacts of pellet losses</w:t>
      </w:r>
      <w:r>
        <w:t xml:space="preserve"> </w:t>
      </w:r>
      <w:r>
        <w:t xml:space="preserve">Four types of adverse impacts can be observed from pellets finding their way into the</w:t>
      </w:r>
      <w:r>
        <w:t xml:space="preserve"> </w:t>
      </w:r>
      <w:r>
        <w:t xml:space="preserve">environment: on the environment; on climate; on human health; and on the economy.</w:t>
      </w:r>
      <w:r>
        <w:t xml:space="preserve"> </w:t>
      </w:r>
      <w:r>
        <w:t xml:space="preserve">These impacts are summarised below and explained in more detail in Annex 7. Most of these impacts</w:t>
      </w:r>
      <w:r>
        <w:t xml:space="preserve"> </w:t>
      </w:r>
      <w:r>
        <w:t xml:space="preserve">are related to microplastics in general, due to a lack of research specifically assessing the impact of</w:t>
      </w:r>
      <w:r>
        <w:t xml:space="preserve"> </w:t>
      </w:r>
      <w:r>
        <w:t xml:space="preserve">pellets. However, as a subset of microplastics, it is assumed that most of the impacts of pellets are</w:t>
      </w:r>
      <w:r>
        <w:t xml:space="preserve"> </w:t>
      </w:r>
      <w:r>
        <w:t xml:space="preserve">comparable to those of microplastics. Indeed, approximately 80 % of all plastic raw materials</w:t>
      </w:r>
      <w:r>
        <w:t xml:space="preserve"> </w:t>
      </w:r>
      <w:r>
        <w:t xml:space="preserve">produced are approximately 2 mm to 5 mm in diameter, therefore well within the usual size of</w:t>
      </w:r>
      <w:r>
        <w:t xml:space="preserve"> </w:t>
      </w:r>
      <w:r>
        <w:t xml:space="preserve">microplastics (up to 5mm). Of the remaining 20%, a significant portion is smaller than 2 mm, such</w:t>
      </w:r>
      <w:r>
        <w:t xml:space="preserve"> </w:t>
      </w:r>
      <w:r>
        <w:t xml:space="preserve">as powders, and a minor part can be slightly bigger. In particular the portion with the smallest size</w:t>
      </w:r>
      <w:r>
        <w:t xml:space="preserve"> </w:t>
      </w:r>
      <w:r>
        <w:t xml:space="preserve">can have an impact on health. The disintegration of pellets into smaller particles also increases their</w:t>
      </w:r>
      <w:r>
        <w:t xml:space="preserve"> </w:t>
      </w:r>
      <w:r>
        <w:t xml:space="preserve">number and impacts. The sections below clearly state when the discussed impacts pertain to pellets</w:t>
      </w:r>
      <w:r>
        <w:t xml:space="preserve"> </w:t>
      </w:r>
      <w:r>
        <w:t xml:space="preserve">or microplastics more generally.</w:t>
      </w:r>
      <w:r>
        <w:br/>
      </w:r>
      <w:r>
        <w:t xml:space="preserve">While certain categories of impacts (environment, climate and economy) are well documented and</w:t>
      </w:r>
      <w:r>
        <w:t xml:space="preserve"> </w:t>
      </w:r>
      <w:r>
        <w:t xml:space="preserve">relatively well known, the impacts on human health are still poorly understood, despite their</w:t>
      </w:r>
      <w:r>
        <w:t xml:space="preserve"> </w:t>
      </w:r>
      <w:r>
        <w:t xml:space="preserve">extensive presence in the human body. Nevertheless, as concluded by the General Scientific Advisers</w:t>
      </w:r>
      <w:r>
        <w:t xml:space="preserve"> </w:t>
      </w:r>
      <w:r>
        <w:t xml:space="preserve">of the Commission and the European Chemicals Agency, this gap in understanding should not</w:t>
      </w:r>
      <w:r>
        <w:t xml:space="preserve"> </w:t>
      </w:r>
      <w:r>
        <w:t xml:space="preserve">prevent action from being taken as it is likely that they pose a risk to human health. The precautionary</w:t>
      </w:r>
      <w:r>
        <w:t xml:space="preserve"> </w:t>
      </w:r>
      <w:r>
        <w:t xml:space="preserve">principle should therefore be applied. Research efforts are ongoing, in part thanks to EU support</w:t>
      </w:r>
      <w:r>
        <w:t xml:space="preserve"> </w:t>
      </w:r>
      <w:r>
        <w:t xml:space="preserve">under LIFE and Horizon2020, to further elucidate these risks and impacts. Global trends suggest that</w:t>
      </w:r>
      <w:r>
        <w:t xml:space="preserve"> </w:t>
      </w:r>
      <w:r>
        <w:t xml:space="preserve">microplastic emissions will continue to increase. We would generally expect that the adverse impacts</w:t>
      </w:r>
      <w:r>
        <w:t xml:space="preserve"> </w:t>
      </w:r>
      <w:r>
        <w:t xml:space="preserve">of pellets will be proportional to their part in the total microplastic emissions (see Annex 7).</w:t>
      </w:r>
      <w:r>
        <w:t xml:space="preserve"> </w:t>
      </w:r>
      <w:r>
        <w:t xml:space="preserve">Impacts on the environment</w:t>
      </w:r>
      <w:r>
        <w:br/>
      </w:r>
      <w:r>
        <w:t xml:space="preserve">International Pellet Watch, initiated in 2005 by Hideshige Takada62 and The Great Nurdle Hunt63,</w:t>
      </w:r>
      <w:r>
        <w:t xml:space="preserve"> </w:t>
      </w:r>
      <w:r>
        <w:t xml:space="preserve">organised by UK charity FIDRA, both relied on pellet samples collected by citizens to demonstrate</w:t>
      </w:r>
      <w:r>
        <w:t xml:space="preserve"> </w:t>
      </w:r>
      <w:r>
        <w:t xml:space="preserve">that pellet pollution is a global issue. Indeed, they are highly mobile and have been found thousands</w:t>
      </w:r>
      <w:r>
        <w:t xml:space="preserve"> </w:t>
      </w:r>
      <w:r>
        <w:t xml:space="preserve">of kilometres from the nearest pellet production or conversion facility64 in areas including important</w:t>
      </w:r>
      <w:r>
        <w:t xml:space="preserve"> </w:t>
      </w:r>
      <w:r>
        <w:t xml:space="preserve">Natura 2000 areas65. Once in the environment, pellets are known to be eaten by a range of organisms</w:t>
      </w:r>
      <w:r>
        <w:t xml:space="preserve"> </w:t>
      </w:r>
      <w:r>
        <w:t xml:space="preserve">and animals and to cause harm to biodiversity and habitats66,67. As pellets are mainly composed of</w:t>
      </w:r>
      <w:r>
        <w:t xml:space="preserve"> </w:t>
      </w:r>
      <w:r>
        <w:t xml:space="preserve">either polyethylene or polypropylene, once in the aquatic environment68, they normally float. If a</w:t>
      </w:r>
    </w:p>
    <w:p>
      <w:pPr>
        <w:pStyle w:val="BodyText"/>
      </w:pPr>
      <w:r>
        <w:t xml:space="preserve">62 edge://newtab (pelletwatch.org)</w:t>
      </w:r>
      <w:r>
        <w:t xml:space="preserve"> </w:t>
      </w:r>
      <w:r>
        <w:t xml:space="preserve">63 The Great Nurdle Hunt, Reducing plastic pellet pollution at sea.</w:t>
      </w:r>
      <w:r>
        <w:t xml:space="preserve"> </w:t>
      </w:r>
      <w:r>
        <w:t xml:space="preserve">64 Corcoran P. L. et al., A comprehensive investigation of industrial plastic pellets on beaches across the Laurentian</w:t>
      </w:r>
      <w:r>
        <w:t xml:space="preserve"> </w:t>
      </w:r>
      <w:r>
        <w:t xml:space="preserve">Great Lakes and the factors governing their distribution, Science of the Total Environment, 747:141227, 2020.</w:t>
      </w:r>
      <w:r>
        <w:t xml:space="preserve"> </w:t>
      </w:r>
      <w:r>
        <w:t xml:space="preserve">65 The unaccountability case of plastic pellet pollution - ScienceDirect</w:t>
      </w:r>
      <w:r>
        <w:t xml:space="preserve"> </w:t>
      </w:r>
      <w:r>
        <w:t xml:space="preserve">66 Cole, M., Lindeque, P., Halsband, C. and Galloway, T. S., ‘Microplastics as contaminants in the marine environment:</w:t>
      </w:r>
      <w:r>
        <w:t xml:space="preserve"> </w:t>
      </w:r>
      <w:r>
        <w:t xml:space="preserve">A review’, Marine Pollution Bulletin, Vol. 62, 2011, pp. 2588-2597.</w:t>
      </w:r>
      <w:r>
        <w:t xml:space="preserve"> </w:t>
      </w:r>
      <w:r>
        <w:t xml:space="preserve">67 Koelmans, A. A. et al., Risk assessment of microplastic particles, Nature Reviews Materials, 7:138–152, 2022.</w:t>
      </w:r>
      <w:r>
        <w:t xml:space="preserve"> </w:t>
      </w:r>
      <w:r>
        <w:t xml:space="preserve">68 The persistence of a pellet in the aquatic environment may be measured over decades or more, depending on the resin</w:t>
      </w:r>
      <w:r>
        <w:t xml:space="preserve"> </w:t>
      </w:r>
      <w:r>
        <w:t xml:space="preserve">type, the types and amounts of additives, and the reactions of the resins and additives to environmental processes (e.g. </w:t>
      </w:r>
      <w:r>
        <w:t xml:space="preserve"> </w:t>
      </w:r>
      <w:r>
        <w:t xml:space="preserve">weathering, sunlight, wave action). P. L. Corcoran, Degradation of Microplastics in the Environment, Handbook of</w:t>
      </w:r>
      <w:r>
        <w:t xml:space="preserve"> </w:t>
      </w:r>
      <w:r>
        <w:t xml:space="preserve">Microplastics in the Environment, 2022, 531–542. N. Kalogerakis et al., Microplastics Generation: Onset of</w:t>
      </w:r>
      <w:r>
        <w:t xml:space="preserve"> </w:t>
      </w:r>
      <w:r>
        <w:t xml:space="preserve">Fragmentation of Polyethylene Films in Marine Environment Mesocosms, 2017, doi.org/10.3389/fmars.2017.00084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biofilm starts to form on the pellets, which may change the buoyancy of the particle. Harm is caused</w:t>
      </w:r>
      <w:r>
        <w:t xml:space="preserve"> </w:t>
      </w:r>
      <w:r>
        <w:t xml:space="preserve">by pellets when they float or are in the water column, where they can be eaten by organisms and</w:t>
      </w:r>
      <w:r>
        <w:t xml:space="preserve"> </w:t>
      </w:r>
      <w:r>
        <w:t xml:space="preserve">marine animals either intentionally because they are mistaken for food or unintentionally when filter</w:t>
      </w:r>
      <w:r>
        <w:t xml:space="preserve"> </w:t>
      </w:r>
      <w:r>
        <w:t xml:space="preserve">feeding animals take in seawater.69 Several documented accounts describe pellet and other plastic</w:t>
      </w:r>
      <w:r>
        <w:t xml:space="preserve"> </w:t>
      </w:r>
      <w:r>
        <w:t xml:space="preserve">ingestion by wildlife, most notably seabirds and sea turtles.70,71,72 Seabirds, like fulmars, ingest pellets</w:t>
      </w:r>
      <w:r>
        <w:t xml:space="preserve"> </w:t>
      </w:r>
      <w:r>
        <w:t xml:space="preserve">more frequently than any other animal, as they capture prey from the sea surface, and approximately</w:t>
      </w:r>
      <w:r>
        <w:t xml:space="preserve"> </w:t>
      </w:r>
      <w:r>
        <w:t xml:space="preserve">one-quarter of all seabird species are known to ingest pellets.73 The ingestion of pellets, as with any</w:t>
      </w:r>
      <w:r>
        <w:t xml:space="preserve"> </w:t>
      </w:r>
      <w:r>
        <w:t xml:space="preserve">microplastic, can cause physical harm such as internal injuries and impair the ability to breathe,</w:t>
      </w:r>
      <w:r>
        <w:t xml:space="preserve"> </w:t>
      </w:r>
      <w:r>
        <w:t xml:space="preserve">swallow, digest food properly, or lead to death.74 In certain cases, microparticles cannot pass through</w:t>
      </w:r>
      <w:r>
        <w:t xml:space="preserve"> </w:t>
      </w:r>
      <w:r>
        <w:t xml:space="preserve">the digestive system, leading to malnutrition or starvation by creating a false feeling of fullness.75</w:t>
      </w:r>
      <w:r>
        <w:br/>
      </w:r>
      <w:r>
        <w:t xml:space="preserve">Pellets’ and microplastics’ potential to act as a carrier for pathogenic microorganisms and their</w:t>
      </w:r>
      <w:r>
        <w:t xml:space="preserve"> </w:t>
      </w:r>
      <w:r>
        <w:t xml:space="preserve">potential toxicity are other integral parts of the problem. There is an emerging concern that</w:t>
      </w:r>
      <w:r>
        <w:t xml:space="preserve"> </w:t>
      </w:r>
      <w:r>
        <w:t xml:space="preserve">microplastics can act as a carrier for pathogenic microorganisms, including species of bacteria,</w:t>
      </w:r>
      <w:r>
        <w:t xml:space="preserve"> </w:t>
      </w:r>
      <w:r>
        <w:t xml:space="preserve">resulting in an increase in the occurrence of non-indigenous species.76,77,78 Although microplastics</w:t>
      </w:r>
      <w:r>
        <w:t xml:space="preserve"> </w:t>
      </w:r>
      <w:r>
        <w:t xml:space="preserve">do not pose acute fatal effects on living organisms, they can cause chronic toxicity over the longer</w:t>
      </w:r>
      <w:r>
        <w:t xml:space="preserve"> </w:t>
      </w:r>
      <w:r>
        <w:t xml:space="preserve">term. Due to their physical and chemical properties, microplastics can absorb and transport numerous</w:t>
      </w:r>
      <w:r>
        <w:t xml:space="preserve"> </w:t>
      </w:r>
      <w:r>
        <w:t xml:space="preserve">organic contaminants. Microplastics can also contain a complex mixture of chemicals, which may</w:t>
      </w:r>
      <w:r>
        <w:t xml:space="preserve"> </w:t>
      </w:r>
      <w:r>
        <w:t xml:space="preserve">subsequently be released into the environment and constitute new routes of exposure for organisms.</w:t>
      </w:r>
      <w:r>
        <w:t xml:space="preserve"> </w:t>
      </w:r>
      <w:r>
        <w:t xml:space="preserve">Impacts on climate</w:t>
      </w:r>
      <w:r>
        <w:t xml:space="preserve"> </w:t>
      </w:r>
      <w:r>
        <w:t xml:space="preserve">Microplastics represent a non-climatic pressure on ecosystems as carbon and nutrient cycling</w:t>
      </w:r>
      <w:r>
        <w:t xml:space="preserve"> </w:t>
      </w:r>
      <w:r>
        <w:t xml:space="preserve">processes in soil can be greatly affected by the presence of microplastics and their further</w:t>
      </w:r>
      <w:r>
        <w:t xml:space="preserve"> </w:t>
      </w:r>
      <w:r>
        <w:t xml:space="preserve">decomposition79 (and might therefore lead to a decreased capacity for GHG absorption). In addition,</w:t>
      </w:r>
      <w:r>
        <w:t xml:space="preserve"> </w:t>
      </w:r>
      <w:r>
        <w:t xml:space="preserve">plastics and microplastics are a source of GHG emissions, putting additional pressure on the climate.</w:t>
      </w:r>
      <w:r>
        <w:t xml:space="preserve"> </w:t>
      </w:r>
      <w:r>
        <w:t xml:space="preserve">GHGs are emitted throughout the plastic life cycle, because all related activities (extraction, refining,</w:t>
      </w:r>
      <w:r>
        <w:t xml:space="preserve"> </w:t>
      </w:r>
      <w:r>
        <w:t xml:space="preserve">manufacturing and end of life management) are carbon intensive. Conventional plastics (based on</w:t>
      </w:r>
      <w:r>
        <w:t xml:space="preserve"> </w:t>
      </w:r>
      <w:r>
        <w:t xml:space="preserve">fossil fuels) produced in 2015 accounted for 3.8% of total global CO2 emissions, and their share could</w:t>
      </w:r>
    </w:p>
    <w:p>
      <w:pPr>
        <w:pStyle w:val="BodyText"/>
      </w:pPr>
      <w:r>
        <w:t xml:space="preserve">69 Werner S; Budziak A; Van Franeker J; Galgani F; Hanke G; Maes T; Matiddi M; Nilsson P; Oosterbaan L; Priestland</w:t>
      </w:r>
      <w:r>
        <w:t xml:space="preserve"> </w:t>
      </w:r>
      <w:r>
        <w:t xml:space="preserve">E; Thompson R; Veiga J; Vlachogianni T. Harm caused by Marine Litter. EUR 28317 EN. Luxembourg</w:t>
      </w:r>
      <w:r>
        <w:t xml:space="preserve"> </w:t>
      </w:r>
      <w:r>
        <w:t xml:space="preserve">(Luxembourg): Publications Office of the European Union; 2016. JRC104308</w:t>
      </w:r>
      <w:r>
        <w:t xml:space="preserve"> </w:t>
      </w:r>
      <w:r>
        <w:t xml:space="preserve">70 Lacroix</w:t>
      </w:r>
      <w:r>
        <w:t xml:space="preserve"> </w:t>
      </w:r>
      <w:r>
        <w:t xml:space="preserve">C.</w:t>
      </w:r>
      <w:r>
        <w:t xml:space="preserve"> </w:t>
      </w:r>
      <w:r>
        <w:t xml:space="preserve">et</w:t>
      </w:r>
      <w:r>
        <w:t xml:space="preserve"> </w:t>
      </w:r>
      <w:r>
        <w:t xml:space="preserve">Huvet</w:t>
      </w:r>
      <w:r>
        <w:t xml:space="preserve"> </w:t>
      </w:r>
      <w:r>
        <w:t xml:space="preserve">A.,</w:t>
      </w:r>
      <w:r>
        <w:t xml:space="preserve"> </w:t>
      </w:r>
      <w:r>
        <w:t xml:space="preserve">https://enviroplast2019.sciencesconf.org/data/TR1_1_PPT_journe_es_plastiques_et_environnement_Lacroix_Huvet</w:t>
      </w:r>
      <w:r>
        <w:t xml:space="preserve"> </w:t>
      </w:r>
      <w:r>
        <w:t xml:space="preserve">.pdf [Roundtable n°1 : Outlook and management in ports and coastal environments – scientific introduction : the</w:t>
      </w:r>
      <w:r>
        <w:t xml:space="preserve"> </w:t>
      </w:r>
      <w:r>
        <w:t xml:space="preserve">characterisation of pollution and associated risks], June 2019.</w:t>
      </w:r>
      <w:r>
        <w:br/>
      </w:r>
      <w:r>
        <w:t xml:space="preserve">71 Ryan, P. G., ‘Seabirds indicate changes in the composition of plastic litter in the Atlantic and south-western Indian</w:t>
      </w:r>
      <w:r>
        <w:t xml:space="preserve"> </w:t>
      </w:r>
      <w:r>
        <w:t xml:space="preserve">Oceans’, Marine Pollution Bulletin, Vol. 56, no. 8, 2008, pp. 1406-1409.</w:t>
      </w:r>
      <w:r>
        <w:br/>
      </w:r>
      <w:r>
        <w:t xml:space="preserve">72 Sheavly, S.B. and Register, K.M., ‘Marine Debris &amp; Plastics: Environmental Concerns, Sources, Impacts and</w:t>
      </w:r>
      <w:r>
        <w:t xml:space="preserve"> </w:t>
      </w:r>
      <w:r>
        <w:t xml:space="preserve">Solutions’, Journal of Polymers and the Environment, Vol. 15, 2007, pp. 301-305.</w:t>
      </w:r>
      <w:r>
        <w:br/>
      </w:r>
      <w:r>
        <w:t xml:space="preserve">73 Plastic particles in fulmars | OSPAR Commission</w:t>
      </w:r>
      <w:r>
        <w:t xml:space="preserve"> </w:t>
      </w:r>
      <w:r>
        <w:t xml:space="preserve">74 Group of Chief Scientific Advisors, ‘Scientific opinion on the Environmental and Health risks of microplastics</w:t>
      </w:r>
      <w:r>
        <w:t xml:space="preserve"> </w:t>
      </w:r>
      <w:r>
        <w:t xml:space="preserve">pollution’, Aprile 2019.</w:t>
      </w:r>
      <w:r>
        <w:br/>
      </w:r>
      <w:r>
        <w:t xml:space="preserve">75 The Convention for the Protection of the Marine Environment of the North‐East Atlantic (OSPAR) Commission,</w:t>
      </w:r>
      <w:r>
        <w:br/>
      </w:r>
      <w:r>
        <w:t xml:space="preserve">OSPAR Background document on pre-production plastic pellets, 2018.</w:t>
      </w:r>
      <w:r>
        <w:t xml:space="preserve"> </w:t>
      </w:r>
      <w:r>
        <w:t xml:space="preserve">76 Sources, fate and effects of Microplastics in the marine environment: a global assessement</w:t>
      </w:r>
      <w:r>
        <w:t xml:space="preserve"> </w:t>
      </w:r>
      <w:r>
        <w:t xml:space="preserve">77 Cole, M., Lindeque, P., Halsband, C. and Galloway, T. S., ‘Microplastics as contaminants in the marine environment:</w:t>
      </w:r>
      <w:r>
        <w:t xml:space="preserve"> </w:t>
      </w:r>
      <w:r>
        <w:t xml:space="preserve">A review’, Marine Pollution Bulletin, Vol. 62, 2011, pp. 2588-2597.</w:t>
      </w:r>
      <w:r>
        <w:br/>
      </w:r>
      <w:r>
        <w:t xml:space="preserve">78 Khalid, N. et al., Linking effects of microplastics to ecological impacts in marine environments, Chemosphere, 264:</w:t>
      </w:r>
      <w:r>
        <w:t xml:space="preserve"> </w:t>
      </w:r>
      <w:r>
        <w:t xml:space="preserve">128541, 2021.</w:t>
      </w:r>
      <w:r>
        <w:t xml:space="preserve"> </w:t>
      </w:r>
      <w:r>
        <w:t xml:space="preserve">79 Rilling M. C. et al., Microplastic effects on carbon cycling processes in soils, Plos Biology, 2021,</w:t>
      </w:r>
      <w:r>
        <w:t xml:space="preserve"> </w:t>
      </w:r>
      <w:r>
        <w:t xml:space="preserve">https://doi.org/10.1371/journal.pbio.3001130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reach 15% by 205080. A more recent study estimates even higher CO2 emissions from plastic</w:t>
      </w:r>
      <w:r>
        <w:t xml:space="preserve"> </w:t>
      </w:r>
      <w:r>
        <w:t xml:space="preserve">production (1.96 Gt of CO2e)81.</w:t>
      </w:r>
      <w:r>
        <w:br/>
      </w:r>
      <w:r>
        <w:t xml:space="preserve">Microplastics are widely found in aquatic environments.82 Their presence may cause more</w:t>
      </w:r>
      <w:r>
        <w:t xml:space="preserve"> </w:t>
      </w:r>
      <w:r>
        <w:t xml:space="preserve">greenhouse gas emissions as they can negatively affect multiple factors, such as phytoplankton</w:t>
      </w:r>
      <w:r>
        <w:t xml:space="preserve"> </w:t>
      </w:r>
      <w:r>
        <w:t xml:space="preserve">photosynthesis, which contribute to carbon sequestration.83</w:t>
      </w:r>
      <w:r>
        <w:br/>
      </w:r>
      <w:r>
        <w:t xml:space="preserve">Impacts on human health</w:t>
      </w:r>
      <w:r>
        <w:t xml:space="preserve"> </w:t>
      </w:r>
      <w:r>
        <w:t xml:space="preserve">Humans are exposed to microplastics via food consumption84 and inhalation. The annual intake of</w:t>
      </w:r>
      <w:r>
        <w:t xml:space="preserve"> </w:t>
      </w:r>
      <w:r>
        <w:t xml:space="preserve">microplastics by humans has been estimated to range from 70 000 to over 120 000 particles a year,</w:t>
      </w:r>
      <w:r>
        <w:t xml:space="preserve"> </w:t>
      </w:r>
      <w:r>
        <w:t xml:space="preserve">depending on age, gender, region, and consumption, including ~70 000 particles inhaled in air and</w:t>
      </w:r>
      <w:r>
        <w:t xml:space="preserve"> </w:t>
      </w:r>
      <w:r>
        <w:t xml:space="preserve">~50 000 particles ingested in food and drink. Seafood is one of the main concerns for humans85;</w:t>
      </w:r>
      <w:r>
        <w:t xml:space="preserve"> </w:t>
      </w:r>
      <w:r>
        <w:t xml:space="preserve">however, microplastics can also enter the food chain through plants.86 Microplastics have been found</w:t>
      </w:r>
      <w:r>
        <w:t xml:space="preserve"> </w:t>
      </w:r>
      <w:r>
        <w:t xml:space="preserve">in human stool,87 and some studies suggest that they may be present in pregnant women’s placenta,88</w:t>
      </w:r>
      <w:r>
        <w:t xml:space="preserve"> </w:t>
      </w:r>
      <w:r>
        <w:t xml:space="preserve">and more recently, in human blood.89</w:t>
      </w:r>
      <w:r>
        <w:t xml:space="preserve"> </w:t>
      </w:r>
      <w:r>
        <w:t xml:space="preserve">Although there is still no scientific consensus on their impacts, microplastics may be of concern to</w:t>
      </w:r>
      <w:r>
        <w:t xml:space="preserve"> </w:t>
      </w:r>
      <w:r>
        <w:t xml:space="preserve">human health mainly due to their small size, mobility and extensive presence in different</w:t>
      </w:r>
      <w:r>
        <w:t xml:space="preserve"> </w:t>
      </w:r>
      <w:r>
        <w:t xml:space="preserve">environments, increasing chances of exposure.90 High levels of exposure to microplastics are</w:t>
      </w:r>
      <w:r>
        <w:t xml:space="preserve"> </w:t>
      </w:r>
      <w:r>
        <w:t xml:space="preserve">believed to induce inflammatory reactions and toxicity, possibly due to the additives used to produce</w:t>
      </w:r>
      <w:r>
        <w:t xml:space="preserve"> </w:t>
      </w:r>
      <w:r>
        <w:t xml:space="preserve">the plastic.91 In addition to being toxic, there is evidence to suggest that additives such as dyes or</w:t>
      </w:r>
      <w:r>
        <w:t xml:space="preserve"> </w:t>
      </w:r>
      <w:r>
        <w:t xml:space="preserve">plasticisers could be carcinogenic and mutagenic.92,93 Pellets are likely to carry toxic chemicals as</w:t>
      </w:r>
      <w:r>
        <w:t xml:space="preserve"> </w:t>
      </w:r>
      <w:r>
        <w:t xml:space="preserve">well since persistent organic pollutants (POPs) such as polychlorinated biphenyls (PCBs), dichloro-</w:t>
      </w:r>
      <w:r>
        <w:t xml:space="preserve"> </w:t>
      </w:r>
      <w:r>
        <w:t xml:space="preserve">diphenyltrichloroethane (DDT), hexachlorocyclohexanes (HCHs), and polycyclic aromatic</w:t>
      </w:r>
      <w:r>
        <w:t xml:space="preserve"> </w:t>
      </w:r>
      <w:r>
        <w:t xml:space="preserve">hydrocarbons (PAHs) can be easily adsorbed to their surface and then released over time.94 The health</w:t>
      </w:r>
    </w:p>
    <w:p>
      <w:pPr>
        <w:pStyle w:val="BodyText"/>
      </w:pPr>
      <w:r>
        <w:t xml:space="preserve">80 IPCC Working Group III Report: Mitigation of Climate Change (2022) https://www.ipcc.ch/report/sixth-assessment-</w:t>
      </w:r>
      <w:r>
        <w:t xml:space="preserve"> </w:t>
      </w:r>
      <w:r>
        <w:t xml:space="preserve">report-working-group-3/</w:t>
      </w:r>
      <w:r>
        <w:t xml:space="preserve"> </w:t>
      </w:r>
      <w:r>
        <w:t xml:space="preserve">81 Cabernard, L., Pfister, S., Oberschelp, C. et al. Growing environmental footprint of plastics driven by coal</w:t>
      </w:r>
      <w:r>
        <w:t xml:space="preserve"> </w:t>
      </w:r>
      <w:r>
        <w:t xml:space="preserve">combustion. Nat Sustain 5, 139–148 (2022).</w:t>
      </w:r>
      <w:r>
        <w:t xml:space="preserve"> </w:t>
      </w:r>
      <w:r>
        <w:t xml:space="preserve">82 Phytoplankton response to polystyrene microplastics: Perspective from an entire growth period - ScienceDirect</w:t>
      </w:r>
      <w:r>
        <w:t xml:space="preserve"> </w:t>
      </w:r>
      <w:r>
        <w:t xml:space="preserve">83 Can microplastics pose a threat to ocean carbon sequestration? - ScienceDirect</w:t>
      </w:r>
      <w:r>
        <w:br/>
      </w:r>
      <w:r>
        <w:t xml:space="preserve">84 Sciencealert.com, Study shows how microplastics can easily climb the food chain. Should we be worried?, 2022.</w:t>
      </w:r>
      <w:r>
        <w:t xml:space="preserve"> </w:t>
      </w:r>
      <w:r>
        <w:t xml:space="preserve">85 Cox, K. D. et al., ‘Human consumption of microplastics’, Environmental Science and Technology, Vol. 53, No 12,</w:t>
      </w:r>
      <w:r>
        <w:t xml:space="preserve"> </w:t>
      </w:r>
      <w:r>
        <w:t xml:space="preserve">2019, pp. 7068–7074.</w:t>
      </w:r>
    </w:p>
    <w:p>
      <w:pPr>
        <w:pStyle w:val="BodyText"/>
      </w:pPr>
      <w:r>
        <w:t xml:space="preserve">86 Sciencealert.com, ‘Study shows how microplastics can easily clim the food chain. Should we be worried?’, 2022</w:t>
      </w:r>
      <w:r>
        <w:t xml:space="preserve"> </w:t>
      </w:r>
      <w:r>
        <w:t xml:space="preserve">(https://www.sciencealert.com/study-shows-how-microplastics-can-easily-climb-the-food-chain-should-we-be-</w:t>
      </w:r>
      <w:r>
        <w:t xml:space="preserve"> </w:t>
      </w:r>
      <w:r>
        <w:t xml:space="preserve">worried).</w:t>
      </w:r>
      <w:r>
        <w:t xml:space="preserve"> </w:t>
      </w:r>
      <w:r>
        <w:t xml:space="preserve">87 Schwabl, P. et al., ‘Detection of various microplastics in human stool’, Annals of Internal Medicine, Vol. 171, No 7,</w:t>
      </w:r>
      <w:r>
        <w:t xml:space="preserve"> </w:t>
      </w:r>
      <w:r>
        <w:t xml:space="preserve">2019, pp. 453–457, American College of Physicians.</w:t>
      </w:r>
      <w:r>
        <w:t xml:space="preserve"> </w:t>
      </w:r>
      <w:r>
        <w:t xml:space="preserve">88 Ragusa, A. et al., ‘Plasticenta: First evidence of microplastics in human placenta’, Environment International, Vol.</w:t>
      </w:r>
      <w:r>
        <w:t xml:space="preserve"> </w:t>
      </w:r>
      <w:r>
        <w:t xml:space="preserve">146, 2021, Elsevier BV.</w:t>
      </w:r>
      <w:r>
        <w:br/>
      </w:r>
      <w:r>
        <w:t xml:space="preserve">89 Leslie, H. A. et al., ‘Discovery and quantification of plastic particle pollution in human blood’, Environment</w:t>
      </w:r>
      <w:r>
        <w:t xml:space="preserve"> </w:t>
      </w:r>
      <w:r>
        <w:t xml:space="preserve">International, Vol. 163, 2022, Elsevier BV.</w:t>
      </w:r>
      <w:r>
        <w:br/>
      </w:r>
      <w:r>
        <w:t xml:space="preserve">90 Marine microplastic debris: An emerging issue for food security, food safety and human health - ScienceDirect</w:t>
      </w:r>
      <w:r>
        <w:t xml:space="preserve"> </w:t>
      </w:r>
      <w:r>
        <w:t xml:space="preserve">91 Potential Health Impact of Environmentally Released Micro- and Nanoplastics in the Human Food Production Chain:</w:t>
      </w:r>
      <w:r>
        <w:t xml:space="preserve"> </w:t>
      </w:r>
      <w:r>
        <w:t xml:space="preserve">Experiences from Nanotoxicology | Environmental Science &amp; Technology (acs.org)</w:t>
      </w:r>
      <w:r>
        <w:t xml:space="preserve"> </w:t>
      </w:r>
      <w:r>
        <w:t xml:space="preserve">92 Gasperi, J., et al., Microplastics in Air: Are We Breathing It In?, Current Opinion in Environmental Science &amp; Health,</w:t>
      </w:r>
      <w:r>
        <w:t xml:space="preserve"> </w:t>
      </w:r>
      <w:r>
        <w:t xml:space="preserve">1–5. 2018. https://doi.org/10.1016/J.COESH.2017.10.002</w:t>
      </w:r>
      <w:r>
        <w:t xml:space="preserve"> </w:t>
      </w:r>
      <w:r>
        <w:t xml:space="preserve">93 Blackburn, K., Green, D., The potential effects of microplastics on human health: What is known and what is</w:t>
      </w:r>
      <w:r>
        <w:t xml:space="preserve"> </w:t>
      </w:r>
      <w:r>
        <w:t xml:space="preserve">unknown, Springer, Ambio, 51:518–530, 2021.</w:t>
      </w:r>
      <w:r>
        <w:t xml:space="preserve"> </w:t>
      </w:r>
      <w:r>
        <w:t xml:space="preserve">94 Corcoran P. L. et al., A comprehensive investigation of industrial plastic pellets on beaches across the Laurentian</w:t>
      </w:r>
      <w:r>
        <w:t xml:space="preserve"> </w:t>
      </w:r>
      <w:r>
        <w:t xml:space="preserve">Great Lakes and the factors governing their distribution, Science of the Total Environment, 747:141227, 2020.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impacts of POPs are not immediate but result rather from chronic, cumulative and long-term</w:t>
      </w:r>
      <w:r>
        <w:t xml:space="preserve"> </w:t>
      </w:r>
      <w:r>
        <w:t xml:space="preserve">exposure.95 In addition, microplastics could potentially act as vectors for pathogens and microbes.96</w:t>
      </w:r>
      <w:r>
        <w:br/>
      </w:r>
      <w:r>
        <w:t xml:space="preserve">Impacts on the economy</w:t>
      </w:r>
      <w:r>
        <w:t xml:space="preserve"> </w:t>
      </w:r>
      <w:r>
        <w:t xml:space="preserve">Generally, the growing evidence on microplastics’ presence in seafood, salt, honey, fruits, vegetables</w:t>
      </w:r>
      <w:r>
        <w:t xml:space="preserve"> </w:t>
      </w:r>
      <w:r>
        <w:t xml:space="preserve">and drinking water could undermine consumer confidence and bear economic consequences.</w:t>
      </w:r>
      <w:r>
        <w:br/>
      </w:r>
      <w:r>
        <w:t xml:space="preserve">There are potential negative economic impacts on activities such as commercial fishing and</w:t>
      </w:r>
      <w:r>
        <w:t xml:space="preserve"> </w:t>
      </w:r>
      <w:r>
        <w:t xml:space="preserve">agriculture (e.g. reduced fishing due to impacts of microplastics on marine eco-systems and fauna,</w:t>
      </w:r>
      <w:r>
        <w:t xml:space="preserve"> </w:t>
      </w:r>
      <w:r>
        <w:t xml:space="preserve">which eats it) as well as tourism and recreation (e.g. reduced attractiveness due to impacts of</w:t>
      </w:r>
      <w:r>
        <w:t xml:space="preserve"> </w:t>
      </w:r>
      <w:r>
        <w:t xml:space="preserve">microplastics on beaches and vulnerable areas like national parks, rivers and lakes97). Clean-up</w:t>
      </w:r>
      <w:r>
        <w:t xml:space="preserve"> </w:t>
      </w:r>
      <w:r>
        <w:t xml:space="preserve">operations are challenging and, according to OSPAR, often costly, as clean-up off-site and in the</w:t>
      </w:r>
      <w:r>
        <w:t xml:space="preserve"> </w:t>
      </w:r>
      <w:r>
        <w:t xml:space="preserve">environment requires time and specialist equipment. Operations are usually the responsibility of local</w:t>
      </w:r>
      <w:r>
        <w:t xml:space="preserve"> </w:t>
      </w:r>
      <w:r>
        <w:t xml:space="preserve">communities with a negative impact on their budgets. Clean-up costs are often unknown. However,</w:t>
      </w:r>
      <w:r>
        <w:t xml:space="preserve"> </w:t>
      </w:r>
      <w:r>
        <w:t xml:space="preserve">beach clean-ups are estimated to cost the city of Marseille (France) EUR 1 000 000 per year.98 KIMO</w:t>
      </w:r>
      <w:r>
        <w:t xml:space="preserve"> </w:t>
      </w:r>
      <w:r>
        <w:t xml:space="preserve">Netherlands reported that the clean-up costs of the 2019 pellet spill of the MSC Zoe in the Wadden</w:t>
      </w:r>
      <w:r>
        <w:t xml:space="preserve"> </w:t>
      </w:r>
      <w:r>
        <w:t xml:space="preserve">Sea would be approximately EUR 100 000 annually.99 Monitoring costs of pellet ingestion by species</w:t>
      </w:r>
      <w:r>
        <w:t xml:space="preserve"> </w:t>
      </w:r>
      <w:r>
        <w:t xml:space="preserve">are also often unknown. However, la Rochelle Aquarium’s monitoring of microplastic ingestion by</w:t>
      </w:r>
      <w:r>
        <w:t xml:space="preserve"> </w:t>
      </w:r>
      <w:r>
        <w:t xml:space="preserve">loggerhead sea turtles cost a total of EUR 50 000 over four years. Another relevant example is the</w:t>
      </w:r>
      <w:r>
        <w:t xml:space="preserve"> </w:t>
      </w:r>
      <w:r>
        <w:t xml:space="preserve">monitoring of microplastic ingestion by fulmars provided by ornithological groups, which costs EUR</w:t>
      </w:r>
      <w:r>
        <w:t xml:space="preserve"> </w:t>
      </w:r>
      <w:r>
        <w:t xml:space="preserve">33 300 for one winter season.</w:t>
      </w:r>
      <w:r>
        <w:t xml:space="preserve"> </w:t>
      </w:r>
      <w:r>
        <w:t xml:space="preserve">The cost of pellets lost to the environment is equivalent to an economic loss for the businesses owing</w:t>
      </w:r>
      <w:r>
        <w:t xml:space="preserve"> </w:t>
      </w:r>
      <w:r>
        <w:t xml:space="preserve">them of EUR 52  – 184 million, coming from about 52 140 – 184 290 tonnes of lost pellets (with</w:t>
      </w:r>
      <w:r>
        <w:t xml:space="preserve"> </w:t>
      </w:r>
      <w:r>
        <w:t xml:space="preserve">around 1000 EUR/t).</w:t>
      </w:r>
      <w:r>
        <w:t xml:space="preserve"> </w:t>
      </w:r>
      <w:r>
        <w:t xml:space="preserve">2.4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There are several market and regulatory failures, which are summarised below and explained in more</w:t>
      </w:r>
      <w:r>
        <w:t xml:space="preserve"> </w:t>
      </w:r>
      <w:r>
        <w:t xml:space="preserve">detail in Annex 8.</w:t>
      </w:r>
      <w:r>
        <w:t xml:space="preserve"> </w:t>
      </w:r>
      <w:r>
        <w:t xml:space="preserve">2.4.1 Market failures</w:t>
      </w:r>
      <w:r>
        <w:t xml:space="preserve"> </w:t>
      </w:r>
      <w:r>
        <w:t xml:space="preserve">Prices do not reflect negative externalities: The activities of economic operators do not integrate</w:t>
      </w:r>
      <w:r>
        <w:t xml:space="preserve"> </w:t>
      </w:r>
      <w:r>
        <w:t xml:space="preserve">the negative externalities caused by pellets finding their way into the environment, leading to a</w:t>
      </w:r>
      <w:r>
        <w:t xml:space="preserve"> </w:t>
      </w:r>
      <w:r>
        <w:t xml:space="preserve">suboptimal market outcome. On one side, due to their small size, pellets are easy to spill; on the other</w:t>
      </w:r>
      <w:r>
        <w:t xml:space="preserve"> </w:t>
      </w:r>
      <w:r>
        <w:t xml:space="preserve">side, it is relatively costly to prevent spills or to clean up after spills as good handling practices require</w:t>
      </w:r>
      <w:r>
        <w:t xml:space="preserve"> </w:t>
      </w:r>
      <w:r>
        <w:t xml:space="preserve">measures to be taken, such as training of staff. The cost of lost pellets, incurred by economic operators</w:t>
      </w:r>
    </w:p>
    <w:p>
      <w:pPr>
        <w:pStyle w:val="BodyText"/>
      </w:pPr>
      <w:r>
        <w:t xml:space="preserve">95 Nadal, M. et al., Climate change and environmental concentrations of POPs: A review, Environmental Research, 143:</w:t>
      </w:r>
      <w:r>
        <w:t xml:space="preserve"> </w:t>
      </w:r>
      <w:r>
        <w:t xml:space="preserve">177-185, 2015.</w:t>
      </w:r>
      <w:r>
        <w:t xml:space="preserve"> </w:t>
      </w:r>
      <w:r>
        <w:t xml:space="preserve">96 Microplastics from textiles: towards a circular economy for textiles in Europe — European Environment Agency</w:t>
      </w:r>
      <w:r>
        <w:t xml:space="preserve"> </w:t>
      </w:r>
      <w:r>
        <w:t xml:space="preserve">(europa.eu)</w:t>
      </w:r>
      <w:r>
        <w:t xml:space="preserve"> </w:t>
      </w:r>
      <w:r>
        <w:t xml:space="preserve">97 Plastic Giants polluting through the backdoor; Silent Pollution – Who is contaminating Puglia’s coastline with plastic</w:t>
      </w:r>
      <w:r>
        <w:br/>
      </w:r>
      <w:r>
        <w:t xml:space="preserve">pellets?; Plastic pellets spill pollutes Danish, Norwegian, Swedish coastlines; Microplastic pollution in the surface</w:t>
      </w:r>
      <w:r>
        <w:t xml:space="preserve"> </w:t>
      </w:r>
      <w:r>
        <w:t xml:space="preserve">waters of Italian Subalpine Lakes; Granulés plastiques industriels sur le littoral français</w:t>
      </w:r>
      <w:r>
        <w:t xml:space="preserve"> </w:t>
      </w:r>
      <w:r>
        <w:t xml:space="preserve">98 OSPAR Background document on pre-production Plastic Pellets 2018. SOS Mal de Seine Association highlighted</w:t>
      </w:r>
      <w:r>
        <w:t xml:space="preserve"> </w:t>
      </w:r>
      <w:r>
        <w:t xml:space="preserve">the lack of capacity of public authorities to deal with large‐scale pollution of pellets on beaches (e.g. caused by lost</w:t>
      </w:r>
      <w:r>
        <w:t xml:space="preserve"> </w:t>
      </w:r>
      <w:r>
        <w:t xml:space="preserve">containers). As a matter of fact, clean‐up operations are complex to undertake because these particles are difficult to</w:t>
      </w:r>
      <w:r>
        <w:t xml:space="preserve"> </w:t>
      </w:r>
      <w:r>
        <w:t xml:space="preserve">see due to their size or vegetation which may hide them, and they should be carried out within an hour of an incident</w:t>
      </w:r>
      <w:r>
        <w:t xml:space="preserve"> </w:t>
      </w:r>
      <w:r>
        <w:t xml:space="preserve">to prevent widespread pollution by wind, rain, and/or tides.</w:t>
      </w:r>
      <w:r>
        <w:t xml:space="preserve"> </w:t>
      </w:r>
      <w:r>
        <w:t xml:space="preserve">99 Fishing for Litter fleet cleans up after MSC Zoe but who pays the costs? – KIMO (kimointernational.org)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involved in the production, use and transport of pellets, is not sufficiently high to motivate a change</w:t>
      </w:r>
      <w:r>
        <w:t xml:space="preserve"> </w:t>
      </w:r>
      <w:r>
        <w:t xml:space="preserve">in behaviour. In addition, once spilled, pellets are considered contaminated and therefore become</w:t>
      </w:r>
      <w:r>
        <w:t xml:space="preserve"> </w:t>
      </w:r>
      <w:r>
        <w:t xml:space="preserve">waste.100 There are no other incentives for economic operators to integrate the negative externalities</w:t>
      </w:r>
      <w:r>
        <w:t xml:space="preserve"> </w:t>
      </w:r>
      <w:r>
        <w:t xml:space="preserve">caused by pellets finding their way into the environment.</w:t>
      </w:r>
      <w:r>
        <w:br/>
      </w:r>
      <w:r>
        <w:t xml:space="preserve">Imperfect information: Economic operators do not have sufficient information to be fully aware of</w:t>
      </w:r>
      <w:r>
        <w:t xml:space="preserve"> </w:t>
      </w:r>
      <w:r>
        <w:t xml:space="preserve">the pellets that are unintentionally lost from their operations (and of consequential impacts). As no</w:t>
      </w:r>
      <w:r>
        <w:t xml:space="preserve"> </w:t>
      </w:r>
      <w:r>
        <w:t xml:space="preserve">systematic reporting is in place, they are not aware of quantities released, and because there is no or</w:t>
      </w:r>
      <w:r>
        <w:t xml:space="preserve"> </w:t>
      </w:r>
      <w:r>
        <w:t xml:space="preserve">insufficient awareness raising about the impacts, they are not aware of the negative externalities.</w:t>
      </w:r>
      <w:r>
        <w:t xml:space="preserve"> </w:t>
      </w:r>
      <w:r>
        <w:t xml:space="preserve">Furthermore, as information on available preventive and mitigating measures by responsible</w:t>
      </w:r>
      <w:r>
        <w:t xml:space="preserve"> </w:t>
      </w:r>
      <w:r>
        <w:t xml:space="preserve">companies is not sufficiently promoted throughout the supply chain, they are not aware of possible</w:t>
      </w:r>
      <w:r>
        <w:t xml:space="preserve"> </w:t>
      </w:r>
      <w:r>
        <w:t xml:space="preserve">actions to be taken. Under these circumstances, it is difficult for economic operators to make</w:t>
      </w:r>
      <w:r>
        <w:t xml:space="preserve"> </w:t>
      </w:r>
      <w:r>
        <w:t xml:space="preserve">sustainable choices when investing in the equipment, determining their internal procedure or</w:t>
      </w:r>
      <w:r>
        <w:t xml:space="preserve"> </w:t>
      </w:r>
      <w:r>
        <w:t xml:space="preserve">choosing partners along the supply chain.</w:t>
      </w:r>
      <w:r>
        <w:br/>
      </w:r>
      <w:r>
        <w:t xml:space="preserve">As such, no sufficient information about quantities, impacts, actions etc., is routinely sought or</w:t>
      </w:r>
      <w:r>
        <w:t xml:space="preserve"> </w:t>
      </w:r>
      <w:r>
        <w:t xml:space="preserve">promoted throughout the supply chain and economic operators do not sufficiently integrate concerns</w:t>
      </w:r>
      <w:r>
        <w:t xml:space="preserve"> </w:t>
      </w:r>
      <w:r>
        <w:t xml:space="preserve">about pellet losses in their operations. This problem of insufficient information is particularly acute</w:t>
      </w:r>
      <w:r>
        <w:t xml:space="preserve"> </w:t>
      </w:r>
      <w:r>
        <w:t xml:space="preserve">among the smaller companies, mostly on the conversion and logistic side.</w:t>
      </w:r>
      <w:r>
        <w:br/>
      </w:r>
      <w:r>
        <w:t xml:space="preserve">Lack of specific support and attention for the smaller companies present in the pellet supply chain,</w:t>
      </w:r>
      <w:r>
        <w:t xml:space="preserve"> </w:t>
      </w:r>
      <w:r>
        <w:t xml:space="preserve">to which the measures to implement would be costly, also explains a suboptimal market outcome.</w:t>
      </w:r>
      <w:r>
        <w:br/>
      </w:r>
      <w:r>
        <w:t xml:space="preserve">2.4.2 Regulatory failures</w:t>
      </w:r>
      <w:r>
        <w:t xml:space="preserve"> </w:t>
      </w:r>
      <w:r>
        <w:t xml:space="preserve">Existing EU legislation does not address pellets sufficiently: The absence of specific requirements</w:t>
      </w:r>
      <w:r>
        <w:t xml:space="preserve"> </w:t>
      </w:r>
      <w:r>
        <w:t xml:space="preserve">to implement best handling practices is arguably the most significant of the problem drivers. While</w:t>
      </w:r>
      <w:r>
        <w:t xml:space="preserve"> </w:t>
      </w:r>
      <w:r>
        <w:t xml:space="preserve">existing EU regulatory frameworks could be relevant (governing chemicals, marine litter, water,</w:t>
      </w:r>
      <w:r>
        <w:t xml:space="preserve"> </w:t>
      </w:r>
      <w:r>
        <w:t xml:space="preserve">industrial emissions, waste, packaging and transport activities), they do not specifically address the</w:t>
      </w:r>
      <w:r>
        <w:t xml:space="preserve"> </w:t>
      </w:r>
      <w:r>
        <w:t xml:space="preserve">issue of pellet losses and their responsible handling to prevent and reduce losses to the environment.</w:t>
      </w:r>
      <w:r>
        <w:t xml:space="preserve"> </w:t>
      </w:r>
      <w:r>
        <w:t xml:space="preserve">In particular, pellets are only very partially covered by the REACH restriction on microplastics</w:t>
      </w:r>
      <w:r>
        <w:t xml:space="preserve"> </w:t>
      </w:r>
      <w:r>
        <w:t xml:space="preserve">intentionally added to products101 as: 1) the requirements i.e. instructions for use and disposal and</w:t>
      </w:r>
      <w:r>
        <w:t xml:space="preserve"> </w:t>
      </w:r>
      <w:r>
        <w:t xml:space="preserve">reporting on estimates on quantities released on an annual basis, are generally defined and 2) they do</w:t>
      </w:r>
      <w:r>
        <w:t xml:space="preserve"> </w:t>
      </w:r>
      <w:r>
        <w:t xml:space="preserve">not help as such to effectively reduce pellet losses or prevent them (e.g. they are not a requirement</w:t>
      </w:r>
      <w:r>
        <w:t xml:space="preserve"> </w:t>
      </w:r>
      <w:r>
        <w:t xml:space="preserve">on their handling). No methodology is foreseen to measure pellet losses (it was left to the industry to</w:t>
      </w:r>
      <w:r>
        <w:t xml:space="preserve"> </w:t>
      </w:r>
      <w:r>
        <w:t xml:space="preserve">develop a methodology).</w:t>
      </w:r>
      <w:r>
        <w:br/>
      </w:r>
      <w:r>
        <w:t xml:space="preserve">At the national level, France is the only Member State who has adopted legislation specifically to</w:t>
      </w:r>
      <w:r>
        <w:t xml:space="preserve"> </w:t>
      </w:r>
      <w:r>
        <w:t xml:space="preserve">prevent pellet losses. This is described in detail in Section 5.1.2. Generally, the very large majority</w:t>
      </w:r>
      <w:r>
        <w:t xml:space="preserve"> </w:t>
      </w:r>
      <w:r>
        <w:t xml:space="preserve">of facilities involved in the pellet conversion or the pellet logistic are too small to attract any public</w:t>
      </w:r>
      <w:r>
        <w:t xml:space="preserve"> </w:t>
      </w:r>
      <w:r>
        <w:t xml:space="preserve">attention and routine visits from the environmental regulators.</w:t>
      </w:r>
      <w:r>
        <w:t xml:space="preserve"> </w:t>
      </w:r>
      <w:r>
        <w:t xml:space="preserve">The absence of specific requirements in EU legislation to implement best handling practices is</w:t>
      </w:r>
      <w:r>
        <w:t xml:space="preserve"> </w:t>
      </w:r>
      <w:r>
        <w:t xml:space="preserve">explained in detail in Annex 8.</w:t>
      </w:r>
    </w:p>
    <w:p>
      <w:pPr>
        <w:pStyle w:val="BodyText"/>
      </w:pPr>
      <w:r>
        <w:t xml:space="preserve">100 Hann, S., Sherrington, C., Jamieson, O., Hickmann, M., Kershaw, P., Bapasola, A., Cole, G. (2018). Investigating</w:t>
      </w:r>
      <w:r>
        <w:t xml:space="preserve"> </w:t>
      </w:r>
      <w:r>
        <w:t xml:space="preserve">options for reducing releases in the aquatic environment of microplastics emitted by (but not intentionally added in)</w:t>
      </w:r>
      <w:r>
        <w:t xml:space="preserve"> </w:t>
      </w:r>
      <w:r>
        <w:t xml:space="preserve">products, Eunomia.</w:t>
      </w:r>
      <w:r>
        <w:t xml:space="preserve"> </w:t>
      </w:r>
      <w:r>
        <w:t xml:space="preserve">101 Commission Regulation (EU) …/… amending Annex XVII to Regulation (EC) No 1907/2006 concerning the</w:t>
      </w:r>
      <w:r>
        <w:t xml:space="preserve"> </w:t>
      </w:r>
      <w:r>
        <w:t xml:space="preserve">Registration, Evaluation, Authorisation and Restriction of Chemicals (REACH) as regards synthetic polymer</w:t>
      </w:r>
      <w:r>
        <w:t xml:space="preserve"> </w:t>
      </w:r>
      <w:r>
        <w:t xml:space="preserve">microparticles.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2.5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It is likely that without EU action, the problems related to plastic pellets would worsen.</w:t>
      </w:r>
      <w:r>
        <w:br/>
      </w:r>
      <w:r>
        <w:t xml:space="preserve">Table 2: Assumptions on whether / how the identified problems will persists</w:t>
      </w:r>
      <w:r>
        <w:t xml:space="preserve"> </w:t>
      </w:r>
      <w:r>
        <w:t xml:space="preserve">Problem</w:t>
      </w:r>
      <w:r>
        <w:t xml:space="preserve"> </w:t>
      </w:r>
      <w:r>
        <w:t xml:space="preserve">Assumptions on whether / how this problem persists</w:t>
      </w:r>
      <w:r>
        <w:t xml:space="preserve"> </w:t>
      </w:r>
      <w:r>
        <w:t xml:space="preserve">(I)</w:t>
      </w:r>
      <w:r>
        <w:t xml:space="preserve"> </w:t>
      </w:r>
      <w:r>
        <w:t xml:space="preserve">Market</w:t>
      </w:r>
      <w:r>
        <w:t xml:space="preserve"> </w:t>
      </w:r>
      <w:r>
        <w:t xml:space="preserve">failure</w:t>
      </w:r>
      <w:r>
        <w:t xml:space="preserve"> </w:t>
      </w:r>
      <w:r>
        <w:t xml:space="preserve">-</w:t>
      </w:r>
      <w:r>
        <w:br/>
      </w:r>
      <w:r>
        <w:t xml:space="preserve">economic operators do not</w:t>
      </w:r>
      <w:r>
        <w:t xml:space="preserve"> </w:t>
      </w:r>
      <w:r>
        <w:t xml:space="preserve">integrate</w:t>
      </w:r>
      <w:r>
        <w:t xml:space="preserve"> </w:t>
      </w:r>
      <w:r>
        <w:t xml:space="preserve">negative</w:t>
      </w:r>
      <w:r>
        <w:t xml:space="preserve"> </w:t>
      </w:r>
      <w:r>
        <w:t xml:space="preserve">externalities</w:t>
      </w:r>
      <w:r>
        <w:t xml:space="preserve"> </w:t>
      </w:r>
      <w:r>
        <w:t xml:space="preserve">of</w:t>
      </w:r>
      <w:r>
        <w:t xml:space="preserve"> </w:t>
      </w:r>
      <w:r>
        <w:t xml:space="preserve">pellet</w:t>
      </w:r>
      <w:r>
        <w:t xml:space="preserve"> </w:t>
      </w:r>
      <w:r>
        <w:t xml:space="preserve">pollution</w:t>
      </w:r>
      <w:r>
        <w:t xml:space="preserve"> </w:t>
      </w:r>
      <w:r>
        <w:t xml:space="preserve">•</w:t>
      </w:r>
      <w:r>
        <w:t xml:space="preserve"> </w:t>
      </w:r>
      <w:r>
        <w:t xml:space="preserve">In the absence of external factors (economic crisis, pandemic etc.), the</w:t>
      </w:r>
      <w:r>
        <w:t xml:space="preserve"> </w:t>
      </w:r>
      <w:r>
        <w:t xml:space="preserve">demand and consumption of plastic products is expected to increase.</w:t>
      </w:r>
      <w:r>
        <w:t xml:space="preserve"> </w:t>
      </w:r>
      <w:r>
        <w:t xml:space="preserve">Pellets losses are also expected to continue in the coming years, as</w:t>
      </w:r>
      <w:r>
        <w:t xml:space="preserve"> </w:t>
      </w:r>
      <w:r>
        <w:t xml:space="preserve">without EU action, there are no incentives for economic operators to act,</w:t>
      </w:r>
      <w:r>
        <w:t xml:space="preserve"> </w:t>
      </w:r>
      <w:r>
        <w:t xml:space="preserve">particularly for some actors in the supply chain (e.g. actors with a low</w:t>
      </w:r>
      <w:r>
        <w:t xml:space="preserve"> </w:t>
      </w:r>
      <w:r>
        <w:t xml:space="preserve">public profile).</w:t>
      </w:r>
      <w:r>
        <w:t xml:space="preserve"> </w:t>
      </w:r>
      <w:r>
        <w:t xml:space="preserve">•</w:t>
      </w:r>
      <w:r>
        <w:t xml:space="preserve"> </w:t>
      </w:r>
      <w:r>
        <w:t xml:space="preserve">Recently adopted voluntary initiatives and regulatory actions at Member</w:t>
      </w:r>
      <w:r>
        <w:t xml:space="preserve"> </w:t>
      </w:r>
      <w:r>
        <w:t xml:space="preserve">State level (i.e. France; other MS are mostly relying on industry efforts</w:t>
      </w:r>
      <w:r>
        <w:t xml:space="preserve"> </w:t>
      </w:r>
      <w:r>
        <w:t xml:space="preserve">or waiting for EU action) are expected to lead to some reduction in pellet</w:t>
      </w:r>
      <w:r>
        <w:t xml:space="preserve"> </w:t>
      </w:r>
      <w:r>
        <w:t xml:space="preserve">losses. However, the effectiveness of these initiatives and actions is also</w:t>
      </w:r>
      <w:r>
        <w:t xml:space="preserve"> </w:t>
      </w:r>
      <w:r>
        <w:t xml:space="preserve">likely to remain limited considering current enforcement issues and the</w:t>
      </w:r>
      <w:r>
        <w:t xml:space="preserve"> </w:t>
      </w:r>
      <w:r>
        <w:t xml:space="preserve">lack of enforcement mechanisms in the new initiatives and actions,</w:t>
      </w:r>
      <w:r>
        <w:t xml:space="preserve"> </w:t>
      </w:r>
      <w:r>
        <w:t xml:space="preserve">particularly for some actors in the supply chain (e.g. actors with a low</w:t>
      </w:r>
      <w:r>
        <w:t xml:space="preserve"> </w:t>
      </w:r>
      <w:r>
        <w:t xml:space="preserve">public profile).</w:t>
      </w:r>
      <w:r>
        <w:t xml:space="preserve"> </w:t>
      </w:r>
      <w:r>
        <w:t xml:space="preserve">(II)</w:t>
      </w:r>
      <w:r>
        <w:t xml:space="preserve"> </w:t>
      </w:r>
      <w:r>
        <w:t xml:space="preserve">Market</w:t>
      </w:r>
      <w:r>
        <w:t xml:space="preserve"> </w:t>
      </w:r>
      <w:r>
        <w:t xml:space="preserve">failure</w:t>
      </w:r>
      <w:r>
        <w:t xml:space="preserve"> </w:t>
      </w:r>
      <w:r>
        <w:t xml:space="preserve">–</w:t>
      </w:r>
      <w:r>
        <w:t xml:space="preserve"> </w:t>
      </w:r>
      <w:r>
        <w:t xml:space="preserve">economic operators do not</w:t>
      </w:r>
      <w:r>
        <w:t xml:space="preserve"> </w:t>
      </w:r>
      <w:r>
        <w:t xml:space="preserve">have</w:t>
      </w:r>
      <w:r>
        <w:t xml:space="preserve"> </w:t>
      </w:r>
      <w:r>
        <w:t xml:space="preserve">sufficient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awareness as to pellet</w:t>
      </w:r>
      <w:r>
        <w:t xml:space="preserve"> </w:t>
      </w:r>
      <w:r>
        <w:t xml:space="preserve">losses (and consequential</w:t>
      </w:r>
      <w:r>
        <w:t xml:space="preserve"> </w:t>
      </w:r>
      <w:r>
        <w:t xml:space="preserve">impacts)</w:t>
      </w:r>
      <w:r>
        <w:t xml:space="preserve"> </w:t>
      </w:r>
      <w:r>
        <w:t xml:space="preserve">•</w:t>
      </w:r>
      <w:r>
        <w:t xml:space="preserve"> </w:t>
      </w:r>
      <w:r>
        <w:t xml:space="preserve">As scientific understanding of environmental and human health impacts</w:t>
      </w:r>
      <w:r>
        <w:t xml:space="preserve"> </w:t>
      </w:r>
      <w:r>
        <w:t xml:space="preserve">of pellet pollution is further updated, new risks may be identified and</w:t>
      </w:r>
      <w:r>
        <w:t xml:space="preserve"> </w:t>
      </w:r>
      <w:r>
        <w:t xml:space="preserve">pressure to take action may increase.</w:t>
      </w:r>
      <w:r>
        <w:br/>
      </w:r>
      <w:r>
        <w:t xml:space="preserve">•</w:t>
      </w:r>
      <w:r>
        <w:t xml:space="preserve"> </w:t>
      </w:r>
      <w:r>
        <w:t xml:space="preserve">Recently adopted voluntary initiatives and regulatory actions are also</w:t>
      </w:r>
      <w:r>
        <w:t xml:space="preserve"> </w:t>
      </w:r>
      <w:r>
        <w:t xml:space="preserve">expected to increase the availability of information.</w:t>
      </w:r>
      <w:r>
        <w:t xml:space="preserve"> </w:t>
      </w:r>
      <w:r>
        <w:t xml:space="preserve">•</w:t>
      </w:r>
      <w:r>
        <w:t xml:space="preserve"> </w:t>
      </w:r>
      <w:r>
        <w:t xml:space="preserve">However, the level and quality of information are likely to remain</w:t>
      </w:r>
      <w:r>
        <w:t xml:space="preserve"> </w:t>
      </w:r>
      <w:r>
        <w:t xml:space="preserve">limited. In particular, competencies, training and awareness of staff for</w:t>
      </w:r>
      <w:r>
        <w:t xml:space="preserve"> </w:t>
      </w:r>
      <w:r>
        <w:t xml:space="preserve">all actors in the supply chain may not improve substantially in the</w:t>
      </w:r>
      <w:r>
        <w:t xml:space="preserve"> </w:t>
      </w:r>
      <w:r>
        <w:t xml:space="preserve">absence of proper and mandatory training requirements. Similarly,</w:t>
      </w:r>
      <w:r>
        <w:t xml:space="preserve"> </w:t>
      </w:r>
      <w:r>
        <w:t xml:space="preserve">accessibility of information may not improve substantially in the</w:t>
      </w:r>
      <w:r>
        <w:t xml:space="preserve"> </w:t>
      </w:r>
      <w:r>
        <w:t xml:space="preserve">absence of proper and mandatory transparency mechanisms.</w:t>
      </w:r>
      <w:r>
        <w:t xml:space="preserve"> </w:t>
      </w:r>
      <w:r>
        <w:t xml:space="preserve">(III) Regulatory failure,</w:t>
      </w:r>
      <w:r>
        <w:t xml:space="preserve"> </w:t>
      </w:r>
      <w:r>
        <w:t xml:space="preserve">even if some aspects of</w:t>
      </w:r>
      <w:r>
        <w:t xml:space="preserve"> </w:t>
      </w:r>
      <w:r>
        <w:t xml:space="preserve">this can be addressed by</w:t>
      </w:r>
      <w:r>
        <w:t xml:space="preserve"> </w:t>
      </w:r>
      <w:r>
        <w:t xml:space="preserve">ongoing</w:t>
      </w:r>
      <w:r>
        <w:t xml:space="preserve"> </w:t>
      </w:r>
      <w:r>
        <w:t xml:space="preserve">initiatives</w:t>
      </w:r>
      <w:r>
        <w:t xml:space="preserve"> </w:t>
      </w:r>
      <w:r>
        <w:t xml:space="preserve">(REACH</w:t>
      </w:r>
      <w:r>
        <w:t xml:space="preserve"> </w:t>
      </w:r>
      <w:r>
        <w:t xml:space="preserve">reporting</w:t>
      </w:r>
      <w:r>
        <w:t xml:space="preserve"> </w:t>
      </w:r>
      <w:r>
        <w:t xml:space="preserve">obligation)</w:t>
      </w:r>
      <w:r>
        <w:t xml:space="preserve"> </w:t>
      </w:r>
      <w:r>
        <w:t xml:space="preserve">•</w:t>
      </w:r>
      <w:r>
        <w:t xml:space="preserve"> </w:t>
      </w:r>
      <w:r>
        <w:t xml:space="preserve">The REACH reporting obligation may increase information on pellet</w:t>
      </w:r>
      <w:r>
        <w:t xml:space="preserve"> </w:t>
      </w:r>
      <w:r>
        <w:t xml:space="preserve">losses and improve the quality of the information collected to assess</w:t>
      </w:r>
      <w:r>
        <w:t xml:space="preserve"> </w:t>
      </w:r>
      <w:r>
        <w:t xml:space="preserve">future risks.</w:t>
      </w:r>
      <w:r>
        <w:t xml:space="preserve"> </w:t>
      </w:r>
      <w:r>
        <w:t xml:space="preserve">•</w:t>
      </w:r>
      <w:r>
        <w:t xml:space="preserve"> </w:t>
      </w:r>
      <w:r>
        <w:t xml:space="preserve">However, the obligation is not specific to pellets but generic to all</w:t>
      </w:r>
      <w:r>
        <w:t xml:space="preserve"> </w:t>
      </w:r>
      <w:r>
        <w:t xml:space="preserve">‘derogated uses’, and it does not reduce pellet losses or prevent them</w:t>
      </w:r>
      <w:r>
        <w:t xml:space="preserve"> </w:t>
      </w:r>
      <w:r>
        <w:t xml:space="preserve">(e.g. it is not a requirement on their handling). Moreover, in the absence</w:t>
      </w:r>
      <w:r>
        <w:t xml:space="preserve"> </w:t>
      </w:r>
      <w:r>
        <w:t xml:space="preserve">of a harmonised methodology for measuring pellet losses, there will be</w:t>
      </w:r>
      <w:r>
        <w:t xml:space="preserve"> </w:t>
      </w:r>
      <w:r>
        <w:t xml:space="preserve">inconsistencies in estimates reported, and comparing data will be</w:t>
      </w:r>
      <w:r>
        <w:t xml:space="preserve"> </w:t>
      </w:r>
      <w:r>
        <w:t xml:space="preserve">difficult.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This initiative is based on Article 192(1) of the Treaty on the Functioning of the European Union</w:t>
      </w:r>
      <w:r>
        <w:t xml:space="preserve"> </w:t>
      </w:r>
      <w:r>
        <w:t xml:space="preserve">(TFEU).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Transboundary nature of the problem</w:t>
      </w:r>
      <w:r>
        <w:t xml:space="preserve"> </w:t>
      </w:r>
      <w:r>
        <w:t xml:space="preserve">This is the most important aggravating factor and reason to act. Microplastic pollution is readily</w:t>
      </w:r>
      <w:r>
        <w:t xml:space="preserve"> </w:t>
      </w:r>
      <w:r>
        <w:t xml:space="preserve">transported from one geographical place to another by atmosphere and surface waters and seas, and</w:t>
      </w:r>
      <w:r>
        <w:t xml:space="preserve"> </w:t>
      </w:r>
      <w:r>
        <w:t xml:space="preserve">can be found in the most remote places on the planet. National action alone cannot address the</w:t>
      </w:r>
      <w:r>
        <w:t xml:space="preserve"> </w:t>
      </w:r>
      <w:r>
        <w:t xml:space="preserve">problem of transboundary pellet pollution. As an example of this, 60% of European river basin</w:t>
      </w:r>
      <w:r>
        <w:t xml:space="preserve"> </w:t>
      </w:r>
      <w:r>
        <w:t xml:space="preserve">districts are international (either shared between EU Member States or between an EU Member State</w:t>
      </w:r>
      <w:r>
        <w:t xml:space="preserve"> </w:t>
      </w:r>
      <w:r>
        <w:t xml:space="preserve">and a third country), and the Water Framework Directive made cooperation between countries</w:t>
      </w:r>
      <w:r>
        <w:t xml:space="preserve"> </w:t>
      </w:r>
      <w:r>
        <w:t xml:space="preserve">sharing a basin within the EU mandatory. As an answer to this transboundary pollution, the Regional</w:t>
      </w:r>
      <w:r>
        <w:t xml:space="preserve"> </w:t>
      </w:r>
      <w:r>
        <w:t xml:space="preserve">Seas Conventions for the protection of the marine and coastal environment around Europe (for the</w:t>
      </w:r>
      <w:r>
        <w:t xml:space="preserve"> </w:t>
      </w:r>
      <w:r>
        <w:t xml:space="preserve">Mediterranean, Baltic, Northeast Atlantic and the Black Sea) have regional plans against marine</w:t>
      </w:r>
      <w:r>
        <w:t xml:space="preserve"> </w:t>
      </w:r>
      <w:r>
        <w:t xml:space="preserve">litter, including microplastics, and recommend actions to reduce them. In particular, the Convention</w:t>
      </w:r>
      <w:r>
        <w:t xml:space="preserve"> </w:t>
      </w:r>
      <w:r>
        <w:t xml:space="preserve">for the Protection of the Marine Environment of the North-East Atlantic (OSPAR) has adopted a non-</w:t>
      </w:r>
      <w:r>
        <w:t xml:space="preserve"> </w:t>
      </w:r>
      <w:r>
        <w:t xml:space="preserve">binding Recommendation102 containing guidelines to reduce the loss of plastic pellets into the marine</w:t>
      </w:r>
      <w:r>
        <w:t xml:space="preserve"> </w:t>
      </w:r>
      <w:r>
        <w:t xml:space="preserve">environment.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There is a clear benefit in taking action at the EU level on pellet losses, as this can efficiently ensure</w:t>
      </w:r>
      <w:r>
        <w:t xml:space="preserve"> </w:t>
      </w:r>
      <w:r>
        <w:t xml:space="preserve">a high level of environmental protection throughout the EU territory, and a harmonised and well-</w:t>
      </w:r>
      <w:r>
        <w:t xml:space="preserve"> </w:t>
      </w:r>
      <w:r>
        <w:t xml:space="preserve">functioning internal market across all Member States (same requirements for pellet pollution</w:t>
      </w:r>
      <w:r>
        <w:t xml:space="preserve"> </w:t>
      </w:r>
      <w:r>
        <w:t xml:space="preserve">prevention and reduction, reduced costs of harmonised approaches). Fragmented approaches, such</w:t>
      </w:r>
      <w:r>
        <w:t xml:space="preserve"> </w:t>
      </w:r>
      <w:r>
        <w:t xml:space="preserve">as national actions on one aspect only of pellet pollution (e.g. measuring), actions not covering the</w:t>
      </w:r>
      <w:r>
        <w:t xml:space="preserve"> </w:t>
      </w:r>
      <w:r>
        <w:t xml:space="preserve">entire pellet supply chain (e.g. producers and converters but not transporters) or actions limited to</w:t>
      </w:r>
      <w:r>
        <w:t xml:space="preserve"> </w:t>
      </w:r>
      <w:r>
        <w:t xml:space="preserve">one or a few Member States, would not bring efficiency gains as they are less effective in reducing</w:t>
      </w:r>
      <w:r>
        <w:t xml:space="preserve"> </w:t>
      </w:r>
      <w:r>
        <w:t xml:space="preserve">transboundary pellet pollution and overall more costly in achieving wider policy goals on reducing</w:t>
      </w:r>
      <w:r>
        <w:t xml:space="preserve"> </w:t>
      </w:r>
      <w:r>
        <w:t xml:space="preserve">releases of microplastics.</w:t>
      </w:r>
      <w:r>
        <w:t xml:space="preserve"> </w:t>
      </w:r>
      <w:r>
        <w:t xml:space="preserve">Furthermore, the size of the internal market provides a critical mass enabling the EU to promote</w:t>
      </w:r>
      <w:r>
        <w:t xml:space="preserve"> </w:t>
      </w:r>
      <w:r>
        <w:t xml:space="preserve">handling practices that release fewer pellets that could influence the pellet supply chain worldwide.</w:t>
      </w:r>
      <w:r>
        <w:t xml:space="preserve"> </w:t>
      </w:r>
      <w:r>
        <w:t xml:space="preserve">It will also guide EU actions at the global level in the context of the negotiations on a Global Plastic</w:t>
      </w:r>
      <w:r>
        <w:t xml:space="preserve"> </w:t>
      </w:r>
      <w:r>
        <w:t xml:space="preserve">Agreement and at the level of Regional Seas Conventions.</w:t>
      </w:r>
      <w:r>
        <w:t xml:space="preserve"> </w:t>
      </w:r>
      <w:r>
        <w:t xml:space="preserve">The principle of proportionality requires EU action to be limited in its content and form to what is</w:t>
      </w:r>
      <w:r>
        <w:t xml:space="preserve"> </w:t>
      </w:r>
      <w:r>
        <w:t xml:space="preserve">necessary to achieve the objectives of the Treaties it intends to implement. The application of this</w:t>
      </w:r>
      <w:r>
        <w:t xml:space="preserve"> </w:t>
      </w:r>
      <w:r>
        <w:t xml:space="preserve">principle is linked to the principle of subsidiarity and the need to match the nature and intensity of a</w:t>
      </w:r>
      <w:r>
        <w:t xml:space="preserve"> </w:t>
      </w:r>
      <w:r>
        <w:t xml:space="preserve">given measure to the identified problem. The principle of proportionality is considered throughout</w:t>
      </w:r>
      <w:r>
        <w:t xml:space="preserve"> </w:t>
      </w:r>
      <w:r>
        <w:t xml:space="preserve">the impact assessment and, in particular, in Annex 11 where the costs of the regulatory option for</w:t>
      </w:r>
      <w:r>
        <w:t xml:space="preserve"> </w:t>
      </w:r>
      <w:r>
        <w:t xml:space="preserve">SMEs are assessed.</w:t>
      </w:r>
      <w:r>
        <w:br/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this initiative is to contribute to the reduction of microplastic-related</w:t>
      </w:r>
      <w:r>
        <w:t xml:space="preserve"> </w:t>
      </w:r>
      <w:r>
        <w:t xml:space="preserve">pollution by preventing and reducing pellet losses to the environment that are due to current handling</w:t>
      </w:r>
    </w:p>
    <w:p>
      <w:pPr>
        <w:pStyle w:val="BodyText"/>
      </w:pPr>
      <w:r>
        <w:t xml:space="preserve">102 OSPAR Recommendation 2021/06 on the reduction of plastic pellet loss into the marine environment.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pellet practices at all stages of the supply chain within the EU, thus reducing the adverse</w:t>
      </w:r>
      <w:r>
        <w:t xml:space="preserve"> </w:t>
      </w:r>
      <w:r>
        <w:t xml:space="preserve">environmental, economic and potential human health consequences of pellet pollution.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Accordingly, the above general objective translates into three specific objectives:</w:t>
      </w:r>
      <w:r>
        <w:t xml:space="preserve"> </w:t>
      </w:r>
      <w:r>
        <w:t xml:space="preserve">• To reduce and prevent pellet losses in an economically proportionate manner to a level</w:t>
      </w:r>
      <w:r>
        <w:t xml:space="preserve"> </w:t>
      </w:r>
      <w:r>
        <w:t xml:space="preserve">consistent with the Commission’s 2030 target of a 30% reduction in both intentional and</w:t>
      </w:r>
      <w:r>
        <w:t xml:space="preserve"> </w:t>
      </w:r>
      <w:r>
        <w:t xml:space="preserve">unintentional microplastic releases (compared to 2016 levels);</w:t>
      </w:r>
      <w:r>
        <w:t xml:space="preserve"> </w:t>
      </w:r>
      <w:r>
        <w:t xml:space="preserve">• To improve information on the magnitude of pellet losses throughout the pellet supply chain,</w:t>
      </w:r>
      <w:r>
        <w:t xml:space="preserve"> </w:t>
      </w:r>
      <w:r>
        <w:t xml:space="preserve">in particular the accuracy of loss estimates, and to raise awareness among relevant actors; and</w:t>
      </w:r>
      <w:r>
        <w:t xml:space="preserve"> </w:t>
      </w:r>
      <w:r>
        <w:t xml:space="preserve">• To ensure the appropriate mitigation of impacts on SMEs involved in the pellet supply chain.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has been developed using 2019 as the base year and the following data sources and</w:t>
      </w:r>
      <w:r>
        <w:t xml:space="preserve"> </w:t>
      </w:r>
      <w:r>
        <w:t xml:space="preserve">assumptions.</w:t>
      </w:r>
      <w:r>
        <w:t xml:space="preserve"> </w:t>
      </w:r>
      <w:r>
        <w:t xml:space="preserve">• 2019 is taken as the base year, as 2020 is an outlier because of COVID, and we are seeing</w:t>
      </w:r>
      <w:r>
        <w:t xml:space="preserve"> </w:t>
      </w:r>
      <w:r>
        <w:t xml:space="preserve">positive growth trends again from 2021.</w:t>
      </w:r>
      <w:r>
        <w:t xml:space="preserve"> </w:t>
      </w:r>
      <w:r>
        <w:t xml:space="preserve">• For virgin pellets, the projections are made from 2019 figures103; a growth rate of 0.9% per</w:t>
      </w:r>
      <w:r>
        <w:t xml:space="preserve"> </w:t>
      </w:r>
      <w:r>
        <w:t xml:space="preserve">year is assumed till 2030.104</w:t>
      </w:r>
      <w:r>
        <w:t xml:space="preserve"> </w:t>
      </w:r>
      <w:r>
        <w:t xml:space="preserve">• Source for recycled pellets production data (2019-2021) is Plastic Recyclers Europe; a</w:t>
      </w:r>
      <w:r>
        <w:t xml:space="preserve"> </w:t>
      </w:r>
      <w:r>
        <w:t xml:space="preserve">growth rate of 5.6% per year is assumed.105</w:t>
      </w:r>
      <w:r>
        <w:t xml:space="preserve"> </w:t>
      </w:r>
      <w:r>
        <w:t xml:space="preserve">• Source for bio-based pellets production data (2019-2021) is Plastics Europe; for growth rate</w:t>
      </w:r>
      <w:r>
        <w:t xml:space="preserve"> </w:t>
      </w:r>
      <w:r>
        <w:t xml:space="preserve">a CAGR of 14% for 2022-2027106, and the same trend is assumed to continue till 2030.</w:t>
      </w:r>
      <w:r>
        <w:t xml:space="preserve"> </w:t>
      </w:r>
      <w:r>
        <w:t xml:space="preserve">• Pellets imports and exports figures for virgin pellets are from Eurostat, a growth rate of 0.9%</w:t>
      </w:r>
      <w:r>
        <w:t xml:space="preserve"> </w:t>
      </w:r>
      <w:r>
        <w:t xml:space="preserve">is assumed till 2030.</w:t>
      </w:r>
      <w:r>
        <w:t xml:space="preserve"> </w:t>
      </w:r>
      <w:r>
        <w:t xml:space="preserve">Using these assumptions, the total EU pellet production is expected to reach about 80 million tonnes</w:t>
      </w:r>
      <w:r>
        <w:t xml:space="preserve"> </w:t>
      </w:r>
      <w:r>
        <w:t xml:space="preserve">in 2030. If we take into account imports and exports, the net volume of pellets used in the EU would</w:t>
      </w:r>
      <w:r>
        <w:t xml:space="preserve"> </w:t>
      </w:r>
      <w:r>
        <w:t xml:space="preserve">be around 76 million tonnes in 2030. The total figures estimated here are within a 1% range of to the</w:t>
      </w:r>
      <w:r>
        <w:t xml:space="preserve"> </w:t>
      </w:r>
      <w:r>
        <w:t xml:space="preserve">estimates from the recent OECD scenario107 that used a modelling approach.</w:t>
      </w:r>
    </w:p>
    <w:p>
      <w:pPr>
        <w:pStyle w:val="BodyText"/>
      </w:pPr>
      <w:r>
        <w:t xml:space="preserve">103 Plastics Europe changed the calculation method in 2021, excluding adhesives, paints and coatings, thus not used to</w:t>
      </w:r>
      <w:r>
        <w:t xml:space="preserve"> </w:t>
      </w:r>
      <w:r>
        <w:t xml:space="preserve">be coherent with previous year estimates and also with import/export figures</w:t>
      </w:r>
      <w:r>
        <w:t xml:space="preserve"> </w:t>
      </w:r>
      <w:r>
        <w:t xml:space="preserve">104 Plastics Europe and SystemIQ</w:t>
      </w:r>
      <w:r>
        <w:t xml:space="preserve"> </w:t>
      </w:r>
      <w:r>
        <w:t xml:space="preserve">105 K 2022 - Trend Report Europe https://www.k-online.com/en/Media_News/Press/Technical_article/K_2022_-</w:t>
      </w:r>
      <w:r>
        <w:t xml:space="preserve"> </w:t>
      </w:r>
      <w:r>
        <w:t xml:space="preserve">_Trend_Report_Europe</w:t>
      </w:r>
      <w:r>
        <w:t xml:space="preserve"> </w:t>
      </w:r>
      <w:r>
        <w:t xml:space="preserve">106 Nova Institute (2023) Bio-based Building Blocks and Polymers Global Capacities, Production and Trends 2022–2027</w:t>
      </w:r>
      <w:r>
        <w:t xml:space="preserve"> </w:t>
      </w:r>
      <w:r>
        <w:t xml:space="preserve">https://renewable-carbon.eu/publications/product/bio-based-building-blocks-and-polymers-global-capacities-</w:t>
      </w:r>
      <w:r>
        <w:t xml:space="preserve"> </w:t>
      </w:r>
      <w:r>
        <w:t xml:space="preserve">production-and-trends-2022-2027-short-version-pdf/</w:t>
      </w:r>
      <w:r>
        <w:br/>
      </w:r>
      <w:r>
        <w:t xml:space="preserve">107 OECD (2022) Global Plastics Outlook: Policy Scenarios to 2060. https://www.oecd.org/publications/global-plastics-</w:t>
      </w:r>
      <w:r>
        <w:t xml:space="preserve"> </w:t>
      </w:r>
      <w:r>
        <w:t xml:space="preserve">outlook-aa1edf33-en.htm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Figure 5: Pellet production volumes in EU-27 and projections until 2030</w:t>
      </w:r>
      <w:r>
        <w:t xml:space="preserve"> </w:t>
      </w:r>
      <w:r>
        <w:t xml:space="preserve">To define the projected development of total pellet losses by 2030, consideration was given to the</w:t>
      </w:r>
      <w:r>
        <w:t xml:space="preserve"> </w:t>
      </w:r>
      <w:r>
        <w:t xml:space="preserve">following: Existing and forthcoming EU legislation; National and international initiatives; Industry</w:t>
      </w:r>
      <w:r>
        <w:t xml:space="preserve"> </w:t>
      </w:r>
      <w:r>
        <w:t xml:space="preserve">initiatives. These legislation and initiatives are presented below.</w:t>
      </w:r>
      <w:r>
        <w:t xml:space="preserve"> </w:t>
      </w:r>
      <w:r>
        <w:t xml:space="preserve">5.1.1 Existing and forthcoming EU legislation</w:t>
      </w:r>
      <w:r>
        <w:t xml:space="preserve"> </w:t>
      </w:r>
      <w:r>
        <w:t xml:space="preserve">The requirement to report estimates of pellet losses under the REACH restriction on microplastics</w:t>
      </w:r>
      <w:r>
        <w:t xml:space="preserve"> </w:t>
      </w:r>
      <w:r>
        <w:t xml:space="preserve">intentionally added to products108 aims to increase information on pellet losses and improve the</w:t>
      </w:r>
      <w:r>
        <w:t xml:space="preserve"> </w:t>
      </w:r>
      <w:r>
        <w:t xml:space="preserve">quality of the information collected to assess the risks deriving from these microplastics in the future.</w:t>
      </w:r>
      <w:r>
        <w:t xml:space="preserve"> </w:t>
      </w:r>
      <w:r>
        <w:t xml:space="preserve">The reported information aims to allow uses with high releases to be identified and prioritised for</w:t>
      </w:r>
      <w:r>
        <w:t xml:space="preserve"> </w:t>
      </w:r>
      <w:r>
        <w:t xml:space="preserve">further regulatory risk management. However, the requirement does not help as such to effectively</w:t>
      </w:r>
      <w:r>
        <w:t xml:space="preserve"> </w:t>
      </w:r>
      <w:r>
        <w:t xml:space="preserve">reduce pellet losses or prevent them (e.g. it is not a requirement on their handling), and is lacking a</w:t>
      </w:r>
      <w:r>
        <w:t xml:space="preserve"> </w:t>
      </w:r>
      <w:r>
        <w:t xml:space="preserve">methodology to measure pellet losses (it was left to the industry to develop a methodology).</w:t>
      </w:r>
      <w:r>
        <w:t xml:space="preserve"> </w:t>
      </w:r>
      <w:r>
        <w:t xml:space="preserve">The Marine Strategy Framework Directive (MSFD) addresses the monitoring and assessment of the</w:t>
      </w:r>
      <w:r>
        <w:t xml:space="preserve"> </w:t>
      </w:r>
      <w:r>
        <w:t xml:space="preserve">impacts of microlitter, including microplastics, in coastal and marine environments in a way that they</w:t>
      </w:r>
      <w:r>
        <w:t xml:space="preserve"> </w:t>
      </w:r>
      <w:r>
        <w:t xml:space="preserve">can be linked to point-sources.109 An update of the first MSFD guidance110 on monitoring marine</w:t>
      </w:r>
      <w:r>
        <w:t xml:space="preserve"> </w:t>
      </w:r>
      <w:r>
        <w:t xml:space="preserve">litter guidance document is under development in view of harmonised methodologies, including the</w:t>
      </w:r>
      <w:r>
        <w:t xml:space="preserve"> </w:t>
      </w:r>
      <w:r>
        <w:t xml:space="preserve">monitoring of the presence and distribution of plastic pellets along the coastline. However, this does</w:t>
      </w:r>
      <w:r>
        <w:t xml:space="preserve"> </w:t>
      </w:r>
      <w:r>
        <w:t xml:space="preserve">not include specific requirements concerning the prevention or reduction of pellet losses at the source.</w:t>
      </w:r>
      <w:r>
        <w:br/>
      </w:r>
      <w:r>
        <w:t xml:space="preserve">The revised Urban Wastewater Treatment Directive (UWWTD)111 and the evaluation of the Sewage</w:t>
      </w:r>
      <w:r>
        <w:t xml:space="preserve"> </w:t>
      </w:r>
      <w:r>
        <w:t xml:space="preserve">Sludge Directive (SSD)112 are not explicitly considered in the baseline as (1) the analysis was done</w:t>
      </w:r>
      <w:r>
        <w:t xml:space="preserve"> </w:t>
      </w:r>
      <w:r>
        <w:t xml:space="preserve">at the same time, and (2) more importantly, the measures under consideration for the UWWTD are</w:t>
      </w:r>
    </w:p>
    <w:p>
      <w:pPr>
        <w:pStyle w:val="BodyText"/>
      </w:pPr>
      <w:r>
        <w:t xml:space="preserve">108 Commission Regulation (EU) …/… amending Annex XVII to Regulation (EC) No 1907/2006 concerning the</w:t>
      </w:r>
      <w:r>
        <w:t xml:space="preserve"> </w:t>
      </w:r>
      <w:r>
        <w:t xml:space="preserve">Registration, Evaluation, Authorisation and Restriction of Chemicals (REACH) as regards synthetic polymer</w:t>
      </w:r>
      <w:r>
        <w:t xml:space="preserve"> </w:t>
      </w:r>
      <w:r>
        <w:t xml:space="preserve">microparticles.</w:t>
      </w:r>
      <w:r>
        <w:t xml:space="preserve"> </w:t>
      </w:r>
      <w:r>
        <w:t xml:space="preserve">109 Directive 2008/56/EC establishing a framework for community action in the field of marine environmental policy:</w:t>
      </w:r>
      <w:r>
        <w:t xml:space="preserve"> </w:t>
      </w:r>
      <w:r>
        <w:t xml:space="preserve">“…micro-litter shall be monitored in the surface layer of the water column and in the seabed sediment and may</w:t>
      </w:r>
      <w:r>
        <w:t xml:space="preserve"> </w:t>
      </w:r>
      <w:r>
        <w:t xml:space="preserve">additionally be monitored on the coastline. Micro-litter shall be monitored in a manner that can be related to point-</w:t>
      </w:r>
      <w:r>
        <w:t xml:space="preserve"> </w:t>
      </w:r>
      <w:r>
        <w:t xml:space="preserve">sources for inputs (such as harbours, marinas, waste-water treatment plants, storm-water effluents), where feasible.”</w:t>
      </w:r>
      <w:r>
        <w:t xml:space="preserve"> </w:t>
      </w:r>
      <w:r>
        <w:t xml:space="preserve">110 Guidance on Monitoring of Marine Litter in European Seas (europa.eu)</w:t>
      </w:r>
      <w:r>
        <w:t xml:space="preserve"> </w:t>
      </w:r>
      <w:r>
        <w:t xml:space="preserve">111 COM/2022/541 final, 2022.</w:t>
      </w:r>
      <w:r>
        <w:br/>
      </w:r>
      <w:r>
        <w:t xml:space="preserve">112 Council Directive 86/278/EEC on the protection of the environment, and in particular of the soil, when sewage sludge</w:t>
      </w:r>
      <w:r>
        <w:t xml:space="preserve"> </w:t>
      </w:r>
      <w:r>
        <w:t xml:space="preserve">is used in agriculture.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limited in scope and impact (mainly monitoring and in larger plants, additional treatment to remove</w:t>
      </w:r>
      <w:r>
        <w:t xml:space="preserve"> </w:t>
      </w:r>
      <w:r>
        <w:t xml:space="preserve">microplastics, which would go to sludge). As for the SSD, which is currently being evaluated, it is</w:t>
      </w:r>
      <w:r>
        <w:t xml:space="preserve"> </w:t>
      </w:r>
      <w:r>
        <w:t xml:space="preserve">not clear yet which measures would be proposed in a potential future revision. More information on</w:t>
      </w:r>
      <w:r>
        <w:t xml:space="preserve"> </w:t>
      </w:r>
      <w:r>
        <w:t xml:space="preserve">the links between water legislation and pellet losses is presented in Annex 6.</w:t>
      </w:r>
      <w:r>
        <w:t xml:space="preserve"> </w:t>
      </w:r>
      <w:r>
        <w:t xml:space="preserve">The Industrial Emissions Directive (IED)113 regulating the prevention and management of pollution</w:t>
      </w:r>
      <w:r>
        <w:t xml:space="preserve"> </w:t>
      </w:r>
      <w:r>
        <w:t xml:space="preserve">arising from industrial activities in large industrial installations, is only partially suited to address</w:t>
      </w:r>
      <w:r>
        <w:t xml:space="preserve"> </w:t>
      </w:r>
      <w:r>
        <w:t xml:space="preserve">pellet losses as a form of pollution occurring along the entire supply chain. While activities like the</w:t>
      </w:r>
      <w:r>
        <w:t xml:space="preserve"> </w:t>
      </w:r>
      <w:r>
        <w:t xml:space="preserve">production of polymeric materials on an industrial scale fall under the scope of the IED, other</w:t>
      </w:r>
      <w:r>
        <w:t xml:space="preserve"> </w:t>
      </w:r>
      <w:r>
        <w:t xml:space="preserve">activities like the conversion, storage or transport of pellets, usually operated by small and medium</w:t>
      </w:r>
      <w:r>
        <w:t xml:space="preserve"> </w:t>
      </w:r>
      <w:r>
        <w:t xml:space="preserve">enterprises, are not covered. Moreover, the BAT (Best Available Technique) Reference Document</w:t>
      </w:r>
      <w:r>
        <w:t xml:space="preserve"> </w:t>
      </w:r>
      <w:r>
        <w:t xml:space="preserve">(BREF) for the production of polymers was adopted in 2007 and does not address the specific issue</w:t>
      </w:r>
      <w:r>
        <w:t xml:space="preserve"> </w:t>
      </w:r>
      <w:r>
        <w:t xml:space="preserve">of pellet losses.114</w:t>
      </w:r>
      <w:r>
        <w:t xml:space="preserve"> </w:t>
      </w:r>
      <w:r>
        <w:t xml:space="preserve">Waste legislation such as the Waste Framework Directive (WFD)115 and Packaging and Packaging</w:t>
      </w:r>
      <w:r>
        <w:t xml:space="preserve"> </w:t>
      </w:r>
      <w:r>
        <w:t xml:space="preserve">Waste Directive116 does not specifically address the pellet loss issue as they do not regulate emissions</w:t>
      </w:r>
      <w:r>
        <w:t xml:space="preserve"> </w:t>
      </w:r>
      <w:r>
        <w:t xml:space="preserve">during the production of products or packaging. The WFD imposes Member States a generic</w:t>
      </w:r>
      <w:r>
        <w:t xml:space="preserve"> </w:t>
      </w:r>
      <w:r>
        <w:t xml:space="preserve">obligation to take waste preventive measures addressing the industrial generation of waste as pellets</w:t>
      </w:r>
      <w:r>
        <w:t xml:space="preserve"> </w:t>
      </w:r>
      <w:r>
        <w:t xml:space="preserve">can be.</w:t>
      </w:r>
      <w:r>
        <w:br/>
      </w:r>
      <w:r>
        <w:t xml:space="preserve">Therefore, there is no comprehensive EU legislation addressing pellets to reduce their losses and their</w:t>
      </w:r>
      <w:r>
        <w:t xml:space="preserve"> </w:t>
      </w:r>
      <w:r>
        <w:t xml:space="preserve">environmental and potential health impacts, with a full supply chain approach.</w:t>
      </w:r>
      <w:r>
        <w:t xml:space="preserve"> </w:t>
      </w:r>
      <w:r>
        <w:t xml:space="preserve">5.1.2 National and international initiatives</w:t>
      </w:r>
      <w:r>
        <w:t xml:space="preserve"> </w:t>
      </w:r>
      <w:r>
        <w:t xml:space="preserve">A few Member States have already started to introduce measures to tackle pellet losses. These</w:t>
      </w:r>
      <w:r>
        <w:t xml:space="preserve"> </w:t>
      </w:r>
      <w:r>
        <w:t xml:space="preserve">measures are summarised in Table 3 and presented in detail in Annex 6.</w:t>
      </w:r>
      <w:r>
        <w:br/>
      </w:r>
      <w:r>
        <w:t xml:space="preserve">Table 3: Member State actions targeting pellet losses</w:t>
      </w:r>
      <w:r>
        <w:t xml:space="preserve"> </w:t>
      </w:r>
      <w:r>
        <w:t xml:space="preserve">Country</w:t>
      </w:r>
      <w:r>
        <w:br/>
      </w:r>
      <w:r>
        <w:t xml:space="preserve">Actions</w:t>
      </w:r>
      <w:r>
        <w:br/>
      </w:r>
      <w:r>
        <w:t xml:space="preserve">Austria</w:t>
      </w:r>
      <w:r>
        <w:t xml:space="preserve"> </w:t>
      </w:r>
      <w:r>
        <w:t xml:space="preserve">• Law adopted addressing “filterable substances” to which pellets belong</w:t>
      </w:r>
      <w:r>
        <w:t xml:space="preserve"> </w:t>
      </w:r>
      <w:r>
        <w:t xml:space="preserve">Belgium</w:t>
      </w:r>
      <w:r>
        <w:t xml:space="preserve"> </w:t>
      </w:r>
      <w:r>
        <w:t xml:space="preserve">(Flanders)</w:t>
      </w:r>
      <w:r>
        <w:t xml:space="preserve"> </w:t>
      </w:r>
      <w:r>
        <w:t xml:space="preserve">• Introducing environmental permit system / Best Available Techniques</w:t>
      </w:r>
      <w:r>
        <w:t xml:space="preserve"> </w:t>
      </w:r>
      <w:r>
        <w:t xml:space="preserve">• Examining an environmental management system with possible certification</w:t>
      </w:r>
      <w:r>
        <w:br/>
      </w:r>
      <w:r>
        <w:t xml:space="preserve">Denmark</w:t>
      </w:r>
      <w:r>
        <w:br/>
      </w:r>
      <w:r>
        <w:t xml:space="preserve">• Monitoring</w:t>
      </w:r>
      <w:r>
        <w:t xml:space="preserve"> </w:t>
      </w:r>
      <w:r>
        <w:t xml:space="preserve">• Waiting for OCS certification scheme implementation and Commission’s proposal</w:t>
      </w:r>
      <w:r>
        <w:t xml:space="preserve"> </w:t>
      </w:r>
      <w:r>
        <w:t xml:space="preserve">France</w:t>
      </w:r>
      <w:r>
        <w:t xml:space="preserve"> </w:t>
      </w:r>
      <w:r>
        <w:t xml:space="preserve">• Law adopted providing minimum obligations to prevent pellet losses for all actors in</w:t>
      </w:r>
      <w:r>
        <w:t xml:space="preserve"> </w:t>
      </w:r>
      <w:r>
        <w:t xml:space="preserve">the supply chain along with mandatory external auditing</w:t>
      </w:r>
      <w:r>
        <w:br/>
      </w:r>
      <w:r>
        <w:t xml:space="preserve">The</w:t>
      </w:r>
      <w:r>
        <w:t xml:space="preserve"> </w:t>
      </w:r>
      <w:r>
        <w:t xml:space="preserve">Netherlands</w:t>
      </w:r>
      <w:r>
        <w:t xml:space="preserve"> </w:t>
      </w:r>
      <w:r>
        <w:t xml:space="preserve">• Monitoring</w:t>
      </w:r>
      <w:r>
        <w:t xml:space="preserve"> </w:t>
      </w:r>
      <w:r>
        <w:t xml:space="preserve">• Waiting for OCS certification scheme implementation</w:t>
      </w:r>
      <w:r>
        <w:t xml:space="preserve"> </w:t>
      </w:r>
      <w:r>
        <w:t xml:space="preserve">Spain</w:t>
      </w:r>
      <w:r>
        <w:t xml:space="preserve"> </w:t>
      </w:r>
      <w:r>
        <w:t xml:space="preserve">• Promoting OCS certification scheme implementation</w:t>
      </w:r>
      <w:r>
        <w:t xml:space="preserve"> </w:t>
      </w:r>
      <w:r>
        <w:t xml:space="preserve">Sweden</w:t>
      </w:r>
      <w:r>
        <w:br/>
      </w:r>
      <w:r>
        <w:t xml:space="preserve">• Revising current guidelines to make them more comprehensive and include more actors</w:t>
      </w:r>
      <w:r>
        <w:t xml:space="preserve"> </w:t>
      </w:r>
      <w:r>
        <w:t xml:space="preserve">across the supply chain</w:t>
      </w:r>
    </w:p>
    <w:p>
      <w:pPr>
        <w:pStyle w:val="BodyText"/>
      </w:pPr>
      <w:r>
        <w:t xml:space="preserve">113 Directive 2010/75/EU on industrial emissions (integrated pollution prevention and control) (recast)</w:t>
      </w:r>
      <w:r>
        <w:t xml:space="preserve"> </w:t>
      </w:r>
      <w:r>
        <w:t xml:space="preserve">114 https://eippcb.jrc.ec.europa.eu/reference/production-polymers</w:t>
      </w:r>
      <w:r>
        <w:br/>
      </w:r>
      <w:r>
        <w:t xml:space="preserve">115 Directive 2008/98/EC on waste and repealing certain Directives.</w:t>
      </w:r>
      <w:r>
        <w:br/>
      </w:r>
      <w:r>
        <w:t xml:space="preserve">116 Directive 94/62/EC on packaging and packaging waste.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France is the only Member State who has adopted legislation specifically to prevent pellet losses.</w:t>
      </w:r>
      <w:r>
        <w:t xml:space="preserve"> </w:t>
      </w:r>
      <w:r>
        <w:t xml:space="preserve">This legislation covers businesses making and handling pellets in quantities higher than 5 tonnes</w:t>
      </w:r>
      <w:r>
        <w:t xml:space="preserve"> </w:t>
      </w:r>
      <w:r>
        <w:t xml:space="preserve">including logistic platforms but not transporters. The threshold has been reduced from what initially</w:t>
      </w:r>
      <w:r>
        <w:t xml:space="preserve"> </w:t>
      </w:r>
      <w:r>
        <w:t xml:space="preserve">proposed, i.e. 10 tonnes following public consultation. Businesses are subject to equipment and</w:t>
      </w:r>
      <w:r>
        <w:t xml:space="preserve"> </w:t>
      </w:r>
      <w:r>
        <w:t xml:space="preserve">procedural obligations to prevent the loss and leakage of pellets, and are required to be regularly</w:t>
      </w:r>
      <w:r>
        <w:t xml:space="preserve"> </w:t>
      </w:r>
      <w:r>
        <w:t xml:space="preserve">audited by independent and accredited certification bodies.117 Obligations remain of a relatively</w:t>
      </w:r>
      <w:r>
        <w:t xml:space="preserve"> </w:t>
      </w:r>
      <w:r>
        <w:t xml:space="preserve">generic nature. For instance, a business must identify areas where pellets are more likely to spill,</w:t>
      </w:r>
      <w:r>
        <w:t xml:space="preserve"> </w:t>
      </w:r>
      <w:r>
        <w:t xml:space="preserve">check that the packaging used is designed to minimise the risk of spills and train and raise awareness</w:t>
      </w:r>
      <w:r>
        <w:t xml:space="preserve"> </w:t>
      </w:r>
      <w:r>
        <w:t xml:space="preserve">among staff. As a unique transparency measure, the company must make the summary of the auditing</w:t>
      </w:r>
      <w:r>
        <w:t xml:space="preserve"> </w:t>
      </w:r>
      <w:r>
        <w:t xml:space="preserve">report available on its website. The Decree entered into force on January 1, 2022 for new sites, while</w:t>
      </w:r>
      <w:r>
        <w:t xml:space="preserve"> </w:t>
      </w:r>
      <w:r>
        <w:t xml:space="preserve">for existing sites, it will enter into force in 2023, at the same time as equipment obligations.</w:t>
      </w:r>
      <w:r>
        <w:t xml:space="preserve"> </w:t>
      </w:r>
      <w:r>
        <w:t xml:space="preserve">In 2021, the British Standards Institution published the Publicly Available Specification PAS</w:t>
      </w:r>
      <w:r>
        <w:t xml:space="preserve"> </w:t>
      </w:r>
      <w:r>
        <w:t xml:space="preserve">510:2021.118 This PAS is for use by any organization of any size in any part of the supply chain that</w:t>
      </w:r>
      <w:r>
        <w:t xml:space="preserve"> </w:t>
      </w:r>
      <w:r>
        <w:t xml:space="preserve">handles pellets. It builds on the industry-led Operation Clean Sweep® (OCS) programme by creating</w:t>
      </w:r>
      <w:r>
        <w:t xml:space="preserve"> </w:t>
      </w:r>
      <w:r>
        <w:t xml:space="preserve">a standardized and consistent approach to risk management and containment of pellets.119 The PAS</w:t>
      </w:r>
      <w:r>
        <w:t xml:space="preserve"> </w:t>
      </w:r>
      <w:r>
        <w:t xml:space="preserve">can be considered for further development as a British standard or constitute part of the UK input</w:t>
      </w:r>
      <w:r>
        <w:t xml:space="preserve"> </w:t>
      </w:r>
      <w:r>
        <w:t xml:space="preserve">into the development of a European or International standard on pellets.</w:t>
      </w:r>
      <w:r>
        <w:br/>
      </w:r>
      <w:r>
        <w:t xml:space="preserve">In 2021, the parties to the Convention for the Protection of the Marine Environment of the North-</w:t>
      </w:r>
      <w:r>
        <w:t xml:space="preserve"> </w:t>
      </w:r>
      <w:r>
        <w:t xml:space="preserve">East Atlantic (OSPAR) adopted the non-binding Recommendation 2021/06120 to reduce the loss of</w:t>
      </w:r>
      <w:r>
        <w:t xml:space="preserve"> </w:t>
      </w:r>
      <w:r>
        <w:t xml:space="preserve">plastic pellets in the marine environment by promoting the timely development and implementation</w:t>
      </w:r>
      <w:r>
        <w:t xml:space="preserve"> </w:t>
      </w:r>
      <w:r>
        <w:t xml:space="preserve">of effective and consistent pellet loss prevention standards and certification schemes for the entire</w:t>
      </w:r>
      <w:r>
        <w:t xml:space="preserve"> </w:t>
      </w:r>
      <w:r>
        <w:t xml:space="preserve">plastic supply chain. The Recommendation was accompanied by supporting guidelines which set out</w:t>
      </w:r>
      <w:r>
        <w:t xml:space="preserve"> </w:t>
      </w:r>
      <w:r>
        <w:t xml:space="preserve">essential requirements for standards and certification schemes. The first full implementation report</w:t>
      </w:r>
      <w:r>
        <w:t xml:space="preserve"> </w:t>
      </w:r>
      <w:r>
        <w:t xml:space="preserve">is due in January 2025. However, an interim report on the progress made will be published in 2024.</w:t>
      </w:r>
      <w:r>
        <w:t xml:space="preserve"> </w:t>
      </w:r>
      <w:r>
        <w:t xml:space="preserve">A preliminary interim report was informally shared by OSPAR in February and the actions reported</w:t>
      </w:r>
      <w:r>
        <w:t xml:space="preserve"> </w:t>
      </w:r>
      <w:r>
        <w:t xml:space="preserve">by the Member States that are parties to the OSPAR Convention are presented in the above Table 3.</w:t>
      </w:r>
      <w:r>
        <w:t xml:space="preserve"> </w:t>
      </w:r>
      <w:r>
        <w:t xml:space="preserve">In the International Maritime Organization (IMO), a Correspondence Group on Marine Plastic Litter</w:t>
      </w:r>
      <w:r>
        <w:t xml:space="preserve"> </w:t>
      </w:r>
      <w:r>
        <w:t xml:space="preserve">from Ships looked at measures that could be relevant in reducing the environmental risk associated</w:t>
      </w:r>
      <w:r>
        <w:t xml:space="preserve"> </w:t>
      </w:r>
      <w:r>
        <w:t xml:space="preserve">with the maritime transport of plastic pellets. While three primary measures including packaging</w:t>
      </w:r>
      <w:r>
        <w:t xml:space="preserve"> </w:t>
      </w:r>
      <w:r>
        <w:t xml:space="preserve">were identified as particularly relevant to reduce the environmental risks associated with the maritime</w:t>
      </w:r>
      <w:r>
        <w:t xml:space="preserve"> </w:t>
      </w:r>
      <w:r>
        <w:t xml:space="preserve">transport of plastic pellets (and a voluntary circular to this effect was drafted), the Group was not in</w:t>
      </w:r>
    </w:p>
    <w:p>
      <w:pPr>
        <w:pStyle w:val="BodyText"/>
      </w:pPr>
      <w:r>
        <w:t xml:space="preserve">117 Décret no 2021-461 du 16 avril 2021 relatif à la prévention des pertes de granulés de plastiques industriels dans</w:t>
      </w:r>
      <w:r>
        <w:t xml:space="preserve"> </w:t>
      </w:r>
      <w:r>
        <w:t xml:space="preserve">l’environnement [Decree n. 2021-461 of 16 April 2021 related to the prevention of the leakage of industrial plastic</w:t>
      </w:r>
      <w:r>
        <w:t xml:space="preserve"> </w:t>
      </w:r>
      <w:r>
        <w:t xml:space="preserve">pellets into the environment], Journal official “Lois et Décrets” no. 0092 du 18 avril 2021 [JORF] [Official journal</w:t>
      </w:r>
      <w:r>
        <w:t xml:space="preserve"> </w:t>
      </w:r>
      <w:r>
        <w:t xml:space="preserve">“Laws and Decrees” no. 0092 of 18 April 2021], 18 April 2021, Fr. </w:t>
      </w:r>
      <w:r>
        <w:t xml:space="preserve"> </w:t>
      </w:r>
      <w:r>
        <w:t xml:space="preserve">118 BSI Knowledge, ‘Plastic pellets, flakes and powders. Handling and management throughout the supply chain to</w:t>
      </w:r>
      <w:r>
        <w:t xml:space="preserve"> </w:t>
      </w:r>
      <w:r>
        <w:t xml:space="preserve">prevent their leakage to the environment. Specification - PAS 510:2021101’, 2021.</w:t>
      </w:r>
      <w:r>
        <w:t xml:space="preserve"> </w:t>
      </w:r>
      <w:r>
        <w:t xml:space="preserve">119 The PAS provides requirements in the following areas: a) Organizational responsibilities; b) Leadership and</w:t>
      </w:r>
      <w:r>
        <w:t xml:space="preserve"> </w:t>
      </w:r>
      <w:r>
        <w:t xml:space="preserve">commitment; c) Competence, training and awareness; d) Risk assessment of pellet loss to the environment; e)</w:t>
      </w:r>
      <w:r>
        <w:t xml:space="preserve"> </w:t>
      </w:r>
      <w:r>
        <w:t xml:space="preserve">Operational controls, i.e. prevention, containment and clean-up, procurement and suppliers; f) Internal and external</w:t>
      </w:r>
      <w:r>
        <w:t xml:space="preserve"> </w:t>
      </w:r>
      <w:r>
        <w:t xml:space="preserve">communication; g) Performance evaluation, i.e. monitoring and documentation, auditing and verification of</w:t>
      </w:r>
      <w:r>
        <w:t xml:space="preserve"> </w:t>
      </w:r>
      <w:r>
        <w:t xml:space="preserve">conformity; h) Improvement, i.e. internal and external non-conformity and corrective action, and continual</w:t>
      </w:r>
      <w:r>
        <w:t xml:space="preserve"> </w:t>
      </w:r>
      <w:r>
        <w:t xml:space="preserve">improvement.</w:t>
      </w:r>
      <w:r>
        <w:t xml:space="preserve"> </w:t>
      </w:r>
      <w:r>
        <w:t xml:space="preserve">120 www.ospar.org/convention/strategy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a position to conclude on the most appropriate instrument for mandatory measures.121 The Group</w:t>
      </w:r>
      <w:r>
        <w:t xml:space="preserve"> </w:t>
      </w:r>
      <w:r>
        <w:t xml:space="preserve">noted that experience gained from the implementation of the voluntary measures could be useful in</w:t>
      </w:r>
      <w:r>
        <w:t xml:space="preserve"> </w:t>
      </w:r>
      <w:r>
        <w:t xml:space="preserve">the further consideration of the most appropriate instrument for mandatory measures.</w:t>
      </w:r>
      <w:r>
        <w:t xml:space="preserve"> </w:t>
      </w:r>
      <w:r>
        <w:t xml:space="preserve">A similar international initiative is ongoing on containers lost at sea, and discussions are held on the</w:t>
      </w:r>
      <w:r>
        <w:t xml:space="preserve"> </w:t>
      </w:r>
      <w:r>
        <w:t xml:space="preserve">possibility of making the information on containers lost at sea available publicly (to date, sufficient</w:t>
      </w:r>
      <w:r>
        <w:t xml:space="preserve"> </w:t>
      </w:r>
      <w:r>
        <w:t xml:space="preserve">information is reported only to insurance companies). If retained, this measure would allow for a</w:t>
      </w:r>
      <w:r>
        <w:t xml:space="preserve"> </w:t>
      </w:r>
      <w:r>
        <w:t xml:space="preserve">better understanding of the scale and magnitude of pellets lost at sea and would facilitate liability</w:t>
      </w:r>
      <w:r>
        <w:t xml:space="preserve"> </w:t>
      </w:r>
      <w:r>
        <w:t xml:space="preserve">identification and compensation arrangements in line with the polluter pays principle.</w:t>
      </w:r>
      <w:r>
        <w:t xml:space="preserve"> </w:t>
      </w:r>
      <w:r>
        <w:t xml:space="preserve">5.1.3 Industry initiatives</w:t>
      </w:r>
      <w:r>
        <w:t xml:space="preserve"> </w:t>
      </w:r>
      <w:r>
        <w:t xml:space="preserve">In 1991, the industry-led Operation Clean Sweep (OCS) initiative was created by SPI (the US Plastics</w:t>
      </w:r>
      <w:r>
        <w:t xml:space="preserve"> </w:t>
      </w:r>
      <w:r>
        <w:t xml:space="preserve">Industry Trade Association, now known as the Plastics Industry Association), with companies</w:t>
      </w:r>
      <w:r>
        <w:t xml:space="preserve"> </w:t>
      </w:r>
      <w:r>
        <w:t xml:space="preserve">voluntarily signing a pledge to work towards zero plastic pellet loss.</w:t>
      </w:r>
      <w:r>
        <w:t xml:space="preserve"> </w:t>
      </w:r>
      <w:r>
        <w:t xml:space="preserve">Since 2015, the European plastic manufacturing industry has progressively adopted the Operation</w:t>
      </w:r>
      <w:r>
        <w:t xml:space="preserve"> </w:t>
      </w:r>
      <w:r>
        <w:t xml:space="preserve">Clean Sweep® programme (OCS)122 as a voluntary pledge. Under this programme, each company</w:t>
      </w:r>
      <w:r>
        <w:t xml:space="preserve"> </w:t>
      </w:r>
      <w:r>
        <w:t xml:space="preserve">making or handling pellets recognises the importance of making zero pellet losses by:</w:t>
      </w:r>
      <w:r>
        <w:t xml:space="preserve"> </w:t>
      </w:r>
      <w:r>
        <w:t xml:space="preserve">1) improving worksite set-up to prevent and address spills;</w:t>
      </w:r>
      <w:r>
        <w:br/>
      </w:r>
      <w:r>
        <w:t xml:space="preserve">2) creating and publishing internal procedures to achieve zero pellet losses;</w:t>
      </w:r>
      <w:r>
        <w:br/>
      </w:r>
      <w:r>
        <w:t xml:space="preserve">3) providing employee training and accountability for spill prevention, containment, clean-up</w:t>
      </w:r>
      <w:r>
        <w:t xml:space="preserve"> </w:t>
      </w:r>
      <w:r>
        <w:t xml:space="preserve">and disposal;</w:t>
      </w:r>
      <w:r>
        <w:br/>
      </w:r>
      <w:r>
        <w:t xml:space="preserve">4) auditing performance regularly;</w:t>
      </w:r>
      <w:r>
        <w:br/>
      </w:r>
      <w:r>
        <w:t xml:space="preserve">5) complying with all applicable local and national regulations governing industrial pellet</w:t>
      </w:r>
      <w:r>
        <w:t xml:space="preserve"> </w:t>
      </w:r>
      <w:r>
        <w:t xml:space="preserve">containment;</w:t>
      </w:r>
      <w:r>
        <w:br/>
      </w:r>
      <w:r>
        <w:t xml:space="preserve">6) encouraging partners to pursue the same objectives.</w:t>
      </w:r>
      <w:r>
        <w:br/>
      </w:r>
      <w:r>
        <w:t xml:space="preserve">Recommendations on how to deliver on each of these six actions are given in the form of a manual.</w:t>
      </w:r>
      <w:r>
        <w:br/>
      </w:r>
      <w:r>
        <w:t xml:space="preserve">While best practices are generally well understood by OCS signatories they have not been</w:t>
      </w:r>
      <w:r>
        <w:t xml:space="preserve"> </w:t>
      </w:r>
      <w:r>
        <w:t xml:space="preserve">comprehensively implemented. As of September 2023, 2790 companies have committed to OCS123.</w:t>
      </w:r>
      <w:r>
        <w:t xml:space="preserve"> </w:t>
      </w:r>
      <w:r>
        <w:t xml:space="preserve">This figure includes all PlasticsEurope’s members (these are producers; adherence to OCS is</w:t>
      </w:r>
      <w:r>
        <w:t xml:space="preserve"> </w:t>
      </w:r>
      <w:r>
        <w:t xml:space="preserve">mandatory for the members of this association). Only around 2% of EuPC’s members (converters)</w:t>
      </w:r>
      <w:r>
        <w:t xml:space="preserve"> </w:t>
      </w:r>
      <w:r>
        <w:t xml:space="preserve">have committed to OCS (around 1 000 converters out of 48 000); and only around 500 transport</w:t>
      </w:r>
      <w:r>
        <w:t xml:space="preserve"> </w:t>
      </w:r>
      <w:r>
        <w:t xml:space="preserve">companies. As no precise reporting has been made available within OCS, it is not possible to say</w:t>
      </w:r>
      <w:r>
        <w:t xml:space="preserve"> </w:t>
      </w:r>
      <w:r>
        <w:t xml:space="preserve">whether those who have committed have also effectively or fully implemented the programme, with</w:t>
      </w:r>
    </w:p>
    <w:p>
      <w:pPr>
        <w:pStyle w:val="BodyText"/>
      </w:pPr>
      <w:r>
        <w:t xml:space="preserve">121 The three primary measures identified as relevant are: Packaging provisions for plastic pellets carried at sea;</w:t>
      </w:r>
      <w:r>
        <w:t xml:space="preserve"> </w:t>
      </w:r>
      <w:r>
        <w:t xml:space="preserve">Provisions for notifying the carrier so that containers containing plastic pellets can be identified; Stowage provisions</w:t>
      </w:r>
      <w:r>
        <w:t xml:space="preserve"> </w:t>
      </w:r>
      <w:r>
        <w:t xml:space="preserve">for freight containers containing plastic pellets. Among the options for mandatory measures, the Group considered</w:t>
      </w:r>
      <w:r>
        <w:t xml:space="preserve"> </w:t>
      </w:r>
      <w:r>
        <w:t xml:space="preserve">the three following options/instruments: Assignment of an individual UN Number (class 9) for plastic pellets</w:t>
      </w:r>
      <w:r>
        <w:t xml:space="preserve"> </w:t>
      </w:r>
      <w:r>
        <w:t xml:space="preserve">transported at sea in freight containers (UN Number); Amendment to Appendix I of MARPOL Annex III that would</w:t>
      </w:r>
      <w:r>
        <w:t xml:space="preserve"> </w:t>
      </w:r>
      <w:r>
        <w:t xml:space="preserve">recognize plastic pellets as a “harmful substance” (Harmful substance); A new chapter to MARPOL Annex III that</w:t>
      </w:r>
      <w:r>
        <w:t xml:space="preserve"> </w:t>
      </w:r>
      <w:r>
        <w:t xml:space="preserve">would prescribe requirements for the transport of plastic pellets in freight containers without classifying the cargo as</w:t>
      </w:r>
      <w:r>
        <w:t xml:space="preserve"> </w:t>
      </w:r>
      <w:r>
        <w:t xml:space="preserve">a harmful substance/dangerous goods.</w:t>
      </w:r>
      <w:r>
        <w:t xml:space="preserve"> </w:t>
      </w:r>
      <w:r>
        <w:t xml:space="preserve">122 www.opcleansweep.eu</w:t>
      </w:r>
      <w:r>
        <w:br/>
      </w:r>
      <w:r>
        <w:t xml:space="preserve">123 www.opcleansweep.eu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evidence showing the opposite. Both acute and chronic pellet incidents have been reported to</w:t>
      </w:r>
      <w:r>
        <w:t xml:space="preserve"> </w:t>
      </w:r>
      <w:r>
        <w:t xml:space="preserve">continue over the last years, including at sites that are OCS signatories.124</w:t>
      </w:r>
      <w:r>
        <w:br/>
      </w:r>
      <w:r>
        <w:t xml:space="preserve">The launch of the OCS Certification Scheme (OCS CS) aims to address these issues. Recognising</w:t>
      </w:r>
      <w:r>
        <w:t xml:space="preserve"> </w:t>
      </w:r>
      <w:r>
        <w:t xml:space="preserve">the low uptake of OCS by the industry, in 2019, European plastic manufacturers (PlasticsEurope)</w:t>
      </w:r>
      <w:r>
        <w:t xml:space="preserve"> </w:t>
      </w:r>
      <w:r>
        <w:t xml:space="preserve">and converters (EuPC) announced plans to develop a voluntary certification scheme building on OCS</w:t>
      </w:r>
      <w:r>
        <w:t xml:space="preserve"> </w:t>
      </w:r>
      <w:r>
        <w:t xml:space="preserve">and including requirements, third-party, independent auditing, certification and some level of</w:t>
      </w:r>
      <w:r>
        <w:t xml:space="preserve"> </w:t>
      </w:r>
      <w:r>
        <w:t xml:space="preserve">transparency (all aspects not foreseen under the current OCS programme). In January 2023, the new</w:t>
      </w:r>
      <w:r>
        <w:t xml:space="preserve"> </w:t>
      </w:r>
      <w:r>
        <w:t xml:space="preserve">scheme was officially launched by its promoters following preparatory work by a Supervisory Board</w:t>
      </w:r>
      <w:r>
        <w:t xml:space="preserve"> </w:t>
      </w:r>
      <w:r>
        <w:t xml:space="preserve">gathering producers, converters, representatives of some governments (Scotland, Germany and</w:t>
      </w:r>
      <w:r>
        <w:t xml:space="preserve"> </w:t>
      </w:r>
      <w:r>
        <w:t xml:space="preserve">Spain), one NGO (Fauna &amp; Flora International), some certification bodies (Aenor and Tuv-Nord) as</w:t>
      </w:r>
      <w:r>
        <w:t xml:space="preserve"> </w:t>
      </w:r>
      <w:r>
        <w:t xml:space="preserve">well as one European Institution (the European Parliament). Representatives of the European</w:t>
      </w:r>
      <w:r>
        <w:t xml:space="preserve"> </w:t>
      </w:r>
      <w:r>
        <w:t xml:space="preserve">Commission, the European Chemical Transport Association (ECTA) and Cefic took part in the</w:t>
      </w:r>
      <w:r>
        <w:t xml:space="preserve"> </w:t>
      </w:r>
      <w:r>
        <w:t xml:space="preserve">discussions as observers.</w:t>
      </w:r>
      <w:r>
        <w:t xml:space="preserve"> </w:t>
      </w:r>
      <w:r>
        <w:t xml:space="preserve">Under the new scheme, companies are invited to comply with requirements from the following broad</w:t>
      </w:r>
      <w:r>
        <w:t xml:space="preserve"> </w:t>
      </w:r>
      <w:r>
        <w:t xml:space="preserve">categories:</w:t>
      </w:r>
      <w:r>
        <w:t xml:space="preserve"> </w:t>
      </w:r>
      <w:r>
        <w:t xml:space="preserve">• Commit to making zero loss of pellets, flakes, and powder a priority;</w:t>
      </w:r>
      <w:r>
        <w:t xml:space="preserve"> </w:t>
      </w:r>
      <w:r>
        <w:t xml:space="preserve">• Improve worksite set to prevent and address spills, meaning site risk assessments;</w:t>
      </w:r>
      <w:r>
        <w:t xml:space="preserve"> </w:t>
      </w:r>
      <w:r>
        <w:t xml:space="preserve">• Create and publish internal procedures to achieve zero pellet loss goals meaning documented</w:t>
      </w:r>
      <w:r>
        <w:t xml:space="preserve"> </w:t>
      </w:r>
      <w:r>
        <w:t xml:space="preserve">procedures, including, for instance, description of roles and responsibilities, but also</w:t>
      </w:r>
      <w:r>
        <w:t xml:space="preserve"> </w:t>
      </w:r>
      <w:r>
        <w:t xml:space="preserve">recording, investigation and follow-up of incidents and effectiveness of procedures,</w:t>
      </w:r>
      <w:r>
        <w:t xml:space="preserve"> </w:t>
      </w:r>
      <w:r>
        <w:t xml:space="preserve">equipment and instructions in place;</w:t>
      </w:r>
      <w:r>
        <w:t xml:space="preserve"> </w:t>
      </w:r>
      <w:r>
        <w:t xml:space="preserve">• Provide employee training, including theory and practical hands-on exercises and</w:t>
      </w:r>
      <w:r>
        <w:t xml:space="preserve"> </w:t>
      </w:r>
      <w:r>
        <w:t xml:space="preserve">accountability for spill prevention, containment, clean-up and disposal;</w:t>
      </w:r>
      <w:r>
        <w:t xml:space="preserve"> </w:t>
      </w:r>
      <w:r>
        <w:t xml:space="preserve">• Audit performance regularly, meaning internal audits;</w:t>
      </w:r>
      <w:r>
        <w:t xml:space="preserve"> </w:t>
      </w:r>
      <w:r>
        <w:t xml:space="preserve">• Comply with all applicable local and national regulations governing pellet containment;</w:t>
      </w:r>
      <w:r>
        <w:br/>
      </w:r>
      <w:r>
        <w:t xml:space="preserve">• Encourage partners to pursue the same objectives to be monitored, for instance, via the % of</w:t>
      </w:r>
      <w:r>
        <w:t xml:space="preserve"> </w:t>
      </w:r>
      <w:r>
        <w:t xml:space="preserve">contracts containing an OCS clause.</w:t>
      </w:r>
      <w:r>
        <w:br/>
      </w:r>
      <w:r>
        <w:t xml:space="preserve">Compliance will be verified at site level by third-party independent auditors. Once successfully</w:t>
      </w:r>
      <w:r>
        <w:t xml:space="preserve"> </w:t>
      </w:r>
      <w:r>
        <w:t xml:space="preserve">audited, companies will be certified compliant and will have the name of the company and the site</w:t>
      </w:r>
      <w:r>
        <w:t xml:space="preserve"> </w:t>
      </w:r>
      <w:r>
        <w:t xml:space="preserve">location listed in a public register. The certification will be valid for 3 years after the date of the first</w:t>
      </w:r>
      <w:r>
        <w:t xml:space="preserve"> </w:t>
      </w:r>
      <w:r>
        <w:t xml:space="preserve">audit, subject to an annual follow-up control audit. First audits started in June 2023.</w:t>
      </w:r>
      <w:r>
        <w:t xml:space="preserve"> </w:t>
      </w:r>
      <w:r>
        <w:t xml:space="preserve">While it goes in the right direction, the new scheme does not encompass the whole supply chain and</w:t>
      </w:r>
      <w:r>
        <w:t xml:space="preserve"> </w:t>
      </w:r>
      <w:r>
        <w:t xml:space="preserve">is, therefore, only a partial attempt to pursue zero pellet pollution effectively. First of all, while the</w:t>
      </w:r>
      <w:r>
        <w:t xml:space="preserve"> </w:t>
      </w:r>
      <w:r>
        <w:t xml:space="preserve">requirements are in principle applicable to all companies handling pellets, and all companies can get</w:t>
      </w:r>
      <w:r>
        <w:t xml:space="preserve"> </w:t>
      </w:r>
      <w:r>
        <w:t xml:space="preserve">audited and certified, the new scheme does not apply to the whole supply chain in the same way: it</w:t>
      </w:r>
      <w:r>
        <w:t xml:space="preserve"> </w:t>
      </w:r>
      <w:r>
        <w:t xml:space="preserve">is mandatory for members of PlasticsEurope (adherence to the existing OCS programme is already</w:t>
      </w:r>
      <w:r>
        <w:t xml:space="preserve"> </w:t>
      </w:r>
      <w:r>
        <w:t xml:space="preserve">mandatory for them) but is for the moment voluntary for key players in the pellet supply chain such</w:t>
      </w:r>
      <w:r>
        <w:t xml:space="preserve"> </w:t>
      </w:r>
      <w:r>
        <w:t xml:space="preserve">as converters, transporters, warehousing operators and recyclers.</w:t>
      </w:r>
    </w:p>
    <w:p>
      <w:pPr>
        <w:pStyle w:val="BodyText"/>
      </w:pPr>
      <w:r>
        <w:t xml:space="preserve">124 Regarding</w:t>
      </w:r>
      <w:r>
        <w:t xml:space="preserve"> </w:t>
      </w:r>
      <w:r>
        <w:t xml:space="preserve">chronic</w:t>
      </w:r>
      <w:r>
        <w:t xml:space="preserve"> </w:t>
      </w:r>
      <w:r>
        <w:t xml:space="preserve">pellet</w:t>
      </w:r>
      <w:r>
        <w:t xml:space="preserve"> </w:t>
      </w:r>
      <w:r>
        <w:t xml:space="preserve">losses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Netherlands,</w:t>
      </w:r>
      <w:r>
        <w:t xml:space="preserve"> </w:t>
      </w:r>
      <w:r>
        <w:t xml:space="preserve">Belgium</w:t>
      </w:r>
      <w:r>
        <w:t xml:space="preserve"> </w:t>
      </w:r>
      <w:r>
        <w:t xml:space="preserve">and</w:t>
      </w:r>
      <w:r>
        <w:t xml:space="preserve"> </w:t>
      </w:r>
      <w:r>
        <w:t xml:space="preserve">Spain,</w:t>
      </w:r>
      <w:r>
        <w:t xml:space="preserve"> </w:t>
      </w:r>
      <w:r>
        <w:t xml:space="preserve">see</w:t>
      </w:r>
      <w:r>
        <w:t xml:space="preserve"> </w:t>
      </w:r>
      <w:r>
        <w:t xml:space="preserve">https://www.plasticsoupfoundation.org/wp-content/uploads/2022/03/Westerschelde-plastic-nurdles-versie-</w:t>
      </w:r>
      <w:r>
        <w:t xml:space="preserve"> </w:t>
      </w:r>
      <w:r>
        <w:t xml:space="preserve">definitief-21-11-2021-2.pdf;</w:t>
      </w:r>
      <w:r>
        <w:t xml:space="preserve"> </w:t>
      </w:r>
      <w:r>
        <w:t xml:space="preserve">https://surfrider.eu/en/learn/news/ecaussinnes-belgium-surfrider-foundation-tackles-</w:t>
      </w:r>
      <w:r>
        <w:t xml:space="preserve"> </w:t>
      </w:r>
      <w:r>
        <w:t xml:space="preserve">industrial-plastic-granules-1211028228325.html;</w:t>
      </w:r>
      <w:r>
        <w:t xml:space="preserve"> </w:t>
      </w:r>
      <w:r>
        <w:t xml:space="preserve">https://goodkarmaprojects.org/2020/11/20/new-report-out-</w:t>
      </w:r>
      <w:r>
        <w:t xml:space="preserve"> </w:t>
      </w:r>
      <w:r>
        <w:t xml:space="preserve">exposes-alarming-impacts-of-plastic-pellets-across-europe/?lang=en.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EuPC found it difficult to make adherence to the new scheme mandatory for their members (to date,</w:t>
      </w:r>
      <w:r>
        <w:t xml:space="preserve"> </w:t>
      </w:r>
      <w:r>
        <w:t xml:space="preserve">adherence of converters to the existing OCS programme is very low). Members of EuPC are</w:t>
      </w:r>
      <w:r>
        <w:t xml:space="preserve"> </w:t>
      </w:r>
      <w:r>
        <w:t xml:space="preserve">European and national associations representing close to 48 000 individual companies, out of which</w:t>
      </w:r>
      <w:r>
        <w:t xml:space="preserve"> </w:t>
      </w:r>
      <w:r>
        <w:t xml:space="preserve">66% are micro-companies. It is estimated that while the certification process is carried out over a</w:t>
      </w:r>
      <w:r>
        <w:t xml:space="preserve"> </w:t>
      </w:r>
      <w:r>
        <w:t xml:space="preserve">relatively short period of time for producers (PlasticsEurope expect all their members to be certified</w:t>
      </w:r>
      <w:r>
        <w:t xml:space="preserve"> </w:t>
      </w:r>
      <w:r>
        <w:t xml:space="preserve">by the end of 2024, some producers reporting however a longer period before certifying all their</w:t>
      </w:r>
      <w:r>
        <w:t xml:space="preserve"> </w:t>
      </w:r>
      <w:r>
        <w:t xml:space="preserve">sites), this process will likely take much longer for converters, with no assurance that it would cover</w:t>
      </w:r>
      <w:r>
        <w:t xml:space="preserve"> </w:t>
      </w:r>
      <w:r>
        <w:t xml:space="preserve">a major part of converters at all.</w:t>
      </w:r>
      <w:r>
        <w:br/>
      </w:r>
      <w:r>
        <w:t xml:space="preserve">Transporters, warehousing operators and clean tankers are observers of the new OCS certification</w:t>
      </w:r>
      <w:r>
        <w:t xml:space="preserve"> </w:t>
      </w:r>
      <w:r>
        <w:t xml:space="preserve">scheme and will be assessed (not certified) under the chemical industry’s Safety and Quality</w:t>
      </w:r>
      <w:r>
        <w:t xml:space="preserve"> </w:t>
      </w:r>
      <w:r>
        <w:t xml:space="preserve">Assessment for Sustainability (SQAS) system, which contains revised requirements to tackle pellet</w:t>
      </w:r>
      <w:r>
        <w:t xml:space="preserve"> </w:t>
      </w:r>
      <w:r>
        <w:t xml:space="preserve">losses since March 2023125. Full alignment between the new OCS certification scheme and the SQAS</w:t>
      </w:r>
      <w:r>
        <w:t xml:space="preserve"> </w:t>
      </w:r>
      <w:r>
        <w:t xml:space="preserve">system is still pending. In particular, there are no plans currently to oblige OCS-certified companies</w:t>
      </w:r>
      <w:r>
        <w:t xml:space="preserve"> </w:t>
      </w:r>
      <w:r>
        <w:t xml:space="preserve">to work exclusively with SQAS-assessed transport, warehousing and cleaning companies. To date,</w:t>
      </w:r>
      <w:r>
        <w:t xml:space="preserve"> </w:t>
      </w:r>
      <w:r>
        <w:t xml:space="preserve">there are approximately 3 000 transport companies which are SQAS-assessed and even more</w:t>
      </w:r>
      <w:r>
        <w:t xml:space="preserve"> </w:t>
      </w:r>
      <w:r>
        <w:t xml:space="preserve">transport companies which are not SQAS-assessed. According to the sector, SQAS-assessed</w:t>
      </w:r>
      <w:r>
        <w:t xml:space="preserve"> </w:t>
      </w:r>
      <w:r>
        <w:t xml:space="preserve">transport companies cover about 80% of the total pellet transport of virgin pellet producers in Europe.</w:t>
      </w:r>
      <w:r>
        <w:t xml:space="preserve"> </w:t>
      </w:r>
      <w:r>
        <w:t xml:space="preserve">Cleaning stations are mostly SQAS assessed, while among warehousing operators, only a part is</w:t>
      </w:r>
      <w:r>
        <w:t xml:space="preserve"> </w:t>
      </w:r>
      <w:r>
        <w:t xml:space="preserve">SQAS assessed.</w:t>
      </w:r>
      <w:r>
        <w:br/>
      </w:r>
      <w:r>
        <w:t xml:space="preserve">To test the new scheme, nine pilot audits covering producers, converters and transporters were held</w:t>
      </w:r>
      <w:r>
        <w:t xml:space="preserve"> </w:t>
      </w:r>
      <w:r>
        <w:t xml:space="preserve">in 2021 in five countries: Belgium, Netherlands, Portugal, Spain and France. The audits are</w:t>
      </w:r>
      <w:r>
        <w:t xml:space="preserve"> </w:t>
      </w:r>
      <w:r>
        <w:t xml:space="preserve">conducted by well-known boddies like Aenor, Bureau Veritas, SGS, etc. All audited companies failed</w:t>
      </w:r>
      <w:r>
        <w:t xml:space="preserve"> </w:t>
      </w:r>
      <w:r>
        <w:t xml:space="preserve">to pass.</w:t>
      </w:r>
      <w:r>
        <w:br/>
      </w:r>
      <w:r>
        <w:t xml:space="preserve">At the end of 2021, Fauna and Flora International (FFI) decided to resign from the Supervisory Board</w:t>
      </w:r>
      <w:r>
        <w:t xml:space="preserve"> </w:t>
      </w:r>
      <w:r>
        <w:t xml:space="preserve">of the new OCS certification scheme arguing that it does not fully align with the OSPAR</w:t>
      </w:r>
      <w:r>
        <w:t xml:space="preserve"> </w:t>
      </w:r>
      <w:r>
        <w:t xml:space="preserve">Recommendation and citing issues with the governance of the scheme, the level of transparency, the</w:t>
      </w:r>
      <w:r>
        <w:t xml:space="preserve"> </w:t>
      </w:r>
      <w:r>
        <w:t xml:space="preserve">lack of a formal standard from a recognised standardisation body, the fact that the whole supply chain</w:t>
      </w:r>
      <w:r>
        <w:t xml:space="preserve"> </w:t>
      </w:r>
      <w:r>
        <w:t xml:space="preserve">is not captured adequately and that timelines for compliance have not been set. Instead, FFI called</w:t>
      </w:r>
      <w:r>
        <w:t xml:space="preserve"> </w:t>
      </w:r>
      <w:r>
        <w:t xml:space="preserve">for the introduction of effective legislation applicable to all pellet handling companies and based on</w:t>
      </w:r>
      <w:r>
        <w:t xml:space="preserve"> </w:t>
      </w:r>
      <w:r>
        <w:t xml:space="preserve">a supply chain approach to fully eliminate this source of pollution126.</w:t>
      </w:r>
      <w:r>
        <w:t xml:space="preserve"> </w:t>
      </w:r>
      <w:r>
        <w:t xml:space="preserve">Recyclers are neither promoters nor observers of the new scheme and have their own certification</w:t>
      </w:r>
      <w:r>
        <w:t xml:space="preserve"> </w:t>
      </w:r>
      <w:r>
        <w:t xml:space="preserve">scheme in place (RecyClass), which has a section on pellet losses requiring the implementation of a</w:t>
      </w:r>
      <w:r>
        <w:t xml:space="preserve"> </w:t>
      </w:r>
      <w:r>
        <w:t xml:space="preserve">procedure to prevent leakages within the premises of and surrounding the recycling plant and the</w:t>
      </w:r>
      <w:r>
        <w:t xml:space="preserve"> </w:t>
      </w:r>
      <w:r>
        <w:t xml:space="preserve">training of staff. To go a step further, recyclers are conducting a study on potential areas in the</w:t>
      </w:r>
      <w:r>
        <w:t xml:space="preserve"> </w:t>
      </w:r>
      <w:r>
        <w:t xml:space="preserve">recycling processes where microplastics can be generated and released and on preventive measures.</w:t>
      </w:r>
      <w:r>
        <w:t xml:space="preserve"> </w:t>
      </w:r>
      <w:r>
        <w:t xml:space="preserve">The recommendations of this study would be used to complete the RecyClass certification scheme</w:t>
      </w:r>
      <w:r>
        <w:t xml:space="preserve"> </w:t>
      </w:r>
      <w:r>
        <w:t xml:space="preserve">on the pellet losses/microplastics requirements.</w:t>
      </w:r>
    </w:p>
    <w:p>
      <w:pPr>
        <w:pStyle w:val="BodyText"/>
      </w:pPr>
      <w:r>
        <w:t xml:space="preserve">125 SQAS questionnaires. A first addition to the SQAS assessment questionnaire was made in January 2022.</w:t>
      </w:r>
      <w:r>
        <w:br/>
      </w:r>
      <w:r>
        <w:t xml:space="preserve">126 FFI call for the introduction of effective legislation that will require all pellet (flake and powder) handling companies</w:t>
      </w:r>
      <w:r>
        <w:t xml:space="preserve"> </w:t>
      </w:r>
      <w:r>
        <w:t xml:space="preserve">across the whole supply chain to provide independent verification that pellet loss prevention measures have been</w:t>
      </w:r>
      <w:r>
        <w:t xml:space="preserve"> </w:t>
      </w:r>
      <w:r>
        <w:t xml:space="preserve">implemented, maintained and monitored for effectiveness towards the goal of zero pellet loss to the environment,</w:t>
      </w:r>
      <w:r>
        <w:t xml:space="preserve"> </w:t>
      </w:r>
      <w:r>
        <w:t xml:space="preserve">prior to materials being placed on the market. They also call for tighter restrictions on the packaging and labelling of</w:t>
      </w:r>
      <w:r>
        <w:t xml:space="preserve"> </w:t>
      </w:r>
      <w:r>
        <w:t xml:space="preserve">pellets being prepared for transport to reduce the risk of loss and improve communication. Finally, EU legislation</w:t>
      </w:r>
      <w:r>
        <w:t xml:space="preserve"> </w:t>
      </w:r>
      <w:r>
        <w:t xml:space="preserve">should complement international maritime legislation for pellets currently being considered by IMO to reduce the</w:t>
      </w:r>
      <w:r>
        <w:t xml:space="preserve"> </w:t>
      </w:r>
      <w:r>
        <w:t xml:space="preserve">risk of catastrophic pellet pollution at sea.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5.1.4 The baseline</w:t>
      </w:r>
      <w:r>
        <w:t xml:space="preserve"> </w:t>
      </w:r>
      <w:r>
        <w:t xml:space="preserve">All in all, the above national and international initiatives are expected to contribute to a limited</w:t>
      </w:r>
      <w:r>
        <w:t xml:space="preserve"> </w:t>
      </w:r>
      <w:r>
        <w:t xml:space="preserve">change in pellet loss reduction by 2030. The only national legislation adopted to prevent pellet losses</w:t>
      </w:r>
      <w:r>
        <w:t xml:space="preserve"> </w:t>
      </w:r>
      <w:r>
        <w:t xml:space="preserve">via legal obligations (i.e. France) is relatively generic and does not cover transporters. An assumed</w:t>
      </w:r>
      <w:r>
        <w:t xml:space="preserve"> </w:t>
      </w:r>
      <w:r>
        <w:t xml:space="preserve">reduction is considered for France. Both the BSI PAS and the OSPAR Recommendation provide are</w:t>
      </w:r>
      <w:r>
        <w:t xml:space="preserve"> </w:t>
      </w:r>
      <w:r>
        <w:t xml:space="preserve">reference documents in the field as they provide a comprehensive but non-binding set of guidelines.</w:t>
      </w:r>
      <w:r>
        <w:t xml:space="preserve"> </w:t>
      </w:r>
      <w:r>
        <w:t xml:space="preserve">However, in both cases, it is up to the companies or parties to implement such measures, and it was</w:t>
      </w:r>
      <w:r>
        <w:t xml:space="preserve"> </w:t>
      </w:r>
      <w:r>
        <w:t xml:space="preserve">not possible, at the moment of the impact assessment, to evaluate their precise implementation. The</w:t>
      </w:r>
      <w:r>
        <w:t xml:space="preserve"> </w:t>
      </w:r>
      <w:r>
        <w:t xml:space="preserve">IMO work on pellets focuses on one aspect only i.e. shipping of pellets, and has resulted so far in</w:t>
      </w:r>
      <w:r>
        <w:t xml:space="preserve"> </w:t>
      </w:r>
      <w:r>
        <w:t xml:space="preserve">voluntary measures only, with very limited effects up to date.</w:t>
      </w:r>
      <w:r>
        <w:br/>
      </w:r>
      <w:r>
        <w:t xml:space="preserve">Once fully in place, the new industry-led OCS certification scheme is expected to contribute to some</w:t>
      </w:r>
      <w:r>
        <w:t xml:space="preserve"> </w:t>
      </w:r>
      <w:r>
        <w:t xml:space="preserve">reduction in pellet losses by 2030. However, the new scheme does not adopt a full supply chain</w:t>
      </w:r>
      <w:r>
        <w:t xml:space="preserve"> </w:t>
      </w:r>
      <w:r>
        <w:t xml:space="preserve">approach and uncertainties persist about its enforceability. In particular, it is difficult to estimate the</w:t>
      </w:r>
      <w:r>
        <w:t xml:space="preserve"> </w:t>
      </w:r>
      <w:r>
        <w:t xml:space="preserve">take-up of the new scheme by the industry, and therefore its effectiveness, and this counts equally</w:t>
      </w:r>
      <w:r>
        <w:t xml:space="preserve"> </w:t>
      </w:r>
      <w:r>
        <w:t xml:space="preserve">for the schemes by the recyclers and logistic companies (respectively, RecyClass and SQAS). It is</w:t>
      </w:r>
      <w:r>
        <w:t xml:space="preserve"> </w:t>
      </w:r>
      <w:r>
        <w:t xml:space="preserve">generally expected that smaller firms will implement voluntary schemes to a lesser degree than larger</w:t>
      </w:r>
      <w:r>
        <w:t xml:space="preserve"> </w:t>
      </w:r>
      <w:r>
        <w:t xml:space="preserve">ones. This results in different assumptions for the producers (larger firms) compared to converters</w:t>
      </w:r>
      <w:r>
        <w:t xml:space="preserve"> </w:t>
      </w:r>
      <w:r>
        <w:t xml:space="preserve">and logistics (smaller firms).</w:t>
      </w:r>
      <w:r>
        <w:br/>
      </w:r>
      <w:r>
        <w:t xml:space="preserve">Therefore, for the baseline, it has been assumed that by 2030:</w:t>
      </w:r>
      <w:r>
        <w:t xml:space="preserve"> </w:t>
      </w:r>
      <w:r>
        <w:t xml:space="preserve">1) 90% of the total virgin pellet volume produced (by the members of Plastics Europe) and 5%</w:t>
      </w:r>
      <w:r>
        <w:t xml:space="preserve"> </w:t>
      </w:r>
      <w:r>
        <w:t xml:space="preserve">for the non-Plastics Europe members will be certified compliant against OCS new rules and will</w:t>
      </w:r>
      <w:r>
        <w:t xml:space="preserve"> </w:t>
      </w:r>
      <w:r>
        <w:t xml:space="preserve">be effectively implementing such rules with a success rate ranging from 60% to 80%;</w:t>
      </w:r>
      <w:r>
        <w:br/>
      </w:r>
      <w:r>
        <w:t xml:space="preserve">2) 20% of the total recycled pellet volume will be certified compliant against RecyClass pellet</w:t>
      </w:r>
      <w:r>
        <w:t xml:space="preserve"> </w:t>
      </w:r>
      <w:r>
        <w:t xml:space="preserve">provisions and will be effectively implementing the new provisions with a success rate ranging</w:t>
      </w:r>
      <w:r>
        <w:t xml:space="preserve"> </w:t>
      </w:r>
      <w:r>
        <w:t xml:space="preserve">from 40% to 60%;</w:t>
      </w:r>
      <w:r>
        <w:br/>
      </w:r>
      <w:r>
        <w:t xml:space="preserve">3) 30% of the total volume processed will be certified compliant against OCS’ new rules and will</w:t>
      </w:r>
      <w:r>
        <w:t xml:space="preserve"> </w:t>
      </w:r>
      <w:r>
        <w:t xml:space="preserve">be effectively implementing such rules with a success rate ranging from 40% to 60%;</w:t>
      </w:r>
      <w:r>
        <w:br/>
      </w:r>
      <w:r>
        <w:t xml:space="preserve">4) 40% of the total volume handled by logistics companies will be SQAS assessed and will be</w:t>
      </w:r>
      <w:r>
        <w:t xml:space="preserve"> </w:t>
      </w:r>
      <w:r>
        <w:t xml:space="preserve">effectively implementing such a scheme with a success rate ranging from 40% to 60%.</w:t>
      </w:r>
      <w:r>
        <w:br/>
      </w:r>
      <w:r>
        <w:t xml:space="preserve">5) The French legislation will cover about 85% of the French pellet volume (about 10% of the EU</w:t>
      </w:r>
      <w:r>
        <w:t xml:space="preserve"> </w:t>
      </w:r>
      <w:r>
        <w:t xml:space="preserve">volume), leading to a 60-80% pellet loss reduction in 2030.</w:t>
      </w:r>
      <w:r>
        <w:br/>
      </w:r>
      <w:r>
        <w:t xml:space="preserve">Based on these assumptions, there will still be pellets lost in the range of 42 050 – 170 266 tonnes</w:t>
      </w:r>
      <w:r>
        <w:t xml:space="preserve"> </w:t>
      </w:r>
      <w:r>
        <w:t xml:space="preserve">per year by 2030.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policy options assessed in this impact assessment</w:t>
      </w:r>
      <w:r>
        <w:br/>
      </w:r>
      <w:r>
        <w:t xml:space="preserve">This impact assessment considers four policy options addressing the general and specific objectives</w:t>
      </w:r>
      <w:r>
        <w:t xml:space="preserve"> </w:t>
      </w:r>
      <w:r>
        <w:t xml:space="preserve">defined under Section 4. These options were selected based on literature review and input from</w:t>
      </w:r>
      <w:r>
        <w:t xml:space="preserve"> </w:t>
      </w:r>
      <w:r>
        <w:t xml:space="preserve">stakeholders, either bilateral or in six stakeholder workshops, and a seventh workshop organised in</w:t>
      </w:r>
      <w:r>
        <w:t xml:space="preserve"> </w:t>
      </w:r>
      <w:r>
        <w:t xml:space="preserve">December 2022 to specifically address pellets, the related baseline and preferred option. Information</w:t>
      </w:r>
      <w:r>
        <w:t xml:space="preserve"> </w:t>
      </w:r>
      <w:r>
        <w:t xml:space="preserve">provided in response to the Inception Impact Assessment and the Public Consultation was also taken</w:t>
      </w:r>
      <w:r>
        <w:t xml:space="preserve"> </w:t>
      </w:r>
      <w:r>
        <w:t xml:space="preserve">into account along with the findings of a survey carried out between January and February 2023</w:t>
      </w:r>
      <w:r>
        <w:t xml:space="preserve"> </w:t>
      </w:r>
      <w:r>
        <w:t xml:space="preserve">specifically targeting SMEs active in the pellet supply chain as requirements would affect them more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than larger companies. Each selected option has been screened from a longer list of potential options</w:t>
      </w:r>
      <w:r>
        <w:t xml:space="preserve"> </w:t>
      </w:r>
      <w:r>
        <w:t xml:space="preserve">developed with experts and stakeholders that are presented in detail in Annex 10. As the IA focussed</w:t>
      </w:r>
      <w:r>
        <w:t xml:space="preserve"> </w:t>
      </w:r>
      <w:r>
        <w:t xml:space="preserve">on measures with direct impact and in alignment with the Commission’s overall 30% reduction target</w:t>
      </w:r>
      <w:r>
        <w:t xml:space="preserve"> </w:t>
      </w:r>
      <w:r>
        <w:t xml:space="preserve">by 2030, research actions were screened out at an early stage. However, they might still be needed to</w:t>
      </w:r>
      <w:r>
        <w:t xml:space="preserve"> </w:t>
      </w:r>
      <w:r>
        <w:t xml:space="preserve">foster further innovation in actions that could have an impact in the longer term. It was also estimated</w:t>
      </w:r>
      <w:r>
        <w:t xml:space="preserve"> </w:t>
      </w:r>
      <w:r>
        <w:t xml:space="preserve">that a full value chain approach should be privileged in order to assure that all parts would implement</w:t>
      </w:r>
      <w:r>
        <w:t xml:space="preserve"> </w:t>
      </w:r>
      <w:r>
        <w:t xml:space="preserve">pellet reduction measures.</w:t>
      </w:r>
      <w:r>
        <w:t xml:space="preserve"> </w:t>
      </w:r>
      <w:r>
        <w:t xml:space="preserve">5.2.1 Option 1: Mandatory standardised methodology to measure pellet losses</w:t>
      </w:r>
      <w:r>
        <w:t xml:space="preserve"> </w:t>
      </w:r>
      <w:r>
        <w:t xml:space="preserve">Focus: Develop a mandatory standardised methodology to measure pellet losses.</w:t>
      </w:r>
      <w:r>
        <w:t xml:space="preserve"> </w:t>
      </w:r>
      <w:r>
        <w:t xml:space="preserve">Description: under this option, the Commission initiates the development of a mandatory</w:t>
      </w:r>
      <w:r>
        <w:t xml:space="preserve"> </w:t>
      </w:r>
      <w:r>
        <w:t xml:space="preserve">standardised methodology to measure pellet losses from the range of relevant pellet-related industrial</w:t>
      </w:r>
      <w:r>
        <w:t xml:space="preserve"> </w:t>
      </w:r>
      <w:r>
        <w:t xml:space="preserve">activities (i.e. production, conversion, recycling, transport and other logistic operations), to be used</w:t>
      </w:r>
      <w:r>
        <w:t xml:space="preserve"> </w:t>
      </w:r>
      <w:r>
        <w:t xml:space="preserve">for the reporting on estimates of quantities released on an annual basis, as obliged under the REACH</w:t>
      </w:r>
      <w:r>
        <w:t xml:space="preserve"> </w:t>
      </w:r>
      <w:r>
        <w:t xml:space="preserve">restriction. Reporting is needed to increase information on pellet losses and improve the quality of</w:t>
      </w:r>
      <w:r>
        <w:t xml:space="preserve"> </w:t>
      </w:r>
      <w:r>
        <w:t xml:space="preserve">the information collected to assess the risks deriving from these microplastics in the future. This</w:t>
      </w:r>
      <w:r>
        <w:t xml:space="preserve"> </w:t>
      </w:r>
      <w:r>
        <w:t xml:space="preserve">methodology would need to be coherent with the requirements of the restriction. The new standard</w:t>
      </w:r>
      <w:r>
        <w:t xml:space="preserve"> </w:t>
      </w:r>
      <w:r>
        <w:t xml:space="preserve">will improve the quality of the reporting on the quantities released (one methodology for all instead</w:t>
      </w:r>
      <w:r>
        <w:t xml:space="preserve"> </w:t>
      </w:r>
      <w:r>
        <w:t xml:space="preserve">of several, different ones) improving the information on the magnitude of pellet losses throughout</w:t>
      </w:r>
      <w:r>
        <w:t xml:space="preserve"> </w:t>
      </w:r>
      <w:r>
        <w:t xml:space="preserve">the pellet supply chain, while also raising awareness among relevant actors as they can measure pellet</w:t>
      </w:r>
      <w:r>
        <w:t xml:space="preserve"> </w:t>
      </w:r>
      <w:r>
        <w:t xml:space="preserve">spills and losses and assess their evolution over time.</w:t>
      </w:r>
      <w:r>
        <w:br/>
      </w:r>
      <w:r>
        <w:t xml:space="preserve">This option would be developed via the European Standards Organisation (CEN), which typically</w:t>
      </w:r>
      <w:r>
        <w:t xml:space="preserve"> </w:t>
      </w:r>
      <w:r>
        <w:t xml:space="preserve">takes 3-4 years to complete. The umbrella association of European converters (EuPC) is developing</w:t>
      </w:r>
      <w:r>
        <w:t xml:space="preserve"> </w:t>
      </w:r>
      <w:r>
        <w:t xml:space="preserve">for the OCS certification scheme signatories a methodology for measuring pellet losses, named the</w:t>
      </w:r>
      <w:r>
        <w:t xml:space="preserve"> </w:t>
      </w:r>
      <w:r>
        <w:t xml:space="preserve">Bow-tie model, and this work can serve as the basis of the mandatory harmonised methodology.</w:t>
      </w:r>
      <w:r>
        <w:t xml:space="preserve"> </w:t>
      </w:r>
      <w:r>
        <w:t xml:space="preserve">This option addresses mainly the problem drivers of market (imperfect information), but also of</w:t>
      </w:r>
      <w:r>
        <w:t xml:space="preserve"> </w:t>
      </w:r>
      <w:r>
        <w:t xml:space="preserve">regulatory failures and support to SMEs. It would address the information failure problem and allow</w:t>
      </w:r>
      <w:r>
        <w:t xml:space="preserve"> </w:t>
      </w:r>
      <w:r>
        <w:t xml:space="preserve">for the effective implementation of the other options. Indeed, a standard methodology is essential to</w:t>
      </w:r>
      <w:r>
        <w:t xml:space="preserve"> </w:t>
      </w:r>
      <w:r>
        <w:t xml:space="preserve">monitor the implementation of Option 2 and the evolution of pellet losses. It would facilitate the</w:t>
      </w:r>
      <w:r>
        <w:t xml:space="preserve"> </w:t>
      </w:r>
      <w:r>
        <w:t xml:space="preserve">comparison of different packaging solutions for pellets, under Option 3. It would also be necessary</w:t>
      </w:r>
      <w:r>
        <w:t xml:space="preserve"> </w:t>
      </w:r>
      <w:r>
        <w:t xml:space="preserve">to set up an EU target under Option 4. It is therefore the best and fastest option to address information</w:t>
      </w:r>
      <w:r>
        <w:t xml:space="preserve"> </w:t>
      </w:r>
      <w:r>
        <w:t xml:space="preserve">failure on pellets and monitor the possible success of the options.</w:t>
      </w:r>
      <w:r>
        <w:t xml:space="preserve"> </w:t>
      </w:r>
      <w:r>
        <w:t xml:space="preserve">5.2.2 Option 2: Mandatory requirements to prevent and reduce pellet losses in a new EU law</w:t>
      </w:r>
      <w:r>
        <w:t xml:space="preserve"> </w:t>
      </w:r>
      <w:r>
        <w:t xml:space="preserve">Focus: Impose mandatory requirements on proper handling of plastic pellets combined with</w:t>
      </w:r>
      <w:r>
        <w:t xml:space="preserve"> </w:t>
      </w:r>
      <w:r>
        <w:t xml:space="preserve">mandatory certification.</w:t>
      </w:r>
      <w:r>
        <w:t xml:space="preserve"> </w:t>
      </w:r>
      <w:r>
        <w:t xml:space="preserve">Description: under this option, mandatory requirements are defined and imposed on the entire pellet</w:t>
      </w:r>
      <w:r>
        <w:t xml:space="preserve"> </w:t>
      </w:r>
      <w:r>
        <w:t xml:space="preserve">supply chain thus maximising the opportunities of preventing and reducing pellet losses. The</w:t>
      </w:r>
      <w:r>
        <w:t xml:space="preserve"> </w:t>
      </w:r>
      <w:r>
        <w:t xml:space="preserve">requirements to comply with at the site level are based on those already identified by stakeholders in</w:t>
      </w:r>
      <w:r>
        <w:t xml:space="preserve"> </w:t>
      </w:r>
      <w:r>
        <w:t xml:space="preserve">the framework of the BSI PAS and OSPAR recommendation and the industry-led OCS certification</w:t>
      </w:r>
      <w:r>
        <w:t xml:space="preserve"> </w:t>
      </w:r>
      <w:r>
        <w:t xml:space="preserve">scheme. Firms will need to provide evidence of the following:</w:t>
      </w:r>
      <w:r>
        <w:br/>
      </w:r>
      <w:r>
        <w:t xml:space="preserve">1. The creation and publication of internal procedures such as defining organisational</w:t>
      </w:r>
      <w:r>
        <w:t xml:space="preserve"> </w:t>
      </w:r>
      <w:r>
        <w:t xml:space="preserve">responsibilities, a pellet loss prevention policy with pellet loss prevention objectives, a regular</w:t>
      </w:r>
      <w:r>
        <w:t xml:space="preserve"> </w:t>
      </w:r>
      <w:r>
        <w:t xml:space="preserve">risk mapping exercise and corresponding risk management assessment at site level;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2. Competence, training and awareness of staff to prevent, contain and clean up spills including</w:t>
      </w:r>
      <w:r>
        <w:t xml:space="preserve"> </w:t>
      </w:r>
      <w:r>
        <w:t xml:space="preserve">maintaining a record of spills;</w:t>
      </w:r>
      <w:r>
        <w:t xml:space="preserve"> </w:t>
      </w:r>
      <w:r>
        <w:t xml:space="preserve">3. Operational controls including preventive, mitigating and clean up measures and equipment;</w:t>
      </w:r>
      <w:r>
        <w:t xml:space="preserve"> </w:t>
      </w:r>
      <w:r>
        <w:t xml:space="preserve">4. Communication of implemented policies, measures and objectives both within the</w:t>
      </w:r>
      <w:r>
        <w:t xml:space="preserve"> </w:t>
      </w:r>
      <w:r>
        <w:t xml:space="preserve">organisation and externally, as well as of improvement as reaction to non-conformity.</w:t>
      </w:r>
      <w:r>
        <w:t xml:space="preserve"> </w:t>
      </w:r>
      <w:r>
        <w:t xml:space="preserve">A risk mapping exercise needs to be performed to identify the leakage potential of all necessary,</w:t>
      </w:r>
      <w:r>
        <w:t xml:space="preserve"> </w:t>
      </w:r>
      <w:r>
        <w:t xml:space="preserve">handling steps in all high-risk areas and pathways to the external environment. Once this is done,</w:t>
      </w:r>
      <w:r>
        <w:t xml:space="preserve"> </w:t>
      </w:r>
      <w:r>
        <w:t xml:space="preserve">there needs to be a risk management assessment performed to determine where actions are required</w:t>
      </w:r>
      <w:r>
        <w:t xml:space="preserve"> </w:t>
      </w:r>
      <w:r>
        <w:t xml:space="preserve">for equipment, best practice handling, mitigation and remediation.</w:t>
      </w:r>
      <w:r>
        <w:br/>
      </w:r>
      <w:r>
        <w:t xml:space="preserve">Knowing that the first step should be to avoid all unnecessary handling of pellets, preventive barriers</w:t>
      </w:r>
      <w:r>
        <w:t xml:space="preserve"> </w:t>
      </w:r>
      <w:r>
        <w:t xml:space="preserve">include “Avoidance of unnecessary handling” (as the possibility of minimising the number of transfer</w:t>
      </w:r>
      <w:r>
        <w:t xml:space="preserve"> </w:t>
      </w:r>
      <w:r>
        <w:t xml:space="preserve">points in the supply chain is the starting point for reducing spill opportunities) and “Best practice</w:t>
      </w:r>
      <w:r>
        <w:t xml:space="preserve"> </w:t>
      </w:r>
      <w:r>
        <w:t xml:space="preserve">handling”. The latter can take the form of collection and retention trays. Mitigation and clean-up</w:t>
      </w:r>
      <w:r>
        <w:t xml:space="preserve"> </w:t>
      </w:r>
      <w:r>
        <w:t xml:space="preserve">measures can take the form of filters, vacuum systems to remove accumulated pellets, and tools for</w:t>
      </w:r>
      <w:r>
        <w:t xml:space="preserve"> </w:t>
      </w:r>
      <w:r>
        <w:t xml:space="preserve">immediate cleaning (shovel, broom, brush, vacuum cleaner).</w:t>
      </w:r>
      <w:r>
        <w:t xml:space="preserve"> </w:t>
      </w:r>
      <w:r>
        <w:t xml:space="preserve">To demonstrate compliance with the defined mandatory requirements, all pellet handling companies</w:t>
      </w:r>
      <w:r>
        <w:t xml:space="preserve"> </w:t>
      </w:r>
      <w:r>
        <w:t xml:space="preserve">including transporters and logistic platforms must be externally audited and certified at the site level</w:t>
      </w:r>
      <w:r>
        <w:t xml:space="preserve"> </w:t>
      </w:r>
      <w:r>
        <w:t xml:space="preserve">by independent certifying bodies selected among accredited organisms, as a condition to operate.</w:t>
      </w:r>
      <w:r>
        <w:t xml:space="preserve"> </w:t>
      </w:r>
      <w:r>
        <w:t xml:space="preserve">This implementation approach is consistent with the OSPAR Recommendation, adopted by OSPAR</w:t>
      </w:r>
      <w:r>
        <w:t xml:space="preserve"> </w:t>
      </w:r>
      <w:r>
        <w:t xml:space="preserve">contracting parties including the EU and 11 Member States, which promotes certification schemes</w:t>
      </w:r>
      <w:r>
        <w:t xml:space="preserve"> </w:t>
      </w:r>
      <w:r>
        <w:t xml:space="preserve">for the entire supply chain. It is fully in line with the polluter pays principle as companies are required</w:t>
      </w:r>
      <w:r>
        <w:t xml:space="preserve"> </w:t>
      </w:r>
      <w:r>
        <w:t xml:space="preserve">to bear the compliance costs referring to the needed measures. It allows for a harmonised</w:t>
      </w:r>
      <w:r>
        <w:t xml:space="preserve"> </w:t>
      </w:r>
      <w:r>
        <w:t xml:space="preserve">implementation across the EU as a whole, ensuring a level playing field among operators in the single</w:t>
      </w:r>
      <w:r>
        <w:t xml:space="preserve"> </w:t>
      </w:r>
      <w:r>
        <w:t xml:space="preserve">market. Certification obligations will be imposed in a phased manner. Once externally audited,</w:t>
      </w:r>
      <w:r>
        <w:t xml:space="preserve"> </w:t>
      </w:r>
      <w:r>
        <w:t xml:space="preserve">companies or the auditors must notify the public authority about the outcome of the external audit</w:t>
      </w:r>
      <w:r>
        <w:t xml:space="preserve"> </w:t>
      </w:r>
      <w:r>
        <w:t xml:space="preserve">(i.e. whether the site was successfully certified as compliant or not, following the external audit). In</w:t>
      </w:r>
      <w:r>
        <w:t xml:space="preserve"> </w:t>
      </w:r>
      <w:r>
        <w:t xml:space="preserve">the case of non-compliance, the public authorities in the Member States are responsible for imposing</w:t>
      </w:r>
      <w:r>
        <w:t xml:space="preserve"> </w:t>
      </w:r>
      <w:r>
        <w:t xml:space="preserve">corrective measures and, where relevant, penalties.</w:t>
      </w:r>
      <w:r>
        <w:br/>
      </w:r>
      <w:r>
        <w:t xml:space="preserve">This option does not include reduction targets and it is assumed that over a period of time the</w:t>
      </w:r>
      <w:r>
        <w:t xml:space="preserve"> </w:t>
      </w:r>
      <w:r>
        <w:t xml:space="preserve">certification process will deliver results. Once the measure under Option 1 is in place, the reduction</w:t>
      </w:r>
      <w:r>
        <w:t xml:space="preserve"> </w:t>
      </w:r>
      <w:r>
        <w:t xml:space="preserve">targets could possibly be defined. The measure under Option 1 would enable measuring its possible</w:t>
      </w:r>
      <w:r>
        <w:t xml:space="preserve"> </w:t>
      </w:r>
      <w:r>
        <w:t xml:space="preserve">success rate.</w:t>
      </w:r>
      <w:r>
        <w:t xml:space="preserve"> </w:t>
      </w:r>
      <w:r>
        <w:t xml:space="preserve">In light of concerns raised during a targeted SME consultation, three sub-options were assessed in</w:t>
      </w:r>
      <w:r>
        <w:t xml:space="preserve"> </w:t>
      </w:r>
      <w:r>
        <w:t xml:space="preserve">the form of:</w:t>
      </w:r>
      <w:r>
        <w:t xml:space="preserve"> </w:t>
      </w:r>
      <w:r>
        <w:t xml:space="preserve">-</w:t>
      </w:r>
      <w:r>
        <w:t xml:space="preserve"> </w:t>
      </w:r>
      <w:r>
        <w:t xml:space="preserve">lighter requirements for the micro companies (sub-Option 2a);</w:t>
      </w:r>
      <w:r>
        <w:br/>
      </w:r>
      <w:r>
        <w:t xml:space="preserve">-</w:t>
      </w:r>
      <w:r>
        <w:t xml:space="preserve"> </w:t>
      </w:r>
      <w:r>
        <w:t xml:space="preserve">lighter requirements for the micro and the small companies (sub-Option 2b); and</w:t>
      </w:r>
      <w:r>
        <w:t xml:space="preserve"> </w:t>
      </w:r>
      <w:r>
        <w:t xml:space="preserve">-</w:t>
      </w:r>
      <w:r>
        <w:t xml:space="preserve"> </w:t>
      </w:r>
      <w:r>
        <w:t xml:space="preserve">lighter requirements for the micro, the small and the medium companies in the pellet supply</w:t>
      </w:r>
      <w:r>
        <w:t xml:space="preserve"> </w:t>
      </w:r>
      <w:r>
        <w:t xml:space="preserve">chain (sub-Option 2c)</w:t>
      </w:r>
      <w:r>
        <w:t xml:space="preserve"> </w:t>
      </w:r>
      <w:r>
        <w:t xml:space="preserve">The possibility of lighter requirements was only considered for micro-, small and medium companies</w:t>
      </w:r>
      <w:r>
        <w:t xml:space="preserve"> </w:t>
      </w:r>
      <w:r>
        <w:t xml:space="preserve">because large operators (mainly producers) did not raise concerns about the economic burden of</w:t>
      </w:r>
      <w:r>
        <w:t xml:space="preserve"> </w:t>
      </w:r>
      <w:r>
        <w:t xml:space="preserve">complying with mandatory requirements during stakeholder consultations and bilateral meetings.</w:t>
      </w:r>
      <w:r>
        <w:t xml:space="preserve"> </w:t>
      </w:r>
      <w:r>
        <w:t xml:space="preserve">Instead, they indicated that as long as these requirements would build on existing industry best</w:t>
      </w:r>
      <w:r>
        <w:t xml:space="preserve"> </w:t>
      </w:r>
      <w:r>
        <w:t xml:space="preserve">practices (e.g. Operation Clean Sweep) then they would be relatively straightforward and quick to</w:t>
      </w:r>
      <w:r>
        <w:t xml:space="preserve"> </w:t>
      </w:r>
      <w:r>
        <w:t xml:space="preserve">implement. In addition, the relative cost of these requirements is low for large entreprises.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This option addresses the problem drivers of market and regulatory failures, as well as support to</w:t>
      </w:r>
      <w:r>
        <w:t xml:space="preserve"> </w:t>
      </w:r>
      <w:r>
        <w:t xml:space="preserve">SMEs.</w:t>
      </w:r>
      <w:r>
        <w:t xml:space="preserve"> </w:t>
      </w:r>
      <w:r>
        <w:t xml:space="preserve">5.2.3 Option 3: Improved packaging for pellet logistics</w:t>
      </w:r>
      <w:r>
        <w:t xml:space="preserve"> </w:t>
      </w:r>
      <w:r>
        <w:t xml:space="preserve">Focus: Impose packaging provisions for pellet logistics.</w:t>
      </w:r>
      <w:r>
        <w:t xml:space="preserve"> </w:t>
      </w:r>
      <w:r>
        <w:t xml:space="preserve">Description: this option imposes the use of specific types of bags and containers for transport,</w:t>
      </w:r>
      <w:r>
        <w:t xml:space="preserve"> </w:t>
      </w:r>
      <w:r>
        <w:t xml:space="preserve">intermediate storage and handling during these operations. It aims to ensure that all bags and</w:t>
      </w:r>
      <w:r>
        <w:t xml:space="preserve"> </w:t>
      </w:r>
      <w:r>
        <w:t xml:space="preserve">containers used for pellet logistics (transport, intermediate storage) are environmentally sealed,</w:t>
      </w:r>
      <w:r>
        <w:t xml:space="preserve"> </w:t>
      </w:r>
      <w:r>
        <w:t xml:space="preserve">airtight and puncture-resistant to prevent damage and tears, which could lead to pellet losses. It can</w:t>
      </w:r>
      <w:r>
        <w:t xml:space="preserve"> </w:t>
      </w:r>
      <w:r>
        <w:t xml:space="preserve">be set up as an independent legislation or can be implemented as part of the legal proposal in Option</w:t>
      </w:r>
      <w:r>
        <w:t xml:space="preserve"> </w:t>
      </w:r>
      <w:r>
        <w:t xml:space="preserve">2.</w:t>
      </w:r>
      <w:r>
        <w:t xml:space="preserve"> </w:t>
      </w:r>
      <w:r>
        <w:t xml:space="preserve">This option addresses the problem drivers of market and regulatory failures.</w:t>
      </w:r>
      <w:r>
        <w:t xml:space="preserve"> </w:t>
      </w:r>
      <w:r>
        <w:t xml:space="preserve">5.2.4 Option 4: EU target to reduce pellet losses</w:t>
      </w:r>
      <w:r>
        <w:br/>
      </w:r>
      <w:r>
        <w:t xml:space="preserve">Focus: Introduce EU target to reduce pellet losses</w:t>
      </w:r>
      <w:r>
        <w:t xml:space="preserve"> </w:t>
      </w:r>
      <w:r>
        <w:t xml:space="preserve">Description: this option is to establish an EU emission reduction target for pellet losses in line with</w:t>
      </w:r>
      <w:r>
        <w:t xml:space="preserve"> </w:t>
      </w:r>
      <w:r>
        <w:t xml:space="preserve">the Commission’s overall microplastic releases reduction target of 30% by 2030. Companies must</w:t>
      </w:r>
      <w:r>
        <w:t xml:space="preserve"> </w:t>
      </w:r>
      <w:r>
        <w:t xml:space="preserve">introduce the same preventive, mitigation and clean up measures as in Option 2. Each Member State</w:t>
      </w:r>
      <w:r>
        <w:t xml:space="preserve"> </w:t>
      </w:r>
      <w:r>
        <w:t xml:space="preserve">must introduce the necessary transposing legislation and measures to ensure delivery, including</w:t>
      </w:r>
      <w:r>
        <w:t xml:space="preserve"> </w:t>
      </w:r>
      <w:r>
        <w:t xml:space="preserve">compliance assurance, reporting by economic operators to track progress against the target, and</w:t>
      </w:r>
      <w:r>
        <w:t xml:space="preserve"> </w:t>
      </w:r>
      <w:r>
        <w:t xml:space="preserve">enforcement. Periodic reporting by national public authorities to the Commission would also be</w:t>
      </w:r>
      <w:r>
        <w:t xml:space="preserve"> </w:t>
      </w:r>
      <w:r>
        <w:t xml:space="preserve">necessary to ensure delivery and appropriate remedial action in case of shortfall in reducing pellet</w:t>
      </w:r>
      <w:r>
        <w:t xml:space="preserve"> </w:t>
      </w:r>
      <w:r>
        <w:t xml:space="preserve">losses.</w:t>
      </w:r>
      <w:r>
        <w:br/>
      </w:r>
      <w:r>
        <w:t xml:space="preserve">This first requires the establishment of a mandatory standardised methodology to measure pellet</w:t>
      </w:r>
      <w:r>
        <w:t xml:space="preserve"> </w:t>
      </w:r>
      <w:r>
        <w:t xml:space="preserve">losses (Option 1). Without it, it would be challenging to establish a baseline and measure the</w:t>
      </w:r>
      <w:r>
        <w:t xml:space="preserve"> </w:t>
      </w:r>
      <w:r>
        <w:t xml:space="preserve">achievement/non-achievement of the established target.</w:t>
      </w:r>
      <w:r>
        <w:br/>
      </w:r>
      <w:r>
        <w:t xml:space="preserve">This option addresses the problem driver of regulatory failure.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Overall, 173 ideas were identified during desk research and in stakeholder workshops. The main</w:t>
      </w:r>
      <w:r>
        <w:t xml:space="preserve"> </w:t>
      </w:r>
      <w:r>
        <w:t xml:space="preserve">discarded ideas are presented below.</w:t>
      </w:r>
      <w:r>
        <w:t xml:space="preserve"> </w:t>
      </w:r>
      <w:r>
        <w:t xml:space="preserve">Voluntary commitments like the one under the industry-driven OCS and in particular its new</w:t>
      </w:r>
      <w:r>
        <w:t xml:space="preserve"> </w:t>
      </w:r>
      <w:r>
        <w:t xml:space="preserve">certification scheme were considered as suitable options to address the identified problem driver</w:t>
      </w:r>
      <w:r>
        <w:t xml:space="preserve"> </w:t>
      </w:r>
      <w:r>
        <w:t xml:space="preserve">‘Market failure (prices do not reflect negative externalities)’. It was discarded as the new scheme was</w:t>
      </w:r>
      <w:r>
        <w:t xml:space="preserve"> </w:t>
      </w:r>
      <w:r>
        <w:t xml:space="preserve">in the meantime launched by its promoters. Therefore, this impact assessment considers such</w:t>
      </w:r>
      <w:r>
        <w:t xml:space="preserve"> </w:t>
      </w:r>
      <w:r>
        <w:t xml:space="preserve">commitment as part of the baseline. In Annex 6, the actions of industry are detailed.</w:t>
      </w:r>
      <w:r>
        <w:br/>
      </w:r>
      <w:r>
        <w:t xml:space="preserve">The option of developing voluntary verification of best practices using well-designed standards and</w:t>
      </w:r>
      <w:r>
        <w:t xml:space="preserve"> </w:t>
      </w:r>
      <w:r>
        <w:t xml:space="preserve">certification schemes is ongoing under the work of the Commission of the regional convention for</w:t>
      </w:r>
      <w:r>
        <w:t xml:space="preserve"> </w:t>
      </w:r>
      <w:r>
        <w:t xml:space="preserve">the protection of the Marine Environment of the North-East Atlantic (OSPAR) and in the framework</w:t>
      </w:r>
      <w:r>
        <w:t xml:space="preserve"> </w:t>
      </w:r>
      <w:r>
        <w:t xml:space="preserve">of the above mentioned industry efforts. Therefore, this impact assessment considers such</w:t>
      </w:r>
      <w:r>
        <w:t xml:space="preserve"> </w:t>
      </w:r>
      <w:r>
        <w:t xml:space="preserve">development as part of the baseline. Also, certification is an essential part of Option 2.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Information/awareness raising on the handling of pellets throughout the pellet supply chain, and the</w:t>
      </w:r>
      <w:r>
        <w:t xml:space="preserve"> </w:t>
      </w:r>
      <w:r>
        <w:t xml:space="preserve">development of a universal information leaflet and labelling for packaging of plastic pellets for their</w:t>
      </w:r>
      <w:r>
        <w:t xml:space="preserve"> </w:t>
      </w:r>
      <w:r>
        <w:t xml:space="preserve">transport, were not considered as suitable options as they are already partially covered by OCS, they</w:t>
      </w:r>
      <w:r>
        <w:t xml:space="preserve"> </w:t>
      </w:r>
      <w:r>
        <w:t xml:space="preserve">would not trigger sufficient change, and where appropriate, they would be better taken up by the</w:t>
      </w:r>
      <w:r>
        <w:t xml:space="preserve"> </w:t>
      </w:r>
      <w:r>
        <w:t xml:space="preserve">mandatory requirements in Option 2.</w:t>
      </w:r>
      <w:r>
        <w:t xml:space="preserve"> </w:t>
      </w:r>
      <w:r>
        <w:t xml:space="preserve">Training obligations (with regular updates) for all actors in the pellet supply chain are not sufficient</w:t>
      </w:r>
      <w:r>
        <w:t xml:space="preserve"> </w:t>
      </w:r>
      <w:r>
        <w:t xml:space="preserve">as stand-alone measure, but would be better taken up by the mandatory requirements in Option 2.</w:t>
      </w:r>
      <w:r>
        <w:t xml:space="preserve"> </w:t>
      </w:r>
      <w:r>
        <w:t xml:space="preserve">Indeed, training is an essential part of this option.</w:t>
      </w:r>
      <w:r>
        <w:t xml:space="preserve"> </w:t>
      </w:r>
      <w:r>
        <w:t xml:space="preserve">The possibility of using the Industrial Emissions Directive127 to address pellet losses at relevant</w:t>
      </w:r>
      <w:r>
        <w:t xml:space="preserve"> </w:t>
      </w:r>
      <w:r>
        <w:t xml:space="preserve">installations was discarded on the ground of effectiveness, efficiency and relevance. The IED is not</w:t>
      </w:r>
      <w:r>
        <w:t xml:space="preserve"> </w:t>
      </w:r>
      <w:r>
        <w:t xml:space="preserve">suited to address pellet losses as a form of pollution occurring along the entire supply chain. While</w:t>
      </w:r>
      <w:r>
        <w:t xml:space="preserve"> </w:t>
      </w:r>
      <w:r>
        <w:t xml:space="preserve">activities like the production of polymeric materials on an industrial scale fall under the scope of the</w:t>
      </w:r>
      <w:r>
        <w:t xml:space="preserve"> </w:t>
      </w:r>
      <w:r>
        <w:t xml:space="preserve">IED, other activities like the conversion, transport or storage of pellets, usually operated by small and</w:t>
      </w:r>
      <w:r>
        <w:t xml:space="preserve"> </w:t>
      </w:r>
      <w:r>
        <w:t xml:space="preserve">medium enterprises, are not covered. Moreover, the BAT Reference Document (BREF) for the</w:t>
      </w:r>
      <w:r>
        <w:t xml:space="preserve"> </w:t>
      </w:r>
      <w:r>
        <w:t xml:space="preserve">production of polymers was adopted in 2007 and does not address the specific issue of pellet losses.</w:t>
      </w:r>
      <w:r>
        <w:br/>
      </w:r>
      <w:r>
        <w:t xml:space="preserve">Supporting SMEs, including via financial incentives, is integrated in Option 2 as a way to mitigate</w:t>
      </w:r>
      <w:r>
        <w:t xml:space="preserve"> </w:t>
      </w:r>
      <w:r>
        <w:t xml:space="preserve">the regulatory burden on SMEs.</w:t>
      </w:r>
      <w:r>
        <w:t xml:space="preserve"> </w:t>
      </w:r>
      <w:r>
        <w:t xml:space="preserve">The possibility of setting extended producer responsibility schemes and environmental damage</w:t>
      </w:r>
      <w:r>
        <w:t xml:space="preserve"> </w:t>
      </w:r>
      <w:r>
        <w:t xml:space="preserve">remediation funds, financed by industry, were discarded on the ground of technical feasibility and</w:t>
      </w:r>
      <w:r>
        <w:t xml:space="preserve"> </w:t>
      </w:r>
      <w:r>
        <w:t xml:space="preserve">relevance. EPR targets a product, while for pellets, we have different types of “producers”, those who</w:t>
      </w:r>
      <w:r>
        <w:t xml:space="preserve"> </w:t>
      </w:r>
      <w:r>
        <w:t xml:space="preserve">manufacture the pellets, those who transform them into a product etc. Also, EPR aims to tackle the</w:t>
      </w:r>
      <w:r>
        <w:t xml:space="preserve"> </w:t>
      </w:r>
      <w:r>
        <w:t xml:space="preserve">end-of-life, i.e. when the product becomes waste, while for pellets, it is a diffused pollution issue</w:t>
      </w:r>
      <w:r>
        <w:t xml:space="preserve"> </w:t>
      </w:r>
      <w:r>
        <w:t xml:space="preserve">along the entire supply chain.</w:t>
      </w:r>
      <w:r>
        <w:br/>
      </w:r>
      <w:r>
        <w:t xml:space="preserve">An initiative on classifying pellets as a “harmful substance” in the International Maritime Law is</w:t>
      </w:r>
      <w:r>
        <w:t xml:space="preserve"> </w:t>
      </w:r>
      <w:r>
        <w:t xml:space="preserve">currently already ongoing in the International Maritime Organization with the support of the</w:t>
      </w:r>
      <w:r>
        <w:t xml:space="preserve"> </w:t>
      </w:r>
      <w:r>
        <w:t xml:space="preserve">European Union. At the same time, the Ship Source Pollution Directive128 is under revision, and one</w:t>
      </w:r>
      <w:r>
        <w:t xml:space="preserve"> </w:t>
      </w:r>
      <w:r>
        <w:t xml:space="preserve">of the options could be to extend the scope of this Directive to cover this provision. Therefore, while</w:t>
      </w:r>
      <w:r>
        <w:t xml:space="preserve"> </w:t>
      </w:r>
      <w:r>
        <w:t xml:space="preserve">addressing the maritime transport of pellets by means of more stringent packaging or stowing</w:t>
      </w:r>
      <w:r>
        <w:t xml:space="preserve"> </w:t>
      </w:r>
      <w:r>
        <w:t xml:space="preserve">provisions may help reduce pellet losses at sea, this impact assessment considers such initiatives as</w:t>
      </w:r>
      <w:r>
        <w:t xml:space="preserve"> </w:t>
      </w:r>
      <w:r>
        <w:t xml:space="preserve">part of the baseline. The same applies to developing a mandatory reporting system for containers lost</w:t>
      </w:r>
      <w:r>
        <w:t xml:space="preserve"> </w:t>
      </w:r>
      <w:r>
        <w:t xml:space="preserve">at sea in international waters.</w:t>
      </w:r>
      <w:r>
        <w:br/>
      </w:r>
      <w:r>
        <w:t xml:space="preserve">5.4</w:t>
      </w:r>
      <w:r>
        <w:t xml:space="preserve"> </w:t>
      </w:r>
      <w:r>
        <w:t xml:space="preserve">The intervention logic</w:t>
      </w:r>
      <w:r>
        <w:t xml:space="preserve"> </w:t>
      </w:r>
      <w:r>
        <w:t xml:space="preserve">The diagram below illustrates the logical connection between the problem, its drivers and the specific</w:t>
      </w:r>
      <w:r>
        <w:t xml:space="preserve"> </w:t>
      </w:r>
      <w:r>
        <w:t xml:space="preserve">objectives and policy options, which are assessed in Section 6.</w:t>
      </w:r>
    </w:p>
    <w:p>
      <w:pPr>
        <w:pStyle w:val="BodyText"/>
      </w:pPr>
      <w:r>
        <w:t xml:space="preserve">127 Directive 2010/75/EU of the European Parliament and of the Council of 24 November 2010 on industrial emissions</w:t>
      </w:r>
      <w:r>
        <w:t xml:space="preserve"> </w:t>
      </w:r>
      <w:r>
        <w:t xml:space="preserve">(integrated pollution prevention and control) (recast).</w:t>
      </w:r>
      <w:r>
        <w:t xml:space="preserve"> </w:t>
      </w:r>
      <w:r>
        <w:t xml:space="preserve">128 Directive 2005/35/EC of the European Parliament and of the Council of 7 September 2005 on ship-source pollution</w:t>
      </w:r>
      <w:r>
        <w:t xml:space="preserve"> </w:t>
      </w:r>
      <w:r>
        <w:t xml:space="preserve">and on the introduction of penalties, including criminal penalties, for pollution offences.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Figure 6: The intervention logic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Each policy option is assessed as regards its expected environmental, economic and social</w:t>
      </w:r>
      <w:r>
        <w:t xml:space="preserve"> </w:t>
      </w:r>
      <w:r>
        <w:t xml:space="preserve">consequences, as well as the costs and administrative burden it is likely to cause. This is based on a</w:t>
      </w:r>
      <w:r>
        <w:t xml:space="preserve"> </w:t>
      </w:r>
      <w:r>
        <w:t xml:space="preserve">qualitative and, where possible, quantitative assessment. All calculations are made in relation to the</w:t>
      </w:r>
      <w:r>
        <w:t xml:space="preserve"> </w:t>
      </w:r>
      <w:r>
        <w:t xml:space="preserve">baseline for 2030.</w:t>
      </w:r>
      <w:r>
        <w:t xml:space="preserve"> </w:t>
      </w:r>
      <w:r>
        <w:t xml:space="preserve">This assessment places particular focus on the pellet loss reduction that is possible under each policy</w:t>
      </w:r>
      <w:r>
        <w:t xml:space="preserve"> </w:t>
      </w:r>
      <w:r>
        <w:t xml:space="preserve">option as a contribution to the Commission’s 30% reduction target on microplastic releases to the</w:t>
      </w:r>
      <w:r>
        <w:t xml:space="preserve"> </w:t>
      </w:r>
      <w:r>
        <w:t xml:space="preserve">environment (compared to releases in 2016).</w:t>
      </w:r>
      <w:r>
        <w:br/>
      </w:r>
      <w:r>
        <w:t xml:space="preserve">Environmental consequences mainly refer to the specific objective of reducing ‘pellet losses to a</w:t>
      </w:r>
      <w:r>
        <w:t xml:space="preserve"> </w:t>
      </w:r>
      <w:r>
        <w:t xml:space="preserve">level consistent with the Commission’s 30% reduction target’. A degree of uncertainty remains</w:t>
      </w:r>
      <w:r>
        <w:t xml:space="preserve"> </w:t>
      </w:r>
      <w:r>
        <w:t xml:space="preserve">around the impact of the policy options on pellet losses as the baseline pellet loss data is based on</w:t>
      </w:r>
      <w:r>
        <w:t xml:space="preserve"> </w:t>
      </w:r>
      <w:r>
        <w:t xml:space="preserve">incomplete data, as highlighted and addressed by the use of ranges to present pellet losses.</w:t>
      </w:r>
      <w:r>
        <w:t xml:space="preserve"> </w:t>
      </w:r>
      <w:r>
        <w:t xml:space="preserve">Assumptions, including on the impact of policy options on pellet loss rates, are explained in Annex</w:t>
      </w:r>
      <w:r>
        <w:t xml:space="preserve"> </w:t>
      </w:r>
      <w:r>
        <w:t xml:space="preserve">4. Monetising benefits on the environment (e.g. benefits on ecosystems and biodiversity) is difficult</w:t>
      </w:r>
      <w:r>
        <w:t xml:space="preserve"> </w:t>
      </w:r>
      <w:r>
        <w:t xml:space="preserve">due to the lack of available data. That is why a qualitative analysis is added.</w:t>
      </w:r>
      <w:r>
        <w:t xml:space="preserve"> </w:t>
      </w:r>
      <w:r>
        <w:t xml:space="preserve">Economic consequences refer to both the direct and indirect economic costs and benefits that are</w:t>
      </w:r>
      <w:r>
        <w:t xml:space="preserve"> </w:t>
      </w:r>
      <w:r>
        <w:t xml:space="preserve">generated from taking measures to reduce pellet losses. Taking measures to reduce pellet losses will</w:t>
      </w:r>
      <w:r>
        <w:t xml:space="preserve"> </w:t>
      </w:r>
      <w:r>
        <w:t xml:space="preserve">have positive knock-on economic effects on the pellet industry such as reduced waste, modernised</w:t>
      </w:r>
      <w:r>
        <w:t xml:space="preserve"> </w:t>
      </w:r>
      <w:r>
        <w:t xml:space="preserve">equipment, improved reputation, a level playing field among operators and the economic gain of</w:t>
      </w:r>
      <w:r>
        <w:t xml:space="preserve"> </w:t>
      </w:r>
      <w:r>
        <w:t xml:space="preserve">fewer pellets lost. These effects also include the positive knock-on economic effects on activities that</w:t>
      </w:r>
      <w:r>
        <w:t xml:space="preserve"> </w:t>
      </w:r>
      <w:r>
        <w:t xml:space="preserve">are affected by pellet losses (i.e. commercial fishing, agriculture as well as recreation and tourism in</w:t>
      </w:r>
      <w:r>
        <w:t xml:space="preserve"> </w:t>
      </w:r>
      <w:r>
        <w:t xml:space="preserve">affected areas). Taking measures will, however, generate direct compliance costs for the sector (both</w:t>
      </w:r>
      <w:r>
        <w:t xml:space="preserve"> </w:t>
      </w:r>
      <w:r>
        <w:t xml:space="preserve">adjustment and administrative costs), especially for SMEs.</w:t>
      </w:r>
      <w:r>
        <w:br/>
      </w:r>
      <w:r>
        <w:t xml:space="preserve">Social consequences mainly refer to whether the policy option increases or decreases the creation of</w:t>
      </w:r>
      <w:r>
        <w:t xml:space="preserve"> </w:t>
      </w:r>
      <w:r>
        <w:t xml:space="preserve">jobs.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The administrative cost / burden on public authorities depends on the degree to which public</w:t>
      </w:r>
      <w:r>
        <w:t xml:space="preserve"> </w:t>
      </w:r>
      <w:r>
        <w:t xml:space="preserve">authorities are involved in the design, implementation or enforcement of the policy option.</w:t>
      </w:r>
      <w:r>
        <w:t xml:space="preserve"> </w:t>
      </w:r>
      <w:r>
        <w:t xml:space="preserve">The benefit to cost assessments are relative to the other options to allow for more effective</w:t>
      </w:r>
      <w:r>
        <w:t xml:space="preserve"> </w:t>
      </w:r>
      <w:r>
        <w:t xml:space="preserve">comparison of the different options. These impacts are presented in detail in Annex 11, along with</w:t>
      </w:r>
      <w:r>
        <w:t xml:space="preserve"> </w:t>
      </w:r>
      <w:r>
        <w:t xml:space="preserve">the stakeholder groups affected. The following coding is used to present the likely impacts.</w:t>
      </w:r>
      <w:r>
        <w:t xml:space="preserve"> </w:t>
      </w:r>
      <w:r>
        <w:t xml:space="preserve">Table 4: Coding used to present likely impacts (relative scale)*</w:t>
      </w:r>
      <w:r>
        <w:t xml:space="preserve"> </w:t>
      </w:r>
      <w:r>
        <w:t xml:space="preserve">Score</w:t>
      </w:r>
      <w:r>
        <w:t xml:space="preserve"> </w:t>
      </w:r>
      <w:r>
        <w:t xml:space="preserve">Description</w:t>
      </w:r>
      <w:r>
        <w:t xml:space="preserve"> </w:t>
      </w:r>
      <w:r>
        <w:t xml:space="preserve">+++</w:t>
      </w:r>
      <w:r>
        <w:t xml:space="preserve"> </w:t>
      </w:r>
      <w:r>
        <w:t xml:space="preserve">Very significant direct positive impact or benefit</w:t>
      </w:r>
      <w:r>
        <w:t xml:space="preserve"> </w:t>
      </w:r>
      <w:r>
        <w:t xml:space="preserve">++</w:t>
      </w:r>
      <w:r>
        <w:t xml:space="preserve"> </w:t>
      </w:r>
      <w:r>
        <w:t xml:space="preserve">Significant direct positive impact or benefit</w:t>
      </w:r>
      <w:r>
        <w:t xml:space="preserve"> </w:t>
      </w:r>
      <w:r>
        <w:t xml:space="preserve">+</w:t>
      </w:r>
      <w:r>
        <w:t xml:space="preserve"> </w:t>
      </w:r>
      <w:r>
        <w:t xml:space="preserve">Small direct positive impact or benefit</w:t>
      </w:r>
      <w:r>
        <w:t xml:space="preserve"> </w:t>
      </w:r>
      <w:r>
        <w:t xml:space="preserve">(+)</w:t>
      </w:r>
      <w:r>
        <w:t xml:space="preserve"> </w:t>
      </w:r>
      <w:r>
        <w:t xml:space="preserve">Indirect positive impact or benefit</w:t>
      </w:r>
      <w:r>
        <w:t xml:space="preserve"> </w:t>
      </w:r>
      <w:r>
        <w:t xml:space="preserve">+/-</w:t>
      </w:r>
      <w:r>
        <w:t xml:space="preserve"> </w:t>
      </w:r>
      <w:r>
        <w:t xml:space="preserve">Both direct positive and negative impacts, and balance depends on how implemented</w:t>
      </w:r>
      <w:r>
        <w:t xml:space="preserve"> </w:t>
      </w:r>
      <w:r>
        <w:t xml:space="preserve">0</w:t>
      </w:r>
      <w:r>
        <w:t xml:space="preserve"> </w:t>
      </w:r>
      <w:r>
        <w:t xml:space="preserve">No impact or only very indirect impacts</w:t>
      </w:r>
      <w:r>
        <w:t xml:space="preserve"> </w:t>
      </w:r>
      <w:r>
        <w:t xml:space="preserve">(-)</w:t>
      </w:r>
      <w:r>
        <w:t xml:space="preserve"> </w:t>
      </w:r>
      <w:r>
        <w:t xml:space="preserve">Indirect negative impact or cost</w:t>
      </w:r>
      <w:r>
        <w:t xml:space="preserve"> </w:t>
      </w:r>
      <w:r>
        <w:t xml:space="preserve">-</w:t>
      </w:r>
      <w:r>
        <w:t xml:space="preserve"> </w:t>
      </w:r>
      <w:r>
        <w:t xml:space="preserve">Small direct negative impact or cost</w:t>
      </w:r>
      <w:r>
        <w:t xml:space="preserve"> </w:t>
      </w:r>
      <w:r>
        <w:t xml:space="preserve">–</w:t>
      </w:r>
      <w:r>
        <w:t xml:space="preserve"> </w:t>
      </w:r>
      <w:r>
        <w:t xml:space="preserve">Significant direct negative impact or cost</w:t>
      </w:r>
      <w:r>
        <w:t xml:space="preserve"> </w:t>
      </w:r>
      <w:r>
        <w:t xml:space="preserve">—</w:t>
      </w:r>
      <w:r>
        <w:t xml:space="preserve"> </w:t>
      </w:r>
      <w:r>
        <w:t xml:space="preserve">Very significant direct negative impact or cost</w:t>
      </w:r>
      <w:r>
        <w:t xml:space="preserve"> </w:t>
      </w:r>
      <w:r>
        <w:t xml:space="preserve">High</w:t>
      </w:r>
      <w:r>
        <w:t xml:space="preserve"> </w:t>
      </w:r>
      <w:r>
        <w:t xml:space="preserve">High benefits significantly outweigh costs of measure</w:t>
      </w:r>
      <w:r>
        <w:t xml:space="preserve"> </w:t>
      </w:r>
      <w:r>
        <w:t xml:space="preserve">Medium</w:t>
      </w:r>
      <w:r>
        <w:br/>
      </w:r>
      <w:r>
        <w:t xml:space="preserve">Medium benefits on balance outweigh costs of measure</w:t>
      </w:r>
      <w:r>
        <w:t xml:space="preserve"> </w:t>
      </w:r>
      <w:r>
        <w:t xml:space="preserve">Low</w:t>
      </w:r>
      <w:r>
        <w:t xml:space="preserve"> </w:t>
      </w:r>
      <w:r>
        <w:t xml:space="preserve">Low benefits close to or even below costs of measure</w:t>
      </w:r>
      <w:r>
        <w:t xml:space="preserve"> </w:t>
      </w:r>
      <w:r>
        <w:t xml:space="preserve">Uncertain</w:t>
      </w:r>
      <w:r>
        <w:t xml:space="preserve"> </w:t>
      </w:r>
      <w:r>
        <w:t xml:space="preserve">Potential high benefits, but significant questions as to whether the measure can deliver</w:t>
      </w:r>
      <w:r>
        <w:t xml:space="preserve"> </w:t>
      </w:r>
      <w:r>
        <w:t xml:space="preserve">outcome</w:t>
      </w:r>
      <w:r>
        <w:t xml:space="preserve"> </w:t>
      </w:r>
      <w:r>
        <w:t xml:space="preserve">(*): The benefit to cost comparison is done in a relative scale, not in absolute values. Indications of</w:t>
      </w:r>
      <w:r>
        <w:t xml:space="preserve"> </w:t>
      </w:r>
      <w:r>
        <w:t xml:space="preserve">“high/medium/low” reflect therefor the comparison with the other option. E.g., “high” means that the benefit</w:t>
      </w:r>
      <w:r>
        <w:t xml:space="preserve"> </w:t>
      </w:r>
      <w:r>
        <w:t xml:space="preserve">to cost ration of the option is higher than for the option that has “medium”.</w:t>
      </w:r>
      <w:r>
        <w:t xml:space="preserve"> </w:t>
      </w:r>
      <w:r>
        <w:t xml:space="preserve">6.1</w:t>
      </w:r>
      <w:r>
        <w:t xml:space="preserve"> </w:t>
      </w:r>
      <w:r>
        <w:t xml:space="preserve">Option 1: Mandatory standardised methodology to measure pellet losses</w:t>
      </w:r>
      <w:r>
        <w:br/>
      </w:r>
      <w:r>
        <w:t xml:space="preserve">Table 5: Summary of impacts of Option 1</w:t>
      </w:r>
      <w:r>
        <w:t xml:space="preserve"> </w:t>
      </w:r>
      <w:r>
        <w:t xml:space="preserve">Consequences/Impacts</w:t>
      </w:r>
      <w:r>
        <w:t xml:space="preserve"> </w:t>
      </w:r>
      <w:r>
        <w:t xml:space="preserve">Assessment and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Environmental Economic Social Cost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A mandatory standardised methodology benefits</w:t>
      </w:r>
      <w:r>
        <w:t xml:space="preserve"> </w:t>
      </w:r>
      <w:r>
        <w:t xml:space="preserve">all the other options by replying to the information</w:t>
      </w:r>
      <w:r>
        <w:t xml:space="preserve"> </w:t>
      </w:r>
      <w:r>
        <w:t xml:space="preserve">failure. While it can imply some (development and</w:t>
      </w:r>
      <w:r>
        <w:t xml:space="preserve"> </w:t>
      </w:r>
      <w:r>
        <w:t xml:space="preserve">testing) costs for the sector (but these might be</w:t>
      </w:r>
      <w:r>
        <w:t xml:space="preserve"> </w:t>
      </w:r>
      <w:r>
        <w:t xml:space="preserve">taken up by the Commission), it will still result in</w:t>
      </w:r>
      <w:r>
        <w:t xml:space="preserve"> </w:t>
      </w:r>
      <w:r>
        <w:t xml:space="preserve">cost savings as only one method needs to be</w:t>
      </w:r>
      <w:r>
        <w:t xml:space="preserve"> </w:t>
      </w:r>
      <w:r>
        <w:t xml:space="preserve">developed and applied, also leading to lower</w:t>
      </w:r>
      <w:r>
        <w:t xml:space="preserve"> </w:t>
      </w:r>
      <w:r>
        <w:t xml:space="preserve">verification costs.</w:t>
      </w:r>
      <w:r>
        <w:t xml:space="preserve"> </w:t>
      </w:r>
      <w:r>
        <w:t xml:space="preserve">The benefit to cost ratio is considered to be high</w:t>
      </w:r>
      <w:r>
        <w:t xml:space="preserve"> </w:t>
      </w:r>
      <w:r>
        <w:t xml:space="preserve">because the multiple benefits outlined above</w:t>
      </w:r>
      <w:r>
        <w:t xml:space="preserve"> </w:t>
      </w:r>
      <w:r>
        <w:t xml:space="preserve">outweigh the costs of developing this methodology.</w:t>
      </w:r>
      <w:r>
        <w:br/>
      </w:r>
      <w:r>
        <w:t xml:space="preserve">High</w:t>
      </w:r>
    </w:p>
    <w:p>
      <w:pPr>
        <w:pStyle w:val="BodyText"/>
      </w:pPr>
      <w:r>
        <w:t xml:space="preserve">Under this option, there are no direct reductions of pellet losses, but a mandatory standardised</w:t>
      </w:r>
      <w:r>
        <w:t xml:space="preserve"> </w:t>
      </w:r>
      <w:r>
        <w:t xml:space="preserve">methodology to measure such losses. Such a methodology will enable relevant actors to tackle</w:t>
      </w:r>
      <w:r>
        <w:t xml:space="preserve"> </w:t>
      </w:r>
      <w:r>
        <w:t xml:space="preserve">pellet losses, thus reducing the impacts on the environment. One methodology for all will be used,</w:t>
      </w:r>
      <w:r>
        <w:t xml:space="preserve"> </w:t>
      </w:r>
      <w:r>
        <w:t xml:space="preserve">instead of several, different ones that otherwise might be developed. The common standard will</w:t>
      </w:r>
      <w:r>
        <w:t xml:space="preserve"> </w:t>
      </w:r>
      <w:r>
        <w:t xml:space="preserve">simplify the reporting on the quantities released improving also the information on the magnitude</w:t>
      </w:r>
      <w:r>
        <w:t xml:space="preserve"> </w:t>
      </w:r>
      <w:r>
        <w:t xml:space="preserve">and evolution of pellet losses throughout the pellet supply chain, and raising awareness among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relevant actors. Setting reporting obligation is a necessary step to measure any reduction measure’s</w:t>
      </w:r>
      <w:r>
        <w:t xml:space="preserve"> </w:t>
      </w:r>
      <w:r>
        <w:t xml:space="preserve">success rate.</w:t>
      </w:r>
      <w:r>
        <w:t xml:space="preserve"> </w:t>
      </w:r>
      <w:r>
        <w:t xml:space="preserve">This option benefits all other options as the magnitude of pellet losses is a critical knowledge gap</w:t>
      </w:r>
      <w:r>
        <w:t xml:space="preserve"> </w:t>
      </w:r>
      <w:r>
        <w:t xml:space="preserve">which requires a standardised measurement methodology. In addition, it will contribute to their</w:t>
      </w:r>
      <w:r>
        <w:br/>
      </w:r>
      <w:r>
        <w:t xml:space="preserve">effective implementation and monitoring their success rate.</w:t>
      </w:r>
      <w:r>
        <w:t xml:space="preserve"> </w:t>
      </w:r>
      <w:r>
        <w:t xml:space="preserve">No significant social impacts are expected.</w:t>
      </w:r>
      <w:r>
        <w:t xml:space="preserve"> </w:t>
      </w:r>
      <w:r>
        <w:t xml:space="preserve">This option entails both costs and cost savings. The cost of developing (and testing) the</w:t>
      </w:r>
      <w:r>
        <w:t xml:space="preserve"> </w:t>
      </w:r>
      <w:r>
        <w:t xml:space="preserve">methodology is one-off and depends on the time required to develop the methodology. The European</w:t>
      </w:r>
      <w:r>
        <w:t xml:space="preserve"> </w:t>
      </w:r>
      <w:r>
        <w:t xml:space="preserve">Standards Organisation (CEN) typically takes 3-4 years to complete the process. Either the industry</w:t>
      </w:r>
      <w:r>
        <w:t xml:space="preserve"> </w:t>
      </w:r>
      <w:r>
        <w:t xml:space="preserve">could bear this cost, or the Commission could provide support through a dedicated study. The latter</w:t>
      </w:r>
      <w:r>
        <w:t xml:space="preserve"> </w:t>
      </w:r>
      <w:r>
        <w:t xml:space="preserve">approach is more likely if the standard has to be taken up in legislation.</w:t>
      </w:r>
      <w:r>
        <w:br/>
      </w:r>
      <w:r>
        <w:t xml:space="preserve">When developing the common standard, CEN could take into account the methodology that is being</w:t>
      </w:r>
      <w:r>
        <w:t xml:space="preserve"> </w:t>
      </w:r>
      <w:r>
        <w:t xml:space="preserve">developed under the OCS certification scheme.</w:t>
      </w:r>
      <w:r>
        <w:t xml:space="preserve"> </w:t>
      </w:r>
      <w:r>
        <w:t xml:space="preserve">This assessment has estimated the cost of developing the common standard to be between EUR 558</w:t>
      </w:r>
      <w:r>
        <w:t xml:space="preserve"> </w:t>
      </w:r>
      <w:r>
        <w:t xml:space="preserve">087 (12 months development) and EUR 1 674 263 (36 months development). The testing at one</w:t>
      </w:r>
      <w:r>
        <w:t xml:space="preserve"> </w:t>
      </w:r>
      <w:r>
        <w:t xml:space="preserve">facility costs about EUR 700-1500 per test, depending on the installation size. Assuming that about</w:t>
      </w:r>
      <w:r>
        <w:t xml:space="preserve"> </w:t>
      </w:r>
      <w:r>
        <w:t xml:space="preserve">1 000 installations test the standard during the development phase, the testing therefore costs between</w:t>
      </w:r>
      <w:r>
        <w:t xml:space="preserve"> </w:t>
      </w:r>
      <w:r>
        <w:t xml:space="preserve">EUR 700 000 and EUR 1 500 000. The total costs would thus be between EUR 1 258 000 and EUR</w:t>
      </w:r>
      <w:r>
        <w:t xml:space="preserve"> </w:t>
      </w:r>
      <w:r>
        <w:t xml:space="preserve">3 174 000 (rounded figures). As the common standard would be based on developments under the</w:t>
      </w:r>
      <w:r>
        <w:t xml:space="preserve"> </w:t>
      </w:r>
      <w:r>
        <w:t xml:space="preserve">OSC certifications scheme, it is estimated that the lower end of the cost estimation is more likely.</w:t>
      </w:r>
      <w:r>
        <w:t xml:space="preserve"> </w:t>
      </w:r>
      <w:r>
        <w:t xml:space="preserve">The implementation costs incurred to use the common standard, once this is developed and tested,</w:t>
      </w:r>
      <w:r>
        <w:t xml:space="preserve"> </w:t>
      </w:r>
      <w:r>
        <w:t xml:space="preserve">are already considered under the REACH restriction (as part of the reporting costs) and do not need</w:t>
      </w:r>
      <w:r>
        <w:t xml:space="preserve"> </w:t>
      </w:r>
      <w:r>
        <w:t xml:space="preserve">to be taken into account here as the scope of companies is basically the same as it is in the REACH</w:t>
      </w:r>
      <w:r>
        <w:t xml:space="preserve"> </w:t>
      </w:r>
      <w:r>
        <w:t xml:space="preserve">restriction and its requirement to report pellet losses (the REACH restriction encompasses all uses,</w:t>
      </w:r>
      <w:r>
        <w:t xml:space="preserve"> </w:t>
      </w:r>
      <w:r>
        <w:t xml:space="preserve">while the upcoming pellet proposal would be limited to uses above 5 tonnes). These costs would</w:t>
      </w:r>
      <w:r>
        <w:t xml:space="preserve"> </w:t>
      </w:r>
      <w:r>
        <w:t xml:space="preserve">consist of the costs for the companies to set up specific reporting systems and for the public authority</w:t>
      </w:r>
      <w:r>
        <w:t xml:space="preserve"> </w:t>
      </w:r>
      <w:r>
        <w:t xml:space="preserve">to set up verification and evaluation systems129.</w:t>
      </w:r>
      <w:r>
        <w:br/>
      </w:r>
      <w:r>
        <w:t xml:space="preserve">At the same time, imposing a standardised methodology to measure pellet losses has the potential to</w:t>
      </w:r>
      <w:r>
        <w:t xml:space="preserve"> </w:t>
      </w:r>
      <w:r>
        <w:t xml:space="preserve">save costs on different levels:</w:t>
      </w:r>
      <w:r>
        <w:t xml:space="preserve"> </w:t>
      </w:r>
      <w:r>
        <w:t xml:space="preserve">-</w:t>
      </w:r>
      <w:r>
        <w:t xml:space="preserve"> </w:t>
      </w:r>
      <w:r>
        <w:t xml:space="preserve">The plastic industry is developing a methodology, however, it is not clear how much such a</w:t>
      </w:r>
      <w:r>
        <w:t xml:space="preserve"> </w:t>
      </w:r>
      <w:r>
        <w:t xml:space="preserve">method would be accepted by the whole value chain. Some parts of the value chain and</w:t>
      </w:r>
      <w:r>
        <w:t xml:space="preserve"> </w:t>
      </w:r>
      <w:r>
        <w:t xml:space="preserve">Member States might also develop a methodology on their own. Under Option 1, there is only</w:t>
      </w:r>
      <w:r>
        <w:t xml:space="preserve"> </w:t>
      </w:r>
      <w:r>
        <w:t xml:space="preserve">one cost for developing the methodology, and not several;</w:t>
      </w:r>
      <w:r>
        <w:br/>
      </w:r>
      <w:r>
        <w:t xml:space="preserve">-</w:t>
      </w:r>
      <w:r>
        <w:t xml:space="preserve"> </w:t>
      </w:r>
      <w:r>
        <w:t xml:space="preserve">More importantly, businesses have to apply only one methodology in the different parts of</w:t>
      </w:r>
      <w:r>
        <w:t xml:space="preserve"> </w:t>
      </w:r>
      <w:r>
        <w:t xml:space="preserve">the supply chain and in different countries; and</w:t>
      </w:r>
      <w:r>
        <w:br/>
      </w:r>
      <w:r>
        <w:t xml:space="preserve">-</w:t>
      </w:r>
      <w:r>
        <w:t xml:space="preserve"> </w:t>
      </w:r>
      <w:r>
        <w:t xml:space="preserve">The verification and evaluation of the reporting by the public authority is simplified.</w:t>
      </w:r>
    </w:p>
    <w:p>
      <w:pPr>
        <w:pStyle w:val="BodyText"/>
      </w:pPr>
      <w:r>
        <w:t xml:space="preserve">129 For the Committee for Socio-economic Analysis (SEAC), established under REACH, the total costs of reporting</w:t>
      </w:r>
      <w:r>
        <w:t xml:space="preserve"> </w:t>
      </w:r>
      <w:r>
        <w:t xml:space="preserve">could be substantial as the number of companies affected is likely to be large. SEAC considers that there are different</w:t>
      </w:r>
      <w:r>
        <w:t xml:space="preserve"> </w:t>
      </w:r>
      <w:r>
        <w:t xml:space="preserve">options to reduce such costs, e.g. by excluding certain actors (small or micro-sized companies) from the requirement</w:t>
      </w:r>
      <w:r>
        <w:t xml:space="preserve"> </w:t>
      </w:r>
      <w:r>
        <w:t xml:space="preserve">or by setting a threshold for microplastics volumes used or released to be reported. However, SEAC did not draw a</w:t>
      </w:r>
      <w:r>
        <w:t xml:space="preserve"> </w:t>
      </w:r>
      <w:r>
        <w:t xml:space="preserve">firm conclusion on how these different options would compromise the value of information obtained and hence the</w:t>
      </w:r>
      <w:r>
        <w:t xml:space="preserve"> </w:t>
      </w:r>
      <w:r>
        <w:t xml:space="preserve">benefits of reporting in terms of facilitating better risk management.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While it is difficult to do an exact cost-benefit assessment, the cost savings would be higher than the</w:t>
      </w:r>
      <w:r>
        <w:t xml:space="preserve"> </w:t>
      </w:r>
      <w:r>
        <w:t xml:space="preserve">development costs of the standard. These cost savings are fully in line with the Communication</w:t>
      </w:r>
      <w:r>
        <w:t xml:space="preserve"> </w:t>
      </w:r>
      <w:r>
        <w:t xml:space="preserve">COM(2021) 219 final on joining forces to make better laws130.</w:t>
      </w:r>
      <w:r>
        <w:t xml:space="preserve"> </w:t>
      </w:r>
      <w:r>
        <w:t xml:space="preserve">Stakeholder views: Stakeholders generally agree on this option. In the targeted SMEs consultation</w:t>
      </w:r>
      <w:r>
        <w:t xml:space="preserve"> </w:t>
      </w:r>
      <w:r>
        <w:t xml:space="preserve">conducted early 2023, a standardised methodology to measure pellet spills and losses was mentioned</w:t>
      </w:r>
      <w:r>
        <w:t xml:space="preserve"> </w:t>
      </w:r>
      <w:r>
        <w:t xml:space="preserve">by 51% of respondents as a support measure that could best help them to take action to reduce pellet</w:t>
      </w:r>
      <w:r>
        <w:t xml:space="preserve"> </w:t>
      </w:r>
      <w:r>
        <w:t xml:space="preserve">losses. The testing costs for one facility would be around EUR 700 per test, which means a</w:t>
      </w:r>
      <w:r>
        <w:t xml:space="preserve"> </w:t>
      </w:r>
      <w:r>
        <w:t xml:space="preserve">proportionally greater cost for small compared to large companies. However, these costs are already</w:t>
      </w:r>
      <w:r>
        <w:t xml:space="preserve"> </w:t>
      </w:r>
      <w:r>
        <w:t xml:space="preserve">covered under the REACH restriction.</w:t>
      </w:r>
      <w:r>
        <w:t xml:space="preserve"> </w:t>
      </w:r>
      <w:r>
        <w:t xml:space="preserve">Summary: This is the basis for setting up the framework to measure pellet losses and thus</w:t>
      </w:r>
      <w:r>
        <w:t xml:space="preserve"> </w:t>
      </w:r>
      <w:r>
        <w:t xml:space="preserve">fundamental for monitoring pellet losses and their evolution in the future. This option will therefore</w:t>
      </w:r>
      <w:r>
        <w:t xml:space="preserve"> </w:t>
      </w:r>
      <w:r>
        <w:t xml:space="preserve">be instrumental to achieving the objective of improving the availability of data on pellet losses. It</w:t>
      </w:r>
      <w:r>
        <w:t xml:space="preserve"> </w:t>
      </w:r>
      <w:r>
        <w:t xml:space="preserve">will facilitate and improve the quality of the reporting on pellet losses required by the REACH</w:t>
      </w:r>
      <w:r>
        <w:t xml:space="preserve"> </w:t>
      </w:r>
      <w:r>
        <w:t xml:space="preserve">restriction on intentionally added microplastics. Coherence with the REACH restriction will need to</w:t>
      </w:r>
      <w:r>
        <w:t xml:space="preserve"> </w:t>
      </w:r>
      <w:r>
        <w:t xml:space="preserve">be assured. It will also raise awareness among relevant actors as they can measure pellet spills and</w:t>
      </w:r>
      <w:r>
        <w:t xml:space="preserve"> </w:t>
      </w:r>
      <w:r>
        <w:t xml:space="preserve">losses and assess their evolution over time. While an exact cost-benefit assessment could not be made,</w:t>
      </w:r>
      <w:r>
        <w:t xml:space="preserve"> </w:t>
      </w:r>
      <w:r>
        <w:t xml:space="preserve">the cost savings are expected to be higher than the development costs of the standard.The measures</w:t>
      </w:r>
      <w:r>
        <w:t xml:space="preserve"> </w:t>
      </w:r>
      <w:r>
        <w:t xml:space="preserve">in this option are considered to be proportional to the objectives it aims to achieve.</w:t>
      </w:r>
    </w:p>
    <w:p>
      <w:pPr>
        <w:pStyle w:val="BodyText"/>
      </w:pPr>
      <w:r>
        <w:t xml:space="preserve">130 COM(2021) 219 final of 29 April 2021 on joining forces ro make better laws.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6.2</w:t>
      </w:r>
      <w:r>
        <w:t xml:space="preserve"> </w:t>
      </w:r>
      <w:r>
        <w:t xml:space="preserve">Option 2: Mandatory requirements to prevent and reduce pellet losses in a new EU law</w:t>
      </w:r>
      <w:r>
        <w:t xml:space="preserve"> </w:t>
      </w:r>
      <w:r>
        <w:t xml:space="preserve">Table 6: Summary of impacts of Option 2 and suboptions</w:t>
      </w:r>
    </w:p>
    <w:p>
      <w:pPr>
        <w:pStyle w:val="BodyText"/>
      </w:pPr>
      <w:r>
        <w:t xml:space="preserve">Impacts</w:t>
      </w:r>
    </w:p>
    <w:p>
      <w:pPr>
        <w:pStyle w:val="BodyText"/>
      </w:pPr>
      <w:r>
        <w:t xml:space="preserve">Assessment and considerations</w:t>
      </w:r>
      <w:r>
        <w:t xml:space="preserve"> </w:t>
      </w:r>
      <w:r>
        <w:t xml:space="preserve">Benefit -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Env Eco Soc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+++ +</w:t>
      </w:r>
      <w:r>
        <w:t xml:space="preserve"> </w:t>
      </w:r>
      <w:r>
        <w:t xml:space="preserve">+</w:t>
      </w:r>
      <w:r>
        <w:t xml:space="preserve"> </w:t>
      </w:r>
      <w:r>
        <w:t xml:space="preserve">—</w:t>
      </w:r>
      <w:r>
        <w:t xml:space="preserve"> </w:t>
      </w:r>
      <w:r>
        <w:t xml:space="preserve">Mandatory requirements &amp; certification have the highest reduction</w:t>
      </w:r>
      <w:r>
        <w:t xml:space="preserve"> </w:t>
      </w:r>
      <w:r>
        <w:t xml:space="preserve">in pellet losses, and highest direct compliance costs for the sector.</w:t>
      </w:r>
      <w:r>
        <w:t xml:space="preserve"> </w:t>
      </w:r>
      <w:r>
        <w:t xml:space="preserve">This option was awarded a medium benefit to cost ratio because</w:t>
      </w:r>
      <w:r>
        <w:t xml:space="preserve"> </w:t>
      </w:r>
      <w:r>
        <w:t xml:space="preserve">while there are costs associated with these requirements for both</w:t>
      </w:r>
      <w:r>
        <w:t xml:space="preserve"> </w:t>
      </w:r>
      <w:r>
        <w:t xml:space="preserve">authorities and industry, the benefits to the environment, human</w:t>
      </w:r>
      <w:r>
        <w:t xml:space="preserve"> </w:t>
      </w:r>
      <w:r>
        <w:t xml:space="preserve">health and affected communities still outweigh these costs.</w:t>
      </w:r>
      <w:r>
        <w:t xml:space="preserve"> </w:t>
      </w:r>
      <w:r>
        <w:t xml:space="preserve">However, relative to option 2b it scores a bit less good.</w:t>
      </w:r>
      <w:r>
        <w:br/>
      </w:r>
      <w:r>
        <w:t xml:space="preserve">Medium</w:t>
      </w:r>
      <w:r>
        <w:t xml:space="preserve"> </w:t>
      </w:r>
      <w:r>
        <w:t xml:space="preserve">2a +++ 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The reduction of pellet losses is still very high, but costs are lower</w:t>
      </w:r>
      <w:r>
        <w:t xml:space="preserve"> </w:t>
      </w:r>
      <w:r>
        <w:t xml:space="preserve">than under 2 thanks to lighter requirements for micro-enterprises.</w:t>
      </w:r>
      <w:r>
        <w:t xml:space="preserve"> </w:t>
      </w:r>
      <w:r>
        <w:t xml:space="preserve">This sub-option has a medium benefit to cost ratio because the</w:t>
      </w:r>
      <w:r>
        <w:t xml:space="preserve"> </w:t>
      </w:r>
      <w:r>
        <w:t xml:space="preserve">benefits outweigh the associated costs, but a bit less good then 2b.</w:t>
      </w:r>
      <w:r>
        <w:t xml:space="preserve"> </w:t>
      </w:r>
      <w:r>
        <w:t xml:space="preserve">Medium</w:t>
      </w:r>
      <w:r>
        <w:t xml:space="preserve"> </w:t>
      </w:r>
      <w:r>
        <w:t xml:space="preserve">2b +++ 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Reduction of pellet losses is still very high; costs are lower than</w:t>
      </w:r>
      <w:r>
        <w:t xml:space="preserve"> </w:t>
      </w:r>
      <w:r>
        <w:t xml:space="preserve">under 2a thanks to lighter requirements for micro- &amp; small</w:t>
      </w:r>
      <w:r>
        <w:t xml:space="preserve"> </w:t>
      </w:r>
      <w:r>
        <w:t xml:space="preserve">enterprises. This sub-option has a high benefit to cost ratio because</w:t>
      </w:r>
      <w:r>
        <w:t xml:space="preserve"> </w:t>
      </w:r>
      <w:r>
        <w:t xml:space="preserve">the economic operators for whom associated costs would be the</w:t>
      </w:r>
      <w:r>
        <w:t xml:space="preserve"> </w:t>
      </w:r>
      <w:r>
        <w:t xml:space="preserve">most burdensome, are subject to lighter requirements, which</w:t>
      </w:r>
      <w:r>
        <w:t xml:space="preserve"> </w:t>
      </w:r>
      <w:r>
        <w:t xml:space="preserve">reduces costs. The benefits are still high and therefore significantly</w:t>
      </w:r>
      <w:r>
        <w:t xml:space="preserve"> </w:t>
      </w:r>
      <w:r>
        <w:t xml:space="preserve">outweigh the costs compared to the other options.</w:t>
      </w:r>
      <w:r>
        <w:t xml:space="preserve"> </w:t>
      </w:r>
      <w:r>
        <w:t xml:space="preserve">High</w:t>
      </w:r>
      <w:r>
        <w:t xml:space="preserve"> </w:t>
      </w:r>
      <w:r>
        <w:t xml:space="preserve">2c 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The reduction of pellet losses is lower than under the other sub-</w:t>
      </w:r>
      <w:r>
        <w:t xml:space="preserve"> </w:t>
      </w:r>
      <w:r>
        <w:t xml:space="preserve">options, and costs are only slightly lower than under Option 2b due</w:t>
      </w:r>
      <w:r>
        <w:t xml:space="preserve"> </w:t>
      </w:r>
      <w:r>
        <w:t xml:space="preserve">to lighter requirements for micro-, small, and medium enterprises.</w:t>
      </w:r>
      <w:r>
        <w:t xml:space="preserve"> </w:t>
      </w:r>
      <w:r>
        <w:t xml:space="preserve">This sub-option has a medium benefit to cost ratio because while</w:t>
      </w:r>
      <w:r>
        <w:t xml:space="preserve"> </w:t>
      </w:r>
      <w:r>
        <w:t xml:space="preserve">the costs to industry have been significantly lowered, the resulting</w:t>
      </w:r>
      <w:r>
        <w:t xml:space="preserve"> </w:t>
      </w:r>
      <w:r>
        <w:t xml:space="preserve">benefits have also lowered due to more companies being eligible</w:t>
      </w:r>
      <w:r>
        <w:t xml:space="preserve"> </w:t>
      </w:r>
      <w:r>
        <w:t xml:space="preserve">for the lighter requirements. The lower costs for medium</w:t>
      </w:r>
      <w:r>
        <w:t xml:space="preserve"> </w:t>
      </w:r>
      <w:r>
        <w:t xml:space="preserve">enterprises are less important than for micro- and small ones.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In this option, imposing mandatory requirements and certification for all pellet handling companies</w:t>
      </w:r>
      <w:r>
        <w:t xml:space="preserve"> </w:t>
      </w:r>
      <w:r>
        <w:t xml:space="preserve">is the EU’s responsibility, while the sector bears the costs of the measures to implement and of the</w:t>
      </w:r>
      <w:r>
        <w:t xml:space="preserve"> </w:t>
      </w:r>
      <w:r>
        <w:t xml:space="preserve">audits, and the public authorities in the Member States are responsible, in the case of non-compliance,</w:t>
      </w:r>
      <w:r>
        <w:t xml:space="preserve"> </w:t>
      </w:r>
      <w:r>
        <w:t xml:space="preserve">for imposing corrective measures and, where relevant, penalties.</w:t>
      </w:r>
      <w:r>
        <w:br/>
      </w:r>
      <w:r>
        <w:t xml:space="preserve">As it is a mandatory approach covering the full supply chain with explicit requirements, a certification</w:t>
      </w:r>
      <w:r>
        <w:t xml:space="preserve"> </w:t>
      </w:r>
      <w:r>
        <w:t xml:space="preserve">obligation and checks and enforcement activities by public authorities in the case of non-compliance,</w:t>
      </w:r>
      <w:r>
        <w:t xml:space="preserve"> </w:t>
      </w:r>
      <w:r>
        <w:t xml:space="preserve">we estimate that the sector will have a high degree of compliance (95% of the total virgin pellet</w:t>
      </w:r>
      <w:r>
        <w:t xml:space="preserve"> </w:t>
      </w:r>
      <w:r>
        <w:t xml:space="preserve">volume handled) and will be effectively implementing such rules with a success rate ranging from</w:t>
      </w:r>
      <w:r>
        <w:t xml:space="preserve"> </w:t>
      </w:r>
      <w:r>
        <w:t xml:space="preserve">80 to 95% (meaning that pellet losses would reduce with these percentages).</w:t>
      </w:r>
      <w:r>
        <w:t xml:space="preserve"> </w:t>
      </w:r>
      <w:r>
        <w:t xml:space="preserve">The economic impacts are primarily related to the direct compliance costs for the sector of</w:t>
      </w:r>
      <w:r>
        <w:t xml:space="preserve"> </w:t>
      </w:r>
      <w:r>
        <w:t xml:space="preserve">implementing the measures. Lighter requirements are assessed for SMEs in sub-options. The</w:t>
      </w:r>
      <w:r>
        <w:t xml:space="preserve"> </w:t>
      </w:r>
      <w:r>
        <w:t xml:space="preserve">environmental impacts are primarily related to the environmental benefits associated with the</w:t>
      </w:r>
      <w:r>
        <w:t xml:space="preserve"> </w:t>
      </w:r>
      <w:r>
        <w:t xml:space="preserve">reductions in pellet losses. A derogation for companies making and handling pellets in quantities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lower than 5 tonnes also applies (as done in the existing French legislation131 - this limit was decided</w:t>
      </w:r>
      <w:r>
        <w:t xml:space="preserve"> </w:t>
      </w:r>
      <w:r>
        <w:t xml:space="preserve">as a consequence of a public consultation in France), which avoids requiring costly investments with</w:t>
      </w:r>
      <w:r>
        <w:t xml:space="preserve"> </w:t>
      </w:r>
      <w:r>
        <w:t xml:space="preserve">very limited environmental benefits in terms of pellet loss reduction.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As this option requires that all actors of the supply chain comply with mandatory requirements and</w:t>
      </w:r>
      <w:r>
        <w:t xml:space="preserve"> </w:t>
      </w:r>
      <w:r>
        <w:t xml:space="preserve">certification (with the only exception of companies making and handling pellets in quantities lower</w:t>
      </w:r>
      <w:r>
        <w:t xml:space="preserve"> </w:t>
      </w:r>
      <w:r>
        <w:t xml:space="preserve">than 5 tonnes), the main expected environmental impact from this option is a significant reduction</w:t>
      </w:r>
      <w:r>
        <w:t xml:space="preserve"> </w:t>
      </w:r>
      <w:r>
        <w:t xml:space="preserve">of pellet losses that are likely to be harmful to ecosystems and biodiversity and may affect human</w:t>
      </w:r>
      <w:r>
        <w:t xml:space="preserve"> </w:t>
      </w:r>
      <w:r>
        <w:t xml:space="preserve">health.</w:t>
      </w:r>
      <w:r>
        <w:br/>
      </w:r>
      <w:r>
        <w:t xml:space="preserve">Under this option, the reduction of pellet losses is expected to be between 27 128 tonnes/year (low</w:t>
      </w:r>
      <w:r>
        <w:t xml:space="preserve"> </w:t>
      </w:r>
      <w:r>
        <w:t xml:space="preserve">emission scenario) and 148 879 tonnes/year (high emission scenario), representing respectively a</w:t>
      </w:r>
      <w:r>
        <w:t xml:space="preserve"> </w:t>
      </w:r>
      <w:r>
        <w:t xml:space="preserve">65% and 87% reduction overall, compared to the baseline. This also leads to a saving of 106 to 583</w:t>
      </w:r>
      <w:r>
        <w:t xml:space="preserve"> </w:t>
      </w:r>
      <w:r>
        <w:t xml:space="preserve">ktCO2e, representing 11 – 58 M€/year in savings132.</w:t>
      </w:r>
    </w:p>
    <w:p>
      <w:pPr>
        <w:pStyle w:val="BodyText"/>
      </w:pPr>
      <w:r>
        <w:t xml:space="preserve">When providing for lighter requirements for the micro-enterprises, the reduction of pellet losses</w:t>
      </w:r>
      <w:r>
        <w:t xml:space="preserve"> </w:t>
      </w:r>
      <w:r>
        <w:t xml:space="preserve">ranges from 26 730 tonnes/year to 147 227 tonnes/year (105 – 576 ktCO2e). With lighter</w:t>
      </w:r>
      <w:r>
        <w:t xml:space="preserve"> </w:t>
      </w:r>
      <w:r>
        <w:t xml:space="preserve">requirements for the micro- and small enterprises, the reduction of pellet losses ranges from 25 142</w:t>
      </w:r>
      <w:r>
        <w:t xml:space="preserve"> </w:t>
      </w:r>
      <w:r>
        <w:t xml:space="preserve">tonnes/year to 140 621 tonnes/year (98 – 551 ktCO2e). Similarly, with lighter requirements for micro-</w:t>
      </w:r>
      <w:r>
        <w:t xml:space="preserve"> </w:t>
      </w:r>
      <w:r>
        <w:t xml:space="preserve">, small and medium-enterprises, the reduction of pellet losses ranges from 21 569 tonnes/year to</w:t>
      </w:r>
      <w:r>
        <w:t xml:space="preserve"> </w:t>
      </w:r>
      <w:r>
        <w:t xml:space="preserve">125 757 tonnes/year (84 – 492 ktCO2e).</w:t>
      </w:r>
      <w:r>
        <w:t xml:space="preserve"> </w:t>
      </w:r>
      <w:r>
        <w:t xml:space="preserve">Economic impacts</w:t>
      </w:r>
      <w:r>
        <w:br/>
      </w:r>
      <w:r>
        <w:t xml:space="preserve">This option will entail both economic benefits and costs. These are presented below with the</w:t>
      </w:r>
      <w:r>
        <w:t xml:space="preserve"> </w:t>
      </w:r>
      <w:r>
        <w:t xml:space="preserve">indication of the stakeholder group affected.</w:t>
      </w:r>
      <w:r>
        <w:br/>
      </w:r>
      <w:r>
        <w:t xml:space="preserve">Direct compliance costs for the sector</w:t>
      </w:r>
      <w:r>
        <w:t xml:space="preserve"> </w:t>
      </w:r>
      <w:r>
        <w:t xml:space="preserve">There is limited direct information available regarding the costs to companies of taking measures to</w:t>
      </w:r>
      <w:r>
        <w:t xml:space="preserve"> </w:t>
      </w:r>
      <w:r>
        <w:t xml:space="preserve">adhere with best practice handling over the value chain. Discussions with stakeholders in the course</w:t>
      </w:r>
      <w:r>
        <w:t xml:space="preserve"> </w:t>
      </w:r>
      <w:r>
        <w:t xml:space="preserve">of this IA suggest that the costs of implementing Option 2 would be limited for some parts of the</w:t>
      </w:r>
      <w:r>
        <w:t xml:space="preserve"> </w:t>
      </w:r>
      <w:r>
        <w:t xml:space="preserve">plastics industry, as these actors (producers and some converters and logistic companies) are already</w:t>
      </w:r>
      <w:r>
        <w:t xml:space="preserve"> </w:t>
      </w:r>
      <w:r>
        <w:t xml:space="preserve">moving towards measures and a system of external auditing and certification based on OCS. At the</w:t>
      </w:r>
      <w:r>
        <w:t xml:space="preserve"> </w:t>
      </w:r>
      <w:r>
        <w:t xml:space="preserve">same time, costs of this option vary significantly according to the types of companies. For example,</w:t>
      </w:r>
      <w:r>
        <w:t xml:space="preserve"> </w:t>
      </w:r>
      <w:r>
        <w:t xml:space="preserve">micro and small companies (which constitute 89% of all converters in numbers, but only 20% in</w:t>
      </w:r>
      <w:r>
        <w:t xml:space="preserve"> </w:t>
      </w:r>
      <w:r>
        <w:t xml:space="preserve">terms of turnover) would be significantly affected by the costs incurred by the upgrade of their</w:t>
      </w:r>
      <w:r>
        <w:t xml:space="preserve"> </w:t>
      </w:r>
      <w:r>
        <w:t xml:space="preserve">facilities, the introduction of procedures including internal and external audit and the training of their</w:t>
      </w:r>
      <w:r>
        <w:t xml:space="preserve"> </w:t>
      </w:r>
      <w:r>
        <w:t xml:space="preserve">personnel. There is also a significant number of transport companies handling pellets.</w:t>
      </w:r>
      <w:r>
        <w:t xml:space="preserve"> </w:t>
      </w:r>
      <w:r>
        <w:t xml:space="preserve">Stakeholder views: the NGOs active in the field have strongly supported harmonised minimum</w:t>
      </w:r>
      <w:r>
        <w:t xml:space="preserve"> </w:t>
      </w:r>
      <w:r>
        <w:t xml:space="preserve">requirements for pellet handling to be established at the EU level, along with a comprehensive and</w:t>
      </w:r>
      <w:r>
        <w:t xml:space="preserve"> </w:t>
      </w:r>
      <w:r>
        <w:t xml:space="preserve">transparent certification scheme requiring a secure chain of custody. The umbrella association of</w:t>
      </w:r>
      <w:r>
        <w:t xml:space="preserve"> </w:t>
      </w:r>
      <w:r>
        <w:t xml:space="preserve">European manufacturers, PlasticsEurope, has agreed that the most effective approach to tackling</w:t>
      </w:r>
    </w:p>
    <w:p>
      <w:pPr>
        <w:pStyle w:val="BodyText"/>
      </w:pPr>
      <w:r>
        <w:t xml:space="preserve">131 Décret no 2021-461 du 16 avril 2021 relatif à la prévention des pertes de granulés de plastiques industriels dans</w:t>
      </w:r>
      <w:r>
        <w:t xml:space="preserve"> </w:t>
      </w:r>
      <w:r>
        <w:t xml:space="preserve">l’environnement [Decree n. 2021-461 of 16 April 2021 related to the prevention of the leakage of industrial plastic</w:t>
      </w:r>
      <w:r>
        <w:t xml:space="preserve"> </w:t>
      </w:r>
      <w:r>
        <w:t xml:space="preserve">pellets into the environment], Journal official “Lois et Décrets” no. 0092 du 18 avril 2021 [JORF] [Official journal</w:t>
      </w:r>
      <w:r>
        <w:t xml:space="preserve"> </w:t>
      </w:r>
      <w:r>
        <w:t xml:space="preserve">“Laws and Decrees” no. 0092 of 18 April 2021], 18 April 2021, Fr. </w:t>
      </w:r>
      <w:r>
        <w:t xml:space="preserve"> </w:t>
      </w:r>
      <w:r>
        <w:t xml:space="preserve">132 1 tonne of CO2 estimated value is 100 €/t.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pellet losses is mandatory external auditing and certification building on OCS and applied to all actors</w:t>
      </w:r>
      <w:r>
        <w:t xml:space="preserve"> </w:t>
      </w:r>
      <w:r>
        <w:t xml:space="preserve">throughout the supply chain. Producers therefore consider a legislative proposal requiring</w:t>
      </w:r>
      <w:r>
        <w:t xml:space="preserve"> </w:t>
      </w:r>
      <w:r>
        <w:t xml:space="preserve">certification of an OCS-like pellet loss prevention management system would be very quickly</w:t>
      </w:r>
      <w:r>
        <w:t xml:space="preserve"> </w:t>
      </w:r>
      <w:r>
        <w:t xml:space="preserve">implementable throughout the whole supply chain because it would benefit from the existing industry</w:t>
      </w:r>
      <w:r>
        <w:t xml:space="preserve"> </w:t>
      </w:r>
      <w:r>
        <w:t xml:space="preserve">initiative and would reinforce it. The umbrella association of European converters, EuPC, has pointed</w:t>
      </w:r>
      <w:r>
        <w:t xml:space="preserve"> </w:t>
      </w:r>
      <w:r>
        <w:t xml:space="preserve">to limited resources as a barrier to implementing voluntary measures under the industry-driven OCS</w:t>
      </w:r>
      <w:r>
        <w:t xml:space="preserve"> </w:t>
      </w:r>
      <w:r>
        <w:t xml:space="preserve">programme. The umbrella association of European recyclers, PRE, favour an EU-wide legally</w:t>
      </w:r>
      <w:r>
        <w:t xml:space="preserve"> </w:t>
      </w:r>
      <w:r>
        <w:t xml:space="preserve">binding instrument to enable a level-playing field in the single market among all actors in the supply</w:t>
      </w:r>
      <w:r>
        <w:t xml:space="preserve"> </w:t>
      </w:r>
      <w:r>
        <w:t xml:space="preserve">chain and across all Member States.</w:t>
      </w:r>
      <w:r>
        <w:t xml:space="preserve"> </w:t>
      </w:r>
      <w:r>
        <w:t xml:space="preserve">A second consultation targeting all SMEs handling pellets was conducted from January to February</w:t>
      </w:r>
      <w:r>
        <w:t xml:space="preserve"> </w:t>
      </w:r>
      <w:r>
        <w:t xml:space="preserve">2023 in all EU languages (Annex 12). Based on the 330 replies received, it emerges that a majority</w:t>
      </w:r>
      <w:r>
        <w:t xml:space="preserve"> </w:t>
      </w:r>
      <w:r>
        <w:t xml:space="preserve">of respondents prefers a lighter version of requirements. Specifically, they reported that the</w:t>
      </w:r>
      <w:r>
        <w:t xml:space="preserve"> </w:t>
      </w:r>
      <w:r>
        <w:t xml:space="preserve">requirement on the training of staff should be made mandatory in the same way for all companies,</w:t>
      </w:r>
      <w:r>
        <w:t xml:space="preserve"> </w:t>
      </w:r>
      <w:r>
        <w:t xml:space="preserve">but the obligation of being externally audited and certified should not be imposed on SMEs. The</w:t>
      </w:r>
      <w:r>
        <w:t xml:space="preserve"> </w:t>
      </w:r>
      <w:r>
        <w:t xml:space="preserve">survey also indicates that the direct economic impacts of this option would be too high to be</w:t>
      </w:r>
      <w:r>
        <w:t xml:space="preserve"> </w:t>
      </w:r>
      <w:r>
        <w:t xml:space="preserve">sustainable for micro and small companies, as well as companies with capacities below 1000 t.</w:t>
      </w:r>
      <w:r>
        <w:t xml:space="preserve"> </w:t>
      </w:r>
      <w:r>
        <w:t xml:space="preserve">Among the various best handling practices, the mandatory use of specific equipment and of specific</w:t>
      </w:r>
      <w:r>
        <w:t xml:space="preserve"> </w:t>
      </w:r>
      <w:r>
        <w:t xml:space="preserve">packaging (i.e. airtight, puncture-resistant and environmentally sealed) is identified as the most</w:t>
      </w:r>
      <w:r>
        <w:t xml:space="preserve"> </w:t>
      </w:r>
      <w:r>
        <w:t xml:space="preserve">expensive measure. Generally, the cost per tonne of the measures to be implemented would become</w:t>
      </w:r>
      <w:r>
        <w:t xml:space="preserve"> </w:t>
      </w:r>
      <w:r>
        <w:t xml:space="preserve">insignificant for companies with capacities above 5000 t. Finally, financial support and standardised</w:t>
      </w:r>
      <w:r>
        <w:t xml:space="preserve"> </w:t>
      </w:r>
      <w:r>
        <w:t xml:space="preserve">methodology to measure pellet losses are identified as the support that would best help respondents.</w:t>
      </w:r>
      <w:r>
        <w:t xml:space="preserve"> </w:t>
      </w:r>
      <w:r>
        <w:t xml:space="preserve">Costs of Option 2 are presented in Annex 11. They were calculated using industry estimates, where</w:t>
      </w:r>
      <w:r>
        <w:t xml:space="preserve"> </w:t>
      </w:r>
      <w:r>
        <w:t xml:space="preserve">available, on one hand, for producers (including recyclers) and converters and, on the other hand, for</w:t>
      </w:r>
      <w:r>
        <w:t xml:space="preserve"> </w:t>
      </w:r>
      <w:r>
        <w:t xml:space="preserve">logistic operators (transporters and storage/warehouse operators). As the industry has already started</w:t>
      </w:r>
      <w:r>
        <w:t xml:space="preserve"> </w:t>
      </w:r>
      <w:r>
        <w:t xml:space="preserve">implementing some of the proposed measures through their voluntary commitments (i.e. OCS CS,</w:t>
      </w:r>
      <w:r>
        <w:t xml:space="preserve"> </w:t>
      </w:r>
      <w:r>
        <w:t xml:space="preserve">RecyClass and SQAS), some of these costs are already incurred under the baseline.</w:t>
      </w:r>
      <w:r>
        <w:br/>
      </w:r>
      <w:r>
        <w:t xml:space="preserve">The costs were calculated for micro, small, medium and large plastic enterprises. The upfront</w:t>
      </w:r>
      <w:r>
        <w:t xml:space="preserve"> </w:t>
      </w:r>
      <w:r>
        <w:t xml:space="preserve">investment costs and costs per tonne of pellets handled are relatively more important for SMEs,</w:t>
      </w:r>
      <w:r>
        <w:t xml:space="preserve"> </w:t>
      </w:r>
      <w:r>
        <w:t xml:space="preserve">especially for micro-and small enterprises than for other enterprises. It was therefore estimated that</w:t>
      </w:r>
      <w:r>
        <w:t xml:space="preserve"> </w:t>
      </w:r>
      <w:r>
        <w:t xml:space="preserve">lighter requirements would be needed to alleviate a part of these costs to mitigate concerns from</w:t>
      </w:r>
      <w:r>
        <w:t xml:space="preserve"> </w:t>
      </w:r>
      <w:r>
        <w:t xml:space="preserve">SMEs (e.g. lack of staff/time, lack of information on risks and solutions and lack of financial</w:t>
      </w:r>
      <w:r>
        <w:t xml:space="preserve"> </w:t>
      </w:r>
      <w:r>
        <w:t xml:space="preserve">resources). This is also consistent with the replies and requests received throughout the stakeholder</w:t>
      </w:r>
      <w:r>
        <w:t xml:space="preserve"> </w:t>
      </w:r>
      <w:r>
        <w:t xml:space="preserve">consultations. In light of the above, three sub-options were assessed in the form of:</w:t>
      </w:r>
      <w:r>
        <w:t xml:space="preserve"> </w:t>
      </w:r>
      <w:r>
        <w:t xml:space="preserve">-</w:t>
      </w:r>
      <w:r>
        <w:t xml:space="preserve"> </w:t>
      </w:r>
      <w:r>
        <w:t xml:space="preserve">lighter requirements for the micro companies (sub-Option 2a);</w:t>
      </w:r>
      <w:r>
        <w:br/>
      </w:r>
      <w:r>
        <w:t xml:space="preserve">-</w:t>
      </w:r>
      <w:r>
        <w:t xml:space="preserve"> </w:t>
      </w:r>
      <w:r>
        <w:t xml:space="preserve">lighter requirements for the micro and the small companies (sub-Option 2b); and</w:t>
      </w:r>
      <w:r>
        <w:t xml:space="preserve"> </w:t>
      </w:r>
      <w:r>
        <w:t xml:space="preserve">-</w:t>
      </w:r>
      <w:r>
        <w:t xml:space="preserve"> </w:t>
      </w:r>
      <w:r>
        <w:t xml:space="preserve">lighter requirements for the micro, the small and the medium companies present in the pellet</w:t>
      </w:r>
      <w:r>
        <w:t xml:space="preserve"> </w:t>
      </w:r>
      <w:r>
        <w:t xml:space="preserve">supply chain (sub-Option 2c).</w:t>
      </w:r>
      <w:r>
        <w:t xml:space="preserve"> </w:t>
      </w:r>
      <w:r>
        <w:t xml:space="preserve">These lighter requirements include, for example, additional time before entry into force of the</w:t>
      </w:r>
      <w:r>
        <w:t xml:space="preserve"> </w:t>
      </w:r>
      <w:r>
        <w:t xml:space="preserve">requirements and for renewal of the certificate and no costly investments (in particular into sewage</w:t>
      </w:r>
      <w:r>
        <w:t xml:space="preserve"> </w:t>
      </w:r>
      <w:r>
        <w:t xml:space="preserve">treatment system). It is estimated that this lighter regime will help reduce the costs of compliance by</w:t>
      </w:r>
      <w:r>
        <w:t xml:space="preserve"> </w:t>
      </w:r>
      <w:r>
        <w:t xml:space="preserve">10% (e.g. due to less paperwork).</w:t>
      </w:r>
      <w:r>
        <w:br/>
      </w:r>
      <w:r>
        <w:t xml:space="preserve">The costs of applying lighter requirements for micro, small and medium sized companies for typical</w:t>
      </w:r>
      <w:r>
        <w:t xml:space="preserve"> </w:t>
      </w:r>
      <w:r>
        <w:t xml:space="preserve">plant capacities are presented in Annex 11. With these reduced requirements, we assume that the</w:t>
      </w:r>
      <w:r>
        <w:t xml:space="preserve"> </w:t>
      </w:r>
      <w:r>
        <w:t xml:space="preserve">pellet losses will be 35% higher from converters and 20% higher from logistics providers than under</w:t>
      </w:r>
      <w:r>
        <w:t xml:space="preserve"> </w:t>
      </w:r>
      <w:r>
        <w:t xml:space="preserve">the main scenario. This assumption means that the remaining requirements are still the most</w:t>
      </w:r>
      <w:r>
        <w:t xml:space="preserve"> </w:t>
      </w:r>
      <w:r>
        <w:t xml:space="preserve">important ones to reduce pellet losses, but that there is already a significant increase in pellet loss.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Overall, the cost of implementing Option 2 would be 742 and that of sub-options 2a, 2b, and 2c</w:t>
      </w:r>
      <w:r>
        <w:t xml:space="preserve"> </w:t>
      </w:r>
      <w:r>
        <w:t xml:space="preserve">would be 615, 516 and 479 million EUR/year respectively.</w:t>
      </w:r>
      <w:r>
        <w:br/>
      </w:r>
      <w:r>
        <w:t xml:space="preserve">In particular for the converters, the lighter requirements reduced the cost per tonne to about half of</w:t>
      </w:r>
      <w:r>
        <w:t xml:space="preserve"> </w:t>
      </w:r>
      <w:r>
        <w:t xml:space="preserve">the ones under Option 2. For medium enterprises, this difference is smaller. Option 2 represented</w:t>
      </w:r>
      <w:r>
        <w:t xml:space="preserve"> </w:t>
      </w:r>
      <w:r>
        <w:t xml:space="preserve">already less than 0,5% of their turnover. An important reasons for the relatively high cost of</w:t>
      </w:r>
      <w:r>
        <w:t xml:space="preserve"> </w:t>
      </w:r>
      <w:r>
        <w:t xml:space="preserve">converters compared to the producers is that it is assumed that producers would already subscribe to</w:t>
      </w:r>
      <w:r>
        <w:t xml:space="preserve"> </w:t>
      </w:r>
      <w:r>
        <w:t xml:space="preserve">the OCS CS, while only a limited number of converters would do so.</w:t>
      </w:r>
      <w:r>
        <w:t xml:space="preserve"> </w:t>
      </w:r>
      <w:r>
        <w:t xml:space="preserve">The cost-effectiveness of the options ranges from 2 672 EUR/tonne avoided per year to 26 342</w:t>
      </w:r>
      <w:r>
        <w:t xml:space="preserve"> </w:t>
      </w:r>
      <w:r>
        <w:t xml:space="preserve">EUR/tonne avoided per year, depending on the sub-option and the lower/higher estimation of losses.</w:t>
      </w:r>
      <w:r>
        <w:t xml:space="preserve"> </w:t>
      </w:r>
      <w:r>
        <w:t xml:space="preserve">What would the costs be for the public authorities?</w:t>
      </w:r>
      <w:r>
        <w:t xml:space="preserve"> </w:t>
      </w:r>
      <w:r>
        <w:t xml:space="preserve">The costs will depend on its implementation in Member States, which may vary significantly. The</w:t>
      </w:r>
      <w:r>
        <w:t xml:space="preserve"> </w:t>
      </w:r>
      <w:r>
        <w:t xml:space="preserve">focus is on administrative costs, including monitoring, delays, complaint-handling mechanism, and</w:t>
      </w:r>
      <w:r>
        <w:t xml:space="preserve"> </w:t>
      </w:r>
      <w:r>
        <w:t xml:space="preserve">access to justice. Further costs for competent authorities can be related to the setting up and</w:t>
      </w:r>
      <w:r>
        <w:t xml:space="preserve"> </w:t>
      </w:r>
      <w:r>
        <w:t xml:space="preserve">maintaining of the system, including enforcement of the regulation. However, it may be covered by</w:t>
      </w:r>
      <w:r>
        <w:t xml:space="preserve"> </w:t>
      </w:r>
      <w:r>
        <w:t xml:space="preserve">existing systems through other legislation. In addition, the public authorities in the Member States</w:t>
      </w:r>
      <w:r>
        <w:t xml:space="preserve"> </w:t>
      </w:r>
      <w:r>
        <w:t xml:space="preserve">could be required to hold a public register of certified companies to ensure full transparency and</w:t>
      </w:r>
      <w:r>
        <w:t xml:space="preserve"> </w:t>
      </w:r>
      <w:r>
        <w:t xml:space="preserve">traceability of the supply chain and compliance with the requirements. This registry could be set up</w:t>
      </w:r>
      <w:r>
        <w:t xml:space="preserve"> </w:t>
      </w:r>
      <w:r>
        <w:t xml:space="preserve">in pre-existing systems to lower the costs. There might also be minor reporting costs (188 000 € per</w:t>
      </w:r>
      <w:r>
        <w:t xml:space="preserve"> </w:t>
      </w:r>
      <w:r>
        <w:t xml:space="preserve">year) for the economic operators (to notify the outcome of the certification), as reporting already</w:t>
      </w:r>
      <w:r>
        <w:t xml:space="preserve"> </w:t>
      </w:r>
      <w:r>
        <w:t xml:space="preserve">exists under REACH (see option 1).</w:t>
      </w:r>
      <w:r>
        <w:t xml:space="preserve"> </w:t>
      </w:r>
      <w:r>
        <w:t xml:space="preserve">The processing and enforcement costs for the public authorities in the Member States would be EUR</w:t>
      </w:r>
      <w:r>
        <w:t xml:space="preserve"> </w:t>
      </w:r>
      <w:r>
        <w:t xml:space="preserve">313 000 for the first year and EUR 125 000 per year for the whole EU (see Annex 11). These cost</w:t>
      </w:r>
      <w:r>
        <w:t xml:space="preserve"> </w:t>
      </w:r>
      <w:r>
        <w:t xml:space="preserve">will vary across Member States as they would be higher for larger ones and lower for smaller ones.</w:t>
      </w:r>
      <w:r>
        <w:br/>
      </w:r>
      <w:r>
        <w:t xml:space="preserve">What would the benefits be for the sector?</w:t>
      </w:r>
      <w:r>
        <w:br/>
      </w:r>
      <w:r>
        <w:t xml:space="preserve">For businesses owning the pellets, this option could prevent the estimated economic loss of EUR 42</w:t>
      </w:r>
      <w:r>
        <w:t xml:space="preserve"> </w:t>
      </w:r>
      <w:r>
        <w:t xml:space="preserve">to 170 million associated with about 42 050 to 170 266 tonnes of pellets being lost per year (1000</w:t>
      </w:r>
      <w:r>
        <w:t xml:space="preserve"> </w:t>
      </w:r>
      <w:r>
        <w:t xml:space="preserve">EUR/t)133.</w:t>
      </w:r>
      <w:r>
        <w:br/>
      </w:r>
      <w:r>
        <w:t xml:space="preserve">For SMEs implementing similar requirements under the international initiative of the BSI PAS, the</w:t>
      </w:r>
      <w:r>
        <w:t xml:space="preserve"> </w:t>
      </w:r>
      <w:r>
        <w:t xml:space="preserve">following benefits were reported:</w:t>
      </w:r>
      <w:r>
        <w:t xml:space="preserve"> </w:t>
      </w:r>
      <w:r>
        <w:t xml:space="preserve">• modernised equipment thanks to grants they secured;</w:t>
      </w:r>
      <w:r>
        <w:br/>
      </w:r>
      <w:r>
        <w:t xml:space="preserve">• less legacy pellet pollution, which had previously been extensive around the sites;</w:t>
      </w:r>
      <w:r>
        <w:br/>
      </w:r>
      <w:r>
        <w:t xml:space="preserve">• reduced waste (and lower waste management costs);</w:t>
      </w:r>
      <w:r>
        <w:br/>
      </w:r>
      <w:r>
        <w:t xml:space="preserve">• improved staff awareness and training;</w:t>
      </w:r>
      <w:r>
        <w:t xml:space="preserve"> </w:t>
      </w:r>
      <w:r>
        <w:t xml:space="preserve">• reduced fire risk because proper and regular site assessments revealed build-up of dust in</w:t>
      </w:r>
      <w:r>
        <w:t xml:space="preserve"> </w:t>
      </w:r>
      <w:r>
        <w:t xml:space="preserve">areas previously unchecked;</w:t>
      </w:r>
      <w:r>
        <w:t xml:space="preserve"> </w:t>
      </w:r>
      <w:r>
        <w:t xml:space="preserve">• involvement of suppliers/customers – all site visitors are required to read and accept rules</w:t>
      </w:r>
      <w:r>
        <w:t xml:space="preserve"> </w:t>
      </w:r>
      <w:r>
        <w:t xml:space="preserve">relating to proper pellet management; and</w:t>
      </w:r>
      <w:r>
        <w:br/>
      </w:r>
      <w:r>
        <w:t xml:space="preserve">• improved reputation.</w:t>
      </w:r>
    </w:p>
    <w:p>
      <w:pPr>
        <w:pStyle w:val="BodyText"/>
      </w:pPr>
      <w:r>
        <w:t xml:space="preserve">133 Prices of plastics are fluctuating and depend on the exact polymer type and the stage of processing.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What would the benefits be for the economy at large and society?</w:t>
      </w:r>
      <w:r>
        <w:br/>
      </w:r>
      <w:r>
        <w:t xml:space="preserve">Under this option, reducing pellet losses may have positive knock-on economic impacts on sectors</w:t>
      </w:r>
      <w:r>
        <w:t xml:space="preserve"> </w:t>
      </w:r>
      <w:r>
        <w:t xml:space="preserve">such as commercial fishing, agriculture, tourism and recreation, in areas where these activities are</w:t>
      </w:r>
      <w:r>
        <w:t xml:space="preserve"> </w:t>
      </w:r>
      <w:r>
        <w:t xml:space="preserve">affected by the releases with significant harm to ecosystems and biodiversity. In particular, there</w:t>
      </w:r>
      <w:r>
        <w:t xml:space="preserve"> </w:t>
      </w:r>
      <w:r>
        <w:t xml:space="preserve">would be fewer pellets lost to the marine environment and, thus, fewer perturbations to all marine</w:t>
      </w:r>
      <w:r>
        <w:t xml:space="preserve"> </w:t>
      </w:r>
      <w:r>
        <w:t xml:space="preserve">organisms, including economically important organisms such as oyster and seabass134. Considering</w:t>
      </w:r>
      <w:r>
        <w:t xml:space="preserve"> </w:t>
      </w:r>
      <w:r>
        <w:t xml:space="preserve">that the ecosystem services provided by the oceans are estimated to be worth over USD 24 trillion,</w:t>
      </w:r>
      <w:r>
        <w:t xml:space="preserve"> </w:t>
      </w:r>
      <w:r>
        <w:t xml:space="preserve">the regulation of microplastics to help the protection of marine ecosystems and organisms seem to</w:t>
      </w:r>
      <w:r>
        <w:t xml:space="preserve"> </w:t>
      </w:r>
      <w:r>
        <w:t xml:space="preserve">be of significant importance135. Similarly, there would be fewer pellets lost in the installations’</w:t>
      </w:r>
      <w:r>
        <w:t xml:space="preserve"> </w:t>
      </w:r>
      <w:r>
        <w:t xml:space="preserve">wastewater and in the sludge resulting from their treatment. Consequently, there will be less pellets</w:t>
      </w:r>
      <w:r>
        <w:t xml:space="preserve"> </w:t>
      </w:r>
      <w:r>
        <w:t xml:space="preserve">lost to the soil after the application of sludge on agricultural land.</w:t>
      </w:r>
      <w:r>
        <w:br/>
      </w:r>
      <w:r>
        <w:t xml:space="preserve">Benefits would also include avoided costs to society such as those related to clean up and remediation</w:t>
      </w:r>
      <w:r>
        <w:t xml:space="preserve"> </w:t>
      </w:r>
      <w:r>
        <w:t xml:space="preserve">activities by local communities that are affected by the releases, that are normally challenging to</w:t>
      </w:r>
      <w:r>
        <w:t xml:space="preserve"> </w:t>
      </w:r>
      <w:r>
        <w:t xml:space="preserve">these communities in terms of technological, human and financial resources.</w:t>
      </w:r>
      <w:r>
        <w:br/>
      </w:r>
      <w:r>
        <w:t xml:space="preserve">Social impacts</w:t>
      </w:r>
      <w:r>
        <w:t xml:space="preserve"> </w:t>
      </w:r>
      <w:r>
        <w:t xml:space="preserve">This measure requires additional staff to prevent pellet losses and for training. With the same</w:t>
      </w:r>
      <w:r>
        <w:t xml:space="preserve"> </w:t>
      </w:r>
      <w:r>
        <w:t xml:space="preserve">assumptions made on the share of the volume between micro, small, medium and large factories,</w:t>
      </w:r>
      <w:r>
        <w:t xml:space="preserve"> </w:t>
      </w:r>
      <w:r>
        <w:t xml:space="preserve">implementing the measure would need from 3 772 to 4 103 FTE personnel.</w:t>
      </w:r>
      <w:r>
        <w:br/>
      </w:r>
      <w:r>
        <w:t xml:space="preserve">Since this option may increase the cost of plastic raw materials, the general public may be impacted</w:t>
      </w:r>
      <w:r>
        <w:t xml:space="preserve"> </w:t>
      </w:r>
      <w:r>
        <w:t xml:space="preserve">by an increase in the cost of plastic goods. Since plastic is used everywhere, any increase in its cost</w:t>
      </w:r>
      <w:r>
        <w:t xml:space="preserve"> </w:t>
      </w:r>
      <w:r>
        <w:t xml:space="preserve">is felt in society. However, the cost increase is likely to be limited as the cost of the measure is small</w:t>
      </w:r>
      <w:r>
        <w:t xml:space="preserve"> </w:t>
      </w:r>
      <w:r>
        <w:t xml:space="preserve">compared to the turnover of the sector. For large companies, in particular, it is possible that the</w:t>
      </w:r>
      <w:r>
        <w:t xml:space="preserve"> </w:t>
      </w:r>
      <w:r>
        <w:t xml:space="preserve">manufacturer would absorb such a slight increase in its production costs and that consumers would</w:t>
      </w:r>
      <w:r>
        <w:t xml:space="preserve"> </w:t>
      </w:r>
      <w:r>
        <w:t xml:space="preserve">be unaffected.</w:t>
      </w:r>
      <w:r>
        <w:t xml:space="preserve"> </w:t>
      </w:r>
      <w:r>
        <w:t xml:space="preserve">Summary: The introduction of mandatory requirements and certification would result in significant</w:t>
      </w:r>
      <w:r>
        <w:t xml:space="preserve"> </w:t>
      </w:r>
      <w:r>
        <w:t xml:space="preserve">reductions of pellet losses and plug a clear regulatory gap. This option would therefore be critical to</w:t>
      </w:r>
      <w:r>
        <w:t xml:space="preserve"> </w:t>
      </w:r>
      <w:r>
        <w:t xml:space="preserve">achieving the overall objective of this initiative of preventing and reducing pellet losses, while</w:t>
      </w:r>
      <w:r>
        <w:t xml:space="preserve"> </w:t>
      </w:r>
      <w:r>
        <w:t xml:space="preserve">mitigating its impacts on SMEs through its sub-options. The more losses are avoided, the greater the</w:t>
      </w:r>
      <w:r>
        <w:t xml:space="preserve"> </w:t>
      </w:r>
      <w:r>
        <w:t xml:space="preserve">positive impacts are for the environment and for economic activities like commercial fishing,</w:t>
      </w:r>
      <w:r>
        <w:t xml:space="preserve"> </w:t>
      </w:r>
      <w:r>
        <w:t xml:space="preserve">agriculture, tourism and recreation. The costs incurred by the sector under Option 2 and its sub-</w:t>
      </w:r>
      <w:r>
        <w:t xml:space="preserve"> </w:t>
      </w:r>
      <w:r>
        <w:t xml:space="preserve">options (without micro/without micro and small /without micro, small and medium companies) may</w:t>
      </w:r>
      <w:r>
        <w:t xml:space="preserve"> </w:t>
      </w:r>
      <w:r>
        <w:t xml:space="preserve">increase the cost of plastic goods produced and/or converted in the EU.</w:t>
      </w:r>
      <w:r>
        <w:br/>
      </w:r>
      <w:r>
        <w:t xml:space="preserve">This option has less risks as to the probability of reaching the objectives and massively reduces the</w:t>
      </w:r>
      <w:r>
        <w:t xml:space="preserve"> </w:t>
      </w:r>
      <w:r>
        <w:t xml:space="preserve">number of free riders that exist in the voluntary approach. The system is set up in a way to limit</w:t>
      </w:r>
      <w:r>
        <w:t xml:space="preserve"> </w:t>
      </w:r>
      <w:r>
        <w:t xml:space="preserve">public costs as it involves third party auditing and certification. The possibility of a public register of</w:t>
      </w:r>
      <w:r>
        <w:t xml:space="preserve"> </w:t>
      </w:r>
      <w:r>
        <w:t xml:space="preserve">certified companies at national level would further increase the transparency and traceability of the</w:t>
      </w:r>
      <w:r>
        <w:t xml:space="preserve"> </w:t>
      </w:r>
      <w:r>
        <w:t xml:space="preserve">supply chain, with limited processing costs for the public authorities in the Member States. The</w:t>
      </w:r>
      <w:r>
        <w:t xml:space="preserve"> </w:t>
      </w:r>
      <w:r>
        <w:t xml:space="preserve">measures in this Option are therefore considered proportional to its objective.</w:t>
      </w:r>
    </w:p>
    <w:p>
      <w:pPr>
        <w:pStyle w:val="BodyText"/>
      </w:pPr>
      <w:r>
        <w:t xml:space="preserve">134 Zhu, X. et al. (2020) ‘Bioaccumulation of microplastics and its in vivo interactions with trace metals in edible oysters’,</w:t>
      </w:r>
      <w:r>
        <w:t xml:space="preserve"> </w:t>
      </w:r>
      <w:r>
        <w:t xml:space="preserve">Marine Pollution Bulletin, 154, 111079. doi: https://doi.org/10.1016/j.marpolbul.2020.111079 83 Barboza, L.G.A et</w:t>
      </w:r>
      <w:r>
        <w:t xml:space="preserve"> </w:t>
      </w:r>
      <w:r>
        <w:t xml:space="preserve">al. (2018) ‘Microplastics cause neurotoxicity, oxidative damage and energy-related changes and interact with the</w:t>
      </w:r>
      <w:r>
        <w:t xml:space="preserve"> </w:t>
      </w:r>
      <w:r>
        <w:t xml:space="preserve">bioaccumulation of mercury in the European seabass, Dicentrarchus labrax (Linnaeus, 1758)’, Aquatic Toxicology,</w:t>
      </w:r>
      <w:r>
        <w:t xml:space="preserve"> </w:t>
      </w:r>
      <w:r>
        <w:t xml:space="preserve">195, pp. 49-57. doi: https://doi.org/10.1016/j.aquatox.2017.12.008.</w:t>
      </w:r>
      <w:r>
        <w:t xml:space="preserve"> </w:t>
      </w:r>
      <w:r>
        <w:t xml:space="preserve">135 WWF Report 2015; Reviving the ocean economy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Although the net costs of sub-option 2c are only slightly lower than sub-option 2b, the reduction in</w:t>
      </w:r>
      <w:r>
        <w:t xml:space="preserve"> </w:t>
      </w:r>
      <w:r>
        <w:t xml:space="preserve">pellet losses is also lower so sub-option 2c’s effectiveness and efficiency are slightly lower than 2b’s.</w:t>
      </w:r>
      <w:r>
        <w:t xml:space="preserve"> </w:t>
      </w:r>
      <w:r>
        <w:t xml:space="preserve">In addition, the reductions in costs are much more significant for micro- and small companies (under</w:t>
      </w:r>
      <w:r>
        <w:t xml:space="preserve"> </w:t>
      </w:r>
      <w:r>
        <w:t xml:space="preserve">option 2b) than medium companies (option 2c). Indeed, the costs to comply with requirements</w:t>
      </w:r>
      <w:r>
        <w:t xml:space="preserve"> </w:t>
      </w:r>
      <w:r>
        <w:t xml:space="preserve">represent less than 0.5% of medium companies’ turnover. Therefore, option 2c alleviates costs which</w:t>
      </w:r>
      <w:r>
        <w:t xml:space="preserve"> </w:t>
      </w:r>
      <w:r>
        <w:t xml:space="preserve">are less significant for medium enterprises, while significantly reducing the reduction of pellets lost</w:t>
      </w:r>
      <w:r>
        <w:t xml:space="preserve"> </w:t>
      </w:r>
      <w:r>
        <w:t xml:space="preserve">to the environment. In contrast, option 2b significantly alleviates the burden of the costs for micro-</w:t>
      </w:r>
      <w:r>
        <w:t xml:space="preserve"> </w:t>
      </w:r>
      <w:r>
        <w:t xml:space="preserve">and small enterprises, while nevertheless achieving a relatively high reduction in pellet losses.</w:t>
      </w:r>
      <w:r>
        <w:br/>
      </w:r>
      <w:r>
        <w:t xml:space="preserve">The comparison of different options 2 and its sub-options 2a-c needs to take into account what the</w:t>
      </w:r>
      <w:r>
        <w:t xml:space="preserve"> </w:t>
      </w:r>
      <w:r>
        <w:t xml:space="preserve">ranges consist of (lower and higher figures under each option). The ranges are determined by the</w:t>
      </w:r>
      <w:r>
        <w:t xml:space="preserve"> </w:t>
      </w:r>
      <w:r>
        <w:t xml:space="preserve">uncertainty around pellet loss. Therefor, when comparing these ranges, one should always keep in</w:t>
      </w:r>
      <w:r>
        <w:t xml:space="preserve"> </w:t>
      </w:r>
      <w:r>
        <w:t xml:space="preserve">mind to compare either a low pellet loss scenario, a high pellet loss scenario or any intermediate one.</w:t>
      </w:r>
      <w:r>
        <w:t xml:space="preserve"> </w:t>
      </w:r>
      <w:r>
        <w:t xml:space="preserve">Therefore, the lower end figure of the costs of option 2 is linked with a lower end figure of the costs</w:t>
      </w:r>
      <w:r>
        <w:t xml:space="preserve"> </w:t>
      </w:r>
      <w:r>
        <w:t xml:space="preserve">of the other options 2a, 2b or 2c as these are all linked with the scenario of lower pellets losses.</w:t>
      </w:r>
      <w:r>
        <w:t xml:space="preserve"> </w:t>
      </w:r>
      <w:r>
        <w:t xml:space="preserve">Higher costs within the range of a specific option should be compared with the higher costs within a</w:t>
      </w:r>
      <w:r>
        <w:t xml:space="preserve"> </w:t>
      </w:r>
      <w:r>
        <w:t xml:space="preserve">range of another option, as they are linked to higher pellet reductions.</w:t>
      </w:r>
      <w:r>
        <w:br/>
      </w:r>
      <w:r>
        <w:t xml:space="preserve">Table 7: Summary of impacts in 2030 of Option 2 and sub-options 2a, 2b and 2c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2a: Lighter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micro-enterprises</w:t>
      </w:r>
      <w:r>
        <w:t xml:space="preserve"> </w:t>
      </w:r>
      <w:r>
        <w:t xml:space="preserve">Option 2b:</w:t>
      </w:r>
      <w:r>
        <w:t xml:space="preserve"> </w:t>
      </w:r>
      <w:r>
        <w:t xml:space="preserve">Lighter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micro-and small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Option 2c:</w:t>
      </w:r>
      <w:r>
        <w:t xml:space="preserve"> </w:t>
      </w:r>
      <w:r>
        <w:t xml:space="preserve">Lighter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micro-, small and</w:t>
      </w:r>
      <w:r>
        <w:t xml:space="preserve"> </w:t>
      </w:r>
      <w:r>
        <w:t xml:space="preserve">medium-</w:t>
      </w:r>
      <w:r>
        <w:t xml:space="preserve"> </w:t>
      </w:r>
      <w:r>
        <w:t xml:space="preserve">enterprises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 (reduced</w:t>
      </w:r>
      <w:r>
        <w:t xml:space="preserve"> </w:t>
      </w:r>
      <w:r>
        <w:t xml:space="preserve">pellet</w:t>
      </w:r>
      <w:r>
        <w:t xml:space="preserve"> </w:t>
      </w:r>
      <w:r>
        <w:t xml:space="preserve">losses)</w:t>
      </w:r>
      <w:r>
        <w:t xml:space="preserve"> </w:t>
      </w:r>
      <w:r>
        <w:t xml:space="preserve">(tonnes)</w:t>
      </w:r>
      <w:r>
        <w:t xml:space="preserve"> </w:t>
      </w:r>
      <w:r>
        <w:t xml:space="preserve">27 128 – 148 879</w:t>
      </w:r>
      <w:r>
        <w:t xml:space="preserve"> </w:t>
      </w:r>
      <w:r>
        <w:t xml:space="preserve">26 730 – 147 227</w:t>
      </w:r>
      <w:r>
        <w:t xml:space="preserve"> </w:t>
      </w:r>
      <w:r>
        <w:t xml:space="preserve">25 142 – 140 621</w:t>
      </w:r>
      <w:r>
        <w:t xml:space="preserve"> </w:t>
      </w:r>
      <w:r>
        <w:t xml:space="preserve">21 569 – 125 757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 (Savings of</w:t>
      </w:r>
      <w:r>
        <w:t xml:space="preserve"> </w:t>
      </w:r>
      <w:r>
        <w:t xml:space="preserve">GHG</w:t>
      </w:r>
      <w:r>
        <w:t xml:space="preserve"> </w:t>
      </w:r>
      <w:r>
        <w:t xml:space="preserve">emission)</w:t>
      </w:r>
      <w:r>
        <w:br/>
      </w:r>
      <w:r>
        <w:t xml:space="preserve">(tonnes of CO2 eq)</w:t>
      </w:r>
      <w:r>
        <w:t xml:space="preserve"> </w:t>
      </w:r>
      <w:r>
        <w:t xml:space="preserve">106 210 – 582 890</w:t>
      </w:r>
      <w:r>
        <w:t xml:space="preserve"> </w:t>
      </w:r>
      <w:r>
        <w:t xml:space="preserve">104 655 – 576 424</w:t>
      </w:r>
      <w:r>
        <w:t xml:space="preserve"> </w:t>
      </w:r>
      <w:r>
        <w:t xml:space="preserve">98 437 – 550 560</w:t>
      </w:r>
      <w:r>
        <w:t xml:space="preserve"> </w:t>
      </w:r>
      <w:r>
        <w:t xml:space="preserve">84 446 – 492 366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trucks (number, of</w:t>
      </w:r>
      <w:r>
        <w:t xml:space="preserve"> </w:t>
      </w:r>
      <w:r>
        <w:t xml:space="preserve">25 t microplastics)</w:t>
      </w:r>
      <w:r>
        <w:t xml:space="preserve"> </w:t>
      </w:r>
      <w:r>
        <w:t xml:space="preserve">1085 – 5595</w:t>
      </w:r>
      <w:r>
        <w:t xml:space="preserve"> </w:t>
      </w:r>
      <w:r>
        <w:t xml:space="preserve">1069 – 5889</w:t>
      </w:r>
      <w:r>
        <w:t xml:space="preserve"> </w:t>
      </w:r>
      <w:r>
        <w:t xml:space="preserve">1006 – 5625</w:t>
      </w:r>
      <w:r>
        <w:t xml:space="preserve"> </w:t>
      </w:r>
      <w:r>
        <w:t xml:space="preserve">863 – 5030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measure</w:t>
      </w:r>
      <w:r>
        <w:t xml:space="preserve"> </w:t>
      </w:r>
      <w:r>
        <w:t xml:space="preserve">(MEUR/y)</w:t>
      </w:r>
      <w:r>
        <w:t xml:space="preserve"> </w:t>
      </w:r>
      <w:r>
        <w:t xml:space="preserve">742</w:t>
      </w:r>
      <w:r>
        <w:t xml:space="preserve"> </w:t>
      </w:r>
      <w:r>
        <w:t xml:space="preserve">615</w:t>
      </w:r>
      <w:r>
        <w:t xml:space="preserve"> </w:t>
      </w:r>
      <w:r>
        <w:t xml:space="preserve">516</w:t>
      </w:r>
      <w:r>
        <w:t xml:space="preserve"> </w:t>
      </w:r>
      <w:r>
        <w:t xml:space="preserve">479</w:t>
      </w:r>
      <w:r>
        <w:t xml:space="preserve"> </w:t>
      </w:r>
      <w:r>
        <w:t xml:space="preserve">Savings from the</w:t>
      </w:r>
      <w:r>
        <w:t xml:space="preserve"> </w:t>
      </w:r>
      <w:r>
        <w:t xml:space="preserve">pellet</w:t>
      </w:r>
      <w:r>
        <w:t xml:space="preserve"> </w:t>
      </w:r>
      <w:r>
        <w:t xml:space="preserve">losses</w:t>
      </w:r>
      <w:r>
        <w:t xml:space="preserve"> </w:t>
      </w:r>
      <w:r>
        <w:t xml:space="preserve">(MEUR/y)</w:t>
      </w:r>
      <w:r>
        <w:t xml:space="preserve"> </w:t>
      </w:r>
      <w:r>
        <w:t xml:space="preserve">27 – 149</w:t>
      </w:r>
      <w:r>
        <w:t xml:space="preserve"> </w:t>
      </w:r>
      <w:r>
        <w:t xml:space="preserve">27 – 147</w:t>
      </w:r>
      <w:r>
        <w:t xml:space="preserve"> </w:t>
      </w:r>
      <w:r>
        <w:t xml:space="preserve">25 – 141</w:t>
      </w:r>
      <w:r>
        <w:t xml:space="preserve"> </w:t>
      </w:r>
      <w:r>
        <w:t xml:space="preserve">22 – 126</w:t>
      </w:r>
      <w:r>
        <w:t xml:space="preserve"> </w:t>
      </w:r>
      <w:r>
        <w:t xml:space="preserve">Net</w:t>
      </w:r>
      <w:r>
        <w:t xml:space="preserve"> </w:t>
      </w:r>
      <w:r>
        <w:t xml:space="preserve">cost</w:t>
      </w:r>
      <w:r>
        <w:t xml:space="preserve"> </w:t>
      </w:r>
      <w:r>
        <w:t xml:space="preserve">to</w:t>
      </w:r>
      <w:r>
        <w:t xml:space="preserve"> </w:t>
      </w:r>
      <w:r>
        <w:t xml:space="preserve">businesses</w:t>
      </w:r>
      <w:r>
        <w:t xml:space="preserve"> </w:t>
      </w:r>
      <w:r>
        <w:t xml:space="preserve">(MEUR/y)*</w:t>
      </w:r>
      <w:r>
        <w:t xml:space="preserve"> </w:t>
      </w:r>
      <w:r>
        <w:t xml:space="preserve">593 – 715</w:t>
      </w:r>
      <w:r>
        <w:t xml:space="preserve"> </w:t>
      </w:r>
      <w:r>
        <w:t xml:space="preserve">468 – 588</w:t>
      </w:r>
      <w:r>
        <w:t xml:space="preserve"> </w:t>
      </w:r>
      <w:r>
        <w:t xml:space="preserve">376 – 491</w:t>
      </w:r>
      <w:r>
        <w:t xml:space="preserve"> </w:t>
      </w:r>
      <w:r>
        <w:t xml:space="preserve">353 – 457</w:t>
      </w:r>
      <w:r>
        <w:t xml:space="preserve"> </w:t>
      </w:r>
      <w:r>
        <w:t xml:space="preserve">Cost-effectiveness</w:t>
      </w:r>
      <w:r>
        <w:t xml:space="preserve"> </w:t>
      </w:r>
      <w:r>
        <w:t xml:space="preserve">(EUR/tonne/y)</w:t>
      </w:r>
      <w:r>
        <w:t xml:space="preserve"> </w:t>
      </w:r>
      <w:r>
        <w:t xml:space="preserve">3 982 – 26 342</w:t>
      </w:r>
      <w:r>
        <w:t xml:space="preserve"> </w:t>
      </w:r>
      <w:r>
        <w:t xml:space="preserve">3 177 – 22 005</w:t>
      </w:r>
      <w:r>
        <w:t xml:space="preserve"> </w:t>
      </w:r>
      <w:r>
        <w:t xml:space="preserve">2 672 – 19 536</w:t>
      </w:r>
      <w:r>
        <w:t xml:space="preserve"> </w:t>
      </w:r>
      <w:r>
        <w:t xml:space="preserve">2 805 – 21 186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2a: Lighter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micro-enterprises</w:t>
      </w:r>
      <w:r>
        <w:t xml:space="preserve"> </w:t>
      </w:r>
      <w:r>
        <w:t xml:space="preserve">Option 2b:</w:t>
      </w:r>
      <w:r>
        <w:t xml:space="preserve"> </w:t>
      </w:r>
      <w:r>
        <w:t xml:space="preserve">Lighter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micro-and small</w:t>
      </w:r>
      <w:r>
        <w:t xml:space="preserve"> </w:t>
      </w:r>
      <w:r>
        <w:t xml:space="preserve">enterprises</w:t>
      </w:r>
      <w:r>
        <w:t xml:space="preserve"> </w:t>
      </w:r>
      <w:r>
        <w:t xml:space="preserve">Option 2c:</w:t>
      </w:r>
      <w:r>
        <w:t xml:space="preserve"> </w:t>
      </w:r>
      <w:r>
        <w:t xml:space="preserve">Lighter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micro-, small and</w:t>
      </w:r>
      <w:r>
        <w:t xml:space="preserve"> </w:t>
      </w:r>
      <w:r>
        <w:t xml:space="preserve">medium-</w:t>
      </w:r>
      <w:r>
        <w:t xml:space="preserve"> </w:t>
      </w:r>
      <w:r>
        <w:t xml:space="preserve">enterprises</w:t>
      </w:r>
      <w:r>
        <w:t xml:space="preserve"> </w:t>
      </w:r>
      <w:r>
        <w:t xml:space="preserve">Savings</w:t>
      </w:r>
      <w:r>
        <w:t xml:space="preserve"> </w:t>
      </w:r>
      <w:r>
        <w:t xml:space="preserve">from</w:t>
      </w:r>
      <w:r>
        <w:t xml:space="preserve"> </w:t>
      </w:r>
      <w:r>
        <w:t xml:space="preserve">GHG</w:t>
      </w:r>
      <w:r>
        <w:t xml:space="preserve"> </w:t>
      </w:r>
      <w:r>
        <w:t xml:space="preserve">emission</w:t>
      </w:r>
      <w:r>
        <w:t xml:space="preserve"> </w:t>
      </w:r>
      <w:r>
        <w:t xml:space="preserve">(MEUR/y)</w:t>
      </w:r>
      <w:r>
        <w:t xml:space="preserve"> </w:t>
      </w:r>
      <w:r>
        <w:t xml:space="preserve">11 – 58</w:t>
      </w:r>
      <w:r>
        <w:br/>
      </w:r>
      <w:r>
        <w:t xml:space="preserve">10 – 58</w:t>
      </w:r>
      <w:r>
        <w:br/>
      </w:r>
      <w:r>
        <w:t xml:space="preserve">10 – 55</w:t>
      </w:r>
      <w:r>
        <w:br/>
      </w:r>
      <w:r>
        <w:t xml:space="preserve">8 – 49</w:t>
      </w:r>
      <w:r>
        <w:br/>
      </w:r>
      <w:r>
        <w:t xml:space="preserve">Other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br/>
      </w:r>
      <w:r>
        <w:t xml:space="preserve">Public Administrations: increased costs for data collection (i.e. public register) and</w:t>
      </w:r>
      <w:r>
        <w:t xml:space="preserve"> </w:t>
      </w:r>
      <w:r>
        <w:t xml:space="preserve">overall monitoring of the implementation, intervention in case of non-compliance</w:t>
      </w:r>
      <w:r>
        <w:t xml:space="preserve"> </w:t>
      </w:r>
      <w:r>
        <w:t xml:space="preserve">(i.e. enforcement of the sanctions)</w:t>
      </w:r>
      <w:r>
        <w:br/>
      </w:r>
      <w:r>
        <w:t xml:space="preserve">Citizens: limited increase of the cost of plastics goods</w:t>
      </w:r>
      <w:r>
        <w:t xml:space="preserve"> </w:t>
      </w:r>
      <w:r>
        <w:t xml:space="preserve">Tourism and recreation: increased attractivity through the reduction of pellets in</w:t>
      </w:r>
      <w:r>
        <w:t xml:space="preserve"> </w:t>
      </w:r>
      <w:r>
        <w:t xml:space="preserve">coastal areas and other vulnerable areas</w:t>
      </w:r>
      <w:r>
        <w:t xml:space="preserve"> </w:t>
      </w:r>
      <w:r>
        <w:t xml:space="preserve">Fisheries: fewer pellets released in water and improved ecosystem services due to</w:t>
      </w:r>
      <w:r>
        <w:t xml:space="preserve"> </w:t>
      </w:r>
      <w:r>
        <w:t xml:space="preserve">fewer pellets absorbed by marine organisms and animals in areas affected</w:t>
      </w:r>
      <w:r>
        <w:t xml:space="preserve"> </w:t>
      </w:r>
      <w:r>
        <w:t xml:space="preserve">Agriculture: fewer pellets released on soils and improved ecosystem services due</w:t>
      </w:r>
      <w:r>
        <w:t xml:space="preserve"> </w:t>
      </w:r>
      <w:r>
        <w:t xml:space="preserve">to fewer pellets affecting soil properties in areas affected</w:t>
      </w:r>
      <w:r>
        <w:t xml:space="preserve"> </w:t>
      </w:r>
      <w:r>
        <w:t xml:space="preserve">Society: fewer costs related to clean up and remediation activities by local</w:t>
      </w:r>
      <w:r>
        <w:t xml:space="preserve"> </w:t>
      </w:r>
      <w:r>
        <w:t xml:space="preserve">communities in affected areas</w:t>
      </w:r>
      <w:r>
        <w:br/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(jobs in FTE)</w:t>
      </w:r>
      <w:r>
        <w:t xml:space="preserve"> </w:t>
      </w:r>
      <w:r>
        <w:t xml:space="preserve">4 103</w:t>
      </w:r>
      <w:r>
        <w:t xml:space="preserve"> </w:t>
      </w:r>
      <w:r>
        <w:t xml:space="preserve">4 004</w:t>
      </w:r>
      <w:r>
        <w:t xml:space="preserve"> </w:t>
      </w:r>
      <w:r>
        <w:t xml:space="preserve">3 858</w:t>
      </w:r>
      <w:r>
        <w:t xml:space="preserve"> </w:t>
      </w:r>
      <w:r>
        <w:t xml:space="preserve">3 772</w:t>
      </w:r>
      <w:r>
        <w:t xml:space="preserve"> </w:t>
      </w:r>
      <w:r>
        <w:t xml:space="preserve">*Net cost: cost – savings. In every option there are 2 scenarios of the projection of the pellet losses. Therefore,</w:t>
      </w:r>
      <w:r>
        <w:t xml:space="preserve"> </w:t>
      </w:r>
      <w:r>
        <w:t xml:space="preserve">higher pellet loss reduction refers to lower costs and vice versa.</w:t>
      </w:r>
      <w:r>
        <w:br/>
      </w:r>
      <w:r>
        <w:t xml:space="preserve">6.3</w:t>
      </w:r>
      <w:r>
        <w:t xml:space="preserve"> </w:t>
      </w:r>
      <w:r>
        <w:t xml:space="preserve">Option 3: Improved packaging for logistics of pellets</w:t>
      </w:r>
      <w:r>
        <w:t xml:space="preserve"> </w:t>
      </w:r>
      <w:r>
        <w:t xml:space="preserve">Table 8: Summary of impacts of Option 3</w:t>
      </w:r>
      <w:r>
        <w:t xml:space="preserve"> </w:t>
      </w:r>
      <w:r>
        <w:t xml:space="preserve">Consequences/Impacts</w:t>
      </w:r>
      <w:r>
        <w:t xml:space="preserve"> </w:t>
      </w:r>
      <w:r>
        <w:t xml:space="preserve">Assessment and considerations</w:t>
      </w:r>
      <w:r>
        <w:t xml:space="preserve"> </w:t>
      </w:r>
      <w:r>
        <w:t xml:space="preserve">Benefit</w:t>
      </w:r>
      <w:r>
        <w:t xml:space="preserve"> </w:t>
      </w:r>
      <w:r>
        <w:t xml:space="preserve">to cost</w:t>
      </w:r>
      <w:r>
        <w:t xml:space="preserve"> </w:t>
      </w:r>
      <w:r>
        <w:t xml:space="preserve">Env Eco Soc</w:t>
      </w:r>
      <w:r>
        <w:t xml:space="preserve"> </w:t>
      </w:r>
      <w:r>
        <w:t xml:space="preserve">Cost</w:t>
      </w:r>
    </w:p>
    <w:p>
      <w:pPr>
        <w:pStyle w:val="Heading2"/>
        <w:numPr>
          <w:ilvl w:val="0"/>
          <w:numId w:val="1001"/>
        </w:numPr>
      </w:pPr>
      <w:bookmarkStart w:id="9" w:name="section"/>
      <w:r>
        <w:t xml:space="preserve">0</w:t>
      </w:r>
      <w:bookmarkEnd w:id="9"/>
    </w:p>
    <w:p>
      <w:pPr>
        <w:pStyle w:val="Compact"/>
        <w:numPr>
          <w:ilvl w:val="0"/>
          <w:numId w:val="1000"/>
        </w:numPr>
      </w:pPr>
      <w:r>
        <w:t xml:space="preserve">Improved packaging reduces pellet losses throughout the supply</w:t>
      </w:r>
      <w:r>
        <w:t xml:space="preserve"> </w:t>
      </w:r>
      <w:r>
        <w:t xml:space="preserve">chain (not quantified), but generates more GHG emissions (subject</w:t>
      </w:r>
      <w:r>
        <w:t xml:space="preserve"> </w:t>
      </w:r>
      <w:r>
        <w:t xml:space="preserve">to the packaging type), while entailing potentially quite high</w:t>
      </w:r>
      <w:r>
        <w:t xml:space="preserve"> </w:t>
      </w:r>
      <w:r>
        <w:t xml:space="preserve">investment costs for the sector. This option’s benefit to cost ratio is</w:t>
      </w:r>
      <w:r>
        <w:t xml:space="preserve"> </w:t>
      </w:r>
      <w:r>
        <w:t xml:space="preserve">considered medium to low because while it could significantly</w:t>
      </w:r>
      <w:r>
        <w:t xml:space="preserve"> </w:t>
      </w:r>
      <w:r>
        <w:t xml:space="preserve">reduce pellet losses, its costs could be high for industry.</w:t>
      </w:r>
      <w:r>
        <w:br/>
      </w:r>
      <w:r>
        <w:t xml:space="preserve">Medium</w:t>
      </w:r>
      <w:r>
        <w:t xml:space="preserve"> </w:t>
      </w:r>
      <w:r>
        <w:t xml:space="preserve">to Low</w:t>
      </w:r>
    </w:p>
    <w:p>
      <w:pPr>
        <w:pStyle w:val="FirstParagraph"/>
      </w:pPr>
      <w:r>
        <w:t xml:space="preserve">This option specifically targets the producers of plastic pellets and logistics operators to prevent and</w:t>
      </w:r>
      <w:r>
        <w:t xml:space="preserve"> </w:t>
      </w:r>
      <w:r>
        <w:t xml:space="preserve">reduce pellet losses from transport (in case of re-packaging), intermediate storage and handling</w:t>
      </w:r>
      <w:r>
        <w:t xml:space="preserve"> </w:t>
      </w:r>
      <w:r>
        <w:t xml:space="preserve">during these operations. It could also be included in the mandatory requirements under Option 2.</w:t>
      </w:r>
      <w:r>
        <w:t xml:space="preserve"> </w:t>
      </w:r>
      <w:r>
        <w:t xml:space="preserve">Current packaging materials used to transport pellets are:</w:t>
      </w:r>
      <w:r>
        <w:t xml:space="preserve"> </w:t>
      </w:r>
      <w:r>
        <w:t xml:space="preserve">• plastic bags (up to 25kg of pellets) stacked on pallets;</w:t>
      </w:r>
      <w:r>
        <w:t xml:space="preserve"> </w:t>
      </w:r>
      <w:r>
        <w:t xml:space="preserve">• octabins (cardboard containers containing between 0.5 and 1.3 tonnes of pellets);</w:t>
      </w:r>
      <w:r>
        <w:t xml:space="preserve"> </w:t>
      </w:r>
      <w:r>
        <w:t xml:space="preserve">• big bags, containing from 0.5 to 1 tonne of pellets;</w:t>
      </w:r>
      <w:r>
        <w:t xml:space="preserve"> </w:t>
      </w:r>
      <w:r>
        <w:t xml:space="preserve">• containers, containing up to 25 tonnes of pellets; and</w:t>
      </w:r>
      <w:r>
        <w:t xml:space="preserve"> </w:t>
      </w:r>
      <w:r>
        <w:t xml:space="preserve">• silo trucks, containing up to 35 tonnes of pellets.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These different packaging materials do not present the same pellet loss risks, with plastic bags</w:t>
      </w:r>
      <w:r>
        <w:t xml:space="preserve"> </w:t>
      </w:r>
      <w:r>
        <w:t xml:space="preserve">holding the most risks for pellet losses and silo trucks the least. However, the plastic bags also hold</w:t>
      </w:r>
      <w:r>
        <w:t xml:space="preserve"> </w:t>
      </w:r>
      <w:r>
        <w:t xml:space="preserve">several advantages over rigid HDPE barrels and intermediate bulk containers (IBC) because they</w:t>
      </w:r>
      <w:r>
        <w:t xml:space="preserve"> </w:t>
      </w:r>
      <w:r>
        <w:t xml:space="preserve">allow for more flexibility in the size of shipments and prevent dust contamination. They also allow</w:t>
      </w:r>
      <w:r>
        <w:t xml:space="preserve"> </w:t>
      </w:r>
      <w:r>
        <w:t xml:space="preserve">for more volume to be transported per unit of transport, thus reducing GHG emissions and transport</w:t>
      </w:r>
      <w:r>
        <w:t xml:space="preserve"> </w:t>
      </w:r>
      <w:r>
        <w:t xml:space="preserve">costs. Silo trucks have airtight suction mechanisms and the loading and unloading of these trucks</w:t>
      </w:r>
      <w:r>
        <w:t xml:space="preserve"> </w:t>
      </w:r>
      <w:r>
        <w:t xml:space="preserve">leave little room for pellet spills, but if they are spilled, then they are collected for disposal.</w:t>
      </w:r>
      <w:r>
        <w:br/>
      </w:r>
      <w:r>
        <w:t xml:space="preserve">Plastic bags are the packaging material which would be targeted first because of their poor resistance</w:t>
      </w:r>
      <w:r>
        <w:t xml:space="preserve"> </w:t>
      </w:r>
      <w:r>
        <w:t xml:space="preserve">to tears during operations. OSPAR136 mentions that plastic bags and octabins could be replaced with</w:t>
      </w:r>
      <w:r>
        <w:t xml:space="preserve"> </w:t>
      </w:r>
      <w:r>
        <w:t xml:space="preserve">reusable rigid HDPE barrels or with IBC (Intermediate bulk containers). Replacing existing</w:t>
      </w:r>
      <w:r>
        <w:t xml:space="preserve"> </w:t>
      </w:r>
      <w:r>
        <w:t xml:space="preserve">machinery and processes might also generate extra costs. Another approach could be to propose</w:t>
      </w:r>
      <w:r>
        <w:t xml:space="preserve"> </w:t>
      </w:r>
      <w:r>
        <w:t xml:space="preserve">thicker plastics bags which are more resistant to tears. The IMO Correspondence Group on Marine</w:t>
      </w:r>
      <w:r>
        <w:t xml:space="preserve"> </w:t>
      </w:r>
      <w:r>
        <w:t xml:space="preserve">Plastic Litter from Ships considered packaging provisions for plastic pellets carried at sea as primary</w:t>
      </w:r>
      <w:r>
        <w:t xml:space="preserve"> </w:t>
      </w:r>
      <w:r>
        <w:t xml:space="preserve">measures to take forward for further assessment.</w:t>
      </w:r>
      <w:r>
        <w:t xml:space="preserve"> </w:t>
      </w:r>
      <w:r>
        <w:t xml:space="preserve">The proposal for a packaging and packaging waste regulation137 includes a provision that requires</w:t>
      </w:r>
      <w:r>
        <w:t xml:space="preserve"> </w:t>
      </w:r>
      <w:r>
        <w:t xml:space="preserve">transport packaging to be reusable. The impact of this proposal was not examined as the focus of this</w:t>
      </w:r>
      <w:r>
        <w:t xml:space="preserve"> </w:t>
      </w:r>
      <w:r>
        <w:t xml:space="preserve">option is on the increased resistance of packaging.</w:t>
      </w:r>
      <w:r>
        <w:br/>
      </w:r>
      <w:r>
        <w:t xml:space="preserve">Environmental impacts</w:t>
      </w:r>
      <w:r>
        <w:t xml:space="preserve"> </w:t>
      </w:r>
      <w:r>
        <w:t xml:space="preserve">This option could potentially significantly reduce pellet losses during logistics operations</w:t>
      </w:r>
      <w:r>
        <w:t xml:space="preserve"> </w:t>
      </w:r>
      <w:r>
        <w:t xml:space="preserve">(transport, intermediate storage and handling during these operations) thus bringing potentially</w:t>
      </w:r>
      <w:r>
        <w:t xml:space="preserve"> </w:t>
      </w:r>
      <w:r>
        <w:t xml:space="preserve">significant environmental benefits. However, there is not data available to quantify the losses due to</w:t>
      </w:r>
      <w:r>
        <w:t xml:space="preserve"> </w:t>
      </w:r>
      <w:r>
        <w:t xml:space="preserve">torn plastic bags or octabins. Also, replacing plastic bags with alternatives would increase GHG</w:t>
      </w:r>
      <w:r>
        <w:t xml:space="preserve"> </w:t>
      </w:r>
      <w:r>
        <w:t xml:space="preserve">emissions. Indeed, rigid HDPE barrels and IBC do not offer the same flexibility as plastic bags. When</w:t>
      </w:r>
      <w:r>
        <w:t xml:space="preserve"> </w:t>
      </w:r>
      <w:r>
        <w:t xml:space="preserve">not entirely filled up with material, they increase storage volume for a given quantity of material,</w:t>
      </w:r>
      <w:r>
        <w:t xml:space="preserve"> </w:t>
      </w:r>
      <w:r>
        <w:t xml:space="preserve">increasing the GHG emissions incurred by the storage. If thicker bags would be chosen, there would</w:t>
      </w:r>
      <w:r>
        <w:t xml:space="preserve"> </w:t>
      </w:r>
      <w:r>
        <w:t xml:space="preserve">only be a minor increase of GHG emissions (due to more use of plastics).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What would the costs of this option be for the sector?</w:t>
      </w:r>
      <w:r>
        <w:t xml:space="preserve"> </w:t>
      </w:r>
      <w:r>
        <w:t xml:space="preserve">This option could potentially entail quite high costs, especially for producers, who may have to</w:t>
      </w:r>
      <w:r>
        <w:t xml:space="preserve"> </w:t>
      </w:r>
      <w:r>
        <w:t xml:space="preserve">change their production lines since plastic bags are automatically filled on-site through their own</w:t>
      </w:r>
      <w:r>
        <w:t xml:space="preserve"> </w:t>
      </w:r>
      <w:r>
        <w:t xml:space="preserve">manufacturing chain, and for SMEs. Similarly, logistics operators would have to adapt their transport</w:t>
      </w:r>
      <w:r>
        <w:t xml:space="preserve"> </w:t>
      </w:r>
      <w:r>
        <w:t xml:space="preserve">and storage approaches depending on the type of packaging. However, due to important data gaps, it</w:t>
      </w:r>
      <w:r>
        <w:t xml:space="preserve"> </w:t>
      </w:r>
      <w:r>
        <w:t xml:space="preserve">was not possible to quantify the direct compliance costs (mainly investment costs) for the sector</w:t>
      </w:r>
      <w:r>
        <w:t xml:space="preserve"> </w:t>
      </w:r>
      <w:r>
        <w:t xml:space="preserve">deriving from this option.</w:t>
      </w:r>
      <w:r>
        <w:br/>
      </w:r>
      <w:r>
        <w:t xml:space="preserve">The cost per tonne of pellet losses avoided is expected to be higher than with Option 2 because it</w:t>
      </w:r>
      <w:r>
        <w:t xml:space="preserve"> </w:t>
      </w:r>
      <w:r>
        <w:t xml:space="preserve">would force the industry to overhaul their production lines to effectively remove the bagging lines</w:t>
      </w:r>
      <w:r>
        <w:t xml:space="preserve"> </w:t>
      </w:r>
      <w:r>
        <w:t xml:space="preserve">and replace for instance plastic bags with reusable and resistant rigid HDPE barrels or IBC. Imposing</w:t>
      </w:r>
      <w:r>
        <w:t xml:space="preserve"> </w:t>
      </w:r>
      <w:r>
        <w:t xml:space="preserve">thicker more resistant plastic bags could lower such costs. However, as all these solutions mainly</w:t>
      </w:r>
      <w:r>
        <w:t xml:space="preserve"> </w:t>
      </w:r>
      <w:r>
        <w:t xml:space="preserve">represent an investment cost, smaller enterprises would be affected more than bigger ones respective</w:t>
      </w:r>
      <w:r>
        <w:t xml:space="preserve"> </w:t>
      </w:r>
      <w:r>
        <w:t xml:space="preserve">to their size.</w:t>
      </w:r>
    </w:p>
    <w:p>
      <w:pPr>
        <w:pStyle w:val="BodyText"/>
      </w:pPr>
      <w:r>
        <w:t xml:space="preserve">136 OSPAR</w:t>
      </w:r>
      <w:r>
        <w:t xml:space="preserve"> </w:t>
      </w:r>
      <w:r>
        <w:t xml:space="preserve">Commission,</w:t>
      </w:r>
      <w:r>
        <w:t xml:space="preserve"> </w:t>
      </w:r>
      <w:r>
        <w:t xml:space="preserve">Background</w:t>
      </w:r>
      <w:r>
        <w:t xml:space="preserve"> </w:t>
      </w:r>
      <w:r>
        <w:t xml:space="preserve">document</w:t>
      </w:r>
      <w:r>
        <w:t xml:space="preserve"> </w:t>
      </w:r>
      <w:r>
        <w:t xml:space="preserve">on</w:t>
      </w:r>
      <w:r>
        <w:t xml:space="preserve"> </w:t>
      </w:r>
      <w:r>
        <w:t xml:space="preserve">pre-production</w:t>
      </w:r>
      <w:r>
        <w:t xml:space="preserve"> </w:t>
      </w:r>
      <w:r>
        <w:t xml:space="preserve">plastic</w:t>
      </w:r>
      <w:r>
        <w:t xml:space="preserve"> </w:t>
      </w:r>
      <w:r>
        <w:t xml:space="preserve">pellets,</w:t>
      </w:r>
      <w:r>
        <w:t xml:space="preserve"> </w:t>
      </w:r>
      <w:r>
        <w:t xml:space="preserve">2018,</w:t>
      </w:r>
      <w:r>
        <w:t xml:space="preserve"> </w:t>
      </w:r>
      <w:r>
        <w:t xml:space="preserve">https://www.ospar.org/documents?v=39764. Accessed 12 Apr 2022.</w:t>
      </w:r>
      <w:r>
        <w:t xml:space="preserve"> </w:t>
      </w:r>
      <w:r>
        <w:t xml:space="preserve">137 COM(2022) 677 final. Proposal Packaging and Packaging Waste (europa.eu)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There are no social impacts foreseen for this measure. However, moving towards more automated</w:t>
      </w:r>
      <w:r>
        <w:t xml:space="preserve"> </w:t>
      </w:r>
      <w:r>
        <w:t xml:space="preserve">solutions like silo trucks could reduce the number of jobs (more workforce is needed for manual</w:t>
      </w:r>
      <w:r>
        <w:t xml:space="preserve"> </w:t>
      </w:r>
      <w:r>
        <w:t xml:space="preserve">loading and unloading of pellet containers/bags).</w:t>
      </w:r>
      <w:r>
        <w:br/>
      </w:r>
      <w:r>
        <w:t xml:space="preserve">Stakeholder views: NGOs often emphasise the importance of improving packaging to reduce pellet</w:t>
      </w:r>
      <w:r>
        <w:t xml:space="preserve"> </w:t>
      </w:r>
      <w:r>
        <w:t xml:space="preserve">losses, while industry is less convinced, especially in light of the expected high costs of improved</w:t>
      </w:r>
      <w:r>
        <w:t xml:space="preserve"> </w:t>
      </w:r>
      <w:r>
        <w:t xml:space="preserve">packaging. Plastics Europe, representing producers, considers that addressing packaging does not</w:t>
      </w:r>
      <w:r>
        <w:t xml:space="preserve"> </w:t>
      </w:r>
      <w:r>
        <w:t xml:space="preserve">address the root cause of the problem. From the second consultation conducted early 2023 targeting</w:t>
      </w:r>
      <w:r>
        <w:t xml:space="preserve"> </w:t>
      </w:r>
      <w:r>
        <w:t xml:space="preserve">all SMEs handling pellets, it emerged that while two-thirds of respondents consider the use of specific</w:t>
      </w:r>
      <w:r>
        <w:t xml:space="preserve"> </w:t>
      </w:r>
      <w:r>
        <w:t xml:space="preserve">packaging effective to reduce pellet losses, only 54% do it always or often (and a third never does it</w:t>
      </w:r>
      <w:r>
        <w:t xml:space="preserve"> </w:t>
      </w:r>
      <w:r>
        <w:t xml:space="preserve">or has no opinion). Views on whether this should become a mandatory requirement are mixed: 33%</w:t>
      </w:r>
      <w:r>
        <w:t xml:space="preserve"> </w:t>
      </w:r>
      <w:r>
        <w:t xml:space="preserve">in favour, 20% in favour if lighter requirements for SMEs, and 27% against, while the use of specific</w:t>
      </w:r>
      <w:r>
        <w:t xml:space="preserve"> </w:t>
      </w:r>
      <w:r>
        <w:t xml:space="preserve">packaging is estimated as the most costly measure both in terms of person/days and euros/tonne/year.</w:t>
      </w:r>
      <w:r>
        <w:t xml:space="preserve"> </w:t>
      </w:r>
      <w:r>
        <w:t xml:space="preserve">Financial support was identified as the support that would best help respondents along with a</w:t>
      </w:r>
      <w:r>
        <w:t xml:space="preserve"> </w:t>
      </w:r>
      <w:r>
        <w:t xml:space="preserve">standardised methodology to measure pellet losses.</w:t>
      </w:r>
      <w:r>
        <w:br/>
      </w:r>
      <w:r>
        <w:t xml:space="preserve">Summary: The use of more resistant packaging materials and spill-proof packaging options would</w:t>
      </w:r>
      <w:r>
        <w:t xml:space="preserve"> </w:t>
      </w:r>
      <w:r>
        <w:t xml:space="preserve">reduce pellet losses throughout the supply chain. However, the impacts differ according to the type</w:t>
      </w:r>
      <w:r>
        <w:t xml:space="preserve"> </w:t>
      </w:r>
      <w:r>
        <w:t xml:space="preserve">of improved packaging chosen. While switching out plastic bags for barrels would likely present a</w:t>
      </w:r>
      <w:r>
        <w:t xml:space="preserve"> </w:t>
      </w:r>
      <w:r>
        <w:t xml:space="preserve">greater reduction in losses, it would also increase the GHG emissions and costs of transport, in</w:t>
      </w:r>
      <w:r>
        <w:t xml:space="preserve"> </w:t>
      </w:r>
      <w:r>
        <w:t xml:space="preserve">addition to require greater investment costs (as infrastructure will need to be replaced). Opting for</w:t>
      </w:r>
      <w:r>
        <w:t xml:space="preserve"> </w:t>
      </w:r>
      <w:r>
        <w:t xml:space="preserve">thicker more resistant plastic bags would avoid these investment costs and allow for greater volumes</w:t>
      </w:r>
      <w:r>
        <w:t xml:space="preserve"> </w:t>
      </w:r>
      <w:r>
        <w:t xml:space="preserve">to be transported per unit of transport. This option could be incorporated into a more comprehensive</w:t>
      </w:r>
      <w:r>
        <w:t xml:space="preserve"> </w:t>
      </w:r>
      <w:r>
        <w:t xml:space="preserve">set of requirements, such as those laid out in Option 2. Therefore, while this option would help</w:t>
      </w:r>
      <w:r>
        <w:t xml:space="preserve"> </w:t>
      </w:r>
      <w:r>
        <w:t xml:space="preserve">contribute to a reduction in pellet losses at certain stages of the value chain (eg. transport), it is</w:t>
      </w:r>
      <w:r>
        <w:t xml:space="preserve"> </w:t>
      </w:r>
      <w:r>
        <w:t xml:space="preserve">considered to be less effective than the more comprehensive Option 2. Due to the high associated</w:t>
      </w:r>
      <w:r>
        <w:t xml:space="preserve"> </w:t>
      </w:r>
      <w:r>
        <w:t xml:space="preserve">investment costs and the impact on pellet losses being limited to transport, the measures in this Option</w:t>
      </w:r>
      <w:r>
        <w:t xml:space="preserve"> </w:t>
      </w:r>
      <w:r>
        <w:t xml:space="preserve">were not considered proportional to the overall objectives of this initiative.</w:t>
      </w:r>
      <w:r>
        <w:br/>
      </w:r>
      <w:r>
        <w:t xml:space="preserve">6.4</w:t>
      </w:r>
      <w:r>
        <w:t xml:space="preserve"> </w:t>
      </w:r>
      <w:r>
        <w:t xml:space="preserve">Option 4: EU target to reduce pellet losses</w:t>
      </w:r>
      <w:r>
        <w:t xml:space="preserve"> </w:t>
      </w:r>
      <w:r>
        <w:t xml:space="preserve">Table 9: Summary of impacts of Option 4</w:t>
      </w:r>
      <w:r>
        <w:t xml:space="preserve"> </w:t>
      </w:r>
      <w:r>
        <w:t xml:space="preserve">Consequences/Impacts</w:t>
      </w:r>
      <w:r>
        <w:t xml:space="preserve"> </w:t>
      </w:r>
      <w:r>
        <w:t xml:space="preserve">Assessment and considerations</w:t>
      </w:r>
      <w:r>
        <w:t xml:space="preserve"> </w:t>
      </w:r>
      <w:r>
        <w:t xml:space="preserve">Bene</w:t>
      </w:r>
      <w:r>
        <w:t xml:space="preserve"> </w:t>
      </w:r>
      <w:r>
        <w:t xml:space="preserve">fit to</w:t>
      </w:r>
      <w:r>
        <w:t xml:space="preserve"> </w:t>
      </w:r>
      <w:r>
        <w:t xml:space="preserve">cost</w:t>
      </w:r>
      <w:r>
        <w:t xml:space="preserve"> </w:t>
      </w:r>
      <w:r>
        <w:t xml:space="preserve">Env</w:t>
      </w:r>
      <w:r>
        <w:t xml:space="preserve"> </w:t>
      </w:r>
      <w:r>
        <w:t xml:space="preserve">Eco Soc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—</w:t>
      </w:r>
      <w:r>
        <w:t xml:space="preserve"> </w:t>
      </w:r>
      <w:r>
        <w:t xml:space="preserve">An EU emission target has potentially a high reduction of pellet losses,</w:t>
      </w:r>
      <w:r>
        <w:t xml:space="preserve"> </w:t>
      </w:r>
      <w:r>
        <w:t xml:space="preserve">as operators have to adopt preventive, mitigation and clean-up</w:t>
      </w:r>
      <w:r>
        <w:t xml:space="preserve"> </w:t>
      </w:r>
      <w:r>
        <w:t xml:space="preserve">measures, but the enforcement might be challenging. Its costs are</w:t>
      </w:r>
      <w:r>
        <w:t xml:space="preserve"> </w:t>
      </w:r>
      <w:r>
        <w:t xml:space="preserve">comparable / slightly higher than those of Option 2 and higher than</w:t>
      </w:r>
      <w:r>
        <w:t xml:space="preserve"> </w:t>
      </w:r>
      <w:r>
        <w:t xml:space="preserve">those under sub-options 2a-c. As it depends on Option 1, it can only be</w:t>
      </w:r>
      <w:r>
        <w:t xml:space="preserve"> </w:t>
      </w:r>
      <w:r>
        <w:t xml:space="preserve">implemented afterwards, leading to a delay in implementation time.</w:t>
      </w:r>
      <w:r>
        <w:t xml:space="preserve"> </w:t>
      </w:r>
      <w:r>
        <w:t xml:space="preserve">This option is considered to have a low benefit to cost ratio because</w:t>
      </w:r>
      <w:r>
        <w:t xml:space="preserve"> </w:t>
      </w:r>
      <w:r>
        <w:t xml:space="preserve">while its costs are similar to option 2, its benefits would be delayed and</w:t>
      </w:r>
      <w:r>
        <w:t xml:space="preserve"> </w:t>
      </w:r>
      <w:r>
        <w:t xml:space="preserve">will likely not be as high due to the challenges linked to its</w:t>
      </w:r>
      <w:r>
        <w:t xml:space="preserve"> </w:t>
      </w:r>
      <w:r>
        <w:t xml:space="preserve">enforcement.</w:t>
      </w:r>
      <w:r>
        <w:br/>
      </w:r>
      <w:r>
        <w:t xml:space="preserve">Low</w:t>
      </w:r>
    </w:p>
    <w:p>
      <w:pPr>
        <w:pStyle w:val="BodyText"/>
      </w:pPr>
      <w:r>
        <w:t xml:space="preserve">An EU emission reduction target for pellet losses is set in this option. This option can only be</w:t>
      </w:r>
      <w:r>
        <w:t xml:space="preserve"> </w:t>
      </w:r>
      <w:r>
        <w:t xml:space="preserve">achieved in the medium to long term as it first requires the establishment of a mandatory standardised</w:t>
      </w:r>
      <w:r>
        <w:t xml:space="preserve"> </w:t>
      </w:r>
      <w:r>
        <w:t xml:space="preserve">methodology to measure pellet losses (Option 1) (including its testing in various sites of different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sizes over a significant period of minimum 12 months). Further to that, knowledge should be gathered</w:t>
      </w:r>
      <w:r>
        <w:t xml:space="preserve"> </w:t>
      </w:r>
      <w:r>
        <w:t xml:space="preserve">on quantities released, through the REACH reporting requirement, before implementing this option.</w:t>
      </w:r>
      <w:r>
        <w:t xml:space="preserve"> </w:t>
      </w:r>
      <w:r>
        <w:t xml:space="preserve">Once developed, the standard would need to be applied over 12 to 36 months to generate a statistically</w:t>
      </w:r>
      <w:r>
        <w:t xml:space="preserve"> </w:t>
      </w:r>
      <w:r>
        <w:t xml:space="preserve">strong database including prevention, mitigation and clean-up measures. The target could be defined</w:t>
      </w:r>
      <w:r>
        <w:t xml:space="preserve"> </w:t>
      </w:r>
      <w:r>
        <w:t xml:space="preserve">as the result of this observation phase.</w:t>
      </w:r>
      <w:r>
        <w:br/>
      </w:r>
      <w:r>
        <w:t xml:space="preserve">The target could be set either for the whole plastics industry, or at sector level. In the latter case, there</w:t>
      </w:r>
      <w:r>
        <w:t xml:space="preserve"> </w:t>
      </w:r>
      <w:r>
        <w:t xml:space="preserve">could be differentiated targets depending on the place in the supply chain. These approaches are</w:t>
      </w:r>
      <w:r>
        <w:t xml:space="preserve"> </w:t>
      </w:r>
      <w:r>
        <w:t xml:space="preserve">presented in Annex 11.</w:t>
      </w:r>
      <w:r>
        <w:br/>
      </w:r>
      <w:r>
        <w:t xml:space="preserve">This measure could be implemented by including the emission threshold in legislation. It is a medium</w:t>
      </w:r>
      <w:r>
        <w:t xml:space="preserve"> </w:t>
      </w:r>
      <w:r>
        <w:t xml:space="preserve">to long-term measure, as time is necessary for the data to become available and for identifying the</w:t>
      </w:r>
      <w:r>
        <w:t xml:space="preserve"> </w:t>
      </w:r>
      <w:r>
        <w:t xml:space="preserve">relevant threshold. Once the threshold is defined, it could be possible to include it in legislation.</w:t>
      </w:r>
      <w:r>
        <w:br/>
      </w:r>
      <w:r>
        <w:t xml:space="preserve">Environmental impacts</w:t>
      </w:r>
      <w:r>
        <w:t xml:space="preserve"> </w:t>
      </w:r>
      <w:r>
        <w:t xml:space="preserve">The reductions of pellet losses are expected to be in the same order of magnitude as in Option 2.</w:t>
      </w:r>
      <w:r>
        <w:t xml:space="preserve"> </w:t>
      </w:r>
      <w:r>
        <w:t xml:space="preserve">However, implementation and enforcement by Member States seem more challenging in this</w:t>
      </w:r>
      <w:r>
        <w:t xml:space="preserve"> </w:t>
      </w:r>
      <w:r>
        <w:t xml:space="preserve">option than in Option 2, which might lead to less reduction of pellet losses.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costs of this option are expected to be comparable to those in Option 2 as similar prevention,</w:t>
      </w:r>
      <w:r>
        <w:t xml:space="preserve"> </w:t>
      </w:r>
      <w:r>
        <w:t xml:space="preserve">mitigation and clean-up measures would be implemented. The cost of setting the target would depend</w:t>
      </w:r>
      <w:r>
        <w:t xml:space="preserve"> </w:t>
      </w:r>
      <w:r>
        <w:t xml:space="preserve">on the mandatory standardised methodology developed under Option 1.</w:t>
      </w:r>
      <w:r>
        <w:br/>
      </w:r>
      <w:r>
        <w:t xml:space="preserve">However, other considerations seem equally important, possibly increasing costs of this option</w:t>
      </w:r>
      <w:r>
        <w:t xml:space="preserve"> </w:t>
      </w:r>
      <w:r>
        <w:t xml:space="preserve">compared to those of Option 2. First, accurate monitoring following the standardised methodology</w:t>
      </w:r>
      <w:r>
        <w:t xml:space="preserve"> </w:t>
      </w:r>
      <w:r>
        <w:t xml:space="preserve">developed under Option 1 would be needed to ensure that the target is respected (not included in</w:t>
      </w:r>
      <w:r>
        <w:t xml:space="preserve"> </w:t>
      </w:r>
      <w:r>
        <w:t xml:space="preserve">Option 2 which focuses on mandatory requirements and certification). Further, each Member State</w:t>
      </w:r>
      <w:r>
        <w:t xml:space="preserve"> </w:t>
      </w:r>
      <w:r>
        <w:t xml:space="preserve">must introduce the necessary transposing legislation and measures to ensure delivery, including</w:t>
      </w:r>
      <w:r>
        <w:t xml:space="preserve"> </w:t>
      </w:r>
      <w:r>
        <w:t xml:space="preserve">compliance assurance, reporting by economic operators to track progress against the target and</w:t>
      </w:r>
      <w:r>
        <w:t xml:space="preserve"> </w:t>
      </w:r>
      <w:r>
        <w:t xml:space="preserve">enforcement. Periodic reporting by national public authorities to the Commission would also be</w:t>
      </w:r>
      <w:r>
        <w:t xml:space="preserve"> </w:t>
      </w:r>
      <w:r>
        <w:t xml:space="preserve">necessary to ensure delivery and appropriate remedial action in case of shortfall in reducing pellet</w:t>
      </w:r>
      <w:r>
        <w:t xml:space="preserve"> </w:t>
      </w:r>
      <w:r>
        <w:t xml:space="preserve">losses. Similarly to Option 2, lighter requirements would be needed for SMEs, especially for micro-</w:t>
      </w:r>
      <w:r>
        <w:t xml:space="preserve"> </w:t>
      </w:r>
      <w:r>
        <w:t xml:space="preserve">and small firms, as achieving the same reduction objective would be more costly for smaller than</w:t>
      </w:r>
      <w:r>
        <w:t xml:space="preserve"> </w:t>
      </w:r>
      <w:r>
        <w:t xml:space="preserve">larger firms.</w:t>
      </w:r>
      <w:r>
        <w:br/>
      </w:r>
      <w:r>
        <w:t xml:space="preserve">Social impacts</w:t>
      </w:r>
      <w:r>
        <w:t xml:space="preserve"> </w:t>
      </w:r>
      <w:r>
        <w:t xml:space="preserve">The main social impact is additional job creation mainly for the industry (for reducing pellet losses</w:t>
      </w:r>
      <w:r>
        <w:t xml:space="preserve"> </w:t>
      </w:r>
      <w:r>
        <w:t xml:space="preserve">and reporting) and some for competent authorities (for enforcement) – these are relatively similar to</w:t>
      </w:r>
      <w:r>
        <w:t xml:space="preserve"> </w:t>
      </w:r>
      <w:r>
        <w:t xml:space="preserve">Option 2.</w:t>
      </w:r>
      <w:r>
        <w:t xml:space="preserve"> </w:t>
      </w:r>
      <w:r>
        <w:t xml:space="preserve">Stakeholder views: This option was not discussed by stakeholders in detail. It was however</w:t>
      </w:r>
      <w:r>
        <w:t xml:space="preserve"> </w:t>
      </w:r>
      <w:r>
        <w:t xml:space="preserve">mentioned that setting up a performance monitoring system would be costly.</w:t>
      </w:r>
      <w:r>
        <w:t xml:space="preserve"> </w:t>
      </w:r>
      <w:r>
        <w:t xml:space="preserve">Summary: Defining an EU emission reduction target for pellet losses, once a mandatory standardised</w:t>
      </w:r>
      <w:r>
        <w:t xml:space="preserve"> </w:t>
      </w:r>
      <w:r>
        <w:t xml:space="preserve">methodology has been developed, tested and applied, can significantly reduce pellet losses as it</w:t>
      </w:r>
      <w:r>
        <w:t xml:space="preserve"> </w:t>
      </w:r>
      <w:r>
        <w:t xml:space="preserve">requires preventive, mitigation and clean-up measures to be taken. Both implementation and</w:t>
      </w:r>
      <w:r>
        <w:t xml:space="preserve"> </w:t>
      </w:r>
      <w:r>
        <w:t xml:space="preserve">enforcement are the tasks of the Member States, which are required to introduce transposing</w:t>
      </w:r>
      <w:r>
        <w:t xml:space="preserve"> </w:t>
      </w:r>
      <w:r>
        <w:t xml:space="preserve">legislation and measures to ensure delivery. However, this option only looks at the objective, and not</w:t>
      </w:r>
      <w:r>
        <w:t xml:space="preserve"> </w:t>
      </w:r>
      <w:r>
        <w:t xml:space="preserve">at the means to achieve it. It requires setting up a new system, instead of fully benefiting from the</w:t>
      </w:r>
      <w:r>
        <w:t xml:space="preserve"> </w:t>
      </w:r>
      <w:r>
        <w:t xml:space="preserve">existing good practices in industry, such as under OCS. Implementing a reduction target will also</w:t>
      </w:r>
      <w:r>
        <w:t xml:space="preserve"> </w:t>
      </w:r>
      <w:r>
        <w:t xml:space="preserve">take considerably more time. For these reasons, this Option is considered to be as efficient as Option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2 but less effective. It leaves it up to Member States to design their own regimes so this Option is</w:t>
      </w:r>
      <w:r>
        <w:t xml:space="preserve"> </w:t>
      </w:r>
      <w:r>
        <w:t xml:space="preserve">nevertheless considered proportional to the objectives of the initiative.</w:t>
      </w:r>
      <w:r>
        <w:br/>
      </w: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The qualitative analysis and comparison of the different options is done in a relative scale as there is</w:t>
      </w:r>
      <w:r>
        <w:t xml:space="preserve"> </w:t>
      </w:r>
      <w:r>
        <w:t xml:space="preserve">few evidence on absolute values. Also, using ranges for the estimation of the costs in options is linked</w:t>
      </w:r>
      <w:r>
        <w:t xml:space="preserve"> </w:t>
      </w:r>
      <w:r>
        <w:t xml:space="preserve">to the respective pellet loss. Option 1 has the potential to benefit all options by improving information</w:t>
      </w:r>
      <w:r>
        <w:t xml:space="preserve"> </w:t>
      </w:r>
      <w:r>
        <w:t xml:space="preserve">on and accuracy of pellet losses, thus ensuring the identified information failure is tackled. It also</w:t>
      </w:r>
      <w:r>
        <w:t xml:space="preserve"> </w:t>
      </w:r>
      <w:r>
        <w:t xml:space="preserve">presents synergies with the REACH reporting requirement on estimates of quantities released. It is</w:t>
      </w:r>
      <w:r>
        <w:t xml:space="preserve"> </w:t>
      </w:r>
      <w:r>
        <w:t xml:space="preserve">therefore considered that all options should build upon option 1 to ensure all identified problems are</w:t>
      </w:r>
      <w:r>
        <w:t xml:space="preserve"> </w:t>
      </w:r>
      <w:r>
        <w:t xml:space="preserve">addressed in the preferred option. Option 2 significantly contributes to the Commission’s 2030</w:t>
      </w:r>
      <w:r>
        <w:t xml:space="preserve"> </w:t>
      </w:r>
      <w:r>
        <w:t xml:space="preserve">overall microplastic releases reduction target, as proposed in the Zero Pollution Action Plan,</w:t>
      </w:r>
      <w:r>
        <w:t xml:space="preserve"> </w:t>
      </w:r>
      <w:r>
        <w:t xml:space="preserve">increasing policy coherence, and its sub-options 2a-c respond to the need to limit EU action to what</w:t>
      </w:r>
      <w:r>
        <w:t xml:space="preserve"> </w:t>
      </w:r>
      <w:r>
        <w:t xml:space="preserve">is necessary and proportional by building on industry commitments and by providing lighter</w:t>
      </w:r>
      <w:r>
        <w:t xml:space="preserve"> </w:t>
      </w:r>
      <w:r>
        <w:t xml:space="preserve">requirements for smaller businesses. While there was not enough data to calculate the exact costs of</w:t>
      </w:r>
      <w:r>
        <w:t xml:space="preserve"> </w:t>
      </w:r>
      <w:r>
        <w:t xml:space="preserve">Option 3, this option would entail quite high investment costs for the sector, and it was estimated that</w:t>
      </w:r>
      <w:r>
        <w:t xml:space="preserve"> </w:t>
      </w:r>
      <w:r>
        <w:t xml:space="preserve">the cost effectiveness of this option would be lower than for Option 2. Option 4 requires a</w:t>
      </w:r>
      <w:r>
        <w:t xml:space="preserve"> </w:t>
      </w:r>
      <w:r>
        <w:t xml:space="preserve">performance monitoring system first, which would take time, its implementation seems more</w:t>
      </w:r>
      <w:r>
        <w:t xml:space="preserve"> </w:t>
      </w:r>
      <w:r>
        <w:t xml:space="preserve">challenging and its costs would be slightly higher than under Option 2 (because of Member State</w:t>
      </w:r>
      <w:r>
        <w:t xml:space="preserve"> </w:t>
      </w:r>
      <w:r>
        <w:t xml:space="preserve">involvement) and its sub-options 2a-c. This option is not favoured in the short term.</w:t>
      </w:r>
      <w:r>
        <w:br/>
      </w:r>
      <w:r>
        <w:t xml:space="preserve">Although the exact impact of each option cannot be assessed in detailed way, the relative scale to</w:t>
      </w:r>
      <w:r>
        <w:t xml:space="preserve"> </w:t>
      </w:r>
      <w:r>
        <w:t xml:space="preserve">compare different options will show which option would be relatively the best option and therefor</w:t>
      </w:r>
      <w:r>
        <w:t xml:space="preserve"> </w:t>
      </w:r>
      <w:r>
        <w:t xml:space="preserve">the preferred option. The estimation of costs is linked to the pellet volume that would be lost (in case</w:t>
      </w:r>
      <w:r>
        <w:t xml:space="preserve"> </w:t>
      </w:r>
      <w:r>
        <w:t xml:space="preserve">of higher costs there would be lower pellet losses and in case of lower costs there would be higher</w:t>
      </w:r>
      <w:r>
        <w:t xml:space="preserve"> </w:t>
      </w:r>
      <w:r>
        <w:t xml:space="preserve">pellet losses). The net costs per tonne avoided microplastic emission of the preferred policy option</w:t>
      </w:r>
      <w:r>
        <w:t xml:space="preserve"> </w:t>
      </w:r>
      <w:r>
        <w:t xml:space="preserve">are 3-4 times lower than costs under the REACH restriction138 on microplastics intentionally added</w:t>
      </w:r>
      <w:r>
        <w:t xml:space="preserve"> </w:t>
      </w:r>
      <w:r>
        <w:t xml:space="preserve">to products. The net costs of the options can also be compared to those calculated in the Impact</w:t>
      </w:r>
      <w:r>
        <w:t xml:space="preserve"> </w:t>
      </w:r>
      <w:r>
        <w:t xml:space="preserve">Assessment for single-use plastics (SUP), for the relevant Directive139 (see section 8.2.1).</w:t>
      </w:r>
      <w:r>
        <w:br/>
      </w:r>
      <w:r>
        <w:t xml:space="preserve">There are some data gaps and uncertainties in the comparison of different options. The principal</w:t>
      </w:r>
      <w:r>
        <w:t xml:space="preserve"> </w:t>
      </w:r>
      <w:r>
        <w:t xml:space="preserve">uncertainty comes from the pellet loss rates used for production, recycling, processing and logistics</w:t>
      </w:r>
      <w:r>
        <w:t xml:space="preserve"> </w:t>
      </w:r>
      <w:r>
        <w:t xml:space="preserve">phases. There are uncertainties regarding the potential success of existing and upcoming measures</w:t>
      </w:r>
      <w:r>
        <w:t xml:space="preserve"> </w:t>
      </w:r>
      <w:r>
        <w:t xml:space="preserve">on the reduction of pellet loss. There are data gaps on the structure of the sector (except for converters</w:t>
      </w:r>
      <w:r>
        <w:t xml:space="preserve"> </w:t>
      </w:r>
      <w:r>
        <w:t xml:space="preserve">and producers), as well as on the exact costs and benefits that should be attributed under the different</w:t>
      </w:r>
      <w:r>
        <w:t xml:space="preserve"> </w:t>
      </w:r>
      <w:r>
        <w:t xml:space="preserve">options, leading to some uncertainties. Therefore, assumptions are used (more detail can be found in</w:t>
      </w:r>
      <w:r>
        <w:t xml:space="preserve"> </w:t>
      </w:r>
      <w:r>
        <w:t xml:space="preserve">Annex 4). Table 10 gives an overview of how the assessed policy options compare.</w:t>
      </w:r>
    </w:p>
    <w:p>
      <w:pPr>
        <w:pStyle w:val="BodyText"/>
      </w:pPr>
      <w:r>
        <w:t xml:space="preserve">138 Commission Regulation (EU) …/… amending Annex XVII to Regulation (EC) No 1907/2006 concerning the</w:t>
      </w:r>
      <w:r>
        <w:t xml:space="preserve"> </w:t>
      </w:r>
      <w:r>
        <w:t xml:space="preserve">Registration, Evaluation, Authorisation and Restriction of Chemicals (REACH) as regards synthetic polymer</w:t>
      </w:r>
      <w:r>
        <w:t xml:space="preserve"> </w:t>
      </w:r>
      <w:r>
        <w:t xml:space="preserve">microparticles.</w:t>
      </w:r>
      <w:r>
        <w:t xml:space="preserve"> </w:t>
      </w:r>
      <w:r>
        <w:t xml:space="preserve">139 SWD(2018) 254 final (EUR-Lex - 52018SC0254 - EN - EUR-Lex (europa.eu))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Table 10: Summary of impacts of all options (and sub-options)</w:t>
      </w:r>
    </w:p>
    <w:p>
      <w:pPr>
        <w:pStyle w:val="BodyText"/>
      </w:pPr>
      <w:r>
        <w:t xml:space="preserve">Impacts</w:t>
      </w:r>
    </w:p>
    <w:p>
      <w:pPr>
        <w:pStyle w:val="BodyText"/>
      </w:pPr>
      <w:r>
        <w:t xml:space="preserve">Assessment and considerations</w:t>
      </w:r>
      <w:r>
        <w:t xml:space="preserve"> </w:t>
      </w:r>
      <w:r>
        <w:t xml:space="preserve">Benefit -</w:t>
      </w:r>
      <w:r>
        <w:t xml:space="preserve"> </w:t>
      </w:r>
      <w:r>
        <w:t xml:space="preserve">cost140</w:t>
      </w:r>
      <w:r>
        <w:t xml:space="preserve"> </w:t>
      </w:r>
      <w:r>
        <w:t xml:space="preserve">Option</w:t>
      </w:r>
      <w:r>
        <w:t xml:space="preserve"> </w:t>
      </w:r>
      <w:r>
        <w:t xml:space="preserve">Env</w:t>
      </w:r>
      <w:r>
        <w:t xml:space="preserve"> </w:t>
      </w:r>
      <w:r>
        <w:t xml:space="preserve">Eco Soc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(+)</w:t>
      </w:r>
      <w:r>
        <w:t xml:space="preserve"> </w:t>
      </w:r>
      <w:r>
        <w:t xml:space="preserve">(+)</w:t>
      </w:r>
      <w:r>
        <w:t xml:space="preserve"> </w:t>
      </w:r>
      <w:r>
        <w:t xml:space="preserve">0</w:t>
      </w:r>
      <w:r>
        <w:t xml:space="preserve"> </w:t>
      </w:r>
      <w:r>
        <w:t xml:space="preserve">(+)</w:t>
      </w:r>
      <w:r>
        <w:t xml:space="preserve"> </w:t>
      </w:r>
      <w:r>
        <w:t xml:space="preserve">A mandatory standardised methodology benefits all</w:t>
      </w:r>
      <w:r>
        <w:t xml:space="preserve"> </w:t>
      </w:r>
      <w:r>
        <w:t xml:space="preserve">other options as it targets the information failure. While</w:t>
      </w:r>
      <w:r>
        <w:t xml:space="preserve"> </w:t>
      </w:r>
      <w:r>
        <w:t xml:space="preserve">it can imply costs (development and testing) for the</w:t>
      </w:r>
      <w:r>
        <w:t xml:space="preserve"> </w:t>
      </w:r>
      <w:r>
        <w:t xml:space="preserve">sector (or the Commission can take this up), it will</w:t>
      </w:r>
      <w:r>
        <w:t xml:space="preserve"> </w:t>
      </w:r>
      <w:r>
        <w:t xml:space="preserve">result in cost savings as only one method needs to be</w:t>
      </w:r>
      <w:r>
        <w:t xml:space="preserve"> </w:t>
      </w:r>
      <w:r>
        <w:t xml:space="preserve">developed and applied, also leading to lower</w:t>
      </w:r>
      <w:r>
        <w:t xml:space="preserve"> </w:t>
      </w:r>
      <w:r>
        <w:t xml:space="preserve">verification costs.</w:t>
      </w:r>
      <w:r>
        <w:t xml:space="preserve"> </w:t>
      </w:r>
      <w:r>
        <w:t xml:space="preserve">High</w:t>
      </w:r>
      <w:r>
        <w:t xml:space="preserve"> </w:t>
      </w:r>
      <w:r>
        <w:t xml:space="preserve">2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—</w:t>
      </w:r>
      <w:r>
        <w:t xml:space="preserve"> </w:t>
      </w:r>
      <w:r>
        <w:t xml:space="preserve">Mandatory requirements and certification have the</w:t>
      </w:r>
      <w:r>
        <w:t xml:space="preserve"> </w:t>
      </w:r>
      <w:r>
        <w:t xml:space="preserve">highest reduction in pellet losses, with the highest</w:t>
      </w:r>
      <w:r>
        <w:t xml:space="preserve"> </w:t>
      </w:r>
      <w:r>
        <w:t xml:space="preserve">direct compliance costs for the sector.</w:t>
      </w:r>
      <w:r>
        <w:t xml:space="preserve"> </w:t>
      </w:r>
      <w:r>
        <w:t xml:space="preserve">Medium</w:t>
      </w:r>
      <w:r>
        <w:t xml:space="preserve"> </w:t>
      </w:r>
      <w:r>
        <w:t xml:space="preserve">2a 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The reduction of pellet losses is still very high, but costs</w:t>
      </w:r>
      <w:r>
        <w:t xml:space="preserve"> </w:t>
      </w:r>
      <w:r>
        <w:t xml:space="preserve">are lower than under Option 2 thanks to lighter</w:t>
      </w:r>
      <w:r>
        <w:t xml:space="preserve"> </w:t>
      </w:r>
      <w:r>
        <w:t xml:space="preserve">requirements for micro-enterprises.</w:t>
      </w:r>
      <w:r>
        <w:t xml:space="preserve"> </w:t>
      </w:r>
      <w:r>
        <w:t xml:space="preserve">Medium</w:t>
      </w:r>
      <w:r>
        <w:t xml:space="preserve"> </w:t>
      </w:r>
      <w:r>
        <w:t xml:space="preserve">2b 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The reduction of pellet losses is still very high, and</w:t>
      </w:r>
      <w:r>
        <w:t xml:space="preserve"> </w:t>
      </w:r>
      <w:r>
        <w:t xml:space="preserve">costs are lower than under Option 2a thanks to lighter</w:t>
      </w:r>
      <w:r>
        <w:t xml:space="preserve"> </w:t>
      </w:r>
      <w:r>
        <w:t xml:space="preserve">requirements for micro- and small enterprises. This has</w:t>
      </w:r>
      <w:r>
        <w:t xml:space="preserve"> </w:t>
      </w:r>
      <w:r>
        <w:t xml:space="preserve">the highest cost-effectiveness of the (sub)options 2, 2a-</w:t>
      </w:r>
      <w:r>
        <w:t xml:space="preserve"> </w:t>
      </w:r>
      <w:r>
        <w:t xml:space="preserve">c. </w:t>
      </w:r>
      <w:r>
        <w:t xml:space="preserve"> </w:t>
      </w:r>
      <w:r>
        <w:t xml:space="preserve">High</w:t>
      </w:r>
      <w:r>
        <w:t xml:space="preserve"> </w:t>
      </w:r>
      <w:r>
        <w:t xml:space="preserve">2c 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The reduction of pellet losses is lower than under the</w:t>
      </w:r>
      <w:r>
        <w:t xml:space="preserve"> </w:t>
      </w:r>
      <w:r>
        <w:t xml:space="preserve">other sub-options, and costs are only slightly lower than</w:t>
      </w:r>
      <w:r>
        <w:t xml:space="preserve"> </w:t>
      </w:r>
      <w:r>
        <w:t xml:space="preserve">under Option 2b due to lighter requirements for micro-</w:t>
      </w:r>
      <w:r>
        <w:t xml:space="preserve"> </w:t>
      </w:r>
      <w:r>
        <w:t xml:space="preserve">, small, and medium enterprises.</w:t>
      </w:r>
      <w:r>
        <w:br/>
      </w:r>
      <w:r>
        <w:t xml:space="preserve">Medium</w:t>
      </w:r>
      <w:r>
        <w:t xml:space="preserve"> </w:t>
      </w:r>
      <w:r>
        <w:t xml:space="preserve">3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Improved packaging reduces pellet losses throughout</w:t>
      </w:r>
      <w:r>
        <w:t xml:space="preserve"> </w:t>
      </w:r>
      <w:r>
        <w:t xml:space="preserve">the supply chain (not quantified) but generates more</w:t>
      </w:r>
      <w:r>
        <w:t xml:space="preserve"> </w:t>
      </w:r>
      <w:r>
        <w:t xml:space="preserve">GHG emissions (subject to the packaging type), while</w:t>
      </w:r>
      <w:r>
        <w:t xml:space="preserve"> </w:t>
      </w:r>
      <w:r>
        <w:t xml:space="preserve">entailing potentially quite high investment costs for the</w:t>
      </w:r>
      <w:r>
        <w:t xml:space="preserve"> </w:t>
      </w:r>
      <w:r>
        <w:t xml:space="preserve">sector.</w:t>
      </w:r>
      <w:r>
        <w:br/>
      </w:r>
      <w:r>
        <w:t xml:space="preserve">Medium</w:t>
      </w:r>
      <w:r>
        <w:t xml:space="preserve"> </w:t>
      </w:r>
      <w:r>
        <w:t xml:space="preserve">- Low</w:t>
      </w:r>
      <w:r>
        <w:br/>
      </w:r>
      <w:r>
        <w:t xml:space="preserve">4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—</w:t>
      </w:r>
      <w:r>
        <w:t xml:space="preserve"> </w:t>
      </w:r>
      <w:r>
        <w:t xml:space="preserve">An EU emission target has potentially a high reduction</w:t>
      </w:r>
      <w:r>
        <w:t xml:space="preserve"> </w:t>
      </w:r>
      <w:r>
        <w:t xml:space="preserve">of pellet losses, as operators have to adopt preventive,</w:t>
      </w:r>
      <w:r>
        <w:t xml:space="preserve"> </w:t>
      </w:r>
      <w:r>
        <w:t xml:space="preserve">mitigation</w:t>
      </w:r>
      <w:r>
        <w:t xml:space="preserve"> </w:t>
      </w:r>
      <w:r>
        <w:t xml:space="preserve">and</w:t>
      </w:r>
      <w:r>
        <w:t xml:space="preserve"> </w:t>
      </w:r>
      <w:r>
        <w:t xml:space="preserve">clean-up</w:t>
      </w:r>
      <w:r>
        <w:t xml:space="preserve"> </w:t>
      </w:r>
      <w:r>
        <w:t xml:space="preserve">measures,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and enforcement might be challenging.</w:t>
      </w:r>
      <w:r>
        <w:t xml:space="preserve"> </w:t>
      </w:r>
      <w:r>
        <w:t xml:space="preserve">Its costs are comparable / slightly higher than those of</w:t>
      </w:r>
      <w:r>
        <w:t xml:space="preserve"> </w:t>
      </w:r>
      <w:r>
        <w:t xml:space="preserve">Option 2 and higher than those under suboptions 2a-c. </w:t>
      </w:r>
      <w:r>
        <w:t xml:space="preserve"> </w:t>
      </w:r>
      <w:r>
        <w:t xml:space="preserve">As it depends on Option 1, it can only be implemented</w:t>
      </w:r>
      <w:r>
        <w:t xml:space="preserve"> </w:t>
      </w:r>
      <w:r>
        <w:t xml:space="preserve">afterwards, leading to a delay in implementation time.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Table 11 provides an overview of the relative effectiveness, efficiency, coherence and proportionality</w:t>
      </w:r>
      <w:r>
        <w:t xml:space="preserve"> </w:t>
      </w:r>
      <w:r>
        <w:t xml:space="preserve">of the options assessed in this initiative.</w:t>
      </w:r>
      <w:r>
        <w:br/>
      </w:r>
      <w:r>
        <w:t xml:space="preserve">A simple relative scoring system has been used to assess each option along the dimensions of</w:t>
      </w:r>
      <w:r>
        <w:t xml:space="preserve"> </w:t>
      </w:r>
      <w:r>
        <w:t xml:space="preserve">effectiveness, efficiency, coherence and proportionality ranging from “+” to “++++” with “+” being</w:t>
      </w:r>
      <w:r>
        <w:t xml:space="preserve"> </w:t>
      </w:r>
      <w:r>
        <w:t xml:space="preserve">the lowest score and “++++” the highest. Brackets “(+)” indicate a half-point. Effectiveness considers</w:t>
      </w:r>
      <w:r>
        <w:t xml:space="preserve"> </w:t>
      </w:r>
      <w:r>
        <w:t xml:space="preserve">how successful each option would be in achieving or progressing towards the objectives of this</w:t>
      </w:r>
      <w:r>
        <w:t xml:space="preserve"> </w:t>
      </w:r>
      <w:r>
        <w:t xml:space="preserve">initiative. Efficiency considers the resources used by each option to achieve the desired changed.</w:t>
      </w:r>
    </w:p>
    <w:p>
      <w:pPr>
        <w:pStyle w:val="BodyText"/>
      </w:pPr>
      <w:r>
        <w:t xml:space="preserve">140 The benefit to cost comparison is done in a relative scale, not in absolute values. Indications of “high/medium/low”</w:t>
      </w:r>
      <w:r>
        <w:t xml:space="preserve"> </w:t>
      </w:r>
      <w:r>
        <w:t xml:space="preserve">reflect therefor the comparison with the other option.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Coherence considers how each option fits with existing or forthcoming EU legislation.</w:t>
      </w:r>
      <w:r>
        <w:t xml:space="preserve"> </w:t>
      </w:r>
      <w:r>
        <w:t xml:space="preserve">Proportionality considers whether the means required by each option are suitable and necessary to</w:t>
      </w:r>
      <w:r>
        <w:t xml:space="preserve"> </w:t>
      </w:r>
      <w:r>
        <w:t xml:space="preserve">achieve the desired end. These assessments are based on each option’s relative costs, economic,</w:t>
      </w:r>
      <w:r>
        <w:t xml:space="preserve"> </w:t>
      </w:r>
      <w:r>
        <w:t xml:space="preserve">environmental and social impacts, laid out in Section 6.</w:t>
      </w:r>
      <w:r>
        <w:br/>
      </w:r>
      <w:r>
        <w:t xml:space="preserve">Table 11: Comparison of options according to effectiveness, efficiency, coherence and proportionality</w:t>
      </w:r>
      <w:r>
        <w:br/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1</w:t>
      </w:r>
      <w:r>
        <w:t xml:space="preserve"> </w:t>
      </w:r>
      <w:r>
        <w:t xml:space="preserve">++</w:t>
      </w:r>
      <w:r>
        <w:t xml:space="preserve"> </w:t>
      </w:r>
      <w:r>
        <w:t xml:space="preserve">++++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2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++++</w:t>
      </w:r>
      <w:r>
        <w:t xml:space="preserve"> </w:t>
      </w:r>
      <w:r>
        <w:t xml:space="preserve">++</w:t>
      </w:r>
      <w:r>
        <w:t xml:space="preserve"> </w:t>
      </w:r>
      <w:r>
        <w:t xml:space="preserve">2a</w:t>
      </w:r>
      <w:r>
        <w:br/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++</w:t>
      </w:r>
      <w:r>
        <w:t xml:space="preserve"> </w:t>
      </w:r>
      <w:r>
        <w:t xml:space="preserve">2b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+++</w:t>
      </w:r>
      <w:r>
        <w:t xml:space="preserve"> </w:t>
      </w:r>
      <w:r>
        <w:t xml:space="preserve">2c</w:t>
      </w:r>
      <w:r>
        <w:t xml:space="preserve"> </w:t>
      </w:r>
      <w:r>
        <w:t xml:space="preserve">++(+)</w:t>
      </w:r>
      <w:r>
        <w:t xml:space="preserve"> </w:t>
      </w:r>
      <w:r>
        <w:t xml:space="preserve">+++(+)</w:t>
      </w:r>
      <w:r>
        <w:t xml:space="preserve"> </w:t>
      </w:r>
      <w:r>
        <w:t xml:space="preserve">++++</w:t>
      </w:r>
      <w:r>
        <w:t xml:space="preserve"> </w:t>
      </w:r>
      <w:r>
        <w:t xml:space="preserve">+++</w:t>
      </w:r>
      <w:r>
        <w:t xml:space="preserve"> </w:t>
      </w:r>
      <w:r>
        <w:t xml:space="preserve">3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++++</w:t>
      </w:r>
      <w:r>
        <w:t xml:space="preserve"> </w:t>
      </w:r>
      <w:r>
        <w:t xml:space="preserve">++</w:t>
      </w:r>
      <w:r>
        <w:t xml:space="preserve"> </w:t>
      </w:r>
      <w:r>
        <w:t xml:space="preserve">4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Explanation of the scores (relative scale, based on impacts described in Table 7 and Table 10):</w:t>
      </w:r>
      <w:r>
        <w:t xml:space="preserve"> </w:t>
      </w:r>
      <w:r>
        <w:t xml:space="preserve">• Effectiveness: No option got score “++++” as each option would need other option(s) to be</w:t>
      </w:r>
      <w:r>
        <w:t xml:space="preserve"> </w:t>
      </w:r>
      <w:r>
        <w:t xml:space="preserve">most effective. Options 2 and sub-Options 2a and 2b scored “+++” as being most effective</w:t>
      </w:r>
      <w:r>
        <w:t xml:space="preserve"> </w:t>
      </w:r>
      <w:r>
        <w:t xml:space="preserve">options to achieve the objectives outlined in section 4 (better information and reduce pellet</w:t>
      </w:r>
      <w:r>
        <w:t xml:space="preserve"> </w:t>
      </w:r>
      <w:r>
        <w:t xml:space="preserve">loss). Sub-Option 2c has slightly lower effectiveness with less pellet loss reduced than</w:t>
      </w:r>
      <w:r>
        <w:t xml:space="preserve"> </w:t>
      </w:r>
      <w:r>
        <w:t xml:space="preserve">previous options, scored “++(+). Options 1, 3 and 4 have scored “++” as having lower</w:t>
      </w:r>
      <w:r>
        <w:t xml:space="preserve"> </w:t>
      </w:r>
      <w:r>
        <w:t xml:space="preserve">effectiveness than Options 2 and sub-Options 2a-2c with less clear evidence on achieving the</w:t>
      </w:r>
      <w:r>
        <w:t xml:space="preserve"> </w:t>
      </w:r>
      <w:r>
        <w:t xml:space="preserve">objectives.</w:t>
      </w:r>
      <w:r>
        <w:t xml:space="preserve"> </w:t>
      </w:r>
      <w:r>
        <w:t xml:space="preserve">• Efficiency: Options 1 and sub-Option 2b scored “++++” with Option 1 requiring low costs</w:t>
      </w:r>
      <w:r>
        <w:t xml:space="preserve"> </w:t>
      </w:r>
      <w:r>
        <w:t xml:space="preserve">and sub-Option 2b being the most cost-efficient. Sub-Options 2c, 2a and Option 2 have a</w:t>
      </w:r>
      <w:r>
        <w:t xml:space="preserve"> </w:t>
      </w:r>
      <w:r>
        <w:t xml:space="preserve">decreasing degree of pellet loss versus costs. Option 4 scored “+++” having high costs, but</w:t>
      </w:r>
      <w:r>
        <w:t xml:space="preserve"> </w:t>
      </w:r>
      <w:r>
        <w:t xml:space="preserve">also high impacts. Option 3, with high costs and limited reduction in pellet losses, scored “+”.</w:t>
      </w:r>
      <w:r>
        <w:t xml:space="preserve"> </w:t>
      </w:r>
      <w:r>
        <w:t xml:space="preserve">• Coherence: All options, besides Option 1, got the highest score as being coherent with</w:t>
      </w:r>
      <w:r>
        <w:t xml:space="preserve"> </w:t>
      </w:r>
      <w:r>
        <w:t xml:space="preserve">existing or forthcoming EU legislation. Option 1 got lower score “+++” due its linkages to</w:t>
      </w:r>
      <w:r>
        <w:t xml:space="preserve"> </w:t>
      </w:r>
      <w:r>
        <w:t xml:space="preserve">REACH legislation where coherence is slightly less (but it can be managed).</w:t>
      </w:r>
      <w:r>
        <w:br/>
      </w:r>
      <w:r>
        <w:t xml:space="preserve">• Proportionality: Option 1 got highest score “++++” as being the basis of achieving the</w:t>
      </w:r>
      <w:r>
        <w:t xml:space="preserve"> </w:t>
      </w:r>
      <w:r>
        <w:t xml:space="preserve">objectives. Sub-Options 2b, 2c and Option 4 got scored “+++” as being proportional regarding</w:t>
      </w:r>
      <w:r>
        <w:t xml:space="preserve"> </w:t>
      </w:r>
      <w:r>
        <w:t xml:space="preserve">the costs and impacts they would achieve, but lower than Option 1. Options 2 and sub-Option</w:t>
      </w:r>
      <w:r>
        <w:t xml:space="preserve"> </w:t>
      </w:r>
      <w:r>
        <w:t xml:space="preserve">2a got scored “++” considering the costs and impacts they would entail. Option 3 got scored</w:t>
      </w:r>
      <w:r>
        <w:t xml:space="preserve"> </w:t>
      </w:r>
      <w:r>
        <w:t xml:space="preserve">“++” due to the high associated investment costs and the impact on pellet loss reduction being</w:t>
      </w:r>
      <w:r>
        <w:t xml:space="preserve"> </w:t>
      </w:r>
      <w:r>
        <w:t xml:space="preserve">limited to transport.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</w:t>
      </w:r>
      <w:r>
        <w:t xml:space="preserve"> </w:t>
      </w:r>
      <w:r>
        <w:t xml:space="preserve">Elements of the preferred option</w:t>
      </w:r>
      <w:r>
        <w:t xml:space="preserve"> </w:t>
      </w:r>
      <w:r>
        <w:t xml:space="preserve">Following the analysis of the different policy options, a preferred option has been constructed with a</w:t>
      </w:r>
      <w:r>
        <w:t xml:space="preserve"> </w:t>
      </w:r>
      <w:r>
        <w:t xml:space="preserve">view to addressing the problem identified in section 2 and achieving the specific objectives outlined</w:t>
      </w:r>
      <w:r>
        <w:t xml:space="preserve"> </w:t>
      </w:r>
      <w:r>
        <w:t xml:space="preserve">in section 4, in particular contributing to the Commission’s 2030 overall reduction target.</w:t>
      </w:r>
      <w:r>
        <w:br/>
      </w:r>
      <w:r>
        <w:t xml:space="preserve">The preferred policy option is a combination of Option 1 (Mandatory standardised methodology to</w:t>
      </w:r>
      <w:r>
        <w:t xml:space="preserve"> </w:t>
      </w:r>
      <w:r>
        <w:t xml:space="preserve">measure pellet losses) and sub-Option 2b (Mandatory requirements in a new EU law with lighter</w:t>
      </w:r>
      <w:r>
        <w:t xml:space="preserve"> </w:t>
      </w:r>
      <w:r>
        <w:t xml:space="preserve">requirements for micro and small companies). The identified problem is about the mishandling of</w:t>
      </w:r>
      <w:r>
        <w:t xml:space="preserve"> </w:t>
      </w:r>
      <w:r>
        <w:t xml:space="preserve">pellets by businesses and consequential impacts, so public intervention is warranted.</w:t>
      </w:r>
      <w:r>
        <w:br/>
      </w:r>
      <w:r>
        <w:t xml:space="preserve">Option 1 is needed to address the specific objective “To improve information on the magnitude of</w:t>
      </w:r>
      <w:r>
        <w:t xml:space="preserve"> </w:t>
      </w:r>
      <w:r>
        <w:t xml:space="preserve">pellet losses throughout the pellet supply chain, in particular the accuracy of loss estimates”. This</w:t>
      </w:r>
      <w:r>
        <w:t xml:space="preserve"> </w:t>
      </w:r>
      <w:r>
        <w:t xml:space="preserve">will be done through the REACH reporting requirement, which would be applied to all companies.</w:t>
      </w:r>
      <w:r>
        <w:t xml:space="preserve"> </w:t>
      </w:r>
      <w:r>
        <w:t xml:space="preserve">In that context, it could also be decided to exclude companies handling less than 5 tonnes per year.</w:t>
      </w:r>
      <w:r>
        <w:t xml:space="preserve"> </w:t>
      </w:r>
      <w:r>
        <w:t xml:space="preserve">Sub-Option 2b is needed to address the specific objective “To reduce and prevent pellet losses in an</w:t>
      </w:r>
      <w:r>
        <w:t xml:space="preserve"> </w:t>
      </w:r>
      <w:r>
        <w:t xml:space="preserve">economically proportionate manner to a level consistent with the Commission’s overall microplastic</w:t>
      </w:r>
      <w:r>
        <w:t xml:space="preserve"> </w:t>
      </w:r>
      <w:r>
        <w:t xml:space="preserve">releases reduction target of 30% by 2030” and the specific objective “To ensure the appropriate</w:t>
      </w:r>
      <w:r>
        <w:t xml:space="preserve"> </w:t>
      </w:r>
      <w:r>
        <w:t xml:space="preserve">mitigation of impacts on SMEs involved in the pellet supply chain”. This assessment shows that sub-</w:t>
      </w:r>
      <w:r>
        <w:t xml:space="preserve"> </w:t>
      </w:r>
      <w:r>
        <w:t xml:space="preserve">Option 2b has the highest benefit-to-cost ratio. It also aligns with the results of the targeted SME</w:t>
      </w:r>
      <w:r>
        <w:t xml:space="preserve"> </w:t>
      </w:r>
      <w:r>
        <w:t xml:space="preserve">survey where micro- and small companies expressed the main concerns about the burden of</w:t>
      </w:r>
      <w:r>
        <w:t xml:space="preserve"> </w:t>
      </w:r>
      <w:r>
        <w:t xml:space="preserve">complying with mandatory requirements. It will have a strongly positive environmental impact in</w:t>
      </w:r>
      <w:r>
        <w:t xml:space="preserve"> </w:t>
      </w:r>
      <w:r>
        <w:t xml:space="preserve">terms of reduced pellet losses compared to the baseline, reducing microplastic pollution, preserving</w:t>
      </w:r>
      <w:r>
        <w:t xml:space="preserve"> </w:t>
      </w:r>
      <w:r>
        <w:t xml:space="preserve">ecosystems and biodiversity and decreasing potential health impacts. Indeed, it could reduce pellet</w:t>
      </w:r>
      <w:r>
        <w:t xml:space="preserve"> </w:t>
      </w:r>
      <w:r>
        <w:t xml:space="preserve">releases into the environment by 60% to 83% compared to the baseline. The reduction potential is</w:t>
      </w:r>
      <w:r>
        <w:t xml:space="preserve"> </w:t>
      </w:r>
      <w:r>
        <w:t xml:space="preserve">expressed using a range due to a lack of reliable and comparable data creating uncertainty around the</w:t>
      </w:r>
      <w:r>
        <w:t xml:space="preserve"> </w:t>
      </w:r>
      <w:r>
        <w:t xml:space="preserve">baseline figure for pellet losses. However, the comparison of the different options is relatively more</w:t>
      </w:r>
      <w:r>
        <w:t xml:space="preserve"> </w:t>
      </w:r>
      <w:r>
        <w:t xml:space="preserve">certain as it shows how options rank as a relative scale is used to compare different options (see Table</w:t>
      </w:r>
      <w:r>
        <w:t xml:space="preserve"> </w:t>
      </w:r>
      <w:r>
        <w:t xml:space="preserve">10). This sub-option should represent on average a 7%141 reduction of the total amount of</w:t>
      </w:r>
      <w:r>
        <w:t xml:space="preserve"> </w:t>
      </w:r>
      <w:r>
        <w:t xml:space="preserve">microplastic releases. It is estimated that this initiative will contribute to around 1/4th of the</w:t>
      </w:r>
      <w:r>
        <w:t xml:space="preserve"> </w:t>
      </w:r>
      <w:r>
        <w:t xml:space="preserve">Commission’s 30% reduction target for microplastics.</w:t>
      </w:r>
      <w:r>
        <w:t xml:space="preserve"> </w:t>
      </w:r>
      <w:r>
        <w:t xml:space="preserve">Sub-Option 2b will have positive knock-on economic impacts on sectors such as commercial fishing,</w:t>
      </w:r>
      <w:r>
        <w:t xml:space="preserve"> </w:t>
      </w:r>
      <w:r>
        <w:t xml:space="preserve">wastewater management, agriculture, recreation and tourism. It will also increase transparency and</w:t>
      </w:r>
      <w:r>
        <w:t xml:space="preserve"> </w:t>
      </w:r>
      <w:r>
        <w:t xml:space="preserve">significantly reduce the number of free riders. Costs for business (65 000 companies are expected to</w:t>
      </w:r>
      <w:r>
        <w:t xml:space="preserve"> </w:t>
      </w:r>
      <w:r>
        <w:t xml:space="preserve">be impacted of which 7 700 are medium or large companies) are expected to be higher in the</w:t>
      </w:r>
      <w:r>
        <w:t xml:space="preserve"> </w:t>
      </w:r>
      <w:r>
        <w:t xml:space="preserve">beginning as some initial investments are needed to be done. There will also be a learning curve</w:t>
      </w:r>
      <w:r>
        <w:t xml:space="preserve"> </w:t>
      </w:r>
      <w:r>
        <w:t xml:space="preserve">which will reduce process costs later on. However, costs are mitigated for micro and small</w:t>
      </w:r>
      <w:r>
        <w:t xml:space="preserve"> </w:t>
      </w:r>
      <w:r>
        <w:t xml:space="preserve">companies, and kept within acceptable limits for the other companies, ensuring a level playing field</w:t>
      </w:r>
      <w:r>
        <w:t xml:space="preserve"> </w:t>
      </w:r>
      <w:r>
        <w:t xml:space="preserve">in the single market (reinforcing the position of companies applying reduction measures vis-à-vis</w:t>
      </w:r>
      <w:r>
        <w:t xml:space="preserve"> </w:t>
      </w:r>
      <w:r>
        <w:t xml:space="preserve">companies not applying such measures). Those companies could also benefit from phased</w:t>
      </w:r>
      <w:r>
        <w:t xml:space="preserve"> </w:t>
      </w:r>
      <w:r>
        <w:t xml:space="preserve">implementation, financial and non-financial support (see examples in Annex 13). In light of the</w:t>
      </w:r>
      <w:r>
        <w:t xml:space="preserve"> </w:t>
      </w:r>
      <w:r>
        <w:t xml:space="preserve">impacts of microplastics (including pellets) on the environment and possibly health, it was judged</w:t>
      </w:r>
      <w:r>
        <w:t xml:space="preserve"> </w:t>
      </w:r>
      <w:r>
        <w:t xml:space="preserve">that the benefits of significantly reducing microplastic releases (by 1/4th) would outweigh the</w:t>
      </w:r>
      <w:r>
        <w:t xml:space="preserve"> </w:t>
      </w:r>
      <w:r>
        <w:t xml:space="preserve">additional cost for industry. In addition, the existing industry scheme OCS has been mainly taken up</w:t>
      </w:r>
      <w:r>
        <w:t xml:space="preserve"> </w:t>
      </w:r>
      <w:r>
        <w:t xml:space="preserve">by larger companies who produce pellets, meaning that most of the pellets value chain does not abide</w:t>
      </w:r>
    </w:p>
    <w:p>
      <w:pPr>
        <w:pStyle w:val="BodyText"/>
      </w:pPr>
      <w:r>
        <w:t xml:space="preserve">141 Based on 2018 data.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by these best practices. It is also difficult to assess the successful implementation of OCS and</w:t>
      </w:r>
      <w:r>
        <w:t xml:space="preserve"> </w:t>
      </w:r>
      <w:r>
        <w:t xml:space="preserve">therefore whether it is significantly reducing pellet losses. Option 2 addresses these issues by ensuring</w:t>
      </w:r>
      <w:r>
        <w:t xml:space="preserve"> </w:t>
      </w:r>
      <w:r>
        <w:t xml:space="preserve">all actors in the supply chain are subject to these requirements (thus preventing free riders and</w:t>
      </w:r>
      <w:r>
        <w:t xml:space="preserve"> </w:t>
      </w:r>
      <w:r>
        <w:t xml:space="preserve">levelling the playing field), and enforcing implementation of the requirements (thus reducing pellet</w:t>
      </w:r>
      <w:r>
        <w:t xml:space="preserve"> </w:t>
      </w:r>
      <w:r>
        <w:t xml:space="preserve">losses to the environment).</w:t>
      </w:r>
      <w:r>
        <w:t xml:space="preserve"> </w:t>
      </w:r>
      <w:r>
        <w:t xml:space="preserve">There is a balance to be sought between the magnitude of cost effects, in particular on SMEs, and</w:t>
      </w:r>
      <w:r>
        <w:t xml:space="preserve"> </w:t>
      </w:r>
      <w:r>
        <w:t xml:space="preserve">reducing pellet losses. It is observed that the preferred policy option reaches the appropriate balance,</w:t>
      </w:r>
      <w:r>
        <w:t xml:space="preserve"> </w:t>
      </w:r>
      <w:r>
        <w:t xml:space="preserve">but should the college want to go further, additional lighter requirements (not foreseen in sub-Option</w:t>
      </w:r>
      <w:r>
        <w:t xml:space="preserve"> </w:t>
      </w:r>
      <w:r>
        <w:t xml:space="preserve">2b) are described, mainly for micro- and small companies. These additional lighter requirements</w:t>
      </w:r>
      <w:r>
        <w:t xml:space="preserve"> </w:t>
      </w:r>
      <w:r>
        <w:t xml:space="preserve">would help reduce further administrative costs for micro-, small and medium companies, along with</w:t>
      </w:r>
      <w:r>
        <w:t xml:space="preserve"> </w:t>
      </w:r>
      <w:r>
        <w:t xml:space="preserve">carriers transporting pellets, but are assumed to increase pellet losses. Box 4 captures all requirements</w:t>
      </w:r>
      <w:r>
        <w:t xml:space="preserve"> </w:t>
      </w:r>
      <w:r>
        <w:t xml:space="preserve">for all operators, including additional lighter requirements conceived to mitigate further burden on</w:t>
      </w:r>
      <w:r>
        <w:t xml:space="preserve"> </w:t>
      </w:r>
      <w:r>
        <w:t xml:space="preserve">SMEs. As carriers do not have permanent facilities, they also warrant a differentiated approach.</w:t>
      </w:r>
      <w:r>
        <w:t xml:space="preserve"> </w:t>
      </w:r>
      <w:r>
        <w:t xml:space="preserve">Box 4: Overview of all requirements for all operators, including additional lighter requirements</w:t>
      </w:r>
      <w:r>
        <w:t xml:space="preserve"> </w:t>
      </w:r>
      <w:r>
        <w:t xml:space="preserve">conceived for SMEs (the latter not yet foreseen in sub-Option 2b)</w:t>
      </w:r>
      <w:r>
        <w:t xml:space="preserve"> </w:t>
      </w:r>
      <w:r>
        <w:t xml:space="preserve">A standard to measure pellet losses will be requested to help tackle the market and regulatory failure and</w:t>
      </w:r>
      <w:r>
        <w:t xml:space="preserve"> </w:t>
      </w:r>
      <w:r>
        <w:t xml:space="preserve">facilitate companies’ reporting on pellet losses, as required by the REACH restriction.</w:t>
      </w:r>
      <w:r>
        <w:br/>
      </w:r>
      <w:r>
        <w:t xml:space="preserve">Large companies (Operators with 250 or more employees) with a capacity of over 1000t/year will be subject</w:t>
      </w:r>
      <w:r>
        <w:t xml:space="preserve"> </w:t>
      </w:r>
      <w:r>
        <w:t xml:space="preserve">to the following regime:</w:t>
      </w:r>
      <w:r>
        <w:br/>
      </w:r>
      <w:r>
        <w:t xml:space="preserve">(1) Set up, implement and keep up-to-date a risk assessment;</w:t>
      </w:r>
      <w:r>
        <w:t xml:space="preserve"> </w:t>
      </w:r>
      <w:r>
        <w:t xml:space="preserve">(2) Train their staff;</w:t>
      </w:r>
      <w:r>
        <w:t xml:space="preserve"> </w:t>
      </w:r>
      <w:r>
        <w:t xml:space="preserve">(3) Monitor and keep records of relevant implementation actions and of estimates of losses;</w:t>
      </w:r>
      <w:r>
        <w:t xml:space="preserve"> </w:t>
      </w:r>
      <w:r>
        <w:t xml:space="preserve">(4) Internal assessment to monitor compliance with the pellet handling requirements, plus some other</w:t>
      </w:r>
      <w:r>
        <w:t xml:space="preserve"> </w:t>
      </w:r>
      <w:r>
        <w:t xml:space="preserve">additional requirements (i.e. formal management meetings reviewing compliance and awareness</w:t>
      </w:r>
      <w:r>
        <w:t xml:space="preserve"> </w:t>
      </w:r>
      <w:r>
        <w:t xml:space="preserve">and training programme);</w:t>
      </w:r>
      <w:r>
        <w:br/>
      </w:r>
      <w:r>
        <w:t xml:space="preserve">(5) External audit by certifiers, based on data from internal assessment, to monitor compliance; and</w:t>
      </w:r>
      <w:r>
        <w:t xml:space="preserve"> </w:t>
      </w:r>
      <w:r>
        <w:t xml:space="preserve">(6) Certification, using the results of the external audit, to certify compliance and be listed in a public</w:t>
      </w:r>
      <w:r>
        <w:t xml:space="preserve"> </w:t>
      </w:r>
      <w:r>
        <w:t xml:space="preserve">register set up by public authorities in Member States.</w:t>
      </w:r>
      <w:r>
        <w:t xml:space="preserve"> </w:t>
      </w:r>
      <w:r>
        <w:t xml:space="preserve">Medium companies (operators with 50 to 249 employees) with a capacity of over 1000t/year will be subject</w:t>
      </w:r>
      <w:r>
        <w:t xml:space="preserve"> </w:t>
      </w:r>
      <w:r>
        <w:t xml:space="preserve">to the following regime:</w:t>
      </w:r>
      <w:r>
        <w:t xml:space="preserve"> </w:t>
      </w:r>
      <w:r>
        <w:t xml:space="preserve">(1) Set up, implement and regularly review a risk assessment;</w:t>
      </w:r>
      <w:r>
        <w:t xml:space="preserve"> </w:t>
      </w:r>
      <w:r>
        <w:t xml:space="preserve">(2) Train their staff;</w:t>
      </w:r>
      <w:r>
        <w:t xml:space="preserve"> </w:t>
      </w:r>
      <w:r>
        <w:t xml:space="preserve">(3) Monitor and keep records of relevant implementation actions and of estimates of losses;</w:t>
      </w:r>
      <w:r>
        <w:t xml:space="preserve"> </w:t>
      </w:r>
      <w:r>
        <w:t xml:space="preserve">(4) Internal assessment to monitor compliance with the pellet handling requirements, plus some other</w:t>
      </w:r>
      <w:r>
        <w:t xml:space="preserve"> </w:t>
      </w:r>
      <w:r>
        <w:t xml:space="preserve">additional requirements (i.e. formal management meetings reviewing compliance and awareness</w:t>
      </w:r>
      <w:r>
        <w:t xml:space="preserve"> </w:t>
      </w:r>
      <w:r>
        <w:t xml:space="preserve">and training programme);</w:t>
      </w:r>
      <w:r>
        <w:br/>
      </w:r>
      <w:r>
        <w:t xml:space="preserve">(5) External audit by certifiers, based on data from internal assessment, to monitor compliance; and</w:t>
      </w:r>
      <w:r>
        <w:t xml:space="preserve"> </w:t>
      </w:r>
      <w:r>
        <w:t xml:space="preserve">(6) Certification, using the results of the external audit, to certify compliance and be listed in a public</w:t>
      </w:r>
      <w:r>
        <w:t xml:space="preserve"> </w:t>
      </w:r>
      <w:r>
        <w:t xml:space="preserve">register set up by Member States, with a longer transitional period before first certification (36</w:t>
      </w:r>
      <w:r>
        <w:t xml:space="preserve"> </w:t>
      </w:r>
      <w:r>
        <w:t xml:space="preserve">months instead of 24) and longer validity of the certificate (four years instead of three).</w:t>
      </w:r>
      <w:r>
        <w:br/>
      </w:r>
      <w:r>
        <w:t xml:space="preserve">Micro- and small companies (operators with fewer than 50 employees) and companies with a capacity of</w:t>
      </w:r>
      <w:r>
        <w:t xml:space="preserve"> </w:t>
      </w:r>
      <w:r>
        <w:t xml:space="preserve">less than 1000t/year will be subject to the following regime:</w:t>
      </w:r>
      <w:r>
        <w:br/>
      </w:r>
      <w:r>
        <w:t xml:space="preserve">(1) Set up, implement and keep up-to-date a risk assessment; the risk assessment is sent to public</w:t>
      </w:r>
      <w:r>
        <w:t xml:space="preserve"> </w:t>
      </w:r>
      <w:r>
        <w:t xml:space="preserve">authorities in Member States alongside the self-declaration (below) and made available to them on</w:t>
      </w:r>
      <w:r>
        <w:t xml:space="preserve"> </w:t>
      </w:r>
      <w:r>
        <w:t xml:space="preserve">demand at all times;</w:t>
      </w:r>
      <w:r>
        <w:t xml:space="preserve"> </w:t>
      </w:r>
      <w:r>
        <w:t xml:space="preserve">(2) Train their staff;</w:t>
      </w:r>
      <w:r>
        <w:t xml:space="preserve"> </w:t>
      </w:r>
      <w:r>
        <w:t xml:space="preserve">(3) Monitor and keep records of relevant implementation actions and of estimates of losses;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(4) No obligation of independent, third-party certification but self-declaration of compliance, as well</w:t>
      </w:r>
      <w:r>
        <w:t xml:space="preserve"> </w:t>
      </w:r>
      <w:r>
        <w:t xml:space="preserve">as a longer validity of their assessment (five years);</w:t>
      </w:r>
      <w:r>
        <w:t xml:space="preserve"> </w:t>
      </w:r>
      <w:r>
        <w:t xml:space="preserve">(5) No obligation to carry out internal assessments;</w:t>
      </w:r>
      <w:r>
        <w:t xml:space="preserve"> </w:t>
      </w:r>
      <w:r>
        <w:t xml:space="preserve">(6) No obligation to review compliance assessments at formal management meetings; and</w:t>
      </w:r>
      <w:r>
        <w:t xml:space="preserve"> </w:t>
      </w:r>
      <w:r>
        <w:t xml:space="preserve">(7) No obligation to establish an awareness and training programme and schedule.</w:t>
      </w:r>
      <w:r>
        <w:t xml:space="preserve"> </w:t>
      </w:r>
      <w:r>
        <w:t xml:space="preserve">Carriers providing transport of pellets will be subject to the following regime:</w:t>
      </w:r>
      <w:r>
        <w:br/>
      </w:r>
      <w:r>
        <w:t xml:space="preserve">(1) Implement actions to prevent, contain and clean up losses;</w:t>
      </w:r>
      <w:r>
        <w:br/>
      </w:r>
      <w:r>
        <w:t xml:space="preserve">(2) Train their staff;</w:t>
      </w:r>
      <w:r>
        <w:t xml:space="preserve"> </w:t>
      </w:r>
      <w:r>
        <w:t xml:space="preserve">(3) Monitor and keep records of relevant implementation actions and of estimates of losses;</w:t>
      </w:r>
      <w:r>
        <w:t xml:space="preserve"> </w:t>
      </w:r>
      <w:r>
        <w:t xml:space="preserve">(4) No obligation to carry out internal assessments;</w:t>
      </w:r>
      <w:r>
        <w:t xml:space="preserve"> </w:t>
      </w:r>
      <w:r>
        <w:t xml:space="preserve">(5) No obligation to obtain certification, or third-party environmental audit;</w:t>
      </w:r>
      <w:r>
        <w:br/>
      </w:r>
      <w:r>
        <w:t xml:space="preserve">(6) No obligation to acquire certain equipment;</w:t>
      </w:r>
      <w:r>
        <w:t xml:space="preserve"> </w:t>
      </w:r>
      <w:r>
        <w:t xml:space="preserve">(7) No obligation to review compliance assessments at formal management meetings; and</w:t>
      </w:r>
      <w:r>
        <w:t xml:space="preserve"> </w:t>
      </w:r>
      <w:r>
        <w:t xml:space="preserve">(8) No obligation to establish an awareness and training programme and schedule;</w:t>
      </w:r>
    </w:p>
    <w:p>
      <w:pPr>
        <w:pStyle w:val="BodyText"/>
      </w:pPr>
      <w:r>
        <w:t xml:space="preserve">Stakeholder feedback: In the OPC responses (Annex 2), stakeholders agree that there is improper</w:t>
      </w:r>
      <w:r>
        <w:t xml:space="preserve"> </w:t>
      </w:r>
      <w:r>
        <w:t xml:space="preserve">handling of pellets. There is also awareness that the measures undertaken so far are voluntary, at the</w:t>
      </w:r>
      <w:r>
        <w:t xml:space="preserve"> </w:t>
      </w:r>
      <w:r>
        <w:t xml:space="preserve">industry level, which needs more control to ensure compliance. The NGOs active in the field as well</w:t>
      </w:r>
      <w:r>
        <w:t xml:space="preserve"> </w:t>
      </w:r>
      <w:r>
        <w:t xml:space="preserve">as a group of Member States have strongly supported a regulatory approach at the EU level as the</w:t>
      </w:r>
      <w:r>
        <w:t xml:space="preserve"> </w:t>
      </w:r>
      <w:r>
        <w:t xml:space="preserve">only way to tackle pellet losses effectively. Converters have pointed to high costs and limited</w:t>
      </w:r>
      <w:r>
        <w:t xml:space="preserve"> </w:t>
      </w:r>
      <w:r>
        <w:t xml:space="preserve">resources as a barrier to implementing mandatory requirements, especially for SMEs. Producers have</w:t>
      </w:r>
      <w:r>
        <w:t xml:space="preserve"> </w:t>
      </w:r>
      <w:r>
        <w:t xml:space="preserve">considered a legislative proposal requiring certification of an OCS-like pellet loss prevention</w:t>
      </w:r>
      <w:r>
        <w:t xml:space="preserve"> </w:t>
      </w:r>
      <w:r>
        <w:t xml:space="preserve">management system as quickly implementable throughout the whole supply chain because it would</w:t>
      </w:r>
      <w:r>
        <w:t xml:space="preserve"> </w:t>
      </w:r>
      <w:r>
        <w:t xml:space="preserve">benefit from the existing industry initiative and would reinforce it.</w:t>
      </w:r>
      <w:r>
        <w:t xml:space="preserve"> </w:t>
      </w:r>
      <w:r>
        <w:t xml:space="preserve">This assessment showed that the preferred policy option does not go beyond what is necessary to</w:t>
      </w:r>
      <w:r>
        <w:t xml:space="preserve"> </w:t>
      </w:r>
      <w:r>
        <w:t xml:space="preserve">achieve the objectives of the initiative. It aligns with what the industry had indicated would be</w:t>
      </w:r>
      <w:r>
        <w:t xml:space="preserve"> </w:t>
      </w:r>
      <w:r>
        <w:t xml:space="preserve">appropriate to effectively reduce pellet losses, and includes lighter requirements for micro and small</w:t>
      </w:r>
      <w:r>
        <w:t xml:space="preserve"> </w:t>
      </w:r>
      <w:r>
        <w:t xml:space="preserve">companies, who had indicated the necessity of this.</w:t>
      </w:r>
      <w:r>
        <w:t xml:space="preserve"> </w:t>
      </w:r>
      <w:r>
        <w:t xml:space="preserve">Table 12: Preferred policy option gives an overview of the preferred policy option, based on the</w:t>
      </w:r>
      <w:r>
        <w:t xml:space="preserve"> </w:t>
      </w:r>
      <w:r>
        <w:t xml:space="preserve">comparison of options and the analysis of synergies and complementarities across options.</w:t>
      </w:r>
      <w:r>
        <w:t xml:space="preserve"> </w:t>
      </w:r>
      <w:r>
        <w:t xml:space="preserve">Table 12: Preferred policy option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Benefit to cost142</w:t>
      </w:r>
      <w:r>
        <w:t xml:space="preserve"> </w:t>
      </w:r>
      <w:r>
        <w:t xml:space="preserve">Mandatory standardised methodology (Option 1)</w:t>
      </w:r>
      <w:r>
        <w:br/>
      </w:r>
      <w:r>
        <w:t xml:space="preserve">High</w:t>
      </w:r>
      <w:r>
        <w:t xml:space="preserve"> </w:t>
      </w:r>
      <w:r>
        <w:t xml:space="preserve">Mandatory requirements (sub-Option 2.b lighter</w:t>
      </w:r>
      <w:r>
        <w:t xml:space="preserve"> </w:t>
      </w:r>
      <w:r>
        <w:t xml:space="preserve">requirements for micro- and small companies)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142 The benefit to cost comparison is done in a relative scale, not in absolute values. Indications of “high/medium/low”</w:t>
      </w:r>
      <w:r>
        <w:t xml:space="preserve"> </w:t>
      </w:r>
      <w:r>
        <w:t xml:space="preserve">reflect therefor the comparison with the other option.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Table 13 summarises the policy options that are not retained to their full extent (these may be still</w:t>
      </w:r>
      <w:r>
        <w:t xml:space="preserve"> </w:t>
      </w:r>
      <w:r>
        <w:t xml:space="preserve">addressed partially, also due to positive spill-over effects from the preferred policy option).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Table 13: Discarded policy options</w:t>
      </w:r>
      <w:r>
        <w:t xml:space="preserve"> </w:t>
      </w:r>
      <w:r>
        <w:t xml:space="preserve">Options discarded</w:t>
      </w:r>
      <w:r>
        <w:t xml:space="preserve"> </w:t>
      </w:r>
      <w:r>
        <w:t xml:space="preserve">Benefit to cost</w:t>
      </w:r>
      <w:r>
        <w:t xml:space="preserve"> </w:t>
      </w:r>
      <w:r>
        <w:t xml:space="preserve">Mandatory requirements (Option 2)</w:t>
      </w:r>
      <w:r>
        <w:t xml:space="preserve"> </w:t>
      </w:r>
      <w:r>
        <w:t xml:space="preserve">Medium</w:t>
      </w:r>
      <w:r>
        <w:t xml:space="preserve"> </w:t>
      </w:r>
      <w:r>
        <w:t xml:space="preserve">Mandatory requirements (sub-Option 2.a lighter</w:t>
      </w:r>
      <w:r>
        <w:t xml:space="preserve"> </w:t>
      </w:r>
      <w:r>
        <w:t xml:space="preserve">requirements for micro-companies)</w:t>
      </w:r>
      <w:r>
        <w:t xml:space="preserve"> </w:t>
      </w:r>
      <w:r>
        <w:t xml:space="preserve">Medium</w:t>
      </w:r>
      <w:r>
        <w:t xml:space="preserve"> </w:t>
      </w:r>
      <w:r>
        <w:t xml:space="preserve">Mandatory requirements (sub-Option 2.c lighter</w:t>
      </w:r>
      <w:r>
        <w:t xml:space="preserve"> </w:t>
      </w:r>
      <w:r>
        <w:t xml:space="preserve">requirements for micro-, small and medium</w:t>
      </w:r>
      <w:r>
        <w:t xml:space="preserve"> </w:t>
      </w:r>
      <w:r>
        <w:t xml:space="preserve">companies)</w:t>
      </w:r>
      <w:r>
        <w:t xml:space="preserve"> </w:t>
      </w:r>
      <w:r>
        <w:t xml:space="preserve">Medium</w:t>
      </w:r>
      <w:r>
        <w:t xml:space="preserve"> </w:t>
      </w:r>
      <w:r>
        <w:t xml:space="preserve">Improved packaging for pellets logistics (Option 3) Medium - Low</w:t>
      </w:r>
      <w:r>
        <w:t xml:space="preserve"> </w:t>
      </w:r>
      <w:r>
        <w:t xml:space="preserve">EU target to reduce pellet losses (Option 4)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8.2</w:t>
      </w:r>
      <w:r>
        <w:t xml:space="preserve"> </w:t>
      </w:r>
      <w:r>
        <w:t xml:space="preserve">Impacts of the preferred policy option</w:t>
      </w:r>
      <w:r>
        <w:t xml:space="preserve"> </w:t>
      </w:r>
      <w:r>
        <w:t xml:space="preserve">8.2.1 Costs and benefits</w:t>
      </w:r>
      <w:r>
        <w:t xml:space="preserve"> </w:t>
      </w:r>
      <w:r>
        <w:t xml:space="preserve">The following table sets out the different types of costs and benefits of the preferred option – more</w:t>
      </w:r>
      <w:r>
        <w:t xml:space="preserve"> </w:t>
      </w:r>
      <w:r>
        <w:t xml:space="preserve">information is available on this in Annex 3.</w:t>
      </w:r>
      <w:r>
        <w:br/>
      </w:r>
      <w:r>
        <w:t xml:space="preserve">Table 14: Overview of the preferred policy option’s benefits and costs</w:t>
      </w:r>
      <w:r>
        <w:br/>
      </w:r>
      <w:r>
        <w:t xml:space="preserve">Benefits</w:t>
      </w:r>
      <w:r>
        <w:br/>
      </w:r>
      <w:r>
        <w:t xml:space="preserve">Direct</w:t>
      </w:r>
    </w:p>
    <w:p>
      <w:pPr>
        <w:pStyle w:val="BodyText"/>
      </w:pPr>
      <w:r>
        <w:t xml:space="preserve">The preferred option will reduce pellet losses to the environment by 2030 with 25 142 to 140 621</w:t>
      </w:r>
      <w:r>
        <w:t xml:space="preserve"> </w:t>
      </w:r>
      <w:r>
        <w:t xml:space="preserve">tonnes (saving 98 – 551ktCO2e). This will benefit the environment and society thanks to higher</w:t>
      </w:r>
      <w:r>
        <w:t xml:space="preserve"> </w:t>
      </w:r>
      <w:r>
        <w:t xml:space="preserve">environmental quality. There will be positive knock-on economic benefits including job creation.</w:t>
      </w:r>
      <w:r>
        <w:t xml:space="preserve"> </w:t>
      </w:r>
      <w:r>
        <w:t xml:space="preserve">The measurement standard will help improve understanding around pellet loss quantities,</w:t>
      </w:r>
      <w:r>
        <w:t xml:space="preserve"> </w:t>
      </w:r>
      <w:r>
        <w:t xml:space="preserve">pathways and impacts by increasing the quality and availability of data on pellet losses. This will</w:t>
      </w:r>
      <w:r>
        <w:t xml:space="preserve"> </w:t>
      </w:r>
      <w:r>
        <w:t xml:space="preserve">allow industry to adapt their operations to reduce pellet losses, and enable public authorities to</w:t>
      </w:r>
      <w:r>
        <w:t xml:space="preserve"> </w:t>
      </w:r>
      <w:r>
        <w:t xml:space="preserve">monitor more effectively reduction measures.</w:t>
      </w:r>
      <w:r>
        <w:t xml:space="preserve"> </w:t>
      </w:r>
      <w:r>
        <w:t xml:space="preserve">The measurement standard will also make it easier for industry to measure their pellet losses and</w:t>
      </w:r>
      <w:r>
        <w:t xml:space="preserve"> </w:t>
      </w:r>
      <w:r>
        <w:t xml:space="preserve">for authorities to collect and verify data related to pellet losses, leading to cost savings.</w:t>
      </w:r>
      <w:r>
        <w:br/>
      </w:r>
      <w:r>
        <w:t xml:space="preserve">The preferred option will help the level playing field in the single market across the supply chain</w:t>
      </w:r>
      <w:r>
        <w:t xml:space="preserve"> </w:t>
      </w:r>
      <w:r>
        <w:t xml:space="preserve">in the EU and improve the global reputation of the EU industry around environmental protection.</w:t>
      </w:r>
      <w:r>
        <w:t xml:space="preserve"> </w:t>
      </w:r>
      <w:r>
        <w:t xml:space="preserve">Indirect It will decrease possible risks to human health. It is a precautionary measure.</w:t>
      </w:r>
      <w:r>
        <w:br/>
      </w:r>
      <w:r>
        <w:t xml:space="preserve">It will increase employee safety by reducing injury risks, due to fewer pellet spills to the work</w:t>
      </w:r>
      <w:r>
        <w:t xml:space="preserve"> </w:t>
      </w:r>
      <w:r>
        <w:t xml:space="preserve">floor.</w:t>
      </w:r>
      <w:r>
        <w:t xml:space="preserve"> </w:t>
      </w:r>
      <w:r>
        <w:t xml:space="preserve">It will result in healthier soil and water due to less pellets directly lost or indirectly through the use</w:t>
      </w:r>
      <w:r>
        <w:t xml:space="preserve"> </w:t>
      </w:r>
      <w:r>
        <w:t xml:space="preserve">of sewage sludge, improving ecosystem services and benefiting agriculture and fisheries.</w:t>
      </w:r>
      <w:r>
        <w:t xml:space="preserve"> </w:t>
      </w:r>
      <w:r>
        <w:t xml:space="preserve">It will reduce the quantities of pellets in affected areas, thus benefiting tourism and recreation.</w:t>
      </w:r>
      <w:r>
        <w:br/>
      </w:r>
      <w:r>
        <w:t xml:space="preserve">It will prevent local populations from having to finance clean-up operations following losses.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Costs</w:t>
      </w:r>
      <w:r>
        <w:t xml:space="preserve"> </w:t>
      </w:r>
      <w:r>
        <w:t xml:space="preserve">Citizens/consumers Businesses</w:t>
      </w:r>
      <w:r>
        <w:br/>
      </w:r>
      <w:r>
        <w:t xml:space="preserve">Administrations</w:t>
      </w:r>
      <w:r>
        <w:t xml:space="preserve"> </w:t>
      </w:r>
      <w:r>
        <w:t xml:space="preserve">One-off Recurrent One-off</w:t>
      </w:r>
      <w:r>
        <w:t xml:space="preserve"> </w:t>
      </w:r>
      <w:r>
        <w:t xml:space="preserve">Recurrent</w:t>
      </w:r>
      <w:r>
        <w:br/>
      </w:r>
      <w:r>
        <w:t xml:space="preserve">One-off</w:t>
      </w:r>
      <w:r>
        <w:t xml:space="preserve"> </w:t>
      </w:r>
      <w:r>
        <w:t xml:space="preserve">Recurrent</w:t>
      </w:r>
      <w:r>
        <w:br/>
      </w:r>
      <w:r>
        <w:t xml:space="preserve">None</w:t>
      </w:r>
      <w:r>
        <w:t xml:space="preserve"> </w:t>
      </w:r>
      <w:r>
        <w:t xml:space="preserve">Possible</w:t>
      </w:r>
      <w:r>
        <w:t xml:space="preserve"> </w:t>
      </w:r>
      <w:r>
        <w:t xml:space="preserve">minor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plastic</w:t>
      </w:r>
      <w:r>
        <w:t xml:space="preserve"> </w:t>
      </w:r>
      <w:r>
        <w:t xml:space="preserve">products.</w:t>
      </w:r>
      <w:r>
        <w:t xml:space="preserve"> </w:t>
      </w:r>
      <w:r>
        <w:t xml:space="preserve">Developing</w:t>
      </w:r>
      <w:r>
        <w:t xml:space="preserve"> </w:t>
      </w:r>
      <w:r>
        <w:t xml:space="preserve">a</w:t>
      </w:r>
      <w:r>
        <w:t xml:space="preserve"> </w:t>
      </w:r>
      <w:r>
        <w:t xml:space="preserve">measurement</w:t>
      </w:r>
      <w:r>
        <w:t xml:space="preserve"> </w:t>
      </w:r>
      <w:r>
        <w:t xml:space="preserve">standard</w:t>
      </w:r>
      <w:r>
        <w:t xml:space="preserve"> </w:t>
      </w:r>
      <w:r>
        <w:t xml:space="preserve">will</w:t>
      </w:r>
      <w:r>
        <w:t xml:space="preserve"> </w:t>
      </w:r>
      <w:r>
        <w:t xml:space="preserve">entail adjustment</w:t>
      </w:r>
      <w:r>
        <w:t xml:space="preserve"> </w:t>
      </w:r>
      <w:r>
        <w:t xml:space="preserve">costs of EUR 1.3</w:t>
      </w:r>
      <w:r>
        <w:t xml:space="preserve"> </w:t>
      </w:r>
      <w:r>
        <w:t xml:space="preserve">to 3.2 million, but</w:t>
      </w:r>
      <w:r>
        <w:t xml:space="preserve"> </w:t>
      </w:r>
      <w:r>
        <w:t xml:space="preserve">compensated by</w:t>
      </w:r>
      <w:r>
        <w:t xml:space="preserve"> </w:t>
      </w:r>
      <w:r>
        <w:t xml:space="preserve">recurrent savings</w:t>
      </w:r>
      <w:r>
        <w:t xml:space="preserve"> </w:t>
      </w:r>
      <w:r>
        <w:t xml:space="preserve">in reporting.</w:t>
      </w:r>
      <w:r>
        <w:br/>
      </w:r>
      <w:r>
        <w:t xml:space="preserve">Applying the new requirements will</w:t>
      </w:r>
      <w:r>
        <w:t xml:space="preserve"> </w:t>
      </w:r>
      <w:r>
        <w:t xml:space="preserve">cost an additional EUR 376 – 491</w:t>
      </w:r>
      <w:r>
        <w:t xml:space="preserve"> </w:t>
      </w:r>
      <w:r>
        <w:t xml:space="preserve">million (including administrative</w:t>
      </w:r>
      <w:r>
        <w:t xml:space="preserve"> </w:t>
      </w:r>
      <w:r>
        <w:t xml:space="preserve">costs). Businesses could absorb</w:t>
      </w:r>
      <w:r>
        <w:t xml:space="preserve"> </w:t>
      </w:r>
      <w:r>
        <w:t xml:space="preserve">these or pass them on to consumers.</w:t>
      </w:r>
      <w:r>
        <w:t xml:space="preserve"> </w:t>
      </w:r>
      <w:r>
        <w:t xml:space="preserve">Costs if the</w:t>
      </w:r>
      <w:r>
        <w:t xml:space="preserve"> </w:t>
      </w:r>
      <w:r>
        <w:t xml:space="preserve">EU</w:t>
      </w:r>
      <w:r>
        <w:t xml:space="preserve"> </w:t>
      </w:r>
      <w:r>
        <w:t xml:space="preserve">directly</w:t>
      </w:r>
      <w:r>
        <w:t xml:space="preserve"> </w:t>
      </w:r>
      <w:r>
        <w:t xml:space="preserve">supports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measurement</w:t>
      </w:r>
      <w:r>
        <w:t xml:space="preserve"> </w:t>
      </w:r>
      <w:r>
        <w:t xml:space="preserve">standard.</w:t>
      </w:r>
      <w:r>
        <w:br/>
      </w:r>
      <w:r>
        <w:t xml:space="preserve">There will be</w:t>
      </w:r>
      <w:r>
        <w:t xml:space="preserve"> </w:t>
      </w:r>
      <w:r>
        <w:t xml:space="preserve">minor</w:t>
      </w:r>
      <w:r>
        <w:t xml:space="preserve"> </w:t>
      </w:r>
      <w:r>
        <w:t xml:space="preserve">costs</w:t>
      </w:r>
      <w:r>
        <w:t xml:space="preserve"> </w:t>
      </w:r>
      <w:r>
        <w:t xml:space="preserve">for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processing of</w:t>
      </w:r>
      <w:r>
        <w:t xml:space="preserve"> </w:t>
      </w:r>
      <w:r>
        <w:t xml:space="preserve">the</w:t>
      </w:r>
      <w:r>
        <w:t xml:space="preserve"> </w:t>
      </w:r>
      <w:r>
        <w:t xml:space="preserve">certification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EUR 125 000</w:t>
      </w:r>
      <w:r>
        <w:t xml:space="preserve"> </w:t>
      </w:r>
      <w:r>
        <w:t xml:space="preserve">per year for</w:t>
      </w:r>
      <w:r>
        <w:t xml:space="preserve"> </w:t>
      </w:r>
      <w:r>
        <w:t xml:space="preserve">the</w:t>
      </w:r>
      <w:r>
        <w:t xml:space="preserve"> </w:t>
      </w:r>
      <w:r>
        <w:t xml:space="preserve">whole</w:t>
      </w:r>
      <w:r>
        <w:t xml:space="preserve"> </w:t>
      </w:r>
      <w:r>
        <w:t xml:space="preserve">EU).</w:t>
      </w:r>
      <w:r>
        <w:t xml:space="preserve"> </w:t>
      </w:r>
      <w:r>
        <w:t xml:space="preserve">Operators need to</w:t>
      </w:r>
      <w:r>
        <w:t xml:space="preserve"> </w:t>
      </w:r>
      <w:r>
        <w:t xml:space="preserve">adapt</w:t>
      </w:r>
      <w:r>
        <w:t xml:space="preserve"> </w:t>
      </w:r>
      <w:r>
        <w:t xml:space="preserve">their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 to the</w:t>
      </w:r>
      <w:r>
        <w:t xml:space="preserve"> </w:t>
      </w:r>
      <w:r>
        <w:t xml:space="preserve">new</w:t>
      </w:r>
      <w:r>
        <w:t xml:space="preserve"> </w:t>
      </w:r>
      <w:r>
        <w:t xml:space="preserve">requirements,</w:t>
      </w:r>
      <w:r>
        <w:t xml:space="preserve"> </w:t>
      </w:r>
      <w:r>
        <w:t xml:space="preserve">entailing one off</w:t>
      </w:r>
      <w:r>
        <w:t xml:space="preserve"> </w:t>
      </w:r>
      <w:r>
        <w:t xml:space="preserve">costs (EUR 0.1</w:t>
      </w:r>
      <w:r>
        <w:t xml:space="preserve"> </w:t>
      </w:r>
      <w:r>
        <w:t xml:space="preserve">million)143.</w:t>
      </w:r>
      <w:r>
        <w:t xml:space="preserve"> </w:t>
      </w:r>
      <w:r>
        <w:t xml:space="preserve">Businesses will face administrative</w:t>
      </w:r>
      <w:r>
        <w:t xml:space="preserve"> </w:t>
      </w:r>
      <w:r>
        <w:t xml:space="preserve">costs for internal assessments,</w:t>
      </w:r>
      <w:r>
        <w:t xml:space="preserve"> </w:t>
      </w:r>
      <w:r>
        <w:t xml:space="preserve">external auditing and certification</w:t>
      </w:r>
      <w:r>
        <w:t xml:space="preserve"> </w:t>
      </w:r>
      <w:r>
        <w:t xml:space="preserve">of about EUR 43.9 million):</w:t>
      </w:r>
      <w:r>
        <w:br/>
      </w:r>
      <w:r>
        <w:t xml:space="preserve">- internal assessment – EUR 30.8</w:t>
      </w:r>
      <w:r>
        <w:t xml:space="preserve"> </w:t>
      </w:r>
      <w:r>
        <w:t xml:space="preserve">million</w:t>
      </w:r>
      <w:r>
        <w:br/>
      </w:r>
      <w:r>
        <w:t xml:space="preserve">- external audit and/or certificate –</w:t>
      </w:r>
      <w:r>
        <w:t xml:space="preserve"> </w:t>
      </w:r>
      <w:r>
        <w:t xml:space="preserve">EUR 12.9 million</w:t>
      </w:r>
      <w:r>
        <w:br/>
      </w:r>
      <w:r>
        <w:t xml:space="preserve">- filling forms and tables – EUR 0.2</w:t>
      </w:r>
      <w:r>
        <w:t xml:space="preserve"> </w:t>
      </w:r>
      <w:r>
        <w:t xml:space="preserve">million</w:t>
      </w:r>
      <w:r>
        <w:t xml:space="preserve"> </w:t>
      </w:r>
      <w:r>
        <w:t xml:space="preserve">(for</w:t>
      </w:r>
      <w:r>
        <w:t xml:space="preserve"> </w:t>
      </w:r>
      <w:r>
        <w:t xml:space="preserve">notifying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of the certification).</w:t>
      </w:r>
      <w:r>
        <w:br/>
      </w:r>
      <w:r>
        <w:t xml:space="preserve">Costs to set up</w:t>
      </w:r>
      <w:r>
        <w:t xml:space="preserve"> </w:t>
      </w:r>
      <w:r>
        <w:t xml:space="preserve">at</w:t>
      </w:r>
      <w:r>
        <w:t xml:space="preserve"> </w:t>
      </w:r>
      <w:r>
        <w:t xml:space="preserve">national</w:t>
      </w:r>
      <w:r>
        <w:t xml:space="preserve"> </w:t>
      </w:r>
      <w:r>
        <w:t xml:space="preserve">level a public</w:t>
      </w:r>
      <w:r>
        <w:t xml:space="preserve"> </w:t>
      </w:r>
      <w:r>
        <w:t xml:space="preserve">register</w:t>
      </w:r>
      <w:r>
        <w:t xml:space="preserve"> </w:t>
      </w:r>
      <w:r>
        <w:t xml:space="preserve">of</w:t>
      </w:r>
      <w:r>
        <w:t xml:space="preserve"> </w:t>
      </w:r>
      <w:r>
        <w:t xml:space="preserve">certified</w:t>
      </w:r>
      <w:r>
        <w:t xml:space="preserve"> </w:t>
      </w:r>
      <w:r>
        <w:t xml:space="preserve">companies</w:t>
      </w:r>
      <w:r>
        <w:t xml:space="preserve"> </w:t>
      </w:r>
      <w:r>
        <w:t xml:space="preserve">(EUR</w:t>
      </w:r>
      <w:r>
        <w:t xml:space="preserve"> </w:t>
      </w:r>
      <w:r>
        <w:t xml:space="preserve">36</w:t>
      </w:r>
      <w:r>
        <w:t xml:space="preserve"> </w:t>
      </w:r>
      <w:r>
        <w:t xml:space="preserve">700144 per year</w:t>
      </w:r>
      <w:r>
        <w:t xml:space="preserve"> </w:t>
      </w:r>
      <w:r>
        <w:t xml:space="preserve">for the whole</w:t>
      </w:r>
      <w:r>
        <w:t xml:space="preserve"> </w:t>
      </w:r>
      <w:r>
        <w:t xml:space="preserve">EU).</w:t>
      </w:r>
    </w:p>
    <w:p>
      <w:pPr>
        <w:pStyle w:val="BodyText"/>
      </w:pPr>
      <w:r>
        <w:t xml:space="preserve">There is a balance to be sought between the magnitude of cost effects, in particular on SMEs, and</w:t>
      </w:r>
      <w:r>
        <w:t xml:space="preserve"> </w:t>
      </w:r>
      <w:r>
        <w:t xml:space="preserve">reducing pellet losses. It is observed that the preferred policy option reaches the appropriate balance,</w:t>
      </w:r>
      <w:r>
        <w:t xml:space="preserve"> </w:t>
      </w:r>
      <w:r>
        <w:t xml:space="preserve">but should the college want to got further, additional lighter requirements (not foreseen in sub-option</w:t>
      </w:r>
      <w:r>
        <w:t xml:space="preserve"> </w:t>
      </w:r>
      <w:r>
        <w:t xml:space="preserve">2b) are assessed. These additional lighter requirements would help reduce further administrative costs</w:t>
      </w:r>
      <w:r>
        <w:t xml:space="preserve"> </w:t>
      </w:r>
      <w:r>
        <w:t xml:space="preserve">for micro-, small and medium companies, along with carriers transporting pellets, but are assumed</w:t>
      </w:r>
      <w:r>
        <w:t xml:space="preserve"> </w:t>
      </w:r>
      <w:r>
        <w:t xml:space="preserve">to increase pellet losses. The overall measures and procedures are described in Box 4. Possible further</w:t>
      </w:r>
      <w:r>
        <w:t xml:space="preserve"> </w:t>
      </w:r>
      <w:r>
        <w:t xml:space="preserve">reductions in administrative costs are quantified in Box 5 and they are different from other figures in</w:t>
      </w:r>
      <w:r>
        <w:t xml:space="preserve"> </w:t>
      </w:r>
      <w:r>
        <w:t xml:space="preserve">the Impact Assessment.</w:t>
      </w:r>
      <w:r>
        <w:t xml:space="preserve"> </w:t>
      </w:r>
      <w:r>
        <w:t xml:space="preserve">Box 5: Possible further reductions in administrative costs due to additional lighter requirements</w:t>
      </w:r>
      <w:r>
        <w:t xml:space="preserve"> </w:t>
      </w:r>
      <w:r>
        <w:t xml:space="preserve">conceived for SMEs (not yet foreseen in sub-Option 2b)</w:t>
      </w:r>
      <w:r>
        <w:t xml:space="preserve"> </w:t>
      </w:r>
      <w:r>
        <w:t xml:space="preserve">Possible additional lighter requirements for SMEs and transport providers would further reduce costs for</w:t>
      </w:r>
      <w:r>
        <w:t xml:space="preserve"> </w:t>
      </w:r>
      <w:r>
        <w:t xml:space="preserve">internal assessments, external audit and/or certification and notification by EUR 24.6 million (from EUR</w:t>
      </w:r>
      <w:r>
        <w:t xml:space="preserve"> </w:t>
      </w:r>
      <w:r>
        <w:t xml:space="preserve">44 million down to EUR 19.4 million) compared to sub-option 2b. These include:</w:t>
      </w:r>
      <w:r>
        <w:br/>
      </w:r>
      <w:r>
        <w:t xml:space="preserve">•</w:t>
      </w:r>
      <w:r>
        <w:t xml:space="preserve"> </w:t>
      </w:r>
      <w:r>
        <w:t xml:space="preserve">For micro- and small companies and for transport providers: a EUR 12.7 million additional</w:t>
      </w:r>
      <w:r>
        <w:t xml:space="preserve"> </w:t>
      </w:r>
      <w:r>
        <w:t xml:space="preserve">reduction in costs due to carry out risk assessments only instead of the obligation to carry out risk</w:t>
      </w:r>
      <w:r>
        <w:t xml:space="preserve"> </w:t>
      </w:r>
      <w:r>
        <w:t xml:space="preserve">assessments and internal assessments (foreseen in sub-option 2b145) and 9.2 million additional reduction</w:t>
      </w:r>
      <w:r>
        <w:t xml:space="preserve"> </w:t>
      </w:r>
      <w:r>
        <w:t xml:space="preserve">in costs due to no obligation to obtain external audit and/or certification (foreseen in sub-option 2b);</w:t>
      </w:r>
    </w:p>
    <w:p>
      <w:pPr>
        <w:pStyle w:val="BodyText"/>
      </w:pPr>
      <w:r>
        <w:t xml:space="preserve">143 Total initial costs are EUR 0.5 million for businesses, which have been annualised over a 5 year period using a</w:t>
      </w:r>
      <w:r>
        <w:t xml:space="preserve"> </w:t>
      </w:r>
      <w:r>
        <w:t xml:space="preserve">discount rate of 3% (0.5 hour for medium and large businesses and 0.25 hour for small and micro businesses and</w:t>
      </w:r>
      <w:r>
        <w:t xml:space="preserve"> </w:t>
      </w:r>
      <w:r>
        <w:t xml:space="preserve">using EU average wages (29 €/hour)). It is estimated that the internal assessment is already covering most of the</w:t>
      </w:r>
      <w:r>
        <w:t xml:space="preserve"> </w:t>
      </w:r>
      <w:r>
        <w:t xml:space="preserve">related cost.</w:t>
      </w:r>
      <w:r>
        <w:t xml:space="preserve"> </w:t>
      </w:r>
      <w:r>
        <w:t xml:space="preserve">144 Total initial costs are EUR 313 000 million for public authorities, which have been annualised over a 10 year period</w:t>
      </w:r>
      <w:r>
        <w:t xml:space="preserve"> </w:t>
      </w:r>
      <w:r>
        <w:t xml:space="preserve">using a discount rate of 3% (50 person days in average for each Member State using EU average wages (29 €/hour)).</w:t>
      </w:r>
      <w:r>
        <w:t xml:space="preserve"> </w:t>
      </w:r>
      <w:r>
        <w:t xml:space="preserve">145 Although micro and small companies and the transport providers do not need to carry out internal assessment, it is</w:t>
      </w:r>
      <w:r>
        <w:t xml:space="preserve"> </w:t>
      </w:r>
      <w:r>
        <w:t xml:space="preserve">still estimated that 50% of the related cost needed to carry out risk assessments and compile the self-declaration.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•</w:t>
      </w:r>
      <w:r>
        <w:t xml:space="preserve"> </w:t>
      </w:r>
      <w:r>
        <w:t xml:space="preserve">For medium companies: EUR 1.9 million additional reduction due to a reduced frequency of</w:t>
      </w:r>
      <w:r>
        <w:t xml:space="preserve"> </w:t>
      </w:r>
      <w:r>
        <w:t xml:space="preserve">certification (every 4 years instead of every year as foreseen in sub-option 2b);</w:t>
      </w:r>
      <w:r>
        <w:t xml:space="preserve"> </w:t>
      </w:r>
      <w:r>
        <w:t xml:space="preserve">•</w:t>
      </w:r>
      <w:r>
        <w:t xml:space="preserve"> </w:t>
      </w:r>
      <w:r>
        <w:t xml:space="preserve">For large companies: EUR 0.8 million additional reduction due to a reduced frequency of</w:t>
      </w:r>
      <w:r>
        <w:t xml:space="preserve"> </w:t>
      </w:r>
      <w:r>
        <w:t xml:space="preserve">certification (every 3 years instead of every year as foreseen in sub-option 2b).</w:t>
      </w:r>
      <w:r>
        <w:br/>
      </w:r>
      <w:r>
        <w:t xml:space="preserve">In addition to the reduction of EUR 24.6 million described above, it can be assumed that these measures</w:t>
      </w:r>
      <w:r>
        <w:t xml:space="preserve"> </w:t>
      </w:r>
      <w:r>
        <w:t xml:space="preserve">would also lead to an additional 10% reduction in personnel costs (related to pellet reduction measures) for</w:t>
      </w:r>
      <w:r>
        <w:t xml:space="preserve"> </w:t>
      </w:r>
      <w:r>
        <w:t xml:space="preserve">micro- and small enterprises and for all transport providers (in addition to the 10% reduction already</w:t>
      </w:r>
      <w:r>
        <w:t xml:space="preserve"> </w:t>
      </w:r>
      <w:r>
        <w:t xml:space="preserve">foreseen in sub-option 2b). This would translate to an additional cost reduction of EUR 16.9 million.</w:t>
      </w:r>
      <w:r>
        <w:br/>
      </w:r>
      <w:r>
        <w:t xml:space="preserve">The sum of the possible additional reduction of costs of EUR 41.5 million would be around 8-11% of the</w:t>
      </w:r>
      <w:r>
        <w:t xml:space="preserve"> </w:t>
      </w:r>
      <w:r>
        <w:t xml:space="preserve">total net cost as calculated for sub-option 2b. For micro and small enterprises, the additional reduction is</w:t>
      </w:r>
      <w:r>
        <w:t xml:space="preserve"> </w:t>
      </w:r>
      <w:r>
        <w:t xml:space="preserve">equivalent to almost 15% of the net cost.</w:t>
      </w:r>
      <w:r>
        <w:t xml:space="preserve"> </w:t>
      </w:r>
      <w:r>
        <w:t xml:space="preserve">It is difficult to estimate the consequence of these additional lighter requirements on the reduction of pellet</w:t>
      </w:r>
      <w:r>
        <w:t xml:space="preserve"> </w:t>
      </w:r>
      <w:r>
        <w:t xml:space="preserve">losses; there is no data available. It is probable that additional lighter requirements lead to an increase in</w:t>
      </w:r>
      <w:r>
        <w:t xml:space="preserve"> </w:t>
      </w:r>
      <w:r>
        <w:t xml:space="preserve">pellet losses.</w:t>
      </w:r>
      <w:r>
        <w:t xml:space="preserve"> </w:t>
      </w:r>
      <w:r>
        <w:t xml:space="preserve">If assumed that pellet losses would increase with 10%, then these additional lighter requirements would</w:t>
      </w:r>
      <w:r>
        <w:t xml:space="preserve"> </w:t>
      </w:r>
      <w:r>
        <w:t xml:space="preserve">lower the reduction in pellet losses by about 2 500 to 14 000 t/year compared to sub-option 2b.</w:t>
      </w:r>
    </w:p>
    <w:p>
      <w:pPr>
        <w:pStyle w:val="BodyText"/>
      </w:pPr>
      <w:r>
        <w:t xml:space="preserve">The net costs of the preferred policy option can be compared to those calculated for the REACH</w:t>
      </w:r>
      <w:r>
        <w:t xml:space="preserve"> </w:t>
      </w:r>
      <w:r>
        <w:t xml:space="preserve">restriction on microplastics intentionally added to products146. The REACH restriction would result</w:t>
      </w:r>
      <w:r>
        <w:t xml:space="preserve"> </w:t>
      </w:r>
      <w:r>
        <w:t xml:space="preserve">in a cumulative emission reduction of approximately 500 000 tonnes of microplastics (central</w:t>
      </w:r>
      <w:r>
        <w:t xml:space="preserve"> </w:t>
      </w:r>
      <w:r>
        <w:t xml:space="preserve">scenario) over the 20-year period following its entry into force (including an 8-year transitional</w:t>
      </w:r>
      <w:r>
        <w:t xml:space="preserve"> </w:t>
      </w:r>
      <w:r>
        <w:t xml:space="preserve">period for fragrance encapsulates); the corresponding total restriction costs would be EUR 9.3 billion</w:t>
      </w:r>
      <w:r>
        <w:t xml:space="preserve"> </w:t>
      </w:r>
      <w:r>
        <w:t xml:space="preserve">(between EUR 2.1 billion and EUR 20.6 billion)147. While the costs calculated for the preferred</w:t>
      </w:r>
      <w:r>
        <w:t xml:space="preserve"> </w:t>
      </w:r>
      <w:r>
        <w:t xml:space="preserve">option 2b would be similar the ones in REACH, the preferred option 2b would reduce significantly</w:t>
      </w:r>
      <w:r>
        <w:t xml:space="preserve"> </w:t>
      </w:r>
      <w:r>
        <w:t xml:space="preserve">more microplastics (83 000 tonnes per year) than under the REACH restriction (an average of 25 000</w:t>
      </w:r>
      <w:r>
        <w:t xml:space="preserve"> </w:t>
      </w:r>
      <w:r>
        <w:t xml:space="preserve">tonnes per year). Therefor the preferred policy option 2b is about 3 to 4 times more efficient than the</w:t>
      </w:r>
      <w:r>
        <w:t xml:space="preserve"> </w:t>
      </w:r>
      <w:r>
        <w:t xml:space="preserve">REACH restriction.</w:t>
      </w:r>
      <w:r>
        <w:br/>
      </w:r>
      <w:r>
        <w:t xml:space="preserve">The net costs of the preferred policy option can also be compared to the Impact Assessment for</w:t>
      </w:r>
      <w:r>
        <w:t xml:space="preserve"> </w:t>
      </w:r>
      <w:r>
        <w:t xml:space="preserve">single-use plastics (SUP), for the relevant Directive148. It was estimated that the SUPD would save</w:t>
      </w:r>
      <w:r>
        <w:t xml:space="preserve"> </w:t>
      </w:r>
      <w:r>
        <w:t xml:space="preserve">around 9 000 tonnes of SUP, for a loss of business turnover of around 3.8 billion EUR and additional</w:t>
      </w:r>
      <w:r>
        <w:t xml:space="preserve"> </w:t>
      </w:r>
      <w:r>
        <w:t xml:space="preserve">costs of 2.8 billion on information, compliance and waste management. While the methodologies</w:t>
      </w:r>
      <w:r>
        <w:t xml:space="preserve"> </w:t>
      </w:r>
      <w:r>
        <w:t xml:space="preserve">used in both IA are clearly different, the cost efficiency ratio on pellets is clearly higher than for the</w:t>
      </w:r>
      <w:r>
        <w:t xml:space="preserve"> </w:t>
      </w:r>
      <w:r>
        <w:t xml:space="preserve">SUPD, as this analysis estimates a minimum reduction in pellet losses to the environment of 25 000</w:t>
      </w:r>
      <w:r>
        <w:t xml:space="preserve"> </w:t>
      </w:r>
      <w:r>
        <w:t xml:space="preserve">tonnes for net costs of 491 million EUR per year.</w:t>
      </w:r>
      <w:r>
        <w:br/>
      </w:r>
      <w:r>
        <w:t xml:space="preserve">The proposal will also make a significant contribution to the EU reduction target for microplastic</w:t>
      </w:r>
      <w:r>
        <w:t xml:space="preserve"> </w:t>
      </w:r>
      <w:r>
        <w:t xml:space="preserve">releases, as outlined in Box 6.</w:t>
      </w:r>
    </w:p>
    <w:p>
      <w:pPr>
        <w:pStyle w:val="BodyText"/>
      </w:pPr>
      <w:r>
        <w:t xml:space="preserve">146 Commission Regulation (EU) …/… amending Annex XVII to Regulation (EC) No 1907/2006 concerning the</w:t>
      </w:r>
      <w:r>
        <w:t xml:space="preserve"> </w:t>
      </w:r>
      <w:r>
        <w:t xml:space="preserve">Registration, Evaluation, Authorisation and Restriction of Chemicals (REACH) as regards synthetic polymer</w:t>
      </w:r>
      <w:r>
        <w:t xml:space="preserve"> </w:t>
      </w:r>
      <w:r>
        <w:t xml:space="preserve">microparticles.</w:t>
      </w:r>
      <w:r>
        <w:t xml:space="preserve"> </w:t>
      </w:r>
      <w:r>
        <w:t xml:space="preserve">147 Compiled opinion of the Committee for Risk Assessment (RAC) and of the Committee for Socio-economic Analysis</w:t>
      </w:r>
      <w:r>
        <w:t xml:space="preserve"> </w:t>
      </w:r>
      <w:r>
        <w:t xml:space="preserve">(SEAC)</w:t>
      </w:r>
      <w:r>
        <w:t xml:space="preserve"> </w:t>
      </w:r>
      <w:r>
        <w:t xml:space="preserve">148 SWD(2018) 254 final (Circabc (europa.eu))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Box 6: Contribution of the preferred option to Zero Pollution Action Plan target</w:t>
      </w:r>
      <w:r>
        <w:br/>
      </w:r>
      <w:r>
        <w:t xml:space="preserve">This Impact Assessment concludes that the preferred option could contribute to achieving ¼ of the</w:t>
      </w:r>
      <w:r>
        <w:t xml:space="preserve"> </w:t>
      </w:r>
      <w:r>
        <w:t xml:space="preserve">Zero Pollution Action Plan target for a 30% reduction in releases by 2030. This is a relatively high</w:t>
      </w:r>
      <w:r>
        <w:t xml:space="preserve"> </w:t>
      </w:r>
      <w:r>
        <w:t xml:space="preserve">contribution compared to its contribution to microplastic releases (7-10%) and suggests that this</w:t>
      </w:r>
      <w:r>
        <w:t xml:space="preserve"> </w:t>
      </w:r>
      <w:r>
        <w:t xml:space="preserve">course of action should be pursued.</w:t>
      </w:r>
    </w:p>
    <w:p>
      <w:pPr>
        <w:pStyle w:val="BodyText"/>
      </w:pPr>
      <w:r>
        <w:t xml:space="preserve">8.2.2 SMEs</w:t>
      </w:r>
      <w:r>
        <w:t xml:space="preserve"> </w:t>
      </w:r>
      <w:r>
        <w:t xml:space="preserve">A consultation targeting specifically SMEs handling pellets was conducted from January to February</w:t>
      </w:r>
      <w:r>
        <w:t xml:space="preserve"> </w:t>
      </w:r>
      <w:r>
        <w:t xml:space="preserve">2023 in all EU languages (Annex 12). For a majority of the 330 replies received, only a lighter version</w:t>
      </w:r>
      <w:r>
        <w:t xml:space="preserve"> </w:t>
      </w:r>
      <w:r>
        <w:t xml:space="preserve">of requirements could be imposed. Specifically, they reported that the requirement on the training of</w:t>
      </w:r>
      <w:r>
        <w:t xml:space="preserve"> </w:t>
      </w:r>
      <w:r>
        <w:t xml:space="preserve">staff should be made mandatory for all companies, but that the obligation of being externally audited</w:t>
      </w:r>
      <w:r>
        <w:t xml:space="preserve"> </w:t>
      </w:r>
      <w:r>
        <w:t xml:space="preserve">and certified should not be imposed at all on SMEs. The survey also indicated that the direct</w:t>
      </w:r>
      <w:r>
        <w:t xml:space="preserve"> </w:t>
      </w:r>
      <w:r>
        <w:t xml:space="preserve">economic impacts of all the requirements would be proportionally more significant for micro and</w:t>
      </w:r>
      <w:r>
        <w:t xml:space="preserve"> </w:t>
      </w:r>
      <w:r>
        <w:t xml:space="preserve">small companies, considering their limited staff compared to medium and large companies. They also</w:t>
      </w:r>
      <w:r>
        <w:t xml:space="preserve"> </w:t>
      </w:r>
      <w:r>
        <w:t xml:space="preserve">appeared to be too burdensome for companies with a capacity below 1 000 tonnes per year. Among</w:t>
      </w:r>
      <w:r>
        <w:t xml:space="preserve"> </w:t>
      </w:r>
      <w:r>
        <w:t xml:space="preserve">the various best handling practices, the mandatory use of specific equipment and of specific</w:t>
      </w:r>
      <w:r>
        <w:t xml:space="preserve"> </w:t>
      </w:r>
      <w:r>
        <w:t xml:space="preserve">packaging (i.e. airtight, puncture-resistant and environmentally sealed) was identified as the most</w:t>
      </w:r>
      <w:r>
        <w:t xml:space="preserve"> </w:t>
      </w:r>
      <w:r>
        <w:t xml:space="preserve">expensive measure. Generally, the cost per tonne of the measures to be implemented would become</w:t>
      </w:r>
      <w:r>
        <w:t xml:space="preserve"> </w:t>
      </w:r>
      <w:r>
        <w:t xml:space="preserve">insignificant for companies with capacities above 5000t. Finally, financial support and a</w:t>
      </w:r>
      <w:r>
        <w:t xml:space="preserve"> </w:t>
      </w:r>
      <w:r>
        <w:t xml:space="preserve">measurement standard for pellet losses were identified as the support that would best help</w:t>
      </w:r>
      <w:r>
        <w:t xml:space="preserve"> </w:t>
      </w:r>
      <w:r>
        <w:t xml:space="preserve">respondents.</w:t>
      </w:r>
      <w:r>
        <w:t xml:space="preserve"> </w:t>
      </w:r>
      <w:r>
        <w:t xml:space="preserve">In order to reply to the survey and minimise burden, sub-Options were assessed, and sub-Option 2b</w:t>
      </w:r>
      <w:r>
        <w:t xml:space="preserve"> </w:t>
      </w:r>
      <w:r>
        <w:t xml:space="preserve">with lighter requirements for micro- and small enterprises chosen. Medium companies are not</w:t>
      </w:r>
      <w:r>
        <w:t xml:space="preserve"> </w:t>
      </w:r>
      <w:r>
        <w:t xml:space="preserve">included in the lighter regime as the costs are significantly less burdensome to them, as emerged both</w:t>
      </w:r>
      <w:r>
        <w:t xml:space="preserve"> </w:t>
      </w:r>
      <w:r>
        <w:t xml:space="preserve">during the targeted survey and our cost analysis. Further mitigating measures can be envisaged, such</w:t>
      </w:r>
      <w:r>
        <w:t xml:space="preserve"> </w:t>
      </w:r>
      <w:r>
        <w:t xml:space="preserve">as a delayed phasing-in of the requirements, longer validity periods for the auditing results,</w:t>
      </w:r>
      <w:r>
        <w:t xml:space="preserve"> </w:t>
      </w:r>
      <w:r>
        <w:t xml:space="preserve">differences in obligations (external audit or certification) and financial and non-financial support to</w:t>
      </w:r>
      <w:r>
        <w:t xml:space="preserve"> </w:t>
      </w:r>
      <w:r>
        <w:t xml:space="preserve">tackle concerns raised by SMEs (lack of staff/time, lack of information on risks and solutions and</w:t>
      </w:r>
      <w:r>
        <w:t xml:space="preserve"> </w:t>
      </w:r>
      <w:r>
        <w:t xml:space="preserve">lack of financial resources, see Box 5 and Annex 12). In addition, SMEs can benefit from various</w:t>
      </w:r>
      <w:r>
        <w:t xml:space="preserve"> </w:t>
      </w:r>
      <w:r>
        <w:t xml:space="preserve">EU programmes and support mechanism to help them implement this initiative (COSME, Enterprise</w:t>
      </w:r>
      <w:r>
        <w:t xml:space="preserve"> </w:t>
      </w:r>
      <w:r>
        <w:t xml:space="preserve">Europe, InvestEU, Horizon), along with national support through Cohesion policy and NEXTGEN</w:t>
      </w:r>
      <w:r>
        <w:t xml:space="preserve"> </w:t>
      </w:r>
      <w:r>
        <w:t xml:space="preserve">EU.</w:t>
      </w:r>
      <w:r>
        <w:br/>
      </w:r>
      <w:r>
        <w:t xml:space="preserve">The Commission and Member States could provide some non-financial support. For example, a</w:t>
      </w:r>
      <w:r>
        <w:t xml:space="preserve"> </w:t>
      </w:r>
      <w:r>
        <w:t xml:space="preserve">project could be supported by the Commission which would:</w:t>
      </w:r>
      <w:r>
        <w:br/>
      </w:r>
      <w:r>
        <w:t xml:space="preserve">1</w:t>
      </w:r>
      <w:r>
        <w:t xml:space="preserve"> </w:t>
      </w:r>
      <w:r>
        <w:t xml:space="preserve">develop SME-specific guidance and training materials and tools to help compliance with the new</w:t>
      </w:r>
      <w:r>
        <w:t xml:space="preserve"> </w:t>
      </w:r>
      <w:r>
        <w:t xml:space="preserve">legal requirements and certification;</w:t>
      </w:r>
      <w:r>
        <w:br/>
      </w:r>
      <w:r>
        <w:t xml:space="preserve">2</w:t>
      </w:r>
      <w:r>
        <w:t xml:space="preserve"> </w:t>
      </w:r>
      <w:r>
        <w:t xml:space="preserve">deliver advisory services; and</w:t>
      </w:r>
      <w:r>
        <w:t xml:space="preserve"> </w:t>
      </w:r>
      <w:r>
        <w:t xml:space="preserve">3</w:t>
      </w:r>
      <w:r>
        <w:t xml:space="preserve"> </w:t>
      </w:r>
      <w:r>
        <w:t xml:space="preserve">establish a help desk/expert pool to assist first-level advisers and deal with more difficult</w:t>
      </w:r>
      <w:r>
        <w:t xml:space="preserve"> </w:t>
      </w:r>
      <w:r>
        <w:t xml:space="preserve">questions or issues.</w:t>
      </w:r>
      <w:r>
        <w:br/>
      </w:r>
      <w:r>
        <w:t xml:space="preserve">Such support can be open potentially to larger companies. This non-financial support would incur</w:t>
      </w:r>
      <w:r>
        <w:t xml:space="preserve"> </w:t>
      </w:r>
      <w:r>
        <w:t xml:space="preserve">costs for the competent authorities and/or the Commission (with a budget of around EUR 1 million).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8.2.3 Competitiveness</w:t>
      </w:r>
      <w:r>
        <w:t xml:space="preserve"> </w:t>
      </w:r>
      <w:r>
        <w:t xml:space="preserve">According to EUPC, the turnover of the plastics sector in the EU27 in 2021 was EUR 405 billion.</w:t>
      </w:r>
      <w:r>
        <w:t xml:space="preserve"> </w:t>
      </w:r>
      <w:r>
        <w:t xml:space="preserve">Therefore, the additional estimated cost of option 2b would represent about 0.13% of the EU plastics</w:t>
      </w:r>
      <w:r>
        <w:t xml:space="preserve"> </w:t>
      </w:r>
      <w:r>
        <w:t xml:space="preserve">sector turnover. The additional costs are likely to have a very minor negative impact on the</w:t>
      </w:r>
      <w:r>
        <w:t xml:space="preserve"> </w:t>
      </w:r>
      <w:r>
        <w:t xml:space="preserve">competitiveness of the EU pellet producers, as their competitors outside the EU will not be subject</w:t>
      </w:r>
      <w:r>
        <w:t xml:space="preserve"> </w:t>
      </w:r>
      <w:r>
        <w:t xml:space="preserve">to the requirements (logistical operators importing pellets will have to comply within the EU). Annex</w:t>
      </w:r>
      <w:r>
        <w:t xml:space="preserve"> </w:t>
      </w:r>
      <w:r>
        <w:t xml:space="preserve">5 further details the preferred option’s impact on the competitiveness of the sector and of SMEs.</w:t>
      </w:r>
      <w:r>
        <w:t xml:space="preserve"> </w:t>
      </w:r>
      <w:r>
        <w:t xml:space="preserve">8.3</w:t>
      </w:r>
      <w:r>
        <w:t xml:space="preserve"> </w:t>
      </w:r>
      <w:r>
        <w:t xml:space="preserve">REFIT &amp; administrative costs</w:t>
      </w:r>
      <w:r>
        <w:t xml:space="preserve"> </w:t>
      </w:r>
      <w:r>
        <w:t xml:space="preserve">There are no administrative costs for citizens.</w:t>
      </w:r>
      <w:r>
        <w:br/>
      </w:r>
      <w:r>
        <w:t xml:space="preserve">There are administrative costs of EUR 44 million for businesses:</w:t>
      </w:r>
      <w:r>
        <w:t xml:space="preserve"> </w:t>
      </w:r>
      <w:r>
        <w:t xml:space="preserve">• One-off costs (EUR 0.1 million149) of setting up systems in businesses for administrative</w:t>
      </w:r>
      <w:r>
        <w:t xml:space="preserve"> </w:t>
      </w:r>
      <w:r>
        <w:t xml:space="preserve">procedures to report pellet losses;</w:t>
      </w:r>
      <w:r>
        <w:t xml:space="preserve"> </w:t>
      </w:r>
      <w:r>
        <w:t xml:space="preserve">• Reccurent costs (EUR 43.9 million) for internal assessments, external auditing and</w:t>
      </w:r>
      <w:r>
        <w:t xml:space="preserve"> </w:t>
      </w:r>
      <w:r>
        <w:t xml:space="preserve">certification:</w:t>
      </w:r>
      <w:r>
        <w:br/>
      </w:r>
      <w:r>
        <w:t xml:space="preserve">o internal assessment – EUR 30.8 million;</w:t>
      </w:r>
      <w:r>
        <w:br/>
      </w:r>
      <w:r>
        <w:t xml:space="preserve">o external audit and/or certificate – EUR 12.9 million;</w:t>
      </w:r>
      <w:r>
        <w:br/>
      </w:r>
      <w:r>
        <w:t xml:space="preserve">o filling forms and tables – EUR 0.2 million (for notifying public authorities of the</w:t>
      </w:r>
      <w:r>
        <w:t xml:space="preserve"> </w:t>
      </w:r>
      <w:r>
        <w:t xml:space="preserve">certification).</w:t>
      </w:r>
      <w:r>
        <w:t xml:space="preserve"> </w:t>
      </w:r>
      <w:r>
        <w:t xml:space="preserve">These costs are calculated for the preferred option 2b; they do not take into account the additional</w:t>
      </w:r>
      <w:r>
        <w:t xml:space="preserve"> </w:t>
      </w:r>
      <w:r>
        <w:t xml:space="preserve">reductions described in Box 5.</w:t>
      </w:r>
      <w:r>
        <w:t xml:space="preserve"> </w:t>
      </w:r>
      <w:r>
        <w:t xml:space="preserve">8.4</w:t>
      </w:r>
      <w:r>
        <w:t xml:space="preserve"> </w:t>
      </w:r>
      <w:r>
        <w:t xml:space="preserve">Policy instrument</w:t>
      </w:r>
      <w:r>
        <w:t xml:space="preserve"> </w:t>
      </w:r>
      <w:r>
        <w:t xml:space="preserve">A Regulation would be best suited to delivering the mandatory requirements foreseen under the</w:t>
      </w:r>
      <w:r>
        <w:t xml:space="preserve"> </w:t>
      </w:r>
      <w:r>
        <w:t xml:space="preserve">preferred option, as it will ensure pellet-handling companies will only have to comply with one set</w:t>
      </w:r>
      <w:r>
        <w:t xml:space="preserve"> </w:t>
      </w:r>
      <w:r>
        <w:t xml:space="preserve">of requirements across the Union that will be directly applicable ensuring equal implementation in</w:t>
      </w:r>
      <w:r>
        <w:t xml:space="preserve"> </w:t>
      </w:r>
      <w:r>
        <w:t xml:space="preserve">the Member States. The entire pellet supply chain will be subject to these requirements, and Member</w:t>
      </w:r>
      <w:r>
        <w:t xml:space="preserve"> </w:t>
      </w:r>
      <w:r>
        <w:t xml:space="preserve">States will be responsible for enforcement.</w:t>
      </w:r>
      <w:r>
        <w:br/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Whilst the existing data is sufficient to underpin a policy response, more monitoring is needed to</w:t>
      </w:r>
      <w:r>
        <w:t xml:space="preserve"> </w:t>
      </w:r>
      <w:r>
        <w:t xml:space="preserve">further understand the dimension and impacts of the problem, inform further policy developments</w:t>
      </w:r>
      <w:r>
        <w:t xml:space="preserve"> </w:t>
      </w:r>
      <w:r>
        <w:t xml:space="preserve">and track the possible success of the proposed actions. Therefore, Option 1 was proposed under the</w:t>
      </w:r>
      <w:r>
        <w:t xml:space="preserve"> </w:t>
      </w:r>
      <w:r>
        <w:t xml:space="preserve">preferred options. In order to track performance against the 30% microplastic emission reduction</w:t>
      </w:r>
      <w:r>
        <w:t xml:space="preserve"> </w:t>
      </w:r>
      <w:r>
        <w:t xml:space="preserve">target (by 2030), an estimate of total pellet losses is required. An initial estimate has been compiled</w:t>
      </w:r>
      <w:r>
        <w:t xml:space="preserve"> </w:t>
      </w:r>
      <w:r>
        <w:t xml:space="preserve">for this IA, but further work should continually improve and expand this into the coming years. Based</w:t>
      </w:r>
      <w:r>
        <w:t xml:space="preserve"> </w:t>
      </w:r>
      <w:r>
        <w:t xml:space="preserve">on the results of the monitoring in 2030, a review of this initiative will take place.</w:t>
      </w:r>
    </w:p>
    <w:p>
      <w:pPr>
        <w:pStyle w:val="BodyText"/>
      </w:pPr>
      <w:r>
        <w:t xml:space="preserve">149 Total initial cost are EUR 0.5 million for businesses, which have been annualised over a 5 year period using a discount</w:t>
      </w:r>
      <w:r>
        <w:t xml:space="preserve"> </w:t>
      </w:r>
      <w:r>
        <w:t xml:space="preserve">rate of 3% (0.5 hour for medium and large businesses and 0.25 hour for small and micro businesses and using EU</w:t>
      </w:r>
      <w:r>
        <w:t xml:space="preserve"> </w:t>
      </w:r>
      <w:r>
        <w:t xml:space="preserve">average wages (29 €/hour)). It is estimated that the internal assessment is already covering most of the related cost.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In the OPC, apart from business associations who somewhat agree, all other stakeholders completely</w:t>
      </w:r>
      <w:r>
        <w:t xml:space="preserve"> </w:t>
      </w:r>
      <w:r>
        <w:t xml:space="preserve">agree with a system to monitor and report microplastic releases throughout the life-cycle.</w:t>
      </w:r>
      <w:r>
        <w:br/>
      </w:r>
      <w:r>
        <w:t xml:space="preserve">The following monitoring of microplastics could be helpful:</w:t>
      </w:r>
      <w:r>
        <w:t xml:space="preserve"> </w:t>
      </w:r>
      <w:r>
        <w:t xml:space="preserve">• The proposed monitoring of microplastics at the inlet and outlet of UWWTPs, as well as in the</w:t>
      </w:r>
      <w:r>
        <w:t xml:space="preserve"> </w:t>
      </w:r>
      <w:r>
        <w:t xml:space="preserve">sludge, included in the proposal for the revision of the UWWTD.</w:t>
      </w:r>
      <w:r>
        <w:t xml:space="preserve"> </w:t>
      </w:r>
      <w:r>
        <w:t xml:space="preserve">• The obligation to monitor and assess microplastics (including pellets) in coastal and marine</w:t>
      </w:r>
      <w:r>
        <w:t xml:space="preserve"> </w:t>
      </w:r>
      <w:r>
        <w:t xml:space="preserve">environments, in the framework of the MSFD. Regulatory thresholds for the concentration of</w:t>
      </w:r>
      <w:r>
        <w:t xml:space="preserve"> </w:t>
      </w:r>
      <w:r>
        <w:t xml:space="preserve">microlitter, including microplastics, are under preparation.</w:t>
      </w:r>
      <w:r>
        <w:t xml:space="preserve"> </w:t>
      </w:r>
      <w:r>
        <w:t xml:space="preserve">• The preparatory work for the revision of the list of polluting substances under the EQSD, the</w:t>
      </w:r>
      <w:r>
        <w:t xml:space="preserve"> </w:t>
      </w:r>
      <w:r>
        <w:t xml:space="preserve">GWD and the Water Framework Directive, including the setting of a methodology to monitor</w:t>
      </w:r>
      <w:r>
        <w:t xml:space="preserve"> </w:t>
      </w:r>
      <w:r>
        <w:t xml:space="preserve">microplastics in the aquatic environment as well as in the Drinking Water Directive.</w:t>
      </w:r>
      <w:r>
        <w:t xml:space="preserve"> </w:t>
      </w:r>
      <w:r>
        <w:t xml:space="preserve">In addition, standardised measurement measures could be developed for the unintentional releases of</w:t>
      </w:r>
      <w:r>
        <w:t xml:space="preserve"> </w:t>
      </w:r>
      <w:r>
        <w:t xml:space="preserve">microplastics from the other five main sources. These could be pursued through Research and</w:t>
      </w:r>
      <w:r>
        <w:t xml:space="preserve"> </w:t>
      </w:r>
      <w:r>
        <w:t xml:space="preserve">Innovation Programmes by relevant research projects or under the Standardisation Regulation.150</w:t>
      </w:r>
      <w:r>
        <w:t xml:space="preserve"> </w:t>
      </w:r>
      <w:r>
        <w:t xml:space="preserve">The information will need to be reported at Member State level and collated at EU level in order to</w:t>
      </w:r>
      <w:r>
        <w:t xml:space="preserve"> </w:t>
      </w:r>
      <w:r>
        <w:t xml:space="preserve">create synergies and consistency between policies. This could also help identify new sources of</w:t>
      </w:r>
      <w:r>
        <w:t xml:space="preserve"> </w:t>
      </w:r>
      <w:r>
        <w:t xml:space="preserve">microplastics that would need to be addressed by specific measures in the future</w:t>
      </w:r>
    </w:p>
    <w:p>
      <w:pPr>
        <w:pStyle w:val="BodyText"/>
      </w:pPr>
      <w:r>
        <w:t xml:space="preserve">150 Regulation (EU) No 1025/2012 on European standardisation, amending Council Directives 89/686/EEC and</w:t>
      </w:r>
      <w:r>
        <w:t xml:space="preserve"> </w:t>
      </w:r>
      <w:r>
        <w:t xml:space="preserve">93/15/EEC and Directives 94/9/EC, 94/25/EC, 95/16/EC, 97/23/EC, 98/34/EC, 2004/22/EC, 2007/23/EC,</w:t>
      </w:r>
      <w:r>
        <w:t xml:space="preserve"> </w:t>
      </w:r>
      <w:r>
        <w:t xml:space="preserve">2009/23/EC and 2009/105/EC and repealing Council Decision 87/95/EEC and Decision No 1673/2006/EC.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2026-07-31T16:48:07Z</dcterms:created>
  <dcterms:modified xsi:type="dcterms:W3CDTF">2026-07-31T16:48:07Z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