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29.11.2023</w:t>
      </w:r>
      <w:r>
        <w:br/>
      </w:r>
      <w:r>
        <w:t xml:space="preserve">SWD(2023) 386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Proposal for a Regulation of the European Parliament and of the Council amending</w:t>
      </w:r>
      <w:r>
        <w:t xml:space="preserve"> </w:t>
      </w:r>
      <w:r>
        <w:t xml:space="preserve">Regulations (EC) No 261/2004, (EC) No 1107/2006, (EU) No 1177/2010, (EU) No</w:t>
      </w:r>
      <w:r>
        <w:t xml:space="preserve"> </w:t>
      </w:r>
      <w:r>
        <w:t xml:space="preserve">181/2011 and (EU) 2021/782 as regards enforcement of passenger rights in the Union</w:t>
      </w:r>
      <w:r>
        <w:t xml:space="preserve"> </w:t>
      </w:r>
      <w:r>
        <w:t xml:space="preserve">Proposal for a Regulation of the European Parliament and of the Council on passenger</w:t>
      </w:r>
      <w:r>
        <w:t xml:space="preserve"> </w:t>
      </w:r>
      <w:r>
        <w:t xml:space="preserve">rights in the context of multimodal journeys</w:t>
      </w:r>
      <w:r>
        <w:t xml:space="preserve"> </w:t>
      </w:r>
      <w:r>
        <w:t xml:space="preserve">{COM(2023) 752 final} - {SEC(2023) 392 final} - {SWD(2023) 387 final} -</w:t>
      </w:r>
      <w:r>
        <w:t xml:space="preserve"> </w:t>
      </w:r>
      <w:r>
        <w:t xml:space="preserve">{SWD(2023) 389 final}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INTRODUCTION ……………………………………………………………………………………………………………….. 1</w:t>
      </w:r>
      <w:r>
        <w:t xml:space="preserve"> </w:t>
      </w:r>
      <w:r>
        <w:t xml:space="preserve">1.1</w:t>
      </w:r>
      <w:r>
        <w:t xml:space="preserve"> </w:t>
      </w:r>
      <w:r>
        <w:t xml:space="preserve">Political and legal context ……………………………………………………………………… 1</w:t>
      </w:r>
      <w:r>
        <w:t xml:space="preserve"> </w:t>
      </w:r>
      <w:r>
        <w:t xml:space="preserve">1.2</w:t>
      </w:r>
      <w:r>
        <w:t xml:space="preserve"> </w:t>
      </w:r>
      <w:r>
        <w:t xml:space="preserve">Scope of this Impact Assessment ……………………………………………………………. 1</w:t>
      </w:r>
      <w:r>
        <w:t xml:space="preserve"> </w:t>
      </w:r>
      <w:r>
        <w:t xml:space="preserve">1.3</w:t>
      </w:r>
      <w:r>
        <w:t xml:space="preserve"> </w:t>
      </w:r>
      <w:r>
        <w:t xml:space="preserve">Other policy initiatives regarding passenger rights ……………………………………. 3</w:t>
      </w:r>
      <w:r>
        <w:t xml:space="preserve"> </w:t>
      </w:r>
      <w:r>
        <w:t xml:space="preserve">1.4</w:t>
      </w:r>
      <w:r>
        <w:t xml:space="preserve"> </w:t>
      </w:r>
      <w:r>
        <w:t xml:space="preserve">Synergies with other EU initiatives …………………………………………………………. 5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 …………………………………………………………………………………………………….. 6</w:t>
      </w:r>
      <w:r>
        <w:t xml:space="preserve"> </w:t>
      </w:r>
      <w:r>
        <w:t xml:space="preserve">2.1</w:t>
      </w:r>
      <w:r>
        <w:t xml:space="preserve"> </w:t>
      </w:r>
      <w:r>
        <w:t xml:space="preserve">What are the problems and why are they a problem?…………………………………. 6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 drivers? ……………………………………………………………… 11</w:t>
      </w:r>
      <w:r>
        <w:t xml:space="preserve"> </w:t>
      </w:r>
      <w:r>
        <w:t xml:space="preserve">2.3</w:t>
      </w:r>
      <w:r>
        <w:t xml:space="preserve"> </w:t>
      </w:r>
      <w:r>
        <w:t xml:space="preserve">How likely is the problem to persist? …………………………………………………….. 16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 ………………………………………………………………………………………….. 17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 …………………………………………………………………………………………. 17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 ……………………………………………………… 18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 …………………………………………………. 18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 ……………………………………………………………………. 18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 ………………………………………………………………………………. 18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 ………………………………………………………….. 19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 ……………………………. 19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 ………………………………………………………….. 22</w:t>
      </w:r>
      <w:r>
        <w:t xml:space="preserve"> </w:t>
      </w:r>
      <w:r>
        <w:t xml:space="preserve">6</w:t>
      </w:r>
      <w:r>
        <w:t xml:space="preserve"> </w:t>
      </w:r>
      <w:r>
        <w:t xml:space="preserve">IMPACTS OF THE POLICY OPTIONS ………………………………………………………………………………. 35</w:t>
      </w:r>
      <w:r>
        <w:t xml:space="preserve"> </w:t>
      </w:r>
      <w:r>
        <w:t xml:space="preserve">6.1</w:t>
      </w:r>
      <w:r>
        <w:t xml:space="preserve"> </w:t>
      </w:r>
      <w:r>
        <w:t xml:space="preserve">Economic impacts ………………………………………………………………………………. 35</w:t>
      </w:r>
      <w:r>
        <w:t xml:space="preserve"> </w:t>
      </w:r>
      <w:r>
        <w:t xml:space="preserve">6.2</w:t>
      </w:r>
      <w:r>
        <w:t xml:space="preserve"> </w:t>
      </w:r>
      <w:r>
        <w:t xml:space="preserve">Social impacts …………………………………………………………………………………….. 61</w:t>
      </w:r>
      <w:r>
        <w:t xml:space="preserve"> </w:t>
      </w:r>
      <w:r>
        <w:t xml:space="preserve">6.3</w:t>
      </w:r>
      <w:r>
        <w:t xml:space="preserve"> </w:t>
      </w:r>
      <w:r>
        <w:t xml:space="preserve">Impacts on fundamental rights ……………………………………………………………… 62</w:t>
      </w:r>
      <w:r>
        <w:t xml:space="preserve"> </w:t>
      </w:r>
      <w:r>
        <w:t xml:space="preserve">6.4</w:t>
      </w:r>
      <w:r>
        <w:t xml:space="preserve"> </w:t>
      </w:r>
      <w:r>
        <w:t xml:space="preserve">Environmental impacts ………………………………………………………………………… 63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 ……………………………………………………………………………….. 63</w:t>
      </w:r>
      <w:r>
        <w:t xml:space="preserve"> </w:t>
      </w:r>
      <w:r>
        <w:t xml:space="preserve">7.1</w:t>
      </w:r>
      <w:r>
        <w:t xml:space="preserve"> </w:t>
      </w:r>
      <w:r>
        <w:t xml:space="preserve">Effectiveness ………………………………………………………………………………………. 63</w:t>
      </w:r>
      <w:r>
        <w:t xml:space="preserve"> </w:t>
      </w:r>
      <w:r>
        <w:t xml:space="preserve">7.2</w:t>
      </w:r>
      <w:r>
        <w:t xml:space="preserve"> </w:t>
      </w:r>
      <w:r>
        <w:t xml:space="preserve">Efficiency ………………………………………………………………………………………….. 65</w:t>
      </w:r>
      <w:r>
        <w:t xml:space="preserve"> </w:t>
      </w:r>
      <w:r>
        <w:t xml:space="preserve">7.3</w:t>
      </w:r>
      <w:r>
        <w:t xml:space="preserve"> </w:t>
      </w:r>
      <w:r>
        <w:t xml:space="preserve">Coherence ………………………………………………………………………………………….. 70</w:t>
      </w:r>
      <w:r>
        <w:t xml:space="preserve"> </w:t>
      </w:r>
      <w:r>
        <w:t xml:space="preserve">7.4</w:t>
      </w:r>
      <w:r>
        <w:t xml:space="preserve"> </w:t>
      </w:r>
      <w:r>
        <w:t xml:space="preserve">Subsidiarity and Proportionality ……………………………………………………………. 71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OPTIONS …………………………………………………………………………………………………….. 73</w:t>
      </w:r>
      <w:r>
        <w:t xml:space="preserve"> </w:t>
      </w:r>
      <w:r>
        <w:t xml:space="preserve">8.1</w:t>
      </w:r>
      <w:r>
        <w:t xml:space="preserve"> </w:t>
      </w:r>
      <w:r>
        <w:t xml:space="preserve">Identification of the preferred policy options and stakeholder views …………. 73</w:t>
      </w:r>
      <w:r>
        <w:t xml:space="preserve"> </w:t>
      </w:r>
      <w:r>
        <w:t xml:space="preserve">8.2</w:t>
      </w:r>
      <w:r>
        <w:t xml:space="preserve"> </w:t>
      </w:r>
      <w:r>
        <w:t xml:space="preserve">REFIT (simplification and improved efficiency) …………………………………….. 78</w:t>
      </w:r>
      <w:r>
        <w:t xml:space="preserve"> </w:t>
      </w:r>
      <w:r>
        <w:t xml:space="preserve">8.3</w:t>
      </w:r>
      <w:r>
        <w:t xml:space="preserve"> </w:t>
      </w:r>
      <w:r>
        <w:t xml:space="preserve">Application of the ‘one in, one out’ approach …………………………………………. 80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 ……………………………. 80</w:t>
      </w:r>
      <w:r>
        <w:t xml:space="preserve"> </w:t>
      </w:r>
      <w:r>
        <w:t xml:space="preserve">ANNEX 1: PROCEDURAL INFORMATION …………………………………………………………………………………. 1</w:t>
      </w:r>
      <w:r>
        <w:t xml:space="preserve"> </w:t>
      </w:r>
      <w:r>
        <w:t xml:space="preserve">ANNEX 2: STAKEHOLDER CONSULTATION (SYNOPSIS REPORT) ………………………………………….. 1</w:t>
      </w:r>
      <w:r>
        <w:t xml:space="preserve"> </w:t>
      </w:r>
      <w:r>
        <w:t xml:space="preserve">1.</w:t>
      </w:r>
      <w:r>
        <w:t xml:space="preserve"> </w:t>
      </w:r>
      <w:r>
        <w:t xml:space="preserve">CONSULTATION METHODS AND STAKEHOLDERS INVOLVED …………………………………….. 1</w:t>
      </w:r>
      <w:r>
        <w:t xml:space="preserve"> </w:t>
      </w:r>
      <w:r>
        <w:t xml:space="preserve">ANNEX 3: WHO IS AFFECTED AND HOW? ……………………………………………………………………………… 18</w:t>
      </w:r>
      <w:r>
        <w:t xml:space="preserve"> </w:t>
      </w:r>
      <w:r>
        <w:t xml:space="preserve">ANNEX 4: ANALYTICAL METHODS ……………………………………………………………………………………….. 25</w:t>
      </w:r>
      <w:r>
        <w:t xml:space="preserve"> </w:t>
      </w:r>
      <w:r>
        <w:t xml:space="preserve">1.</w:t>
      </w:r>
      <w:r>
        <w:t xml:space="preserve"> </w:t>
      </w:r>
      <w:r>
        <w:t xml:space="preserve">Description of the analytical methods used …………………………………………….. 25</w:t>
      </w:r>
    </w:p>
    <w:p>
      <w:pPr>
        <w:pStyle w:val="Compact"/>
        <w:numPr>
          <w:ilvl w:val="0"/>
          <w:numId w:val="1001"/>
        </w:numPr>
      </w:pPr>
      <w:r>
        <w:t xml:space="preserve">Baseline scenario ………………………………………………………………………………… 26</w:t>
      </w:r>
      <w:r>
        <w:t xml:space="preserve"> </w:t>
      </w:r>
      <w:r>
        <w:t xml:space="preserve">2.1. Main assumptions of the baseline scenario …………………………………………….. 26</w:t>
      </w:r>
      <w:r>
        <w:t xml:space="preserve"> </w:t>
      </w:r>
      <w:r>
        <w:t xml:space="preserve">2.2. Baseline scenario results ………………………………………………………………………. 29</w:t>
      </w:r>
    </w:p>
    <w:p>
      <w:pPr>
        <w:pStyle w:val="Compact"/>
        <w:numPr>
          <w:ilvl w:val="0"/>
          <w:numId w:val="1001"/>
        </w:numPr>
      </w:pPr>
      <w:r>
        <w:t xml:space="preserve">Assessment of the economic impacts by policy measure ………………………….. 35</w:t>
      </w:r>
      <w:r>
        <w:t xml:space="preserve"> </w:t>
      </w:r>
      <w:r>
        <w:t xml:space="preserve">3.1. Problem area 1 - Enforcement of EU passenger rights legislation ……………… 36</w:t>
      </w:r>
      <w:r>
        <w:t xml:space="preserve"> </w:t>
      </w:r>
      <w:r>
        <w:t xml:space="preserve">3.2. Problem area 2 - Protection of passengers performing multimodal journeys . 52</w:t>
      </w:r>
      <w:r>
        <w:t xml:space="preserve"> </w:t>
      </w:r>
      <w:r>
        <w:t xml:space="preserve">3.3. Problem area 3 - Reimbursement rules are unclear when flights were booked via</w:t>
      </w:r>
      <w:r>
        <w:t xml:space="preserve"> </w:t>
      </w:r>
      <w:r>
        <w:t xml:space="preserve">an intermediary …………………………………………………………………………………… 81</w:t>
      </w:r>
      <w:r>
        <w:t xml:space="preserve"> </w:t>
      </w:r>
      <w:r>
        <w:t xml:space="preserve">ANNEX 5: COMPETITIVENESS CHECK …………………………………………………………………………………. 101</w:t>
      </w:r>
      <w:r>
        <w:t xml:space="preserve"> </w:t>
      </w:r>
      <w:r>
        <w:t xml:space="preserve">ANNEX 6: DISCARDED MEASURES ………………………………………………………………………………………. 104</w:t>
      </w:r>
      <w:r>
        <w:t xml:space="preserve"> </w:t>
      </w:r>
      <w:r>
        <w:t xml:space="preserve">ANNEX 7: DETAILED POLICY MEASURES ……………………………………………………………………………. 107</w:t>
      </w:r>
      <w:r>
        <w:t xml:space="preserve"> </w:t>
      </w:r>
      <w:r>
        <w:t xml:space="preserve">ANNEX 8: SME TEST ……………………………………………………………………………………………………………… 116</w:t>
      </w:r>
      <w:r>
        <w:t xml:space="preserve"> </w:t>
      </w:r>
      <w:r>
        <w:t xml:space="preserve">ANNEX 9: BACKGROUND ON THE DEVELOPMENT OF EU PASSENGER RIGHTS ……………….. 128</w:t>
      </w:r>
      <w:r>
        <w:t xml:space="preserve"> </w:t>
      </w:r>
      <w:r>
        <w:t xml:space="preserve">ANNEX 10: PAYMENT FLOWS / PROBLEM OF UNCLEAR REIMBURSEMENT RULES FOR TICKETS</w:t>
      </w:r>
      <w:r>
        <w:t xml:space="preserve"> </w:t>
      </w:r>
      <w:r>
        <w:t xml:space="preserve">BOOKED VIA INTERMEDIARIES …………………………………………………………………………………… 138</w:t>
      </w:r>
      <w:r>
        <w:t xml:space="preserve"> </w:t>
      </w:r>
      <w:r>
        <w:t xml:space="preserve">ANNEX 11: REIMBURSEMENT POLICIES FOR TICKETS BOOKED VIA INTERMEDIARIES ….. 139</w:t>
      </w:r>
      <w:r>
        <w:t xml:space="preserve"> </w:t>
      </w:r>
      <w:r>
        <w:t xml:space="preserve">ANNEX 12: INTERMEDIARIES’ TERMS AND CONDITIONS ON THEIR REIMBURSEMENTS TO</w:t>
      </w:r>
      <w:r>
        <w:t xml:space="preserve"> </w:t>
      </w:r>
      <w:r>
        <w:t xml:space="preserve">CUSTOMERS ………………………………………………………………………………………………………………….. 142</w:t>
      </w:r>
      <w:r>
        <w:t xml:space="preserve"> </w:t>
      </w:r>
      <w:r>
        <w:t xml:space="preserve">ANNEX 13: CPC ACTION ………………………………………………………………………………………………………… 145</w:t>
      </w:r>
    </w:p>
    <w:p>
      <w:pPr>
        <w:pStyle w:val="FirstParagraph"/>
      </w:pPr>
      <w:r>
        <w:t xml:space="preserve">Glossary</w:t>
      </w:r>
      <w:r>
        <w:t xml:space="preserve"> </w:t>
      </w:r>
      <w:r>
        <w:t xml:space="preserve">Term</w:t>
      </w:r>
      <w:r>
        <w:t xml:space="preserve"> </w:t>
      </w:r>
      <w:r>
        <w:t xml:space="preserve">or</w:t>
      </w:r>
      <w:r>
        <w:t xml:space="preserve"> </w:t>
      </w:r>
      <w:r>
        <w:t xml:space="preserve">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ADR</w:t>
      </w:r>
      <w:r>
        <w:t xml:space="preserve"> </w:t>
      </w:r>
      <w:r>
        <w:t xml:space="preserve">Alternative Dispute Resolution, an out-of-court settlement procedure for consumers with the</w:t>
      </w:r>
      <w:r>
        <w:t xml:space="preserve"> </w:t>
      </w:r>
      <w:r>
        <w:t xml:space="preserve">assistance of an impartial dispute resolution body</w:t>
      </w:r>
      <w:r>
        <w:t xml:space="preserve"> </w:t>
      </w:r>
      <w:r>
        <w:t xml:space="preserve">ASR</w:t>
      </w:r>
      <w:r>
        <w:t xml:space="preserve"> </w:t>
      </w:r>
      <w:r>
        <w:t xml:space="preserve">Air Services Regulation (Regulation (EC) No 1008/2008)</w:t>
      </w:r>
      <w:r>
        <w:t xml:space="preserve"> </w:t>
      </w:r>
      <w:r>
        <w:t xml:space="preserve">BSP</w:t>
      </w:r>
      <w:r>
        <w:t xml:space="preserve"> </w:t>
      </w:r>
      <w:r>
        <w:t xml:space="preserve">Billing and Settlement Plan is run by IATA, a global airline association.</w:t>
      </w:r>
      <w:r>
        <w:t xml:space="preserve"> </w:t>
      </w:r>
      <w:r>
        <w:t xml:space="preserve">BSP is a system designed to facilitate and simplify the selling, reporting and remitting procedures of</w:t>
      </w:r>
      <w:r>
        <w:t xml:space="preserve"> </w:t>
      </w:r>
      <w:r>
        <w:t xml:space="preserve">IATA Accredited Passenger Sales Agents, as well as improve financial control and cash flow for</w:t>
      </w:r>
      <w:r>
        <w:t xml:space="preserve"> </w:t>
      </w:r>
      <w:r>
        <w:t xml:space="preserve">BSP Airlines.</w:t>
      </w:r>
      <w:r>
        <w:t xml:space="preserve"> </w:t>
      </w:r>
      <w:r>
        <w:t xml:space="preserve">CJEU</w:t>
      </w:r>
      <w:r>
        <w:t xml:space="preserve"> </w:t>
      </w:r>
      <w:r>
        <w:t xml:space="preserve">Court of Justice of the European Union</w:t>
      </w:r>
      <w:r>
        <w:t xml:space="preserve"> </w:t>
      </w:r>
      <w:r>
        <w:t xml:space="preserve">CPC</w:t>
      </w:r>
      <w:r>
        <w:t xml:space="preserve"> </w:t>
      </w:r>
      <w:r>
        <w:t xml:space="preserve">Consumer Protection Cooperation, a network established by Regulation (EU) 2017/2394 where</w:t>
      </w:r>
      <w:r>
        <w:t xml:space="preserve"> </w:t>
      </w:r>
      <w:r>
        <w:t xml:space="preserve">national consumer authorities and the Commission can coordinate their investigation and</w:t>
      </w:r>
      <w:r>
        <w:t xml:space="preserve"> </w:t>
      </w:r>
      <w:r>
        <w:t xml:space="preserve">enforcement actions to tackle widespread breaches to EU consumer laws</w:t>
      </w:r>
      <w:r>
        <w:t xml:space="preserve"> </w:t>
      </w:r>
      <w:r>
        <w:t xml:space="preserve">CRS</w:t>
      </w:r>
      <w:r>
        <w:t xml:space="preserve"> </w:t>
      </w:r>
      <w:r>
        <w:t xml:space="preserve">Computerised Reservation Systems are computerised tools that allow travel agents and online</w:t>
      </w:r>
      <w:r>
        <w:t xml:space="preserve"> </w:t>
      </w:r>
      <w:r>
        <w:t xml:space="preserve">booking engines to get access to airlines’ fares, schedules and seat inventories and to book tickets</w:t>
      </w:r>
      <w:r>
        <w:t xml:space="preserve"> </w:t>
      </w:r>
      <w:r>
        <w:t xml:space="preserve">ECA</w:t>
      </w:r>
      <w:r>
        <w:t xml:space="preserve"> </w:t>
      </w:r>
      <w:r>
        <w:t xml:space="preserve">European Court of Auditors</w:t>
      </w:r>
      <w:r>
        <w:t xml:space="preserve"> </w:t>
      </w:r>
      <w:r>
        <w:t xml:space="preserve">GDS</w:t>
      </w:r>
      <w:r>
        <w:t xml:space="preserve"> </w:t>
      </w:r>
      <w:r>
        <w:t xml:space="preserve">CRSs (computerised systems) are also known as GDSs (Global Distribution Systems)</w:t>
      </w:r>
      <w:r>
        <w:t xml:space="preserve"> </w:t>
      </w:r>
      <w:r>
        <w:t xml:space="preserve">IA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IATA</w:t>
      </w:r>
      <w:r>
        <w:t xml:space="preserve"> </w:t>
      </w:r>
      <w:r>
        <w:t xml:space="preserve">International Air Transport Association, the trade organisation for a majority of the world’s airlines</w:t>
      </w:r>
      <w:r>
        <w:t xml:space="preserve"> </w:t>
      </w:r>
      <w:r>
        <w:t xml:space="preserve">ICAO</w:t>
      </w:r>
      <w:r>
        <w:t xml:space="preserve"> </w:t>
      </w:r>
      <w:r>
        <w:t xml:space="preserve">International Civil Aviation Organisation</w:t>
      </w:r>
      <w:r>
        <w:t xml:space="preserve"> </w:t>
      </w:r>
      <w:r>
        <w:t xml:space="preserve">MoR</w:t>
      </w:r>
      <w:r>
        <w:t xml:space="preserve"> </w:t>
      </w:r>
      <w:r>
        <w:t xml:space="preserve">Merchant of Record. An intermediary which is Merchant of Record books the passenger’s ticket by</w:t>
      </w:r>
      <w:r>
        <w:t xml:space="preserve"> </w:t>
      </w:r>
      <w:r>
        <w:t xml:space="preserve">making the payment to the air carrier from its own bank account. This is in contrast to ‘pass-through</w:t>
      </w:r>
      <w:r>
        <w:t xml:space="preserve"> </w:t>
      </w:r>
      <w:r>
        <w:t xml:space="preserve">agent’ intermediaries, which pass on the customer’s payment details (usually credit card details) to</w:t>
      </w:r>
      <w:r>
        <w:t xml:space="preserve"> </w:t>
      </w:r>
      <w:r>
        <w:t xml:space="preserve">the carrier, so that the money for the ticket is withdrawn from the passenger’s bank account (and any</w:t>
      </w:r>
      <w:r>
        <w:t xml:space="preserve"> </w:t>
      </w:r>
      <w:r>
        <w:t xml:space="preserve">reimbursement payment can be made directly to the passenger by the air carrier, as the air carrier has</w:t>
      </w:r>
      <w:r>
        <w:t xml:space="preserve"> </w:t>
      </w:r>
      <w:r>
        <w:t xml:space="preserve">the bank details of the passenger for this.) Also see the information in annex 11.</w:t>
      </w:r>
      <w:r>
        <w:t xml:space="preserve"> </w:t>
      </w:r>
      <w:r>
        <w:t xml:space="preserve">MS</w:t>
      </w:r>
      <w:r>
        <w:t xml:space="preserve"> </w:t>
      </w:r>
      <w:r>
        <w:t xml:space="preserve">Member State</w:t>
      </w:r>
      <w:r>
        <w:t xml:space="preserve"> </w:t>
      </w:r>
      <w:r>
        <w:t xml:space="preserve">NEB</w:t>
      </w:r>
      <w:r>
        <w:t xml:space="preserve"> </w:t>
      </w:r>
      <w:r>
        <w:t xml:space="preserve">National Enforcement Body</w:t>
      </w:r>
      <w:r>
        <w:t xml:space="preserve"> </w:t>
      </w:r>
      <w:r>
        <w:t xml:space="preserve">OPC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PRM</w:t>
      </w:r>
      <w:r>
        <w:t xml:space="preserve"> </w:t>
      </w:r>
      <w:r>
        <w:t xml:space="preserve">Persons with disabilities and persons with reduced mobility</w:t>
      </w:r>
      <w:r>
        <w:t xml:space="preserve"> </w:t>
      </w:r>
      <w:r>
        <w:t xml:space="preserve">PTD</w:t>
      </w:r>
      <w:r>
        <w:t xml:space="preserve"> </w:t>
      </w:r>
      <w:r>
        <w:t xml:space="preserve">Package Travel Directive (Directive (EU) 2015/2302)</w:t>
      </w:r>
      <w:r>
        <w:t xml:space="preserve"> </w:t>
      </w:r>
      <w:r>
        <w:t xml:space="preserve">SSMS</w:t>
      </w:r>
      <w:r>
        <w:t xml:space="preserve"> </w:t>
      </w:r>
      <w:r>
        <w:t xml:space="preserve">Sustainable and Smart Mobility Strategy, the European Commission’s mobility strategy</w:t>
      </w:r>
      <w:r>
        <w:t xml:space="preserve"> </w:t>
      </w:r>
      <w:r>
        <w:t xml:space="preserve">SME’s</w:t>
      </w:r>
      <w:r>
        <w:t xml:space="preserve"> </w:t>
      </w:r>
      <w:r>
        <w:t xml:space="preserve">Small and Medium-sized Enterprises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INTRODUCTION</w:t>
      </w:r>
      <w:r>
        <w:t xml:space="preserve"> </w:t>
      </w:r>
      <w:r>
        <w:t xml:space="preserve">1.1</w:t>
      </w:r>
      <w:r>
        <w:t xml:space="preserve"> </w:t>
      </w:r>
      <w:r>
        <w:t xml:space="preserve">Political and legal context</w:t>
      </w:r>
      <w:r>
        <w:t xml:space="preserve"> </w:t>
      </w:r>
      <w:r>
        <w:t xml:space="preserve">This Impact Assessment (IA) accompanies two legislative proposals aimed at introducing</w:t>
      </w:r>
      <w:r>
        <w:t xml:space="preserve"> </w:t>
      </w:r>
      <w:r>
        <w:t xml:space="preserve">common rules on the enforcement of passenger rights, passenger rights for multimodal journeys</w:t>
      </w:r>
      <w:r>
        <w:t xml:space="preserve"> </w:t>
      </w:r>
      <w:r>
        <w:t xml:space="preserve">and rules for reimbursements of airlines to passengers when intermediaries are involved.</w:t>
      </w:r>
      <w:r>
        <w:t xml:space="preserve"> </w:t>
      </w:r>
      <w:r>
        <w:t xml:space="preserve">Passenger rights are at the heart of the EU transport and consumer policy and are considered a</w:t>
      </w:r>
      <w:r>
        <w:t xml:space="preserve"> </w:t>
      </w:r>
      <w:r>
        <w:t xml:space="preserve">flagship initiative of the EU. The European Union is the only area in the world where citizens are</w:t>
      </w:r>
      <w:r>
        <w:t xml:space="preserve"> </w:t>
      </w:r>
      <w:r>
        <w:t xml:space="preserve">protected by a full set of passenger rights – whether they travel by air, rail, ship or bus and coach.</w:t>
      </w:r>
      <w:r>
        <w:t xml:space="preserve"> </w:t>
      </w:r>
      <w:r>
        <w:t xml:space="preserve">A solid EU framework has been put in place for all transport modes since 2004, with the</w:t>
      </w:r>
      <w:r>
        <w:t xml:space="preserve"> </w:t>
      </w:r>
      <w:r>
        <w:t xml:space="preserve">adoption of four Regulations for air, waterborne, bus and coach and rail, plus a fifth Regulation</w:t>
      </w:r>
      <w:r>
        <w:t xml:space="preserve"> </w:t>
      </w:r>
      <w:r>
        <w:t xml:space="preserve">addressing air transport for passengers with reduced mobility1.</w:t>
      </w:r>
      <w:r>
        <w:t xml:space="preserve"> </w:t>
      </w:r>
      <w:r>
        <w:t xml:space="preserve">The Sustainable and Smart Mobility Strategy (SSMS)2 adopted in 2020 underlined that the shift</w:t>
      </w:r>
      <w:r>
        <w:t xml:space="preserve"> </w:t>
      </w:r>
      <w:r>
        <w:t xml:space="preserve">towards sustainable, smart and resilient mobility must be just and fair. Fair mobility means</w:t>
      </w:r>
      <w:r>
        <w:t xml:space="preserve"> </w:t>
      </w:r>
      <w:r>
        <w:t xml:space="preserve">protection for passengers and their rights. To achieve the EU’s ambitious climate goals3, people</w:t>
      </w:r>
      <w:r>
        <w:t xml:space="preserve"> </w:t>
      </w:r>
      <w:r>
        <w:t xml:space="preserve">need to have the tools to opt for a seamless multimodal public transport throughout their</w:t>
      </w:r>
      <w:r>
        <w:t xml:space="preserve"> </w:t>
      </w:r>
      <w:r>
        <w:t xml:space="preserve">journey. To support this, people should be aware how they are protected in case of disruptions</w:t>
      </w:r>
      <w:r>
        <w:t xml:space="preserve"> </w:t>
      </w:r>
      <w:r>
        <w:t xml:space="preserve">or cancellations on such journeys. In addition, the unprecedented mass cancellations that were</w:t>
      </w:r>
      <w:r>
        <w:t xml:space="preserve"> </w:t>
      </w:r>
      <w:r>
        <w:t xml:space="preserve">seen during the COVID-19 pandemic showed the importance of EU-wide rules and their</w:t>
      </w:r>
      <w:r>
        <w:t xml:space="preserve"> </w:t>
      </w:r>
      <w:r>
        <w:t xml:space="preserve">uniform implementation and enforcement.</w:t>
      </w:r>
      <w:r>
        <w:t xml:space="preserve"> </w:t>
      </w:r>
      <w:r>
        <w:t xml:space="preserve">With the SSMS, the Commission expressed its intention to review the existing framework in</w:t>
      </w:r>
      <w:r>
        <w:t xml:space="preserve"> </w:t>
      </w:r>
      <w:r>
        <w:t xml:space="preserve">depth. In particular, it committed to take action to ensure that EU passenger rights are better</w:t>
      </w:r>
      <w:r>
        <w:t xml:space="preserve"> </w:t>
      </w:r>
      <w:r>
        <w:t xml:space="preserve">implemented; are clearer for both carriers and passengers; offer adequate assistance and</w:t>
      </w:r>
      <w:r>
        <w:t xml:space="preserve"> </w:t>
      </w:r>
      <w:r>
        <w:t xml:space="preserve">reimbursement when disruptions arise; and provide for appropriate sanctions if the rules are not</w:t>
      </w:r>
      <w:r>
        <w:t xml:space="preserve"> </w:t>
      </w:r>
      <w:r>
        <w:t xml:space="preserve">properly observed. Moreover, the Commission announced its intention to assess options for a</w:t>
      </w:r>
      <w:r>
        <w:t xml:space="preserve"> </w:t>
      </w:r>
      <w:r>
        <w:t xml:space="preserve">multimodal framework for passenger rights (Action 634), and for an adequate financial</w:t>
      </w:r>
      <w:r>
        <w:t xml:space="preserve"> </w:t>
      </w:r>
      <w:r>
        <w:t xml:space="preserve">protection scheme to protect passengers from carrier liquidity crisis or insolvency (Action 64)5.</w:t>
      </w:r>
      <w:r>
        <w:t xml:space="preserve"> </w:t>
      </w:r>
      <w:r>
        <w:t xml:space="preserve">Both initiatives are listed in the Commission work programme 20236.</w:t>
      </w:r>
      <w:r>
        <w:t xml:space="preserve"> </w:t>
      </w:r>
      <w:r>
        <w:t xml:space="preserve">1.2</w:t>
      </w:r>
      <w:r>
        <w:t xml:space="preserve"> </w:t>
      </w:r>
      <w:r>
        <w:t xml:space="preserve">Scope of this Impact Assessment</w:t>
      </w:r>
      <w:r>
        <w:br/>
      </w:r>
      <w:r>
        <w:t xml:space="preserve">The Call for Evidence, published in December 20217, covered both Action 63 and 64 of the</w:t>
      </w:r>
      <w:r>
        <w:t xml:space="preserve"> </w:t>
      </w:r>
      <w:r>
        <w:t xml:space="preserve">SSMS. Based on the initially collected data, and various stakeholders’ views received after the</w:t>
      </w:r>
      <w:r>
        <w:t xml:space="preserve"> </w:t>
      </w:r>
      <w:r>
        <w:t xml:space="preserve">Call for Evidence, stakeholders were consulted on five problem areas: 1) Lack of financial</w:t>
      </w:r>
      <w:r>
        <w:t xml:space="preserve"> </w:t>
      </w:r>
      <w:r>
        <w:t xml:space="preserve">protection for air passengers against the risk of a liquidity crisis or an insolvency regarding the</w:t>
      </w:r>
      <w:r>
        <w:t xml:space="preserve"> </w:t>
      </w:r>
      <w:r>
        <w:t xml:space="preserve">reimbursement of tickets and passengers’ repatriation, if needed (covering Action 64 of the</w:t>
      </w:r>
      <w:r>
        <w:t xml:space="preserve"> </w:t>
      </w:r>
      <w:r>
        <w:t xml:space="preserve">SSMS); 2) Delayed reimbursement of air passengers booking via an intermediary ticket vendor;</w:t>
      </w:r>
      <w:r>
        <w:t xml:space="preserve"> </w:t>
      </w:r>
      <w:r>
        <w:t xml:space="preserve">3) Lack of reimbursement for flights cancelled by passengers as a result of a major crisis; 4)</w:t>
      </w:r>
      <w:r>
        <w:t xml:space="preserve"> </w:t>
      </w:r>
      <w:r>
        <w:t xml:space="preserve">Insufficient protection for passengers making multimodal journeys; and 5) Insufficient</w:t>
      </w:r>
    </w:p>
    <w:p>
      <w:pPr>
        <w:pStyle w:val="BodyText"/>
      </w:pPr>
      <w:r>
        <w:t xml:space="preserve">1 See Annex 10 for more details on the creation and the development of EU passenger rights.</w:t>
      </w:r>
      <w:r>
        <w:t xml:space="preserve"> </w:t>
      </w:r>
      <w:r>
        <w:t xml:space="preserve">2 Sustainable and Smart Mobility Strategy – putting European transport on track for the future, European</w:t>
      </w:r>
      <w:r>
        <w:t xml:space="preserve"> </w:t>
      </w:r>
      <w:r>
        <w:t xml:space="preserve">Commission, Brussels, December 2020.</w:t>
      </w:r>
      <w:r>
        <w:t xml:space="preserve"> </w:t>
      </w:r>
      <w:r>
        <w:t xml:space="preserve">3 The EU is committed to reducing its net greenhouse gas emissions by at least 55 per cent by 2030, compared to</w:t>
      </w:r>
      <w:r>
        <w:t xml:space="preserve"> </w:t>
      </w:r>
      <w:r>
        <w:t xml:space="preserve">1990; 2030 Climate Target Plan.</w:t>
      </w:r>
      <w:r>
        <w:t xml:space="preserve"> </w:t>
      </w:r>
      <w:r>
        <w:t xml:space="preserve">4 Action 63 of the SSMS: “Review of the passenger rights regulatory framework, including to ensure its resilience</w:t>
      </w:r>
      <w:r>
        <w:t xml:space="preserve"> </w:t>
      </w:r>
      <w:r>
        <w:t xml:space="preserve">to extensive travel disruptions, and including options for multimodal tickets.”</w:t>
      </w:r>
      <w:r>
        <w:t xml:space="preserve"> </w:t>
      </w:r>
      <w:r>
        <w:t xml:space="preserve">5 Action 64 of the SSMS: “Assess the options and propose, if appropriate, an adequate financial protection scheme</w:t>
      </w:r>
      <w:r>
        <w:t xml:space="preserve"> </w:t>
      </w:r>
      <w:r>
        <w:t xml:space="preserve">to protect passengers against the risk of a liquidity crisis or an insolvency regarding the reimbursement of tickets</w:t>
      </w:r>
      <w:r>
        <w:t xml:space="preserve"> </w:t>
      </w:r>
      <w:r>
        <w:t xml:space="preserve">and if needed their repatriation”.</w:t>
      </w:r>
      <w:r>
        <w:t xml:space="preserve"> </w:t>
      </w:r>
      <w:r>
        <w:t xml:space="preserve">6 COM(2022)548 final, Annex II (REFIT initiatives) no 6.</w:t>
      </w:r>
      <w:r>
        <w:t xml:space="preserve"> </w:t>
      </w:r>
      <w:r>
        <w:t xml:space="preserve">7 Have your say - Better protection for passengers and their rights.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enforcement of passenger rights in all modes.8 Two of these initial problem areas were</w:t>
      </w:r>
      <w:r>
        <w:t xml:space="preserve"> </w:t>
      </w:r>
      <w:r>
        <w:t xml:space="preserve">eventually discarded from the IA, namely:</w:t>
      </w:r>
      <w:r>
        <w:t xml:space="preserve"> </w:t>
      </w:r>
      <w:r>
        <w:t xml:space="preserve">• Problem area 1: The air passenger rights Regulation (EC) No 261/2004 does not contain</w:t>
      </w:r>
      <w:r>
        <w:t xml:space="preserve"> </w:t>
      </w:r>
      <w:r>
        <w:t xml:space="preserve">provisions ensuring the reimbursement of flight-only passengers in situations where a</w:t>
      </w:r>
      <w:r>
        <w:t xml:space="preserve"> </w:t>
      </w:r>
      <w:r>
        <w:t xml:space="preserve">carrier becomes insolvent or faces a liquidity crisis, nor does it cover the repatriation of</w:t>
      </w:r>
      <w:r>
        <w:t xml:space="preserve"> </w:t>
      </w:r>
      <w:r>
        <w:t xml:space="preserve">passengers stranded abroad (nor is this part of the proposal to amend this Regulation9).</w:t>
      </w:r>
      <w:r>
        <w:t xml:space="preserve"> </w:t>
      </w:r>
      <w:r>
        <w:t xml:space="preserve">Meanwhile, the Package Travel Directive (EU) 2015/230210 obliges Member States to</w:t>
      </w:r>
      <w:r>
        <w:t xml:space="preserve"> </w:t>
      </w:r>
      <w:r>
        <w:t xml:space="preserve">ensure that organisers provide security for the refund of all payments in case of</w:t>
      </w:r>
      <w:r>
        <w:t xml:space="preserve"> </w:t>
      </w:r>
      <w:r>
        <w:t xml:space="preserve">insolvency, and, if the package travel contract includes carriage, that organisers provide</w:t>
      </w:r>
      <w:r>
        <w:t xml:space="preserve"> </w:t>
      </w:r>
      <w:r>
        <w:t xml:space="preserve">security for the travellers’ repatriation. However, a major difference between the rules</w:t>
      </w:r>
      <w:r>
        <w:t xml:space="preserve"> </w:t>
      </w:r>
      <w:r>
        <w:t xml:space="preserve">for EU package travel organisers and those for airlines is that EU airlines are subject to</w:t>
      </w:r>
      <w:r>
        <w:t xml:space="preserve"> </w:t>
      </w:r>
      <w:r>
        <w:t xml:space="preserve">minimum financial requirements and ongoing financial oversight by national licensing</w:t>
      </w:r>
      <w:r>
        <w:t xml:space="preserve"> </w:t>
      </w:r>
      <w:r>
        <w:t xml:space="preserve">authorities under the Air Services Regulation (EC) No 1008/200811.</w:t>
      </w:r>
    </w:p>
    <w:p>
      <w:pPr>
        <w:pStyle w:val="BodyText"/>
      </w:pPr>
      <w:r>
        <w:t xml:space="preserve">Coherence with the revision of the Air Services Regulation (Action 59 of the SSMS) is</w:t>
      </w:r>
      <w:r>
        <w:t xml:space="preserve"> </w:t>
      </w:r>
      <w:r>
        <w:t xml:space="preserve">needed to improve the financial resilience of air carriers and price transparency. There</w:t>
      </w:r>
      <w:r>
        <w:t xml:space="preserve"> </w:t>
      </w:r>
      <w:r>
        <w:t xml:space="preserve">is therefore a very close link between Action 64 and Action 59 of the SSMS. The impact</w:t>
      </w:r>
      <w:r>
        <w:t xml:space="preserve"> </w:t>
      </w:r>
      <w:r>
        <w:t xml:space="preserve">of measures to mitigate the risk of a liquidity crisis or disorderly insolvency of an air</w:t>
      </w:r>
      <w:r>
        <w:t xml:space="preserve"> </w:t>
      </w:r>
      <w:r>
        <w:t xml:space="preserve">carrier, and to better support reimbursement and repatriation in such cases, cannot be</w:t>
      </w:r>
      <w:r>
        <w:t xml:space="preserve"> </w:t>
      </w:r>
      <w:r>
        <w:t xml:space="preserve">looked at in isolation. Therefore, the combined impacts of all these measures will be</w:t>
      </w:r>
      <w:r>
        <w:t xml:space="preserve"> </w:t>
      </w:r>
      <w:r>
        <w:t xml:space="preserve">looked at in the impact assessment for a possible revision of the Air Services Regulation,</w:t>
      </w:r>
      <w:r>
        <w:t xml:space="preserve"> </w:t>
      </w:r>
      <w:r>
        <w:t xml:space="preserve">where work is still ongoing12. The need for intervention must be carefully assessed.</w:t>
      </w:r>
      <w:r>
        <w:t xml:space="preserve"> </w:t>
      </w:r>
      <w:r>
        <w:t xml:space="preserve">Before the COVID-19 crisis, it was estimated13 that between 2011 and October 2019,</w:t>
      </w:r>
      <w:r>
        <w:t xml:space="preserve"> </w:t>
      </w:r>
      <w:r>
        <w:t xml:space="preserve">some 5.6 million passengers, or 0.04% of total EU passengers, were affected by airline</w:t>
      </w:r>
      <w:r>
        <w:t xml:space="preserve"> </w:t>
      </w:r>
      <w:r>
        <w:t xml:space="preserve">insolvencies1415. The average loss of affected passengers is estimated to be €357, leading</w:t>
      </w:r>
      <w:r>
        <w:t xml:space="preserve"> </w:t>
      </w:r>
      <w:r>
        <w:t xml:space="preserve">to detriment for travellers of €2bn in this period. In 2019, the rate of affected passengers</w:t>
      </w:r>
      <w:r>
        <w:t xml:space="preserve"> </w:t>
      </w:r>
      <w:r>
        <w:t xml:space="preserve">was 0.14%. During the COVID-19 pandemic, national licensing authorities were</w:t>
      </w:r>
      <w:r>
        <w:t xml:space="preserve"> </w:t>
      </w:r>
      <w:r>
        <w:t xml:space="preserve">allowed to maintain airline operating licences even in case of financial difficulties, as</w:t>
      </w:r>
      <w:r>
        <w:t xml:space="preserve"> </w:t>
      </w:r>
      <w:r>
        <w:t xml:space="preserve">long as safety was not at risk. However, problems resulting from insolvencies remained</w:t>
      </w:r>
      <w:r>
        <w:t xml:space="preserve"> </w:t>
      </w:r>
      <w:r>
        <w:t xml:space="preserve">very limited during this period and problems related to deferred payments by airlines</w:t>
      </w:r>
      <w:r>
        <w:t xml:space="preserve"> </w:t>
      </w:r>
      <w:r>
        <w:t xml:space="preserve">during the pandemic were subsequently addressed by a Consumer Protection</w:t>
      </w:r>
      <w:r>
        <w:t xml:space="preserve"> </w:t>
      </w:r>
      <w:r>
        <w:t xml:space="preserve">Coordination action16.</w:t>
      </w:r>
      <w:r>
        <w:t xml:space="preserve"> </w:t>
      </w:r>
      <w:r>
        <w:t xml:space="preserve">• Problem area 3 on passengers’ rights to reimbursement when self-cancelling due to a</w:t>
      </w:r>
      <w:r>
        <w:t xml:space="preserve"> </w:t>
      </w:r>
      <w:r>
        <w:t xml:space="preserve">major crisis: The consultation not only showed that this issue is marginal, but also that</w:t>
      </w:r>
      <w:r>
        <w:t xml:space="preserve"> </w:t>
      </w:r>
      <w:r>
        <w:t xml:space="preserve">any such right would apply under certain circumstances which are difficult to delineate,</w:t>
      </w:r>
    </w:p>
    <w:p>
      <w:pPr>
        <w:pStyle w:val="BodyText"/>
      </w:pPr>
      <w:r>
        <w:t xml:space="preserve">8 For problem areas 1) and 3) there was only evidence for air passengers that these were an issue, not for passengers</w:t>
      </w:r>
      <w:r>
        <w:t xml:space="preserve"> </w:t>
      </w:r>
      <w:r>
        <w:t xml:space="preserve">of the other modes bus, ship and rail.</w:t>
      </w:r>
      <w:r>
        <w:t xml:space="preserve"> </w:t>
      </w:r>
      <w:r>
        <w:t xml:space="preserve">9 Proposal COM(2013)130 to amend Regulation (EC) No 261/2004.</w:t>
      </w:r>
      <w:r>
        <w:t xml:space="preserve"> </w:t>
      </w:r>
      <w:r>
        <w:t xml:space="preserve">10 Directive (EU) 2015/2302 of the European Parliament and of the Council of 25 November 2015 on package</w:t>
      </w:r>
      <w:r>
        <w:t xml:space="preserve"> </w:t>
      </w:r>
      <w:r>
        <w:t xml:space="preserve">travel and linked travel arrangements.</w:t>
      </w:r>
      <w:r>
        <w:t xml:space="preserve"> </w:t>
      </w:r>
      <w:r>
        <w:t xml:space="preserve">11 Regulation (EC) No 1008/2008 of the European Parliament and of the Council of 24 September 2008 on common</w:t>
      </w:r>
      <w:r>
        <w:t xml:space="preserve"> </w:t>
      </w:r>
      <w:r>
        <w:t xml:space="preserve">rules for the operation of air services in the Community (Recast).</w:t>
      </w:r>
      <w:r>
        <w:br/>
      </w:r>
      <w:r>
        <w:t xml:space="preserve">12 Have your say - Revision of the Air Services Regulation.</w:t>
      </w:r>
      <w:r>
        <w:t xml:space="preserve"> </w:t>
      </w:r>
      <w:r>
        <w:t xml:space="preserve">13 2020, European Commission, Study on the current level of protection of air passenger rights in the EU.</w:t>
      </w:r>
      <w:r>
        <w:br/>
      </w:r>
      <w:r>
        <w:t xml:space="preserve">14 European Commission, Directorate-General for Mobility and Transport, Study on the current level of protection</w:t>
      </w:r>
      <w:r>
        <w:t xml:space="preserve"> </w:t>
      </w:r>
      <w:r>
        <w:t xml:space="preserve">of air passenger rights in the EU: final report: study contract, Publications Office, 2020, available at:</w:t>
      </w:r>
      <w:r>
        <w:t xml:space="preserve"> </w:t>
      </w:r>
      <w:r>
        <w:t xml:space="preserve">https://data.europa.eu/doi/10.2832/529370.</w:t>
      </w:r>
      <w:r>
        <w:t xml:space="preserve"> </w:t>
      </w:r>
      <w:r>
        <w:t xml:space="preserve">15 For the other modes of transport the stakeholder consultation did not bring evidence that there was a major</w:t>
      </w:r>
      <w:r>
        <w:t xml:space="preserve"> </w:t>
      </w:r>
      <w:r>
        <w:t xml:space="preserve">problem.</w:t>
      </w:r>
      <w:r>
        <w:t xml:space="preserve"> </w:t>
      </w:r>
      <w:r>
        <w:t xml:space="preserve">16 The problem with delayed payments by airlines was addressed by a Consumer Protection Coordination action.</w:t>
      </w:r>
      <w:r>
        <w:t xml:space="preserve"> </w:t>
      </w:r>
      <w:r>
        <w:t xml:space="preserve">Following dialogues with the Commission and national consumer authorities during 2021, 16 major airlines made</w:t>
      </w:r>
      <w:r>
        <w:t xml:space="preserve"> </w:t>
      </w:r>
      <w:r>
        <w:t xml:space="preserve">far-reaching commitments to bring their practices back in line with EU consumer and passenger rights law with</w:t>
      </w:r>
      <w:r>
        <w:t xml:space="preserve"> </w:t>
      </w:r>
      <w:r>
        <w:t xml:space="preserve">regard to flight cancellations. See CPC action on Airline cancellations.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thus making the passenger rights framework even more complicated. Consequently, for</w:t>
      </w:r>
      <w:r>
        <w:t xml:space="preserve"> </w:t>
      </w:r>
      <w:r>
        <w:t xml:space="preserve">the sake of proportionality, this problem was discarded early on in the process17.</w:t>
      </w:r>
    </w:p>
    <w:p>
      <w:pPr>
        <w:pStyle w:val="BodyText"/>
      </w:pPr>
      <w:r>
        <w:t xml:space="preserve">Given the above, the scope of this IA has been narrowed down to three areas, starting with the</w:t>
      </w:r>
      <w:r>
        <w:t xml:space="preserve"> </w:t>
      </w:r>
      <w:r>
        <w:t xml:space="preserve">area with the widest scope: 1) enforcement across all modes of transport, including multimodal</w:t>
      </w:r>
      <w:r>
        <w:t xml:space="preserve"> </w:t>
      </w:r>
      <w:r>
        <w:t xml:space="preserve">transport, 2) multimodal passenger rights and 3) reimbursement of airline tickets when these</w:t>
      </w:r>
      <w:r>
        <w:t xml:space="preserve"> </w:t>
      </w:r>
      <w:r>
        <w:t xml:space="preserve">were booked via intermediaries. They correspond to the abovementioned areas 2, 4 and 5 of the</w:t>
      </w:r>
      <w:r>
        <w:t xml:space="preserve"> </w:t>
      </w:r>
      <w:r>
        <w:t xml:space="preserve">five areas on which stakeholders were consulted in an initial phase of the process.</w:t>
      </w:r>
      <w:r>
        <w:br/>
      </w:r>
      <w:r>
        <w:t xml:space="preserve">1.3</w:t>
      </w:r>
      <w:r>
        <w:t xml:space="preserve"> </w:t>
      </w:r>
      <w:r>
        <w:t xml:space="preserve">Other policy initiatives regarding passenger rights</w:t>
      </w:r>
      <w:r>
        <w:t xml:space="preserve"> </w:t>
      </w:r>
      <w:r>
        <w:t xml:space="preserve">This impact assessment takes the state of play of the different passenger rights Regulations into</w:t>
      </w:r>
      <w:r>
        <w:t xml:space="preserve"> </w:t>
      </w:r>
      <w:r>
        <w:t xml:space="preserve">account.</w:t>
      </w:r>
      <w:r>
        <w:t xml:space="preserve"> </w:t>
      </w:r>
      <w:r>
        <w:t xml:space="preserve">With regard to air passenger rights, the Commission already stepped up efforts in 2013 to make</w:t>
      </w:r>
      <w:r>
        <w:t xml:space="preserve"> </w:t>
      </w:r>
      <w:r>
        <w:t xml:space="preserve">passenger rights clearer and better applied by adopting a proposal18 to amend Regulation (EC)</w:t>
      </w:r>
      <w:r>
        <w:t xml:space="preserve"> </w:t>
      </w:r>
      <w:r>
        <w:t xml:space="preserve">No 261/200419. The inter-institutional process on this proposal is not completed yet20 but it</w:t>
      </w:r>
      <w:r>
        <w:t xml:space="preserve"> </w:t>
      </w:r>
      <w:r>
        <w:t xml:space="preserve">remains a priority pending file for the Commission21 and is also listed among the common</w:t>
      </w:r>
      <w:r>
        <w:t xml:space="preserve"> </w:t>
      </w:r>
      <w:r>
        <w:t xml:space="preserve">legislative priorities of the three EU institutions for 2023 and 202422. The discussions on the</w:t>
      </w:r>
      <w:r>
        <w:t xml:space="preserve"> </w:t>
      </w:r>
      <w:r>
        <w:t xml:space="preserve">proposal have especially highlighted the complexity of finding an adequate balance between</w:t>
      </w:r>
      <w:r>
        <w:t xml:space="preserve"> </w:t>
      </w:r>
      <w:r>
        <w:t xml:space="preserve">rights of passengers and obligations of carriers. To support the deliberations on this proposal in</w:t>
      </w:r>
      <w:r>
        <w:t xml:space="preserve"> </w:t>
      </w:r>
      <w:r>
        <w:t xml:space="preserve">the Council a study on the current level of protection of air passenger rights in the EU, published</w:t>
      </w:r>
      <w:r>
        <w:t xml:space="preserve"> </w:t>
      </w:r>
      <w:r>
        <w:t xml:space="preserve">in January 202023, takes a comprehensive look at the topic by reflecting the evolution of the air</w:t>
      </w:r>
      <w:r>
        <w:t xml:space="preserve"> </w:t>
      </w:r>
      <w:r>
        <w:t xml:space="preserve">travel market in recent years up until 2019. This fact-finding study showed that the need for</w:t>
      </w:r>
      <w:r>
        <w:t xml:space="preserve"> </w:t>
      </w:r>
      <w:r>
        <w:t xml:space="preserve">reform has become even more urgent since 2013. It also concluded that Interpretative</w:t>
      </w:r>
      <w:r>
        <w:t xml:space="preserve"> </w:t>
      </w:r>
      <w:r>
        <w:t xml:space="preserve">Guidelines24 might help but would not be able to solve all problems identified with the</w:t>
      </w:r>
      <w:r>
        <w:t xml:space="preserve"> </w:t>
      </w:r>
      <w:r>
        <w:t xml:space="preserve">application. Therefore, problems dealt with in the proposal of 2013 to amend Regulation (EC)</w:t>
      </w:r>
      <w:r>
        <w:t xml:space="preserve"> </w:t>
      </w:r>
      <w:r>
        <w:t xml:space="preserve">No 261/2004 are excluded from the scope of this IA and the policy measures presented in this</w:t>
      </w:r>
      <w:r>
        <w:t xml:space="preserve"> </w:t>
      </w:r>
      <w:r>
        <w:t xml:space="preserve">IA are complementary to the legislative proposal of 2013.</w:t>
      </w:r>
      <w:r>
        <w:t xml:space="preserve"> </w:t>
      </w:r>
      <w:r>
        <w:t xml:space="preserve">In view of the experience with the abovementioned legislative proposal of 2013 for air</w:t>
      </w:r>
      <w:r>
        <w:t xml:space="preserve"> </w:t>
      </w:r>
      <w:r>
        <w:t xml:space="preserve">passengers, the Commission proposed (only) a targeted recast of the rail passenger rights</w:t>
      </w:r>
      <w:r>
        <w:t xml:space="preserve"> </w:t>
      </w:r>
      <w:r>
        <w:t xml:space="preserve">Regulation (EC) No 1371/200725 in 2017, which led to the adoption of the Regulation (EU)</w:t>
      </w:r>
      <w:r>
        <w:t xml:space="preserve"> </w:t>
      </w:r>
      <w:r>
        <w:t xml:space="preserve">2021/78226 which is applicable as of 7 June 2023. This new Regulation introduces several new</w:t>
      </w:r>
      <w:r>
        <w:t xml:space="preserve"> </w:t>
      </w:r>
      <w:r>
        <w:t xml:space="preserve">rules for rail passengers which could also be useful for the protection of passengers travelling</w:t>
      </w:r>
      <w:r>
        <w:t xml:space="preserve"> </w:t>
      </w:r>
      <w:r>
        <w:t xml:space="preserve">with other modes of transport (or even multimodal), such as on the provision of real-time</w:t>
      </w:r>
      <w:r>
        <w:t xml:space="preserve"> </w:t>
      </w:r>
      <w:r>
        <w:t xml:space="preserve">dynamic traffic and travel information, a new EU-wide standardised form for compensation</w:t>
      </w:r>
      <w:r>
        <w:t xml:space="preserve"> </w:t>
      </w:r>
      <w:r>
        <w:t xml:space="preserve">and reimbursement requests, or better tools for national enforcement bodies (NEBs). The policy</w:t>
      </w:r>
      <w:r>
        <w:t xml:space="preserve"> </w:t>
      </w:r>
      <w:r>
        <w:t xml:space="preserve">measures presented in this IA are therefore complementary to the new rail passenger rights</w:t>
      </w:r>
    </w:p>
    <w:p>
      <w:pPr>
        <w:pStyle w:val="BodyText"/>
      </w:pPr>
      <w:r>
        <w:t xml:space="preserve">17 See details below under point 3.1.4.</w:t>
      </w:r>
      <w:r>
        <w:t xml:space="preserve"> </w:t>
      </w:r>
      <w:r>
        <w:t xml:space="preserve">18 EUR-Lex - 52013PC0130 - EN - EUR-Lex (europa.eu), COM(2013)130 final.</w:t>
      </w:r>
      <w:r>
        <w:t xml:space="preserve"> </w:t>
      </w:r>
      <w:r>
        <w:t xml:space="preserve">19 Regulation (EC) No 261/2004 of the European Parliament and of the Council of 11 February 2004 establishing</w:t>
      </w:r>
      <w:r>
        <w:t xml:space="preserve"> </w:t>
      </w:r>
      <w:r>
        <w:t xml:space="preserve">common rules on compensation and assistance to passengers in the event of denied boarding and of cancellation</w:t>
      </w:r>
      <w:r>
        <w:t xml:space="preserve"> </w:t>
      </w:r>
      <w:r>
        <w:t xml:space="preserve">or long delay of flights, and repealing Regulation (EEC) No 295/91 (OJ L 46, 17.2.2004, p. 1–8).</w:t>
      </w:r>
      <w:r>
        <w:t xml:space="preserve"> </w:t>
      </w:r>
      <w:r>
        <w:t xml:space="preserve">20 The European Parliament adopted its position in first reading in 2014, confirmed it in 2019, while deliberation</w:t>
      </w:r>
      <w:r>
        <w:t xml:space="preserve"> </w:t>
      </w:r>
      <w:r>
        <w:t xml:space="preserve">in Council is still pending.</w:t>
      </w:r>
      <w:r>
        <w:t xml:space="preserve"> </w:t>
      </w:r>
      <w:r>
        <w:t xml:space="preserve">21 Commission work programme 2023, Annex II no 35.</w:t>
      </w:r>
      <w:r>
        <w:t xml:space="preserve"> </w:t>
      </w:r>
      <w:r>
        <w:t xml:space="preserve">22 Common legislative priorities for 2023 and 2024.</w:t>
      </w:r>
      <w:r>
        <w:t xml:space="preserve"> </w:t>
      </w:r>
      <w:r>
        <w:t xml:space="preserve">23 2020 Study on the current level of protection of air passenger rights in the EU.</w:t>
      </w:r>
      <w:r>
        <w:t xml:space="preserve"> </w:t>
      </w:r>
      <w:r>
        <w:t xml:space="preserve">24 The Commission published Interpretative Guidelines on Regulation (EC) No 261/2004 on air passenger rights</w:t>
      </w:r>
      <w:r>
        <w:t xml:space="preserve"> </w:t>
      </w:r>
      <w:r>
        <w:t xml:space="preserve">and on Council Regulation (EC) No 2027/97 on air carrier liability in the event of accidents in 2016.</w:t>
      </w:r>
      <w:r>
        <w:t xml:space="preserve"> </w:t>
      </w:r>
      <w:r>
        <w:t xml:space="preserve">25 Regulation (EC) No 1371/2007 of the European Parliament and of the Council of 23 October 2007 on rail</w:t>
      </w:r>
      <w:r>
        <w:t xml:space="preserve"> </w:t>
      </w:r>
      <w:r>
        <w:t xml:space="preserve">passengers’ rights and obligations (OJ L 315, 3.12.2007, p. 14-41).</w:t>
      </w:r>
      <w:r>
        <w:t xml:space="preserve"> </w:t>
      </w:r>
      <w:r>
        <w:t xml:space="preserve">26 Regulation (EU) 2021/782 of the European Parliament and of the Council of 29 April 2021 on rail passengers’</w:t>
      </w:r>
      <w:r>
        <w:t xml:space="preserve"> </w:t>
      </w:r>
      <w:r>
        <w:t xml:space="preserve">rights and obligations (recast), (OJ L 172, 17.5.2021, p. 1–52); see for more details the FAQ document.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Regulation as well.</w:t>
      </w:r>
      <w:r>
        <w:t xml:space="preserve"> </w:t>
      </w:r>
      <w:r>
        <w:t xml:space="preserve">In 2021, the Commission also published three evaluations of the regulatory framework on</w:t>
      </w:r>
      <w:r>
        <w:t xml:space="preserve"> </w:t>
      </w:r>
      <w:r>
        <w:t xml:space="preserve">the rights of waterborne passengers27, bus and coach passengers28, and persons with</w:t>
      </w:r>
      <w:r>
        <w:t xml:space="preserve"> </w:t>
      </w:r>
      <w:r>
        <w:t xml:space="preserve">disabilities and persons with reduced mobility when using air transport29. The three</w:t>
      </w:r>
      <w:r>
        <w:t xml:space="preserve"> </w:t>
      </w:r>
      <w:r>
        <w:t xml:space="preserve">evaluations show inter alia that there is room to improve the enforcement of these Regulations.</w:t>
      </w:r>
      <w:r>
        <w:t xml:space="preserve"> </w:t>
      </w:r>
      <w:r>
        <w:t xml:space="preserve">NEBs often have very limited human resources to identify irregularities and act upon them, to</w:t>
      </w:r>
      <w:r>
        <w:t xml:space="preserve"> </w:t>
      </w:r>
      <w:r>
        <w:t xml:space="preserve">enforce the Regulations, and their approaches differ significantly: some are proactive and</w:t>
      </w:r>
      <w:r>
        <w:t xml:space="preserve"> </w:t>
      </w:r>
      <w:r>
        <w:t xml:space="preserve">engage in different monitoring activities allowing for the detection and correction of recurrent</w:t>
      </w:r>
      <w:r>
        <w:t xml:space="preserve"> </w:t>
      </w:r>
      <w:r>
        <w:t xml:space="preserve">non-compliances against passenger rights (e.g., regular dialogue with industry and passenger</w:t>
      </w:r>
      <w:r>
        <w:t xml:space="preserve"> </w:t>
      </w:r>
      <w:r>
        <w:t xml:space="preserve">representatives, inspections, audits, review of operator homepages, etc), while others only react</w:t>
      </w:r>
      <w:r>
        <w:br/>
      </w:r>
      <w:r>
        <w:t xml:space="preserve">to complaints that passengers submit to them and do not carry out own-initiative monitoring</w:t>
      </w:r>
      <w:r>
        <w:t xml:space="preserve"> </w:t>
      </w:r>
      <w:r>
        <w:t xml:space="preserve">or enforcement activities.30</w:t>
      </w:r>
      <w:r>
        <w:t xml:space="preserve"> </w:t>
      </w:r>
      <w:r>
        <w:t xml:space="preserve">As shown by several Eurobarometer surveys31, passengers’ lack of awareness of their rights,</w:t>
      </w:r>
      <w:r>
        <w:t xml:space="preserve"> </w:t>
      </w:r>
      <w:r>
        <w:t xml:space="preserve">and problems with enforcing these rights, are a recurrent issue. The last survey of 2020 showed</w:t>
      </w:r>
      <w:r>
        <w:t xml:space="preserve"> </w:t>
      </w:r>
      <w:r>
        <w:t xml:space="preserve">that only about one in three EU citizens knows that passenger rights exist in the EU (a similar</w:t>
      </w:r>
      <w:r>
        <w:t xml:space="preserve"> </w:t>
      </w:r>
      <w:r>
        <w:t xml:space="preserve">result to the 2014 Eurobarometer). Therefore, the Commission regularly organises campaigns</w:t>
      </w:r>
      <w:r>
        <w:t xml:space="preserve"> </w:t>
      </w:r>
      <w:r>
        <w:t xml:space="preserve">to promote passenger rights awareness32, and offers information on the Single Digital</w:t>
      </w:r>
      <w:r>
        <w:t xml:space="preserve"> </w:t>
      </w:r>
      <w:r>
        <w:t xml:space="preserve">Gateway ‘Your Europe’ on passenger rights as well as on a passenger rights app available</w:t>
      </w:r>
      <w:r>
        <w:t xml:space="preserve"> </w:t>
      </w:r>
      <w:r>
        <w:t xml:space="preserve">in all official EU languages33. The lack of passenger awareness and problems with the</w:t>
      </w:r>
      <w:r>
        <w:t xml:space="preserve"> </w:t>
      </w:r>
      <w:r>
        <w:t xml:space="preserve">enforcement of their rights were also highlighted by the European Court of Auditors (ECA)</w:t>
      </w:r>
      <w:r>
        <w:t xml:space="preserve"> </w:t>
      </w:r>
      <w:r>
        <w:t xml:space="preserve">in its report no 30/2018 “EU passenger rights are comprehensive, but passengers still need to</w:t>
      </w:r>
      <w:r>
        <w:t xml:space="preserve"> </w:t>
      </w:r>
      <w:r>
        <w:t xml:space="preserve">fight for them”34. The COVID-19 pandemic also showed that passengers were not well aware</w:t>
      </w:r>
      <w:r>
        <w:t xml:space="preserve"> </w:t>
      </w:r>
      <w:r>
        <w:t xml:space="preserve">of their rights and often did not know whom to turn to for enforcement. ECA’s report no</w:t>
      </w:r>
      <w:r>
        <w:t xml:space="preserve"> </w:t>
      </w:r>
      <w:r>
        <w:t xml:space="preserve">15/2021 “Air passenger rights during the COVID-19 pandemic: Key rights not protected</w:t>
      </w:r>
      <w:r>
        <w:t xml:space="preserve"> </w:t>
      </w:r>
      <w:r>
        <w:t xml:space="preserve">despite Commission efforts” came to the same conclusion35.</w:t>
      </w:r>
      <w:r>
        <w:t xml:space="preserve"> </w:t>
      </w:r>
      <w:r>
        <w:t xml:space="preserve">The European Parliament “has always been a strong advocate of passenger rights irrespective</w:t>
      </w:r>
      <w:r>
        <w:t xml:space="preserve"> </w:t>
      </w:r>
      <w:r>
        <w:t xml:space="preserve">of the mode of transport used. Its main aim is now to ensure that the texts adopted in recent</w:t>
      </w:r>
      <w:r>
        <w:t xml:space="preserve"> </w:t>
      </w:r>
      <w:r>
        <w:t xml:space="preserve">years are properly applied”36. It also underlined the importance of implementing passenger</w:t>
      </w:r>
      <w:r>
        <w:t xml:space="preserve"> </w:t>
      </w:r>
      <w:r>
        <w:t xml:space="preserve">rights correctly during the COVID-19 pandemic37. The Council38 welcomed the Commission’s</w:t>
      </w:r>
      <w:r>
        <w:t xml:space="preserve"> </w:t>
      </w:r>
      <w:r>
        <w:t xml:space="preserve">consideration of the ECA’s recommendations and invited the Commission “to reflect on how to</w:t>
      </w:r>
      <w:r>
        <w:t xml:space="preserve"> </w:t>
      </w:r>
      <w:r>
        <w:t xml:space="preserve">improve the current setup, based on the experiences, shortcomings and lessons learnt and the</w:t>
      </w:r>
      <w:r>
        <w:t xml:space="preserve"> </w:t>
      </w:r>
      <w:r>
        <w:t xml:space="preserve">European Court of Auditors’ Special report, as announced under the Commission’s Sustainable</w:t>
      </w:r>
      <w:r>
        <w:t xml:space="preserve"> </w:t>
      </w:r>
      <w:r>
        <w:t xml:space="preserve">and Smart Mobility Strategy.”</w:t>
      </w:r>
    </w:p>
    <w:p>
      <w:pPr>
        <w:pStyle w:val="BodyText"/>
      </w:pPr>
      <w:r>
        <w:t xml:space="preserve">27 SWD(2021) 413 final.</w:t>
      </w:r>
      <w:r>
        <w:br/>
      </w:r>
      <w:r>
        <w:t xml:space="preserve">28 SWD(2021) 415 final.</w:t>
      </w:r>
      <w:r>
        <w:br/>
      </w:r>
      <w:r>
        <w:t xml:space="preserve">29 SWD(2021) 417 final.</w:t>
      </w:r>
      <w:r>
        <w:br/>
      </w:r>
      <w:r>
        <w:t xml:space="preserve">30 More details on the outcome of and the follow-up for these evaluations are presented in Annex 9.</w:t>
      </w:r>
      <w:r>
        <w:br/>
      </w:r>
      <w:r>
        <w:t xml:space="preserve">31 Special Eurobarometer 485 report on Passenger rights - January 2020. Also the first Eurobarometer of 2007,</w:t>
      </w:r>
      <w:r>
        <w:t xml:space="preserve"> </w:t>
      </w:r>
      <w:r>
        <w:t xml:space="preserve">which covered air passenger rights, concluded that 49% of EU citizens are not aware about passenger rights at</w:t>
      </w:r>
      <w:r>
        <w:t xml:space="preserve"> </w:t>
      </w:r>
      <w:r>
        <w:t xml:space="preserve">airports in EU territory.</w:t>
      </w:r>
      <w:r>
        <w:t xml:space="preserve"> </w:t>
      </w:r>
      <w:r>
        <w:t xml:space="preserve">32 Passenger rights campaign.</w:t>
      </w:r>
      <w:r>
        <w:t xml:space="preserve"> </w:t>
      </w:r>
      <w:r>
        <w:t xml:space="preserve">33 Passenger rights on Your Europe.</w:t>
      </w:r>
      <w:r>
        <w:t xml:space="preserve"> </w:t>
      </w:r>
      <w:r>
        <w:t xml:space="preserve">34 European Court of Auditors’ Special Report 30/2018: EU passenger rights are comprehensive, but passengers</w:t>
      </w:r>
      <w:r>
        <w:t xml:space="preserve"> </w:t>
      </w:r>
      <w:r>
        <w:t xml:space="preserve">still need to fight for them.</w:t>
      </w:r>
      <w:r>
        <w:br/>
      </w:r>
      <w:r>
        <w:t xml:space="preserve">35 European Court of Auditors’ Special Report 15/2021: Air passenger rights during the COVID-19 pandemic:</w:t>
      </w:r>
      <w:r>
        <w:t xml:space="preserve"> </w:t>
      </w:r>
      <w:r>
        <w:t xml:space="preserve">Key rights not protected despite Commission efforts.</w:t>
      </w:r>
      <w:r>
        <w:t xml:space="preserve"> </w:t>
      </w:r>
      <w:r>
        <w:t xml:space="preserve">36 https://www.europarl.europa.eu/factsheets/en/sheet/48/passenger-rights.</w:t>
      </w:r>
      <w:r>
        <w:br/>
      </w:r>
      <w:r>
        <w:t xml:space="preserve">37 European Parliament resolution of 17 April 2020 on EU coordinated action to combat the COVID-19 pandemic</w:t>
      </w:r>
      <w:r>
        <w:t xml:space="preserve"> </w:t>
      </w:r>
      <w:r>
        <w:t xml:space="preserve">and its consequences (2020/2616(RSP) - paragraph 44).</w:t>
      </w:r>
      <w:r>
        <w:t xml:space="preserve"> </w:t>
      </w:r>
      <w:r>
        <w:t xml:space="preserve">38 Council conclusions of 28 September 2021 on the European Court of Auditor Special report no 15/2021: ‘Air</w:t>
      </w:r>
      <w:r>
        <w:t xml:space="preserve"> </w:t>
      </w:r>
      <w:r>
        <w:t xml:space="preserve">passenger rights during the COVID-19 pandemic: Key rights not protected despite Commission efforts’, point 6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1.4</w:t>
      </w:r>
      <w:r>
        <w:t xml:space="preserve"> </w:t>
      </w:r>
      <w:r>
        <w:t xml:space="preserve">Synergies with other EU initiatives</w:t>
      </w:r>
      <w:r>
        <w:br/>
      </w:r>
      <w:r>
        <w:t xml:space="preserve">The Impact Assessment takes into consideration other EU legislation currently under revision</w:t>
      </w:r>
      <w:r>
        <w:t xml:space="preserve"> </w:t>
      </w:r>
      <w:r>
        <w:t xml:space="preserve">or development. Throughout the process, it has been ensured that the review of the passenger</w:t>
      </w:r>
      <w:r>
        <w:t xml:space="preserve"> </w:t>
      </w:r>
      <w:r>
        <w:t xml:space="preserve">rights framework does not overlap with these other initiatives, but instead complements them.</w:t>
      </w:r>
      <w:r>
        <w:t xml:space="preserve"> </w:t>
      </w:r>
      <w:r>
        <w:t xml:space="preserve">• Proposal amending Directive (EU) 2015/2032 on package travel and linked travel</w:t>
      </w:r>
      <w:r>
        <w:t xml:space="preserve"> </w:t>
      </w:r>
      <w:r>
        <w:t xml:space="preserve">arrangements (PTD)39: coherence has been ensured, especially regarding rules on</w:t>
      </w:r>
      <w:r>
        <w:t xml:space="preserve"> </w:t>
      </w:r>
      <w:r>
        <w:t xml:space="preserve">intermediaries. Moreover, it should be clarified that the Package Travel Directive and</w:t>
      </w:r>
      <w:r>
        <w:t xml:space="preserve"> </w:t>
      </w:r>
      <w:r>
        <w:t xml:space="preserve">the passenger rights Regulations, albeit both dealing with travel, concern two separate</w:t>
      </w:r>
      <w:r>
        <w:t xml:space="preserve"> </w:t>
      </w:r>
      <w:r>
        <w:t xml:space="preserve">markets and hence do not overlap per se. Whereas passenger rights exclusively deal</w:t>
      </w:r>
      <w:r>
        <w:t xml:space="preserve"> </w:t>
      </w:r>
      <w:r>
        <w:t xml:space="preserve">with passenger transport services (e.g. flights, rail and bus services - including</w:t>
      </w:r>
      <w:r>
        <w:t xml:space="preserve"> </w:t>
      </w:r>
      <w:r>
        <w:t xml:space="preserve">multimodal combinations of such services), the rules on package travel cover a</w:t>
      </w:r>
      <w:r>
        <w:t xml:space="preserve"> </w:t>
      </w:r>
      <w:r>
        <w:t xml:space="preserve">combination of different travel services offered by an organiser (e.g. a package</w:t>
      </w:r>
      <w:r>
        <w:t xml:space="preserve"> </w:t>
      </w:r>
      <w:r>
        <w:t xml:space="preserve">combining a flight and hotel accommodation).</w:t>
      </w:r>
      <w:r>
        <w:br/>
      </w:r>
      <w:r>
        <w:t xml:space="preserve">• The Regulation (EU) 2017/2394 on Consumer Protection Cooperation (CPC) 40,</w:t>
      </w:r>
      <w:r>
        <w:t xml:space="preserve"> </w:t>
      </w:r>
      <w:r>
        <w:t xml:space="preserve">establishing a pan-European enforcement network in EU/EEA, is also currently under</w:t>
      </w:r>
      <w:r>
        <w:t xml:space="preserve"> </w:t>
      </w:r>
      <w:r>
        <w:t xml:space="preserve">revision41. This complementary instrument provides a cooperation framework for</w:t>
      </w:r>
      <w:r>
        <w:t xml:space="preserve"> </w:t>
      </w:r>
      <w:r>
        <w:t xml:space="preserve">national authorities from all countries in the European Economic Area to jointly address</w:t>
      </w:r>
      <w:r>
        <w:t xml:space="preserve"> </w:t>
      </w:r>
      <w:r>
        <w:t xml:space="preserve">breaches of consumer rules (including passenger rights) when the service provider and</w:t>
      </w:r>
      <w:r>
        <w:t xml:space="preserve"> </w:t>
      </w:r>
      <w:r>
        <w:t xml:space="preserve">the consumer are established in different countries. The synergies can be seen in the</w:t>
      </w:r>
      <w:r>
        <w:t xml:space="preserve"> </w:t>
      </w:r>
      <w:r>
        <w:t xml:space="preserve">context of the two CPC actions against airlines and intermediaries, regarding problems</w:t>
      </w:r>
      <w:r>
        <w:t xml:space="preserve"> </w:t>
      </w:r>
      <w:r>
        <w:t xml:space="preserve">encountered with reimbursements during the COVID-19 pandemic. The aim of the</w:t>
      </w:r>
      <w:r>
        <w:t xml:space="preserve"> </w:t>
      </w:r>
      <w:r>
        <w:t xml:space="preserve">revision is to strengthen the enforcement of consumer law and maintain a level playing</w:t>
      </w:r>
      <w:r>
        <w:t xml:space="preserve"> </w:t>
      </w:r>
      <w:r>
        <w:t xml:space="preserve">field for business, learning from the recent evolution of the market.</w:t>
      </w:r>
      <w:r>
        <w:br/>
      </w:r>
      <w:r>
        <w:t xml:space="preserve">• Directive 2013/11/EU (the Alternative Dispute Resolution Directive) allowing</w:t>
      </w:r>
      <w:r>
        <w:t xml:space="preserve"> </w:t>
      </w:r>
      <w:r>
        <w:t xml:space="preserve">consumers, including passengers, to seek the out-of-court settlement of their disputes</w:t>
      </w:r>
      <w:r>
        <w:t xml:space="preserve"> </w:t>
      </w:r>
      <w:r>
        <w:t xml:space="preserve">arising from the breach of passenger rights throughout the EU using alternative dispute</w:t>
      </w:r>
      <w:r>
        <w:t xml:space="preserve"> </w:t>
      </w:r>
      <w:r>
        <w:t xml:space="preserve">resolution bodies, is also currently under revision. The Commission adopted on 17</w:t>
      </w:r>
      <w:r>
        <w:t xml:space="preserve"> </w:t>
      </w:r>
      <w:r>
        <w:t xml:space="preserve">October 2023 a proposal to amend this Directive: the amendment would include, among</w:t>
      </w:r>
      <w:r>
        <w:t xml:space="preserve"> </w:t>
      </w:r>
      <w:r>
        <w:t xml:space="preserve">others, broadening the Directive’s scope to third country traders (e.g carriers, ticket</w:t>
      </w:r>
      <w:r>
        <w:t xml:space="preserve"> </w:t>
      </w:r>
      <w:r>
        <w:t xml:space="preserve">vendors) and to disputes arising not only from contractual relations but also from the</w:t>
      </w:r>
      <w:r>
        <w:t xml:space="preserve"> </w:t>
      </w:r>
      <w:r>
        <w:t xml:space="preserve">pre-contractual stages and from certain non-contractual relationships, thus further</w:t>
      </w:r>
      <w:r>
        <w:t xml:space="preserve"> </w:t>
      </w:r>
      <w:r>
        <w:t xml:space="preserve">enhancing the use of out-of-court settlement to solve passenger rights claims 42.</w:t>
      </w:r>
      <w:r>
        <w:t xml:space="preserve"> </w:t>
      </w:r>
      <w:r>
        <w:t xml:space="preserve">The initiative contributes towards Sustainable Development Goals (SDG) #10 Reduce</w:t>
      </w:r>
      <w:r>
        <w:t xml:space="preserve"> </w:t>
      </w:r>
      <w:r>
        <w:t xml:space="preserve">inequality within and among countries (regarding passengers with disabilities and reduced</w:t>
      </w:r>
      <w:r>
        <w:t xml:space="preserve"> </w:t>
      </w:r>
      <w:r>
        <w:t xml:space="preserve">mobility), #13 Climate action (enhanced passenger rights may incentivise people to use more</w:t>
      </w:r>
      <w:r>
        <w:t xml:space="preserve"> </w:t>
      </w:r>
      <w:r>
        <w:t xml:space="preserve">public transport instead of private cars), and #16 Provide access to justice for all and build</w:t>
      </w:r>
      <w:r>
        <w:t xml:space="preserve"> </w:t>
      </w:r>
      <w:r>
        <w:t xml:space="preserve">effective, accountable and inclusive institutions (enhanced and accessible means of redress for</w:t>
      </w:r>
      <w:r>
        <w:t xml:space="preserve"> </w:t>
      </w:r>
      <w:r>
        <w:t xml:space="preserve">passengers and better tools for enforcement for the administration).</w:t>
      </w:r>
    </w:p>
    <w:p>
      <w:pPr>
        <w:pStyle w:val="BodyText"/>
      </w:pPr>
      <w:r>
        <w:t xml:space="preserve">39 See also https://ec.europa.eu/info/law/better-regulation/have-your-say/initiatives/13117-Package-travel-</w:t>
      </w:r>
      <w:r>
        <w:t xml:space="preserve"> </w:t>
      </w:r>
      <w:r>
        <w:t xml:space="preserve">review-of-EU-rules_en.</w:t>
      </w:r>
      <w:r>
        <w:t xml:space="preserve"> </w:t>
      </w:r>
      <w:r>
        <w:t xml:space="preserve">40 Regulation (EU) 2017/2394 of the European Parliament and of the Council of 12 December 2017 on cooperation</w:t>
      </w:r>
      <w:r>
        <w:t xml:space="preserve"> </w:t>
      </w:r>
      <w:r>
        <w:t xml:space="preserve">between national authorities responsible for the enforcement of consumer protection laws and repealing Regulation</w:t>
      </w:r>
      <w:r>
        <w:t xml:space="preserve"> </w:t>
      </w:r>
      <w:r>
        <w:t xml:space="preserve">(EC) No 2006/2004 (Text with EEA relevance) OJ L 345, 27.12.2017, pp. 1–26.</w:t>
      </w:r>
      <w:r>
        <w:t xml:space="preserve"> </w:t>
      </w:r>
      <w:r>
        <w:t xml:space="preserve">41 Have Your Say - Consumer Protection.</w:t>
      </w:r>
      <w:r>
        <w:t xml:space="preserve"> </w:t>
      </w:r>
      <w:r>
        <w:t xml:space="preserve">42</w:t>
      </w:r>
      <w:r>
        <w:t xml:space="preserve"> </w:t>
      </w:r>
      <w:r>
        <w:t xml:space="preserve">https://commission.europa.eu/live-work-travel-eu/consumer-rights-and-complaints/resolve-your-consumer-</w:t>
      </w:r>
      <w:r>
        <w:t xml:space="preserve"> </w:t>
      </w:r>
      <w:r>
        <w:t xml:space="preserve">complaint/alternative-dispute-resolution-consumers_en.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</w:t>
      </w:r>
      <w:r>
        <w:t xml:space="preserve"> </w:t>
      </w:r>
      <w:r>
        <w:t xml:space="preserve">What are the problems and why are they a problem?</w:t>
      </w:r>
      <w:r>
        <w:br/>
      </w:r>
      <w:r>
        <w:t xml:space="preserve">The EU passenger rights Regulations are at the core of European passenger transport, providing</w:t>
      </w:r>
      <w:r>
        <w:t xml:space="preserve"> </w:t>
      </w:r>
      <w:r>
        <w:t xml:space="preserve">passengers with protection when they travel with one collective transport mode anywhere in</w:t>
      </w:r>
      <w:r>
        <w:t xml:space="preserve"> </w:t>
      </w:r>
      <w:r>
        <w:t xml:space="preserve">the EU. These rules cover rights for passengers when a disruption occurs, information provision</w:t>
      </w:r>
      <w:r>
        <w:t xml:space="preserve"> </w:t>
      </w:r>
      <w:r>
        <w:t xml:space="preserve">to passengers both before and during travel, and complaint possibilities in case the rules are not</w:t>
      </w:r>
      <w:r>
        <w:t xml:space="preserve"> </w:t>
      </w:r>
      <w:r>
        <w:t xml:space="preserve">followed43. These rights are important to keep passengers’ confidence in collective transport</w:t>
      </w:r>
      <w:r>
        <w:t xml:space="preserve"> </w:t>
      </w:r>
      <w:r>
        <w:t xml:space="preserve">modes. In 2019, a total of 13.4 billion passengers44 travelled in the EU by air, bus and coach,</w:t>
      </w:r>
      <w:r>
        <w:t xml:space="preserve"> </w:t>
      </w:r>
      <w:r>
        <w:t xml:space="preserve">rail or waterborne transport including 8.6 billion rail passengers, 970 million air passengers,</w:t>
      </w:r>
      <w:r>
        <w:t xml:space="preserve"> </w:t>
      </w:r>
      <w:r>
        <w:t xml:space="preserve">418 million waterborne passengers and 3.3 billion bus &amp; coach passengers (of which 369</w:t>
      </w:r>
      <w:r>
        <w:t xml:space="preserve"> </w:t>
      </w:r>
      <w:r>
        <w:t xml:space="preserve">million travelling above 250 kilometres45). Around 107 million passengers’ services were</w:t>
      </w:r>
      <w:r>
        <w:t xml:space="preserve"> </w:t>
      </w:r>
      <w:r>
        <w:t xml:space="preserve">performed in 2019. Moreover, in 2019, it is estimated that 82.7 million requests were made for</w:t>
      </w:r>
      <w:r>
        <w:t xml:space="preserve"> </w:t>
      </w:r>
      <w:r>
        <w:t xml:space="preserve">PRM assistance on all four modes of transport46.</w:t>
      </w:r>
      <w:r>
        <w:t xml:space="preserve"> </w:t>
      </w:r>
      <w:r>
        <w:t xml:space="preserve">Analysis conducted for the preparation of the SSMS, evaluations of the existing Regulations,</w:t>
      </w:r>
      <w:r>
        <w:t xml:space="preserve"> </w:t>
      </w:r>
      <w:r>
        <w:t xml:space="preserve">results of the 2020 Eurobarometer on passenger rights, reports by the European Court of</w:t>
      </w:r>
      <w:r>
        <w:t xml:space="preserve"> </w:t>
      </w:r>
      <w:r>
        <w:t xml:space="preserve">Auditors, feedback gathered by the Commission during the COVID-19 crisis, and the</w:t>
      </w:r>
      <w:r>
        <w:t xml:space="preserve"> </w:t>
      </w:r>
      <w:r>
        <w:t xml:space="preserve">consultations undertaken for this impact assessment have highlighted the following problems:</w:t>
      </w:r>
      <w:r>
        <w:br/>
      </w:r>
      <w:r>
        <w:t xml:space="preserve">2.1.1 Problem 1: Passengers do not fully benefit from their rights due to shortcomings in</w:t>
      </w:r>
      <w:r>
        <w:t xml:space="preserve"> </w:t>
      </w:r>
      <w:r>
        <w:t xml:space="preserve">implementation and enforcement</w:t>
      </w:r>
      <w:r>
        <w:t xml:space="preserve"> </w:t>
      </w:r>
      <w:r>
        <w:t xml:space="preserve">Passengers of all modes of transport are affected by this problem. Passengers’ knowledge of</w:t>
      </w:r>
      <w:r>
        <w:t xml:space="preserve"> </w:t>
      </w:r>
      <w:r>
        <w:t xml:space="preserve">their rights is low: only 43% of the respondents to the 2020 Eurobarometer survey47 who</w:t>
      </w:r>
      <w:r>
        <w:t xml:space="preserve"> </w:t>
      </w:r>
      <w:r>
        <w:t xml:space="preserve">travelled with at least one transport mode in the past 12 months indicated that they were aware</w:t>
      </w:r>
      <w:r>
        <w:t xml:space="preserve"> </w:t>
      </w:r>
      <w:r>
        <w:t xml:space="preserve">of the existence of passenger rights in the EU. Among the general sample of 27,973 respondents</w:t>
      </w:r>
      <w:r>
        <w:t xml:space="preserve"> </w:t>
      </w:r>
      <w:r>
        <w:t xml:space="preserve">to the survey, including those who had not travelled recently, the awareness level was even</w:t>
      </w:r>
      <w:r>
        <w:t xml:space="preserve"> </w:t>
      </w:r>
      <w:r>
        <w:t xml:space="preserve">lower, standing at 32%. Only 40% of the 7,666 respondents travelling by air indicated that the</w:t>
      </w:r>
      <w:r>
        <w:t xml:space="preserve"> </w:t>
      </w:r>
      <w:r>
        <w:t xml:space="preserve">carrier informed them well about their passenger rights before their journey. Even fewer</w:t>
      </w:r>
      <w:r>
        <w:t xml:space="preserve"> </w:t>
      </w:r>
      <w:r>
        <w:t xml:space="preserve">respondents travelling by other transport modes indicated that they were well informed by the</w:t>
      </w:r>
      <w:r>
        <w:t xml:space="preserve"> </w:t>
      </w:r>
      <w:r>
        <w:t xml:space="preserve">carrier about their passenger rights (29% of 2,414 respondents for ferry and cruise, 26% of</w:t>
      </w:r>
      <w:r>
        <w:t xml:space="preserve"> </w:t>
      </w:r>
      <w:r>
        <w:t xml:space="preserve">9,516 respondents for rail and 26 % of 4,473 respondents for bus and coach). Furthermore, 55%</w:t>
      </w:r>
      <w:r>
        <w:t xml:space="preserve"> </w:t>
      </w:r>
      <w:r>
        <w:t xml:space="preserve">of the 5,560 respondents who experienced travel disruptions indicated that they were not</w:t>
      </w:r>
      <w:r>
        <w:t xml:space="preserve"> </w:t>
      </w:r>
      <w:r>
        <w:t xml:space="preserve">satisfied with the way carriers informed them about their complaint handling procedures. Such</w:t>
      </w:r>
      <w:r>
        <w:t xml:space="preserve"> </w:t>
      </w:r>
      <w:r>
        <w:t xml:space="preserve">procedures can be complex and constrained by requirements to use specific formats (e.g. </w:t>
      </w:r>
      <w:r>
        <w:t xml:space="preserve"> </w:t>
      </w:r>
      <w:r>
        <w:t xml:space="preserve">electronic forms), making it difficult for passengers to provide all the information needed for</w:t>
      </w:r>
      <w:r>
        <w:t xml:space="preserve"> </w:t>
      </w:r>
      <w:r>
        <w:t xml:space="preserve">the investigation of their complaints.</w:t>
      </w:r>
      <w:r>
        <w:t xml:space="preserve"> </w:t>
      </w:r>
      <w:r>
        <w:t xml:space="preserve">Just about a quarter (26%) of the 5,560 respondents who experienced travel disruptions made</w:t>
      </w:r>
      <w:r>
        <w:t xml:space="preserve"> </w:t>
      </w:r>
      <w:r>
        <w:t xml:space="preserve">an official complaint. Among those who experienced a travel disruption but did not make a</w:t>
      </w:r>
      <w:r>
        <w:t xml:space="preserve"> </w:t>
      </w:r>
      <w:r>
        <w:t xml:space="preserve">complaint, the most frequent reason for not complaining was the feeling that it would be useless</w:t>
      </w:r>
      <w:r>
        <w:t xml:space="preserve"> </w:t>
      </w:r>
      <w:r>
        <w:t xml:space="preserve">(45%); for 25% of the concerned travellers, the involved amount was too small; while 16% said</w:t>
      </w:r>
      <w:r>
        <w:t xml:space="preserve"> </w:t>
      </w:r>
      <w:r>
        <w:t xml:space="preserve">the procedure was too cumbersome. The results of this survey are confirmed by the</w:t>
      </w:r>
      <w:r>
        <w:t xml:space="preserve"> </w:t>
      </w:r>
      <w:r>
        <w:t xml:space="preserve">Commission’s 2020 study of the current level of protection of air passenger rights, cited above,</w:t>
      </w:r>
    </w:p>
    <w:p>
      <w:pPr>
        <w:pStyle w:val="BodyText"/>
      </w:pPr>
      <w:r>
        <w:t xml:space="preserve">43 Annex 10 – Background on the development of EU passenger rights.</w:t>
      </w:r>
      <w:r>
        <w:t xml:space="preserve"> </w:t>
      </w:r>
      <w:r>
        <w:t xml:space="preserve">44 The term “passengers” refers to individual journeys.</w:t>
      </w:r>
      <w:r>
        <w:t xml:space="preserve"> </w:t>
      </w:r>
      <w:r>
        <w:t xml:space="preserve">45 Only accounting for passengers travelling on regular services with a scheduled distance of more than 250 km.</w:t>
      </w:r>
      <w:r>
        <w:t xml:space="preserve"> </w:t>
      </w:r>
      <w:r>
        <w:t xml:space="preserve">See Annex 4, 2.2.</w:t>
      </w:r>
      <w:r>
        <w:t xml:space="preserve"> </w:t>
      </w:r>
      <w:r>
        <w:t xml:space="preserve">46 On the basis of figures in the Steer (2020), Study on the current level of protection of air passenger rights in the</w:t>
      </w:r>
      <w:r>
        <w:t xml:space="preserve"> </w:t>
      </w:r>
      <w:r>
        <w:t xml:space="preserve">EU: final report, available at: https://data.europa.eu/doi/10.2832/529370 and the Steer (2021), Study on the EU</w:t>
      </w:r>
      <w:r>
        <w:t xml:space="preserve"> </w:t>
      </w:r>
      <w:r>
        <w:t xml:space="preserve">Framework for Passenger Rights.</w:t>
      </w:r>
      <w:r>
        <w:t xml:space="preserve"> </w:t>
      </w:r>
      <w:r>
        <w:t xml:space="preserve">47 Special Eurobarometer 485, published in January 2020, fieldwork conducted in February/March 2019.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which found that the process for passengers to obtain redress is lengthy, particularly for first</w:t>
      </w:r>
      <w:r>
        <w:t xml:space="preserve"> </w:t>
      </w:r>
      <w:r>
        <w:t xml:space="preserve">time claimants, and can discourage them from making claims.</w:t>
      </w:r>
      <w:r>
        <w:t xml:space="preserve"> </w:t>
      </w:r>
      <w:r>
        <w:t xml:space="preserve">The abovementioned study on air passenger rights and the Commission’s recent evaluations of</w:t>
      </w:r>
      <w:r>
        <w:t xml:space="preserve"> </w:t>
      </w:r>
      <w:r>
        <w:t xml:space="preserve">the bus and coach, waterborne and air PRM Regulations show that, beyond claims related to</w:t>
      </w:r>
      <w:r>
        <w:t xml:space="preserve"> </w:t>
      </w:r>
      <w:r>
        <w:t xml:space="preserve">compensation for cancellation or long delays of flights48, NEBs have received very few</w:t>
      </w:r>
      <w:r>
        <w:t xml:space="preserve"> </w:t>
      </w:r>
      <w:r>
        <w:t xml:space="preserve">complaints. As reflected by the findings presented above, this results from a mix of factors:</w:t>
      </w:r>
      <w:r>
        <w:t xml:space="preserve"> </w:t>
      </w:r>
      <w:r>
        <w:t xml:space="preserve">many passengers are not aware of their rights, the procedure to submit a complaint is too</w:t>
      </w:r>
      <w:r>
        <w:t xml:space="preserve"> </w:t>
      </w:r>
      <w:r>
        <w:t xml:space="preserve">cumbersome and passengers consider it useless to complain (either because the NEB cannot</w:t>
      </w:r>
      <w:r>
        <w:t xml:space="preserve"> </w:t>
      </w:r>
      <w:r>
        <w:t xml:space="preserve">take a binding decision or in case of certain breaches of passenger rights passengers cannot get</w:t>
      </w:r>
      <w:r>
        <w:t xml:space="preserve"> </w:t>
      </w:r>
      <w:r>
        <w:t xml:space="preserve">any compensation or the compensation due is not commensurate to the effort invested in</w:t>
      </w:r>
      <w:r>
        <w:t xml:space="preserve"> </w:t>
      </w:r>
      <w:r>
        <w:t xml:space="preserve">submitting a complaint).</w:t>
      </w:r>
      <w:r>
        <w:br/>
      </w:r>
      <w:r>
        <w:t xml:space="preserve">Although operators confirmed in the stakeholder consultation that they collect key performance</w:t>
      </w:r>
      <w:r>
        <w:t xml:space="preserve"> </w:t>
      </w:r>
      <w:r>
        <w:t xml:space="preserve">indicators about their own compliance with passenger rights (number of complaints received</w:t>
      </w:r>
      <w:r>
        <w:t xml:space="preserve"> </w:t>
      </w:r>
      <w:r>
        <w:t xml:space="preserve">and the problems raised in them, amount of money paid as compensation to passengers, results</w:t>
      </w:r>
      <w:r>
        <w:t xml:space="preserve"> </w:t>
      </w:r>
      <w:r>
        <w:t xml:space="preserve">of passenger surveys, punctuality of services, etc.), according to information available to the</w:t>
      </w:r>
      <w:r>
        <w:t xml:space="preserve"> </w:t>
      </w:r>
      <w:r>
        <w:t xml:space="preserve">Commission such information is not shared with NEBs49. The 2021 special report from the</w:t>
      </w:r>
      <w:r>
        <w:t xml:space="preserve"> </w:t>
      </w:r>
      <w:r>
        <w:t xml:space="preserve">ECA concluded that NEBs do not have a good overview of operators’ compliance with</w:t>
      </w:r>
      <w:r>
        <w:t xml:space="preserve"> </w:t>
      </w:r>
      <w:r>
        <w:t xml:space="preserve">passenger rights and cannot focus their limited resources for monitoring and enforcement.</w:t>
      </w:r>
      <w:r>
        <w:t xml:space="preserve"> </w:t>
      </w:r>
      <w:r>
        <w:t xml:space="preserve">According to this ECA report, one of the problems is that most NEBs do not have the right to</w:t>
      </w:r>
      <w:r>
        <w:t xml:space="preserve"> </w:t>
      </w:r>
      <w:r>
        <w:t xml:space="preserve">ask carriers about the number of complaints they receive50. The Commission evaluations of</w:t>
      </w:r>
      <w:r>
        <w:t xml:space="preserve"> </w:t>
      </w:r>
      <w:r>
        <w:t xml:space="preserve">2021 also came to a similar conclusion about the NEBs’ resources available for monitoring and</w:t>
      </w:r>
      <w:r>
        <w:t xml:space="preserve"> </w:t>
      </w:r>
      <w:r>
        <w:t xml:space="preserve">enforcement51. The ECA recommended in its report of 2018 that the NEBs should be provided</w:t>
      </w:r>
      <w:r>
        <w:t xml:space="preserve"> </w:t>
      </w:r>
      <w:r>
        <w:t xml:space="preserve">with further tools for the enforcement of passenger rights, e.g. for monitoring the carriers’</w:t>
      </w:r>
      <w:r>
        <w:t xml:space="preserve"> </w:t>
      </w:r>
      <w:r>
        <w:t xml:space="preserve">policies on assistance, care, information and re-routing. The ECA also recommended that the</w:t>
      </w:r>
      <w:r>
        <w:t xml:space="preserve"> </w:t>
      </w:r>
      <w:r>
        <w:t xml:space="preserve">Commission should explore how to receive the necessary information from the NEBs and how</w:t>
      </w:r>
      <w:r>
        <w:t xml:space="preserve"> </w:t>
      </w:r>
      <w:r>
        <w:t xml:space="preserve">to help NEBs better control enforcement52.</w:t>
      </w:r>
      <w:r>
        <w:t xml:space="preserve"> </w:t>
      </w:r>
      <w:r>
        <w:t xml:space="preserve">Organisations representing passengers indicated several times that various shortcomings in the</w:t>
      </w:r>
      <w:r>
        <w:t xml:space="preserve"> </w:t>
      </w:r>
      <w:r>
        <w:t xml:space="preserve">enforcement make it impossible for passengers to fully enjoy their rights and called on the</w:t>
      </w:r>
      <w:r>
        <w:t xml:space="preserve"> </w:t>
      </w:r>
      <w:r>
        <w:t xml:space="preserve">Commission to make a proposal to strengthen enforcement53.</w:t>
      </w:r>
      <w:r>
        <w:t xml:space="preserve"> </w:t>
      </w:r>
      <w:r>
        <w:t xml:space="preserve">71% (105 out of 149) of respondents to the targeted stakeholder consultation strongly or</w:t>
      </w:r>
      <w:r>
        <w:t xml:space="preserve"> </w:t>
      </w:r>
      <w:r>
        <w:t xml:space="preserve">somewhat agreed that carriers, terminal operators and NEBs applying EU passenger rights</w:t>
      </w:r>
      <w:r>
        <w:t xml:space="preserve"> </w:t>
      </w:r>
      <w:r>
        <w:t xml:space="preserve">legislation in different ways is an important element of the problem. The 15 respondents who</w:t>
      </w:r>
      <w:r>
        <w:t xml:space="preserve"> </w:t>
      </w:r>
      <w:r>
        <w:t xml:space="preserve">disagreed were: 8 carriers operating in transport modes other than aviation (out of 24</w:t>
      </w:r>
      <w:r>
        <w:t xml:space="preserve"> </w:t>
      </w:r>
      <w:r>
        <w:t xml:space="preserve">responding), 2 NEBs (out of 47 NEBs responding) and 2 national authorities (out of 9</w:t>
      </w:r>
      <w:r>
        <w:t xml:space="preserve"> </w:t>
      </w:r>
      <w:r>
        <w:t xml:space="preserve">responding). Similarly, 67% (99 out of 148) of respondents, including 29 out of 47 NEBs,</w:t>
      </w:r>
    </w:p>
    <w:p>
      <w:pPr>
        <w:pStyle w:val="BodyText"/>
      </w:pPr>
      <w:r>
        <w:t xml:space="preserve">48 Exceptionally, NEBs as well as European Citizens‘ Centres (ECCs) for cross-border cases received many more</w:t>
      </w:r>
      <w:r>
        <w:t xml:space="preserve"> </w:t>
      </w:r>
      <w:r>
        <w:t xml:space="preserve">complaints also regarding reimbursements in money in the context of COVID-19, see the ECC report of 2020</w:t>
      </w:r>
      <w:r>
        <w:t xml:space="preserve"> </w:t>
      </w:r>
      <w:r>
        <w:t xml:space="preserve">which states that receive the most complaints relating to air passenger rights.</w:t>
      </w:r>
      <w:r>
        <w:t xml:space="preserve"> </w:t>
      </w:r>
      <w:r>
        <w:t xml:space="preserve">49 Exceptionally, the Italian NEB responsible for waterborne passenger rights introduced an obligation on ferries</w:t>
      </w:r>
      <w:r>
        <w:t xml:space="preserve"> </w:t>
      </w:r>
      <w:r>
        <w:t xml:space="preserve">to keep a record about the departure and arrival times, delays and cancellations and their reasons, and, if requested,</w:t>
      </w:r>
      <w:r>
        <w:t xml:space="preserve"> </w:t>
      </w:r>
      <w:r>
        <w:t xml:space="preserve">share it with the NEB. Relevant passenger organisations strongly support this decision. See more in Study on the</w:t>
      </w:r>
      <w:r>
        <w:t xml:space="preserve"> </w:t>
      </w:r>
      <w:r>
        <w:t xml:space="preserve">EU Regulatory Framework for Passenger Rights – Comparative analysis of good practices.</w:t>
      </w:r>
      <w:r>
        <w:br/>
      </w:r>
      <w:r>
        <w:t xml:space="preserve">50 This was one of the main conclusions, as regards NEBs responsible for Regulation (EC) No 261/2004, of the</w:t>
      </w:r>
      <w:r>
        <w:t xml:space="preserve"> </w:t>
      </w:r>
      <w:r>
        <w:t xml:space="preserve">ECA Special Report 15/2021 on the protection of air passenger rights in the context of COVID-19.</w:t>
      </w:r>
      <w:r>
        <w:t xml:space="preserve"> </w:t>
      </w:r>
      <w:r>
        <w:t xml:space="preserve">51 See points 6.2 of SWD(2021) 413 final, 5.2 of SWD(2021) 415 final and 5.1.3 of SWD(2021) 417 final.</w:t>
      </w:r>
      <w:r>
        <w:t xml:space="preserve"> </w:t>
      </w:r>
      <w:r>
        <w:t xml:space="preserve">52 2018 ECA Special Report n°30 “EU passenger rights are comprehensive, but passengers still need to fight for</w:t>
      </w:r>
      <w:r>
        <w:t xml:space="preserve"> </w:t>
      </w:r>
      <w:r>
        <w:t xml:space="preserve">them”, Recommendations 5a ii) and 5b, p. 35.</w:t>
      </w:r>
      <w:r>
        <w:t xml:space="preserve"> </w:t>
      </w:r>
      <w:r>
        <w:t xml:space="preserve">53 See BEUC’s position paper on the Air Passenger Rights Regulation (2019), BEUC’s position paper</w:t>
      </w:r>
      <w:r>
        <w:t xml:space="preserve"> </w:t>
      </w:r>
      <w:r>
        <w:t xml:space="preserve">accompanying BEUC’s response to the Commission’s public consultation on the Better Protection of Passengers</w:t>
      </w:r>
      <w:r>
        <w:t xml:space="preserve"> </w:t>
      </w:r>
      <w:r>
        <w:t xml:space="preserve">and their Rights (2021) and the European Passengers’ Federation’s (EPF) position paper (2023).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strongly or somewhat agreed that the enforcement of EU passenger rights legislation by NEBs</w:t>
      </w:r>
      <w:r>
        <w:t xml:space="preserve"> </w:t>
      </w:r>
      <w:r>
        <w:t xml:space="preserve">is neither harmonised nor consistent.</w:t>
      </w:r>
      <w:r>
        <w:t xml:space="preserve"> </w:t>
      </w:r>
      <w:r>
        <w:t xml:space="preserve">This confirms the findings of the evaluation of Regulation (EC) 1107/2006, Regulation (EU)</w:t>
      </w:r>
      <w:r>
        <w:t xml:space="preserve"> </w:t>
      </w:r>
      <w:r>
        <w:t xml:space="preserve">1177/2010 and Regulation (EU) 181/2011 which concluded that the overall approach of NEBs</w:t>
      </w:r>
      <w:r>
        <w:t xml:space="preserve"> </w:t>
      </w:r>
      <w:r>
        <w:t xml:space="preserve">toward monitoring the implementation of the Regulations varies significantly: while some</w:t>
      </w:r>
      <w:r>
        <w:t xml:space="preserve"> </w:t>
      </w:r>
      <w:r>
        <w:t xml:space="preserve">NEBs are very proactive, others appear only to react to complaints which they receive. In</w:t>
      </w:r>
      <w:r>
        <w:t xml:space="preserve"> </w:t>
      </w:r>
      <w:r>
        <w:t xml:space="preserve">addition, only a small proportion of NEBs have issued penalties for the breach of these</w:t>
      </w:r>
      <w:r>
        <w:t xml:space="preserve"> </w:t>
      </w:r>
      <w:r>
        <w:t xml:space="preserve">Regulations, and even such penalties were generally small.</w:t>
      </w:r>
      <w:r>
        <w:t xml:space="preserve"> </w:t>
      </w:r>
      <w:r>
        <w:t xml:space="preserve">2.1.2 Problem 2: Insufficient protection of passengers during multimodal journeys</w:t>
      </w:r>
      <w:r>
        <w:t xml:space="preserve"> </w:t>
      </w:r>
      <w:r>
        <w:t xml:space="preserve">The SSMS confirmed the ambition of the European Green Deal54 to achieve a 90% reduction</w:t>
      </w:r>
      <w:r>
        <w:t xml:space="preserve"> </w:t>
      </w:r>
      <w:r>
        <w:t xml:space="preserve">in transport emissions by 2050. An important element of making transport more sustainable is</w:t>
      </w:r>
      <w:r>
        <w:t xml:space="preserve"> </w:t>
      </w:r>
      <w:r>
        <w:t xml:space="preserve">achieving effective multimodality, where passengers who wish to travel long distances can do</w:t>
      </w:r>
      <w:r>
        <w:t xml:space="preserve"> </w:t>
      </w:r>
      <w:r>
        <w:t xml:space="preserve">so by combining several modes of transport while using the most sustainable and efficient mode</w:t>
      </w:r>
      <w:r>
        <w:t xml:space="preserve"> </w:t>
      </w:r>
      <w:r>
        <w:t xml:space="preserve">for each leg of the journey. It is estimated that 91 million passengers performed multimodal</w:t>
      </w:r>
      <w:r>
        <w:t xml:space="preserve"> </w:t>
      </w:r>
      <w:r>
        <w:t xml:space="preserve">journeys in 2019 (representing approximately 0.7% of the total number of passengers subject</w:t>
      </w:r>
      <w:r>
        <w:t xml:space="preserve"> </w:t>
      </w:r>
      <w:r>
        <w:t xml:space="preserve">to passenger rights)55, and the number is expected to grow56. Protecting passengers in the event</w:t>
      </w:r>
      <w:r>
        <w:t xml:space="preserve"> </w:t>
      </w:r>
      <w:r>
        <w:t xml:space="preserve">of travel disruptions is key to the attractiveness of multimodal travel. Failure to provide such</w:t>
      </w:r>
      <w:r>
        <w:t xml:space="preserve"> </w:t>
      </w:r>
      <w:r>
        <w:t xml:space="preserve">support could itself affect market growth, with some passengers choosing to travel by car</w:t>
      </w:r>
      <w:r>
        <w:t xml:space="preserve"> </w:t>
      </w:r>
      <w:r>
        <w:t xml:space="preserve">instead of collective transport (judging car travel to be both more convenient and more reliable).</w:t>
      </w:r>
      <w:r>
        <w:t xml:space="preserve"> </w:t>
      </w:r>
      <w:r>
        <w:t xml:space="preserve">Today, while passengers who travel with one mode (i.e. only by plane, train, bus or ship) enjoy</w:t>
      </w:r>
      <w:r>
        <w:t xml:space="preserve"> </w:t>
      </w:r>
      <w:r>
        <w:t xml:space="preserve">rights in the event of travel disruptions, they are not entitled to similar rights when switching to</w:t>
      </w:r>
      <w:r>
        <w:t xml:space="preserve"> </w:t>
      </w:r>
      <w:r>
        <w:t xml:space="preserve">another mode. This implies that there is also no clear framework for determining the respective</w:t>
      </w:r>
      <w:r>
        <w:t xml:space="preserve"> </w:t>
      </w:r>
      <w:r>
        <w:t xml:space="preserve">obligations and liabilities of the different travel service providers involved in a multimodal</w:t>
      </w:r>
      <w:r>
        <w:t xml:space="preserve"> </w:t>
      </w:r>
      <w:r>
        <w:t xml:space="preserve">journey57. National legal frameworks generally do not include provisions covering multimodal</w:t>
      </w:r>
      <w:r>
        <w:t xml:space="preserve"> </w:t>
      </w:r>
      <w:r>
        <w:t xml:space="preserve">transport either58. In addition, the current offer of travel insurances for multimodal journeys</w:t>
      </w:r>
      <w:r>
        <w:t xml:space="preserve"> </w:t>
      </w:r>
      <w:r>
        <w:t xml:space="preserve">remains limited. The rights of passengers in the context of multimodal journeys depend</w:t>
      </w:r>
      <w:r>
        <w:t xml:space="preserve"> </w:t>
      </w:r>
      <w:r>
        <w:t xml:space="preserve">therefore on the existence of a contract of carriage covering the switch between transport modes</w:t>
      </w:r>
      <w:r>
        <w:t xml:space="preserve"> </w:t>
      </w:r>
      <w:r>
        <w:t xml:space="preserve">and on the concrete terms and conditions of such contracts..</w:t>
      </w:r>
      <w:r>
        <w:t xml:space="preserve"> </w:t>
      </w:r>
      <w:r>
        <w:t xml:space="preserve">Consequently, passengers lack information on the extent of their rights before and during</w:t>
      </w:r>
      <w:r>
        <w:t xml:space="preserve"> </w:t>
      </w:r>
      <w:r>
        <w:t xml:space="preserve">multimodal travel and are not given information in real-time on possible travel disruptions and</w:t>
      </w:r>
      <w:r>
        <w:t xml:space="preserve"> </w:t>
      </w:r>
      <w:r>
        <w:t xml:space="preserve">security alerts. In addition, those passengers do not receive assistance (e.g. reimbursement, re-</w:t>
      </w:r>
      <w:r>
        <w:t xml:space="preserve"> </w:t>
      </w:r>
      <w:r>
        <w:t xml:space="preserve">routing, accommodation, meals and refreshments) if a travel disruption occurs when switching</w:t>
      </w:r>
      <w:r>
        <w:t xml:space="preserve"> </w:t>
      </w:r>
      <w:r>
        <w:t xml:space="preserve">between transport modes. Finally, passengers have difficulties to complain to carriers and other</w:t>
      </w:r>
      <w:r>
        <w:t xml:space="preserve"> </w:t>
      </w:r>
      <w:r>
        <w:t xml:space="preserve">possible relevant actors (e.g. terminal operators, ticket vendors) about the lack of information</w:t>
      </w:r>
      <w:r>
        <w:t xml:space="preserve"> </w:t>
      </w:r>
      <w:r>
        <w:t xml:space="preserve">or assistance, nor do they have clarity on which national authority to contact in such cases. This</w:t>
      </w:r>
      <w:r>
        <w:t xml:space="preserve"> </w:t>
      </w:r>
      <w:r>
        <w:t xml:space="preserve">lack of a specifically designated authority also leads to uncertainty on the enforcement of</w:t>
      </w:r>
      <w:r>
        <w:t xml:space="preserve"> </w:t>
      </w:r>
      <w:r>
        <w:t xml:space="preserve">information and assistance to passengers during multimodal travel. The consequences of the</w:t>
      </w:r>
      <w:r>
        <w:t xml:space="preserve"> </w:t>
      </w:r>
      <w:r>
        <w:t xml:space="preserve">lack of information and assistance to passengers when switching modes include loss of</w:t>
      </w:r>
      <w:r>
        <w:t xml:space="preserve"> </w:t>
      </w:r>
      <w:r>
        <w:t xml:space="preserve">connections and money for citizens, biased decisions from citizens towards less green solutions,</w:t>
      </w:r>
      <w:r>
        <w:t xml:space="preserve"> </w:t>
      </w:r>
      <w:r>
        <w:t xml:space="preserve">possible undue profits for carriers, and ultimately a lack of consumer trust in multimodal travel</w:t>
      </w:r>
      <w:r>
        <w:t xml:space="preserve"> </w:t>
      </w:r>
      <w:r>
        <w:t xml:space="preserve">options.</w:t>
      </w:r>
      <w:r>
        <w:t xml:space="preserve"> </w:t>
      </w:r>
      <w:r>
        <w:t xml:space="preserve">The 2020 Eurobarometer survey shows that 25% of respondents using a multimodal ticket in</w:t>
      </w:r>
    </w:p>
    <w:p>
      <w:pPr>
        <w:pStyle w:val="BodyText"/>
      </w:pPr>
      <w:r>
        <w:t xml:space="preserve">54 COM(2019)640 final.</w:t>
      </w:r>
      <w:r>
        <w:t xml:space="preserve"> </w:t>
      </w:r>
      <w:r>
        <w:t xml:space="preserve">55 See section 2.2 of Annex 4.</w:t>
      </w:r>
      <w:r>
        <w:t xml:space="preserve"> </w:t>
      </w:r>
      <w:r>
        <w:t xml:space="preserve">56 See section 5.1.</w:t>
      </w:r>
      <w:r>
        <w:t xml:space="preserve"> </w:t>
      </w:r>
      <w:r>
        <w:t xml:space="preserve">57 Not only transport operators, but also intermediaries such as travel agents as well as infrastructure managers.</w:t>
      </w:r>
      <w:r>
        <w:t xml:space="preserve"> </w:t>
      </w:r>
      <w:r>
        <w:t xml:space="preserve">58 2019, European Commission, Exploratory study on passenger rights in the multimodal context, Chapter 4.1.2.3.</w:t>
      </w:r>
      <w:r>
        <w:t xml:space="preserve"> </w:t>
      </w:r>
      <w:r>
        <w:t xml:space="preserve">(</w:t>
      </w:r>
      <w:r>
        <w:t xml:space="preserve">“At national level, specific provisions regarding multimodal transport are rare”</w:t>
      </w:r>
      <w:r>
        <w:t xml:space="preserve">).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2019 experienced a problem when travelling.59 The targeted consultation showed varying</w:t>
      </w:r>
      <w:r>
        <w:t xml:space="preserve"> </w:t>
      </w:r>
      <w:r>
        <w:t xml:space="preserve">perceptions of how severe this problem is: 62% (89 out of 145) of respondents to the survey</w:t>
      </w:r>
      <w:r>
        <w:t xml:space="preserve"> </w:t>
      </w:r>
      <w:r>
        <w:t xml:space="preserve">strongly or somewhat agree that the problem is important, while 18% (26 out of 145) fully or</w:t>
      </w:r>
      <w:r>
        <w:t xml:space="preserve"> </w:t>
      </w:r>
      <w:r>
        <w:t xml:space="preserve">somewhat disagree. The latter were mainly carriers (for all modes of transport) and their</w:t>
      </w:r>
      <w:r>
        <w:t xml:space="preserve"> </w:t>
      </w:r>
      <w:r>
        <w:t xml:space="preserve">umbrella organisations, who argued that the multimodal ticketing market is still at an early stage</w:t>
      </w:r>
      <w:r>
        <w:t xml:space="preserve"> </w:t>
      </w:r>
      <w:r>
        <w:t xml:space="preserve">of development, and that multimodal agreements are limited in number due to their complexity.</w:t>
      </w:r>
      <w:r>
        <w:t xml:space="preserve"> </w:t>
      </w:r>
      <w:r>
        <w:t xml:space="preserve">Intermediary ticket vendors generally regard the development of passenger protection during</w:t>
      </w:r>
      <w:r>
        <w:t xml:space="preserve"> </w:t>
      </w:r>
      <w:r>
        <w:t xml:space="preserve">multimodal journeys as challenging in a context where carriers do not give them the information</w:t>
      </w:r>
      <w:r>
        <w:t xml:space="preserve"> </w:t>
      </w:r>
      <w:r>
        <w:t xml:space="preserve">needed to sell such tickets.</w:t>
      </w:r>
      <w:r>
        <w:br/>
      </w:r>
      <w:r>
        <w:t xml:space="preserve">The lack of rules for multimodal journeys also means that PRM are not entitled to any assistance</w:t>
      </w:r>
      <w:r>
        <w:t xml:space="preserve"> </w:t>
      </w:r>
      <w:r>
        <w:t xml:space="preserve">under EU law when transferring between transport modes, including at multimodal connecting</w:t>
      </w:r>
      <w:r>
        <w:t xml:space="preserve"> </w:t>
      </w:r>
      <w:r>
        <w:t xml:space="preserve">points such as air-rail hubs. In the absence of such assistance, they are not able to benefit from</w:t>
      </w:r>
      <w:r>
        <w:t xml:space="preserve"> </w:t>
      </w:r>
      <w:r>
        <w:t xml:space="preserve">the same travel experience as other passengers. The public consultation revealed diverging</w:t>
      </w:r>
      <w:r>
        <w:t xml:space="preserve"> </w:t>
      </w:r>
      <w:r>
        <w:t xml:space="preserve">views on this. For 18 out of 19 consumer organisations, all 7 PRM organisations, as well as 9</w:t>
      </w:r>
      <w:r>
        <w:t xml:space="preserve"> </w:t>
      </w:r>
      <w:r>
        <w:t xml:space="preserve">out of the 19 public authorities responding, the absence of assistance for PRM when switching</w:t>
      </w:r>
      <w:r>
        <w:t xml:space="preserve"> </w:t>
      </w:r>
      <w:r>
        <w:t xml:space="preserve">between different transport modes is an important problem aspect. One third of business</w:t>
      </w:r>
      <w:r>
        <w:t xml:space="preserve"> </w:t>
      </w:r>
      <w:r>
        <w:t xml:space="preserve">associations (11 out of 33) and 29% of individual businesses (8 out of 27) also agreed with this</w:t>
      </w:r>
      <w:r>
        <w:t xml:space="preserve"> </w:t>
      </w:r>
      <w:r>
        <w:t xml:space="preserve">statement, but respectively 42% (14 out of 33) and 37% (10 out of 27) of them disagreed, while</w:t>
      </w:r>
      <w:r>
        <w:t xml:space="preserve"> </w:t>
      </w:r>
      <w:r>
        <w:t xml:space="preserve">the others were neutral or had no opinion.</w:t>
      </w:r>
      <w:r>
        <w:br/>
      </w:r>
      <w:r>
        <w:t xml:space="preserve">2.1.3 Problem 3: Reimbursement rules are unclear when flights were booked via an</w:t>
      </w:r>
      <w:r>
        <w:t xml:space="preserve"> </w:t>
      </w:r>
      <w:r>
        <w:t xml:space="preserve">intermediary</w:t>
      </w:r>
      <w:r>
        <w:t xml:space="preserve"> </w:t>
      </w:r>
      <w:r>
        <w:t xml:space="preserve">No EU rules exist nor have been proposed for reimbursement of air tickets that were booked</w:t>
      </w:r>
      <w:r>
        <w:t xml:space="preserve"> </w:t>
      </w:r>
      <w:r>
        <w:t xml:space="preserve">via intermediary ticket vendors and are not part of a travel package. Passengers have no clarity</w:t>
      </w:r>
      <w:r>
        <w:t xml:space="preserve"> </w:t>
      </w:r>
      <w:r>
        <w:t xml:space="preserve">on the following issues:</w:t>
      </w:r>
      <w:r>
        <w:t xml:space="preserve"> </w:t>
      </w:r>
      <w:r>
        <w:t xml:space="preserve">- who is responsible (the intermediary or the carrier) for the reimbursement to the passenger</w:t>
      </w:r>
      <w:r>
        <w:t xml:space="preserve"> </w:t>
      </w:r>
      <w:r>
        <w:t xml:space="preserve">when the ticket was booked via an intermediary;</w:t>
      </w:r>
      <w:r>
        <w:br/>
      </w:r>
      <w:r>
        <w:t xml:space="preserve">- which deadlines and procedures apply for reimbursements when a ticket was booked through</w:t>
      </w:r>
      <w:r>
        <w:t xml:space="preserve"> </w:t>
      </w:r>
      <w:r>
        <w:t xml:space="preserve">an intermediary;</w:t>
      </w:r>
      <w:r>
        <w:t xml:space="preserve"> </w:t>
      </w:r>
      <w:r>
        <w:t xml:space="preserve">- whether intermediaries are allowed to charge fees for the reimbursement processing60.</w:t>
      </w:r>
    </w:p>
    <w:p>
      <w:pPr>
        <w:pStyle w:val="BodyText"/>
      </w:pPr>
      <w:r>
        <w:t xml:space="preserve">The problem of unclear reimbursement rules for air passengers when flights were booked via</w:t>
      </w:r>
      <w:r>
        <w:t xml:space="preserve"> </w:t>
      </w:r>
      <w:r>
        <w:t xml:space="preserve">an intermediary affects all passengers who booked their tickets via intermediaries (450 million</w:t>
      </w:r>
      <w:r>
        <w:t xml:space="preserve"> </w:t>
      </w:r>
      <w:r>
        <w:t xml:space="preserve">passengers in EU-27 in 2019, as explained in Annex 11)6162. It is estimated that around 3% of</w:t>
      </w:r>
      <w:r>
        <w:t xml:space="preserve"> </w:t>
      </w:r>
      <w:r>
        <w:t xml:space="preserve">passengers who booked via intermediaries63 request a reimbursement, which amounts to around</w:t>
      </w:r>
      <w:r>
        <w:t xml:space="preserve"> </w:t>
      </w:r>
      <w:r>
        <w:t xml:space="preserve">13.5 million passengers yearly. The problem also concerns 149 airlines and 123,000 air travel</w:t>
      </w:r>
      <w:r>
        <w:t xml:space="preserve"> </w:t>
      </w:r>
      <w:r>
        <w:t xml:space="preserve">intermediaries in the EU.</w:t>
      </w:r>
      <w:r>
        <w:br/>
      </w:r>
      <w:r>
        <w:t xml:space="preserve">During the stakeholder workshop, different stakeholder groups agreed that the liability and</w:t>
      </w:r>
      <w:r>
        <w:t xml:space="preserve"> </w:t>
      </w:r>
      <w:r>
        <w:t xml:space="preserve">responsibilities regarding the provision of information to passengers and the processing of</w:t>
      </w:r>
    </w:p>
    <w:p>
      <w:pPr>
        <w:pStyle w:val="BodyText"/>
      </w:pPr>
      <w:r>
        <w:t xml:space="preserve">59 Special Eurobarometer 485 report on Passenger rights - January 2020. See also chapter 2.2.4.</w:t>
      </w:r>
      <w:r>
        <w:t xml:space="preserve"> </w:t>
      </w:r>
      <w:r>
        <w:t xml:space="preserve">60 Under the current rules, carriers are not allowed to do so. Some intermediaries charge a fee for carrying out the</w:t>
      </w:r>
      <w:r>
        <w:t xml:space="preserve"> </w:t>
      </w:r>
      <w:r>
        <w:t xml:space="preserve">reimbursement process on behalf of the passenger.</w:t>
      </w:r>
      <w:r>
        <w:br/>
      </w:r>
      <w:r>
        <w:t xml:space="preserve">61 Information provided by IATA, the global trade association of airlines.</w:t>
      </w:r>
      <w:r>
        <w:t xml:space="preserve"> </w:t>
      </w:r>
      <w:r>
        <w:t xml:space="preserve">62 See also annexes 12 and 13 for information on intermediaries‘ reimbursement policies and terms and conditions.</w:t>
      </w:r>
      <w:r>
        <w:t xml:space="preserve"> </w:t>
      </w:r>
      <w:r>
        <w:t xml:space="preserve">63 According to evidence provided by one large network air carrier for 2019. One large OTA provided a similar</w:t>
      </w:r>
      <w:r>
        <w:t xml:space="preserve"> </w:t>
      </w:r>
      <w:r>
        <w:t xml:space="preserve">figure for reimbursement request in 2019 (3.2%). However, evidence from an airline association shows that on</w:t>
      </w:r>
      <w:r>
        <w:t xml:space="preserve"> </w:t>
      </w:r>
      <w:r>
        <w:t xml:space="preserve">average 6% of passengers booking via intermediaries request reimbursement. One large LCC pointed out that</w:t>
      </w:r>
      <w:r>
        <w:t xml:space="preserve"> </w:t>
      </w:r>
      <w:r>
        <w:t xml:space="preserve">reimbursement requests represented 0.5% of passengers booking via intermediary ticket vendors. A mid-point</w:t>
      </w:r>
      <w:r>
        <w:t xml:space="preserve"> </w:t>
      </w:r>
      <w:r>
        <w:t xml:space="preserve">between these figures was considered, i.e. on average 3% of passengers booking via intermediary ticket vendors</w:t>
      </w:r>
      <w:r>
        <w:t xml:space="preserve"> </w:t>
      </w:r>
      <w:r>
        <w:t xml:space="preserve">request reimbursement.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refunds should be clearly defined in case an intermediary is involved. Such a view has also been</w:t>
      </w:r>
      <w:r>
        <w:t xml:space="preserve"> </w:t>
      </w:r>
      <w:r>
        <w:t xml:space="preserve">stressed by passenger organisations in response to the call for evidence and by business</w:t>
      </w:r>
      <w:r>
        <w:t xml:space="preserve"> </w:t>
      </w:r>
      <w:r>
        <w:t xml:space="preserve">organisations and associations through the OPC. In the targeted consultation, most stakeholder</w:t>
      </w:r>
      <w:r>
        <w:t xml:space="preserve"> </w:t>
      </w:r>
      <w:r>
        <w:t xml:space="preserve">groups confirmed the statement that air carriers cannot always meet the obligation to reimburse</w:t>
      </w:r>
      <w:r>
        <w:t xml:space="preserve"> </w:t>
      </w:r>
      <w:r>
        <w:t xml:space="preserve">passengers within seven days following the cancellation of a flight booked via an intermediary</w:t>
      </w:r>
      <w:r>
        <w:t xml:space="preserve"> </w:t>
      </w:r>
      <w:r>
        <w:t xml:space="preserve">ticket vendor (e.g. because the air carrier does not have sufficient information to make payments</w:t>
      </w:r>
      <w:r>
        <w:t xml:space="preserve"> </w:t>
      </w:r>
      <w:r>
        <w:t xml:space="preserve">directly to passengers). However, 13 out of the 14 intermediary ticket vendor respondents</w:t>
      </w:r>
      <w:r>
        <w:t xml:space="preserve"> </w:t>
      </w:r>
      <w:r>
        <w:t xml:space="preserve">disagreed.</w:t>
      </w:r>
      <w:r>
        <w:t xml:space="preserve"> </w:t>
      </w:r>
      <w:r>
        <w:t xml:space="preserve">2.1.4 Other problems on which stakeholders were consulted</w:t>
      </w:r>
      <w:r>
        <w:t xml:space="preserve"> </w:t>
      </w:r>
      <w:r>
        <w:t xml:space="preserve">In addition, and as explained in section 1.2, stakeholders were consulted on two other problems,</w:t>
      </w:r>
      <w:r>
        <w:t xml:space="preserve"> </w:t>
      </w:r>
      <w:r>
        <w:t xml:space="preserve">which were not pursued in this impact assessment, namely:</w:t>
      </w:r>
      <w:r>
        <w:t xml:space="preserve"> </w:t>
      </w:r>
      <w:r>
        <w:t xml:space="preserve">First, the effectiveness of protection for air passengers against the risk of a liquidity crisis or an</w:t>
      </w:r>
      <w:r>
        <w:t xml:space="preserve"> </w:t>
      </w:r>
      <w:r>
        <w:t xml:space="preserve">insolvency affecting an airline’s ability to reimburse tickets and/or to ensure passengers’</w:t>
      </w:r>
      <w:r>
        <w:t xml:space="preserve"> </w:t>
      </w:r>
      <w:r>
        <w:t xml:space="preserve">repatriation, if needed. As mentioned, this problem and possible solutions will be assessed</w:t>
      </w:r>
      <w:r>
        <w:t xml:space="preserve"> </w:t>
      </w:r>
      <w:r>
        <w:t xml:space="preserve">together with another initiative: the review of the Air Services Regulation.</w:t>
      </w:r>
      <w:r>
        <w:br/>
      </w:r>
      <w:r>
        <w:t xml:space="preserve">Second, the lack of reimbursement for tickets cancelled by passengers themselves in the context</w:t>
      </w:r>
      <w:r>
        <w:t xml:space="preserve"> </w:t>
      </w:r>
      <w:r>
        <w:t xml:space="preserve">of a major crisis. There were some indications that many passengers may not have been fully</w:t>
      </w:r>
      <w:r>
        <w:t xml:space="preserve"> </w:t>
      </w:r>
      <w:r>
        <w:t xml:space="preserve">aware of their rights, leading some passengers to cancel themselves their tickets due to the</w:t>
      </w:r>
      <w:r>
        <w:t xml:space="preserve"> </w:t>
      </w:r>
      <w:r>
        <w:t xml:space="preserve">unprecedented situation during COVID-19. Whether they had a right to reimbursement</w:t>
      </w:r>
      <w:r>
        <w:t xml:space="preserve"> </w:t>
      </w:r>
      <w:r>
        <w:t xml:space="preserve">depended on the terms and conditions of the ticket: if they had not bought a flexible ticket, they</w:t>
      </w:r>
      <w:r>
        <w:t xml:space="preserve"> </w:t>
      </w:r>
      <w:r>
        <w:t xml:space="preserve">did not receive a reimbursement. The EU passenger rights Regulations cover only cancellations</w:t>
      </w:r>
      <w:r>
        <w:t xml:space="preserve"> </w:t>
      </w:r>
      <w:r>
        <w:t xml:space="preserve">by carriers, not by passengers. The fact that single ticket passengers do not have a statutory</w:t>
      </w:r>
      <w:r>
        <w:t xml:space="preserve"> </w:t>
      </w:r>
      <w:r>
        <w:t xml:space="preserve">right under EU rules to receive reimbursement when cancelling themselves is a clear difference</w:t>
      </w:r>
      <w:r>
        <w:t xml:space="preserve"> </w:t>
      </w:r>
      <w:r>
        <w:t xml:space="preserve">from the Package Travel Directive (PTD), which provides travellers with the right to receive a</w:t>
      </w:r>
      <w:r>
        <w:t xml:space="preserve"> </w:t>
      </w:r>
      <w:r>
        <w:t xml:space="preserve">partial or full refund when they terminate the package travel contract before the start of the</w:t>
      </w:r>
      <w:r>
        <w:t xml:space="preserve"> </w:t>
      </w:r>
      <w:r>
        <w:t xml:space="preserve">package. This may confuse passengers when they find themselves in a crisis situation. The issue</w:t>
      </w:r>
      <w:r>
        <w:t xml:space="preserve"> </w:t>
      </w:r>
      <w:r>
        <w:t xml:space="preserve">of these diverging rules was also mentioned by the European Court of Auditors64. However,</w:t>
      </w:r>
      <w:r>
        <w:t xml:space="preserve"> </w:t>
      </w:r>
      <w:r>
        <w:t xml:space="preserve">after further analysis, the evidence showed that only very few passengers (well below 1%) were</w:t>
      </w:r>
      <w:r>
        <w:t xml:space="preserve"> </w:t>
      </w:r>
      <w:r>
        <w:t xml:space="preserve">affected by this situation before COVID-19, and 2.87% of passengers were affected during</w:t>
      </w:r>
      <w:r>
        <w:t xml:space="preserve"> </w:t>
      </w:r>
      <w:r>
        <w:t xml:space="preserve">COVID-1965.</w:t>
      </w:r>
      <w:r>
        <w:t xml:space="preserve"> </w:t>
      </w:r>
      <w:r>
        <w:t xml:space="preserve">In the context of the review of the Air Services Regulation, the services of the Commission are</w:t>
      </w:r>
      <w:r>
        <w:t xml:space="preserve"> </w:t>
      </w:r>
      <w:r>
        <w:t xml:space="preserve">assessing measures to help passengers to make fully informed choices about what is included</w:t>
      </w:r>
      <w:r>
        <w:t xml:space="preserve"> </w:t>
      </w:r>
      <w:r>
        <w:t xml:space="preserve">in their tickets and notably to be better informed about which elements of the ticket price are</w:t>
      </w:r>
      <w:r>
        <w:t xml:space="preserve"> </w:t>
      </w:r>
      <w:r>
        <w:t xml:space="preserve">reimbursable and under which conditions, when they want to cancel their tickets themselves.</w:t>
      </w:r>
      <w:r>
        <w:t xml:space="preserve"> </w:t>
      </w:r>
      <w:r>
        <w:t xml:space="preserve">The Air Services Regulation already contains requirements on price transparency66, with a view</w:t>
      </w:r>
      <w:r>
        <w:t xml:space="preserve"> </w:t>
      </w:r>
      <w:r>
        <w:t xml:space="preserve">to ensuring that customers can compare effectively the prices for air services of different</w:t>
      </w:r>
      <w:r>
        <w:t xml:space="preserve"> </w:t>
      </w:r>
      <w:r>
        <w:t xml:space="preserve">airlines. The relevant measures under consideration in this context would require the clear</w:t>
      </w:r>
      <w:r>
        <w:t xml:space="preserve"> </w:t>
      </w:r>
      <w:r>
        <w:t xml:space="preserve">display of information about the reimbursable amount in case the passenger cancels the ticket</w:t>
      </w:r>
      <w:r>
        <w:t xml:space="preserve"> </w:t>
      </w:r>
      <w:r>
        <w:t xml:space="preserve">themselves or does not turn up for boarding (certain taxes, fees and charges are often</w:t>
      </w:r>
      <w:r>
        <w:t xml:space="preserve"> </w:t>
      </w:r>
      <w:r>
        <w:t xml:space="preserve">reimbursable even when the ticket itself is non-refundable, though passengers may not be aware</w:t>
      </w:r>
      <w:r>
        <w:t xml:space="preserve"> </w:t>
      </w:r>
      <w:r>
        <w:t xml:space="preserve">of this).</w:t>
      </w:r>
    </w:p>
    <w:p>
      <w:pPr>
        <w:pStyle w:val="BodyText"/>
      </w:pPr>
      <w:r>
        <w:t xml:space="preserve">64 European Court of Auditors’ Special Report 15/2021: Air passenger rights during the COVID-19 pandemic:</w:t>
      </w:r>
      <w:r>
        <w:t xml:space="preserve"> </w:t>
      </w:r>
      <w:r>
        <w:t xml:space="preserve">Key rights not protected despite Commission efforts.</w:t>
      </w:r>
      <w:r>
        <w:t xml:space="preserve"> </w:t>
      </w:r>
      <w:r>
        <w:t xml:space="preserve">65 See the support study for this IA, chapter 2.1.</w:t>
      </w:r>
      <w:r>
        <w:t xml:space="preserve"> </w:t>
      </w:r>
      <w:r>
        <w:t xml:space="preserve">66 The final price including all unavoidable and foreseeable elements must be clearly displayed at all times, along</w:t>
      </w:r>
      <w:r>
        <w:t xml:space="preserve"> </w:t>
      </w:r>
      <w:r>
        <w:t xml:space="preserve">with the breakdown into airfare, taxes, fees and charges (where these have been added to the fare). See Art. 23</w:t>
      </w:r>
      <w:r>
        <w:t xml:space="preserve"> </w:t>
      </w:r>
      <w:r>
        <w:t xml:space="preserve">Regulation (EC) No 1008/2008.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2.2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The following problem drivers are related to problem 1: Passengers do not fully benefit</w:t>
      </w:r>
      <w:r>
        <w:t xml:space="preserve"> </w:t>
      </w:r>
      <w:r>
        <w:t xml:space="preserve">from their rights due to shortcomings in implementation and enforcement, as shown in Figure</w:t>
      </w:r>
      <w:r>
        <w:t xml:space="preserve"> </w:t>
      </w:r>
      <w:r>
        <w:t xml:space="preserve">1 below:</w:t>
      </w:r>
      <w:r>
        <w:t xml:space="preserve"> </w:t>
      </w:r>
      <w:r>
        <w:t xml:space="preserve">Figure 1 - Link between Problem Drivers 1-3 and Problem 1</w:t>
      </w:r>
    </w:p>
    <w:p>
      <w:pPr>
        <w:pStyle w:val="BodyText"/>
      </w:pPr>
      <w:r>
        <w:t xml:space="preserve">2.2.1 Problem Driver 1: NEBs lack the information base to carry out an effective enforcement</w:t>
      </w:r>
      <w:r>
        <w:t xml:space="preserve"> </w:t>
      </w:r>
      <w:r>
        <w:t xml:space="preserve">The lack of information available to NEBs is undermining their ability to monitor operators’</w:t>
      </w:r>
      <w:r>
        <w:t xml:space="preserve"> </w:t>
      </w:r>
      <w:r>
        <w:t xml:space="preserve">compliance with EU passenger rights across all modes. The limited transparency of carriers’</w:t>
      </w:r>
      <w:r>
        <w:t xml:space="preserve"> </w:t>
      </w:r>
      <w:r>
        <w:t xml:space="preserve">and terminal operators’ compliance with passenger rights vis à vis the NEBs has also been</w:t>
      </w:r>
      <w:r>
        <w:t xml:space="preserve"> </w:t>
      </w:r>
      <w:r>
        <w:t xml:space="preserve">identified as an issue the following recent studies.</w:t>
      </w:r>
      <w:r>
        <w:br/>
      </w:r>
      <w:r>
        <w:t xml:space="preserve">In the study on air passenger rights of 202067 it was noted that NEB enforcement is very largely</w:t>
      </w:r>
      <w:r>
        <w:t xml:space="preserve"> </w:t>
      </w:r>
      <w:r>
        <w:t xml:space="preserve">based only on complaints received (by the NEBs) as there is no obligation for airlines to report</w:t>
      </w:r>
      <w:r>
        <w:t xml:space="preserve"> </w:t>
      </w:r>
      <w:r>
        <w:t xml:space="preserve">on compliance with the obligations stipulated in Regulation (EC) 261/2004 and that without</w:t>
      </w:r>
      <w:r>
        <w:t xml:space="preserve"> </w:t>
      </w:r>
      <w:r>
        <w:t xml:space="preserve">such reports it is very difficult to monitor compliance with existing obligations. This finding</w:t>
      </w:r>
      <w:r>
        <w:t xml:space="preserve"> </w:t>
      </w:r>
      <w:r>
        <w:t xml:space="preserve">was confirmed by ECA, which highlighted in its report of June 2021 that this was an issue</w:t>
      </w:r>
      <w:r>
        <w:t xml:space="preserve"> </w:t>
      </w:r>
      <w:r>
        <w:t xml:space="preserve">during the COVID-19 pandemic as well.</w:t>
      </w:r>
      <w:r>
        <w:t xml:space="preserve"> </w:t>
      </w:r>
      <w:r>
        <w:t xml:space="preserve">The Commission’s evaluation reports on the rights of PRM when travelling by air68, on bus and</w:t>
      </w:r>
      <w:r>
        <w:t xml:space="preserve"> </w:t>
      </w:r>
      <w:r>
        <w:t xml:space="preserve">coach69 and waterborne passenger rights70 of 2021 found that the NEBs often carry out their</w:t>
      </w:r>
      <w:r>
        <w:t xml:space="preserve"> </w:t>
      </w:r>
      <w:r>
        <w:t xml:space="preserve">tasks with limited human resources, and that their monitoring and enforcement activities could</w:t>
      </w:r>
      <w:r>
        <w:t xml:space="preserve"> </w:t>
      </w:r>
      <w:r>
        <w:t xml:space="preserve">be more efficient if they could rely on carriers’ data about compliance with passenger rights.</w:t>
      </w:r>
      <w:r>
        <w:t xml:space="preserve"> </w:t>
      </w:r>
      <w:r>
        <w:t xml:space="preserve">During the consultation, several carriers across transport modes indicated that they collect data</w:t>
      </w:r>
      <w:r>
        <w:t xml:space="preserve"> </w:t>
      </w:r>
      <w:r>
        <w:t xml:space="preserve">about their compliance with passenger rights (e.g. numbers of complaints received, issues raised</w:t>
      </w:r>
      <w:r>
        <w:t xml:space="preserve"> </w:t>
      </w:r>
      <w:r>
        <w:t xml:space="preserve">and the outcome, level of cancellations and delays, passenger survey results, etc.). While very</w:t>
      </w:r>
      <w:r>
        <w:t xml:space="preserve"> </w:t>
      </w:r>
      <w:r>
        <w:t xml:space="preserve">few operators publish detailed information about such data, most of them provide only limited</w:t>
      </w:r>
      <w:r>
        <w:t xml:space="preserve"> </w:t>
      </w:r>
      <w:r>
        <w:t xml:space="preserve">summary data or no data at all. Some consulted carriers argued that such data is commercially</w:t>
      </w:r>
      <w:r>
        <w:t xml:space="preserve"> </w:t>
      </w:r>
      <w:r>
        <w:t xml:space="preserve">sensitive, and one waterborne carrier considered that if such data were to be published, the</w:t>
      </w:r>
      <w:r>
        <w:t xml:space="preserve"> </w:t>
      </w:r>
      <w:r>
        <w:t xml:space="preserve">public could draw wrong conclusions from them. On the other hand, EU level consumer and</w:t>
      </w:r>
      <w:r>
        <w:t xml:space="preserve"> </w:t>
      </w:r>
      <w:r>
        <w:t xml:space="preserve">passenger organisations claimed that the lack of publicly available data not only makes the</w:t>
      </w:r>
      <w:r>
        <w:t xml:space="preserve"> </w:t>
      </w:r>
      <w:r>
        <w:t xml:space="preserve">monitoring and enforcement work of NEBs difficult, but also prevents passengers from making</w:t>
      </w:r>
      <w:r>
        <w:t xml:space="preserve"> </w:t>
      </w:r>
      <w:r>
        <w:t xml:space="preserve">informed decisions about which operators to choose for their journeys.</w:t>
      </w:r>
      <w:r>
        <w:br/>
      </w:r>
      <w:r>
        <w:t xml:space="preserve">2.2.2 Problem Driver 2: Insufficiently effective and uniform implementation and enforcement</w:t>
      </w:r>
      <w:r>
        <w:t xml:space="preserve"> </w:t>
      </w:r>
      <w:r>
        <w:t xml:space="preserve">across all Member States</w:t>
      </w:r>
      <w:r>
        <w:br/>
      </w:r>
      <w:r>
        <w:t xml:space="preserve">The evaluations published in 2021 as well as NEBs accounts from the Expert Group meetings</w:t>
      </w:r>
      <w:r>
        <w:t xml:space="preserve"> </w:t>
      </w:r>
      <w:r>
        <w:t xml:space="preserve">show that there are substantial differences in how NEBs exercise their enforcement activities,</w:t>
      </w:r>
    </w:p>
    <w:p>
      <w:pPr>
        <w:pStyle w:val="BodyText"/>
      </w:pPr>
      <w:r>
        <w:t xml:space="preserve">67 2020 European Commission, Study on the current level of protection of air passenger rights in the EU.</w:t>
      </w:r>
      <w:r>
        <w:br/>
      </w:r>
      <w:r>
        <w:t xml:space="preserve">68 SWD(2021) 417 final.</w:t>
      </w:r>
      <w:r>
        <w:br/>
      </w:r>
      <w:r>
        <w:t xml:space="preserve">69 SWD(2021) 415 final.</w:t>
      </w:r>
      <w:r>
        <w:br/>
      </w:r>
      <w:r>
        <w:t xml:space="preserve">70 SWD(2021) 413 final.</w:t>
      </w:r>
      <w:r>
        <w:br/>
      </w:r>
      <w:r>
        <w:t xml:space="preserve">P1: Passengers do not fully benefit</w:t>
      </w:r>
      <w:r>
        <w:t xml:space="preserve"> </w:t>
      </w:r>
      <w:r>
        <w:t xml:space="preserve">from their rights due to</w:t>
      </w:r>
      <w:r>
        <w:t xml:space="preserve"> </w:t>
      </w:r>
      <w:r>
        <w:t xml:space="preserve">shortcomings in implementation</w:t>
      </w:r>
      <w:r>
        <w:t xml:space="preserve"> </w:t>
      </w:r>
      <w:r>
        <w:t xml:space="preserve">and enforcement</w:t>
      </w:r>
      <w:r>
        <w:t xml:space="preserve"> </w:t>
      </w:r>
      <w:r>
        <w:t xml:space="preserve">D1: NEBs lack the information base to carry out an</w:t>
      </w:r>
      <w:r>
        <w:t xml:space="preserve"> </w:t>
      </w:r>
      <w:r>
        <w:t xml:space="preserve">effective enforcement</w:t>
      </w:r>
      <w:r>
        <w:t xml:space="preserve"> </w:t>
      </w:r>
      <w:r>
        <w:t xml:space="preserve">D2: Insufficiently effective and uniform implementation</w:t>
      </w:r>
      <w:r>
        <w:t xml:space="preserve"> </w:t>
      </w:r>
      <w:r>
        <w:t xml:space="preserve">and enforcement across all Member States</w:t>
      </w:r>
      <w:r>
        <w:t xml:space="preserve"> </w:t>
      </w:r>
      <w:r>
        <w:t xml:space="preserve">D3: Passengers cannot submit their claims easily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in particular how they monitor compliance with passenger rights. Proactive NEBs perform a</w:t>
      </w:r>
      <w:r>
        <w:t xml:space="preserve"> </w:t>
      </w:r>
      <w:r>
        <w:t xml:space="preserve">great variety of monitoring and enforcement activities ranging from reviews of operators’</w:t>
      </w:r>
      <w:r>
        <w:t xml:space="preserve"> </w:t>
      </w:r>
      <w:r>
        <w:t xml:space="preserve">websites, anonymous purchase tests, regular dialogue with operators, on the spot audits and</w:t>
      </w:r>
      <w:r>
        <w:t xml:space="preserve"> </w:t>
      </w:r>
      <w:r>
        <w:t xml:space="preserve">inspections while other NEBs seem to limit their activities to complaint handling and imposing</w:t>
      </w:r>
      <w:r>
        <w:t xml:space="preserve"> </w:t>
      </w:r>
      <w:r>
        <w:t xml:space="preserve">penalties in cases of severe breaches of the passenger rights Regulations.71.Certain NEBs are</w:t>
      </w:r>
      <w:r>
        <w:t xml:space="preserve"> </w:t>
      </w:r>
      <w:r>
        <w:t xml:space="preserve">obliged to publish reports about their monitoring and enforcement activities,72 however they do</w:t>
      </w:r>
      <w:r>
        <w:t xml:space="preserve"> </w:t>
      </w:r>
      <w:r>
        <w:t xml:space="preserve">not have to indicate in those activity reports the approach on which their monitoring and</w:t>
      </w:r>
      <w:r>
        <w:t xml:space="preserve"> </w:t>
      </w:r>
      <w:r>
        <w:t xml:space="preserve">enforcement activities are based. As a consequence, the activity reports of NEBs show a lack</w:t>
      </w:r>
      <w:r>
        <w:t xml:space="preserve"> </w:t>
      </w:r>
      <w:r>
        <w:t xml:space="preserve">of consistency of NEB’s monitoring and enforcement activities across EU Member States.</w:t>
      </w:r>
      <w:r>
        <w:t xml:space="preserve"> </w:t>
      </w:r>
      <w:r>
        <w:t xml:space="preserve">For several years, the Commission has highlighted in its reports that handling complaints and</w:t>
      </w:r>
      <w:r>
        <w:t xml:space="preserve"> </w:t>
      </w:r>
      <w:r>
        <w:t xml:space="preserve">penalising non-compliance are just two of the possible measures that can be used to enforce</w:t>
      </w:r>
      <w:r>
        <w:t xml:space="preserve"> </w:t>
      </w:r>
      <w:r>
        <w:t xml:space="preserve">passenger rights73, and that NEBs need to be more pro-active in monitoring, e.g. to carry out</w:t>
      </w:r>
      <w:r>
        <w:t xml:space="preserve"> </w:t>
      </w:r>
      <w:r>
        <w:t xml:space="preserve">inspections74 In 2014, the Commission concluded that while some NEBs actively take</w:t>
      </w:r>
      <w:r>
        <w:t xml:space="preserve"> </w:t>
      </w:r>
      <w:r>
        <w:t xml:space="preserve">initiatives to improve the enforcement of PRMs’ rights, more needs to be done by the majority</w:t>
      </w:r>
      <w:r>
        <w:t xml:space="preserve"> </w:t>
      </w:r>
      <w:r>
        <w:t xml:space="preserve">of NEB75. The 2020 study on the state of play of air passenger rights concluded that NEBs</w:t>
      </w:r>
      <w:r>
        <w:t xml:space="preserve"> </w:t>
      </w:r>
      <w:r>
        <w:t xml:space="preserve">should undertake monitoring activities to maintain oversight of the airlines’ compliance and</w:t>
      </w:r>
      <w:r>
        <w:t xml:space="preserve"> </w:t>
      </w:r>
      <w:r>
        <w:t xml:space="preserve">highlighted the different approaches of the Member States.</w:t>
      </w:r>
      <w:r>
        <w:t xml:space="preserve"> </w:t>
      </w:r>
      <w:r>
        <w:t xml:space="preserve">The stakeholder consultation confirmed that the enforcement of EU passenger rights legislation</w:t>
      </w:r>
      <w:r>
        <w:t xml:space="preserve"> </w:t>
      </w:r>
      <w:r>
        <w:t xml:space="preserve">by NEBs is neither harmonised nor consistent. 67% (99 out of 148) of respondents strongly or</w:t>
      </w:r>
      <w:r>
        <w:t xml:space="preserve"> </w:t>
      </w:r>
      <w:r>
        <w:t xml:space="preserve">somewhat agree that the problem is important, while 16% (23 out of 148) fully or somewhat</w:t>
      </w:r>
      <w:r>
        <w:t xml:space="preserve"> </w:t>
      </w:r>
      <w:r>
        <w:t xml:space="preserve">disagree. In the OPC, 70% (117 out of 169) somewhat/fully agree with the importance of the</w:t>
      </w:r>
      <w:r>
        <w:t xml:space="preserve"> </w:t>
      </w:r>
      <w:r>
        <w:t xml:space="preserve">statement that the enforcement of passenger rights varies greatly across the EU.</w:t>
      </w:r>
      <w:r>
        <w:t xml:space="preserve"> </w:t>
      </w:r>
      <w:r>
        <w:t xml:space="preserve">2.2.3 Problem Driver 3: Passengers cannot submit their claims easily</w:t>
      </w:r>
      <w:r>
        <w:br/>
      </w:r>
      <w:r>
        <w:t xml:space="preserve">Two EU level passenger representative organisations expressed the view that there are multiple</w:t>
      </w:r>
      <w:r>
        <w:t xml:space="preserve"> </w:t>
      </w:r>
      <w:r>
        <w:t xml:space="preserve">barriers for passengers when trying to contact a carrier to submit a claim76. These include</w:t>
      </w:r>
      <w:r>
        <w:t xml:space="preserve"> </w:t>
      </w:r>
      <w:r>
        <w:t xml:space="preserve">malfunctioning web forms, unavailable email addresses, broken links to claim forms, web</w:t>
      </w:r>
      <w:r>
        <w:t xml:space="preserve"> </w:t>
      </w:r>
      <w:r>
        <w:t xml:space="preserve">forms not being available in the language of the passenger or a lack of clarity on the documents</w:t>
      </w:r>
      <w:r>
        <w:t xml:space="preserve"> </w:t>
      </w:r>
      <w:r>
        <w:t xml:space="preserve">or information necessary to submit the complaint. In addition, a NEB indicated that it has</w:t>
      </w:r>
      <w:r>
        <w:t xml:space="preserve"> </w:t>
      </w:r>
      <w:r>
        <w:t xml:space="preserve">received complaints from passengers about the difficulties of finding information on carriers’</w:t>
      </w:r>
      <w:r>
        <w:t xml:space="preserve"> </w:t>
      </w:r>
      <w:r>
        <w:t xml:space="preserve">websites, on where to direct complaints/claims, the appropriate forms to use and the languages</w:t>
      </w:r>
      <w:r>
        <w:t xml:space="preserve"> </w:t>
      </w:r>
      <w:r>
        <w:t xml:space="preserve">in which they are explained. When facing these obstacles, passengers often give up, even if in</w:t>
      </w:r>
      <w:r>
        <w:t xml:space="preserve"> </w:t>
      </w:r>
      <w:r>
        <w:t xml:space="preserve">theory they could exercise their rights.</w:t>
      </w:r>
      <w:r>
        <w:t xml:space="preserve"> </w:t>
      </w:r>
      <w:r>
        <w:t xml:space="preserve">Another reason why passengers do not submit complaints when their rights are not respected is</w:t>
      </w:r>
      <w:r>
        <w:t xml:space="preserve"> </w:t>
      </w:r>
      <w:r>
        <w:t xml:space="preserve">the fact that most passengers are still not aware of their rights, even though carriers and terminal</w:t>
      </w:r>
    </w:p>
    <w:p>
      <w:pPr>
        <w:pStyle w:val="BodyText"/>
      </w:pPr>
      <w:r>
        <w:t xml:space="preserve">71 See the above mentioned Commission evaluations on Regulation (EC) 1107/2006, Regulation (EU) 1177/2010</w:t>
      </w:r>
      <w:r>
        <w:t xml:space="preserve"> </w:t>
      </w:r>
      <w:r>
        <w:t xml:space="preserve">and Regulation (EU) 181/2011 and the 2018 ECA Special Report on passenger rights.</w:t>
      </w:r>
      <w:r>
        <w:t xml:space="preserve"> </w:t>
      </w:r>
      <w:r>
        <w:t xml:space="preserve">72 NEBs in charge of waterborne and bus and coach passenger rights are obliged to publish biennial activity reports</w:t>
      </w:r>
      <w:r>
        <w:t xml:space="preserve"> </w:t>
      </w:r>
      <w:r>
        <w:t xml:space="preserve">since 2015, NEBs in charge of rail passenger rights will be obliged to publish such reports from 2025. The 2013</w:t>
      </w:r>
      <w:r>
        <w:t xml:space="preserve"> </w:t>
      </w:r>
      <w:r>
        <w:t xml:space="preserve">Commission proposal on air passenger rights would oblige NEBs responsible for Regulation (EC) 261/2004 to</w:t>
      </w:r>
      <w:r>
        <w:t xml:space="preserve"> </w:t>
      </w:r>
      <w:r>
        <w:t xml:space="preserve">publish annual reports, but many of them already do it as part of their annual reports based on national legislation.</w:t>
      </w:r>
      <w:r>
        <w:br/>
      </w:r>
      <w:r>
        <w:t xml:space="preserve">73 For waterborne passenger rights see COM (2016)274 final, p. 7 and 9; for bus and coach passenger rights see</w:t>
      </w:r>
      <w:r>
        <w:t xml:space="preserve"> </w:t>
      </w:r>
      <w:r>
        <w:t xml:space="preserve">COM(2016)619 final, p. 8.</w:t>
      </w:r>
      <w:r>
        <w:br/>
      </w:r>
      <w:r>
        <w:t xml:space="preserve">74 COM(2013)587 final, p. 11 (regarding rail passenger rights).</w:t>
      </w:r>
      <w:r>
        <w:t xml:space="preserve"> </w:t>
      </w:r>
      <w:r>
        <w:t xml:space="preserve">75 2014, European Commission, Complaint handling and enforcement by Member States of the Air Passenger</w:t>
      </w:r>
      <w:r>
        <w:t xml:space="preserve"> </w:t>
      </w:r>
      <w:r>
        <w:t xml:space="preserve">Rights Regulation, SWD(2014) 156, p. 35.</w:t>
      </w:r>
      <w:r>
        <w:t xml:space="preserve"> </w:t>
      </w:r>
      <w:r>
        <w:t xml:space="preserve">76 Annex 2 – Stakeholder consultation synopsis report.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managers are obliged to inform passengers of their rights77.</w:t>
      </w:r>
      <w:r>
        <w:t xml:space="preserve"> </w:t>
      </w:r>
      <w:r>
        <w:t xml:space="preserve">The following problem drivers are related to problem 2: Insufficient protection of</w:t>
      </w:r>
      <w:r>
        <w:t xml:space="preserve"> </w:t>
      </w:r>
      <w:r>
        <w:t xml:space="preserve">passengers during multimodal journeys, as shown in Figure 3 below:</w:t>
      </w:r>
      <w:r>
        <w:t xml:space="preserve"> </w:t>
      </w:r>
      <w:r>
        <w:t xml:space="preserve">Figure 2 – Link between Problem Drivers 4-5 and Problem 2</w:t>
      </w:r>
    </w:p>
    <w:p>
      <w:pPr>
        <w:pStyle w:val="BodyText"/>
      </w:pPr>
      <w:r>
        <w:t xml:space="preserve">2.2.4 Problem Driver 4: Passengers are insufficiently informed, assisted or cared for in the</w:t>
      </w:r>
      <w:r>
        <w:t xml:space="preserve"> </w:t>
      </w:r>
      <w:r>
        <w:t xml:space="preserve">context of travel disruptions when performing a journey involving different transport</w:t>
      </w:r>
      <w:r>
        <w:t xml:space="preserve"> </w:t>
      </w:r>
      <w:r>
        <w:t xml:space="preserve">modes</w:t>
      </w:r>
      <w:r>
        <w:t xml:space="preserve"> </w:t>
      </w:r>
      <w:r>
        <w:t xml:space="preserve">While still being relatively small, the size of the market for multimodal travel is expected to</w:t>
      </w:r>
      <w:r>
        <w:t xml:space="preserve"> </w:t>
      </w:r>
      <w:r>
        <w:t xml:space="preserve">grow steadily, from 91 million passengers in 2019 up to around 103 million passengers for the</w:t>
      </w:r>
      <w:r>
        <w:t xml:space="preserve"> </w:t>
      </w:r>
      <w:r>
        <w:t xml:space="preserve">EU-27 in 2030 and 150 million in 2050. Air-rail passengers represent over 60% of the total</w:t>
      </w:r>
      <w:r>
        <w:t xml:space="preserve"> </w:t>
      </w:r>
      <w:r>
        <w:t xml:space="preserve">multimodal passengers, air-coach passengers above 30%, while the share of rail-coach</w:t>
      </w:r>
      <w:r>
        <w:t xml:space="preserve"> </w:t>
      </w:r>
      <w:r>
        <w:t xml:space="preserve">passengers is limited to around 1% of the total number of multimodal passengers78.</w:t>
      </w:r>
      <w:r>
        <w:br/>
      </w:r>
      <w:r>
        <w:t xml:space="preserve">Multimodal travel can involve travelling with separate tickets that passengers buy separately</w:t>
      </w:r>
      <w:r>
        <w:t xml:space="preserve"> </w:t>
      </w:r>
      <w:r>
        <w:t xml:space="preserve">(‘category C’ tickets). Alternatively, ticket vendors and tour operators can bundle separate</w:t>
      </w:r>
      <w:r>
        <w:t xml:space="preserve"> </w:t>
      </w:r>
      <w:r>
        <w:t xml:space="preserve">tickets into a multimodal product on their own initiative and sell them to passengers in one</w:t>
      </w:r>
      <w:r>
        <w:t xml:space="preserve"> </w:t>
      </w:r>
      <w:r>
        <w:t xml:space="preserve">single commercial transaction (‘category B’ tickets). A limited number of carriers also offer</w:t>
      </w:r>
      <w:r>
        <w:t xml:space="preserve"> </w:t>
      </w:r>
      <w:r>
        <w:t xml:space="preserve">single contracts of carriage for a multimodal journey (‘category A’ tickets). The share of single</w:t>
      </w:r>
      <w:r>
        <w:t xml:space="preserve"> </w:t>
      </w:r>
      <w:r>
        <w:t xml:space="preserve">multimodal contracts is estimated at around only 5% of the multimodal market79.</w:t>
      </w:r>
      <w:r>
        <w:br/>
      </w:r>
      <w:r>
        <w:t xml:space="preserve">The following table also provides an estimation of the number of stakeholders affected by the</w:t>
      </w:r>
      <w:r>
        <w:t xml:space="preserve"> </w:t>
      </w:r>
      <w:r>
        <w:t xml:space="preserve">multimodal market, in particular carriers throughout all transport modes, intermediaries and</w:t>
      </w:r>
      <w:r>
        <w:t xml:space="preserve"> </w:t>
      </w:r>
      <w:r>
        <w:t xml:space="preserve">multimodal terminal operators.</w:t>
      </w:r>
      <w:r>
        <w:t xml:space="preserve"> </w:t>
      </w:r>
      <w:r>
        <w:t xml:space="preserve">Table 1: Number of stakeholders affected by multimodal travel</w:t>
      </w:r>
      <w:r>
        <w:br/>
      </w:r>
      <w:r>
        <w:t xml:space="preserve">Stakeholders</w:t>
      </w:r>
      <w:r>
        <w:t xml:space="preserve"> </w:t>
      </w:r>
      <w:r>
        <w:t xml:space="preserve">Total</w:t>
      </w:r>
      <w:r>
        <w:t xml:space="preserve"> </w:t>
      </w:r>
      <w:r>
        <w:t xml:space="preserve">Share of the</w:t>
      </w:r>
      <w:r>
        <w:t xml:space="preserve"> </w:t>
      </w:r>
      <w:r>
        <w:t xml:space="preserve">multimodal</w:t>
      </w:r>
      <w:r>
        <w:t xml:space="preserve"> </w:t>
      </w:r>
      <w:r>
        <w:t xml:space="preserve">market (%)80</w:t>
      </w:r>
      <w:r>
        <w:t xml:space="preserve"> </w:t>
      </w:r>
      <w:r>
        <w:t xml:space="preserve">Multimodal</w:t>
      </w:r>
      <w:r>
        <w:t xml:space="preserve"> </w:t>
      </w:r>
      <w:r>
        <w:t xml:space="preserve">operators</w:t>
      </w:r>
      <w:r>
        <w:t xml:space="preserve"> </w:t>
      </w:r>
      <w:r>
        <w:t xml:space="preserve">Bus and coach carriers</w:t>
      </w:r>
      <w:r>
        <w:t xml:space="preserve"> </w:t>
      </w:r>
      <w:r>
        <w:t xml:space="preserve">3,778</w:t>
      </w:r>
      <w:r>
        <w:t xml:space="preserve"> </w:t>
      </w:r>
      <w:r>
        <w:t xml:space="preserve">4.6%</w:t>
      </w:r>
      <w:r>
        <w:t xml:space="preserve"> </w:t>
      </w:r>
      <w:r>
        <w:t xml:space="preserve">173</w:t>
      </w:r>
      <w:r>
        <w:t xml:space="preserve"> </w:t>
      </w:r>
      <w:r>
        <w:t xml:space="preserve">Railway undertakings</w:t>
      </w:r>
      <w:r>
        <w:t xml:space="preserve"> </w:t>
      </w:r>
      <w:r>
        <w:t xml:space="preserve">283</w:t>
      </w:r>
      <w:r>
        <w:t xml:space="preserve"> </w:t>
      </w:r>
      <w:r>
        <w:t xml:space="preserve">24.4%</w:t>
      </w:r>
      <w:r>
        <w:t xml:space="preserve"> </w:t>
      </w:r>
      <w:r>
        <w:t xml:space="preserve">69</w:t>
      </w:r>
      <w:r>
        <w:t xml:space="preserve"> </w:t>
      </w:r>
      <w:r>
        <w:t xml:space="preserve">Air carriers</w:t>
      </w:r>
      <w:r>
        <w:t xml:space="preserve"> </w:t>
      </w:r>
      <w:r>
        <w:t xml:space="preserve">149</w:t>
      </w:r>
      <w:r>
        <w:t xml:space="preserve"> </w:t>
      </w:r>
      <w:r>
        <w:t xml:space="preserve">7.5%</w:t>
      </w:r>
      <w:r>
        <w:t xml:space="preserve"> </w:t>
      </w:r>
      <w:r>
        <w:t xml:space="preserve">11</w:t>
      </w:r>
      <w:r>
        <w:t xml:space="preserve"> </w:t>
      </w:r>
      <w:r>
        <w:t xml:space="preserve">Waterborne carriers</w:t>
      </w:r>
      <w:r>
        <w:t xml:space="preserve"> </w:t>
      </w:r>
      <w:r>
        <w:t xml:space="preserve">523</w:t>
      </w:r>
      <w:r>
        <w:t xml:space="preserve"> </w:t>
      </w:r>
      <w:r>
        <w:t xml:space="preserve">1.0%</w:t>
      </w:r>
      <w:r>
        <w:t xml:space="preserve"> </w:t>
      </w:r>
      <w:r>
        <w:t xml:space="preserve">6</w:t>
      </w:r>
      <w:r>
        <w:t xml:space="preserve"> </w:t>
      </w:r>
      <w:r>
        <w:t xml:space="preserve">Intermediaries (e.g. ticket vendors, tour operators)</w:t>
      </w:r>
      <w:r>
        <w:t xml:space="preserve"> </w:t>
      </w:r>
      <w:r>
        <w:t xml:space="preserve">123,000</w:t>
      </w:r>
      <w:r>
        <w:t xml:space="preserve"> </w:t>
      </w:r>
      <w:r>
        <w:t xml:space="preserve">0.1%</w:t>
      </w:r>
      <w:r>
        <w:t xml:space="preserve"> </w:t>
      </w:r>
      <w:r>
        <w:t xml:space="preserve">123</w:t>
      </w:r>
      <w:r>
        <w:t xml:space="preserve"> </w:t>
      </w:r>
      <w:r>
        <w:t xml:space="preserve">Multimodal terminal operators</w:t>
      </w:r>
      <w:r>
        <w:t xml:space="preserve"> </w:t>
      </w:r>
      <w:r>
        <w:t xml:space="preserve">424</w:t>
      </w:r>
      <w:r>
        <w:t xml:space="preserve"> </w:t>
      </w:r>
      <w:r>
        <w:t xml:space="preserve">100%</w:t>
      </w:r>
      <w:r>
        <w:t xml:space="preserve"> </w:t>
      </w:r>
      <w:r>
        <w:t xml:space="preserve">424</w:t>
      </w:r>
    </w:p>
    <w:p>
      <w:pPr>
        <w:pStyle w:val="BodyText"/>
      </w:pPr>
      <w:r>
        <w:t xml:space="preserve">77 As indicated in point 2.1.1, only 43% of the respondents to the 2020 Eurobarometer survey who travelled with</w:t>
      </w:r>
      <w:r>
        <w:t xml:space="preserve"> </w:t>
      </w:r>
      <w:r>
        <w:t xml:space="preserve">at least one transport mode in the past 12 months indicated that they were aware of the existence of passenger</w:t>
      </w:r>
      <w:r>
        <w:t xml:space="preserve"> </w:t>
      </w:r>
      <w:r>
        <w:t xml:space="preserve">rights in the EU.</w:t>
      </w:r>
      <w:r>
        <w:t xml:space="preserve"> </w:t>
      </w:r>
      <w:r>
        <w:t xml:space="preserve">78See Annex 4 – Analytical methods.</w:t>
      </w:r>
      <w:r>
        <w:t xml:space="preserve"> </w:t>
      </w:r>
      <w:r>
        <w:t xml:space="preserve">79 European Commission, Exploratory study on passenger rights in the multimodal context, final report, June 2019.</w:t>
      </w:r>
      <w:r>
        <w:t xml:space="preserve"> </w:t>
      </w:r>
      <w:r>
        <w:t xml:space="preserve">80 European Commission, Exploratory study on passenger rights in the multimodal context, final report, June</w:t>
      </w:r>
      <w:r>
        <w:t xml:space="preserve"> </w:t>
      </w:r>
      <w:r>
        <w:t xml:space="preserve">2019.</w:t>
      </w:r>
      <w:r>
        <w:t xml:space="preserve"> </w:t>
      </w:r>
      <w:r>
        <w:t xml:space="preserve">P2: Insufficient protection of</w:t>
      </w:r>
      <w:r>
        <w:t xml:space="preserve"> </w:t>
      </w:r>
      <w:r>
        <w:t xml:space="preserve">passengers during multimodal</w:t>
      </w:r>
      <w:r>
        <w:t xml:space="preserve"> </w:t>
      </w:r>
      <w:r>
        <w:t xml:space="preserve">journeys</w:t>
      </w:r>
      <w:r>
        <w:t xml:space="preserve"> </w:t>
      </w:r>
      <w:r>
        <w:t xml:space="preserve">D4: Passengers are insufficiently informed, assisted or</w:t>
      </w:r>
      <w:r>
        <w:t xml:space="preserve"> </w:t>
      </w:r>
      <w:r>
        <w:t xml:space="preserve">cared for in the context of travel disruptions when</w:t>
      </w:r>
      <w:r>
        <w:t xml:space="preserve"> </w:t>
      </w:r>
      <w:r>
        <w:t xml:space="preserve">performing a journey involving different transport modes</w:t>
      </w:r>
      <w:r>
        <w:t xml:space="preserve"> </w:t>
      </w:r>
      <w:r>
        <w:t xml:space="preserve">D5: Persons with disabilities or reduced mobility are not</w:t>
      </w:r>
      <w:r>
        <w:t xml:space="preserve"> </w:t>
      </w:r>
      <w:r>
        <w:t xml:space="preserve">informed or assisted when switching between transport</w:t>
      </w:r>
      <w:r>
        <w:t xml:space="preserve"> </w:t>
      </w:r>
      <w:r>
        <w:t xml:space="preserve">modes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Total number of stakeholders affected by multimodal</w:t>
      </w:r>
      <w:r>
        <w:t xml:space="preserve"> </w:t>
      </w:r>
      <w:r>
        <w:t xml:space="preserve">travel</w:t>
      </w:r>
    </w:p>
    <w:p>
      <w:pPr>
        <w:pStyle w:val="BodyText"/>
      </w:pPr>
      <w:r>
        <w:t xml:space="preserve">806</w:t>
      </w:r>
    </w:p>
    <w:p>
      <w:pPr>
        <w:pStyle w:val="BodyText"/>
      </w:pPr>
      <w:r>
        <w:t xml:space="preserve">A relatively high number of passengers experience problems during multimodal travelling,</w:t>
      </w:r>
      <w:r>
        <w:t xml:space="preserve"> </w:t>
      </w:r>
      <w:r>
        <w:t xml:space="preserve">especially in relation to missed connections. This is supported by the 2020 Eurobarometer</w:t>
      </w:r>
      <w:r>
        <w:t xml:space="preserve"> </w:t>
      </w:r>
      <w:r>
        <w:t xml:space="preserve">survey, showing that of those respondents using a multimodal ticket in 2019, 25% experienced</w:t>
      </w:r>
      <w:r>
        <w:t xml:space="preserve"> </w:t>
      </w:r>
      <w:r>
        <w:t xml:space="preserve">a problem when travelling, with 8% almost missing a connection due to a delay or cancellation</w:t>
      </w:r>
      <w:r>
        <w:t xml:space="preserve"> </w:t>
      </w:r>
      <w:r>
        <w:t xml:space="preserve">and 9% actually missing a connection for this reason.81 In this context, and as already</w:t>
      </w:r>
      <w:r>
        <w:t xml:space="preserve"> </w:t>
      </w:r>
      <w:r>
        <w:t xml:space="preserve">highlighted above, it is important to note that the current level of protection of passengers when</w:t>
      </w:r>
      <w:r>
        <w:t xml:space="preserve"> </w:t>
      </w:r>
      <w:r>
        <w:t xml:space="preserve">switching between modes would depend on the existence of a single contract of carriage</w:t>
      </w:r>
      <w:r>
        <w:t xml:space="preserve"> </w:t>
      </w:r>
      <w:r>
        <w:t xml:space="preserve">covering the whole multimodal journey (category A), and the concrete terms and conditions of</w:t>
      </w:r>
      <w:r>
        <w:t xml:space="preserve"> </w:t>
      </w:r>
      <w:r>
        <w:t xml:space="preserve">such contract.</w:t>
      </w:r>
      <w:r>
        <w:br/>
      </w:r>
      <w:r>
        <w:t xml:space="preserve">In the targeted consultations, 62% of respondents (89 out of 145) considered as an important</w:t>
      </w:r>
      <w:r>
        <w:t xml:space="preserve"> </w:t>
      </w:r>
      <w:r>
        <w:t xml:space="preserve">problem the fact that passengers are not protected by existing rights when switching between</w:t>
      </w:r>
      <w:r>
        <w:t xml:space="preserve"> </w:t>
      </w:r>
      <w:r>
        <w:t xml:space="preserve">transport modes, while 18% (26 out of 145, mostly carriers for all modes of transport and their</w:t>
      </w:r>
      <w:r>
        <w:t xml:space="preserve"> </w:t>
      </w:r>
      <w:r>
        <w:t xml:space="preserve">umbrella organisations) disagreed either fully or somewhat. The latter remarked that the</w:t>
      </w:r>
      <w:r>
        <w:t xml:space="preserve"> </w:t>
      </w:r>
      <w:r>
        <w:t xml:space="preserve">multimodal market is still very limited and that it might be too early to regulate this sector.</w:t>
      </w:r>
      <w:r>
        <w:t xml:space="preserve"> </w:t>
      </w:r>
      <w:r>
        <w:t xml:space="preserve">Conversely, passenger representative organisations and one rail umbrella organisation</w:t>
      </w:r>
      <w:r>
        <w:t xml:space="preserve"> </w:t>
      </w:r>
      <w:r>
        <w:t xml:space="preserve">considered that the protection offered to passengers making multimodal journeys must be</w:t>
      </w:r>
      <w:r>
        <w:t xml:space="preserve"> </w:t>
      </w:r>
      <w:r>
        <w:t xml:space="preserve">improved if the market for multimodal transport is to develop82.</w:t>
      </w:r>
      <w:r>
        <w:t xml:space="preserve"> </w:t>
      </w:r>
      <w:r>
        <w:t xml:space="preserve">2.2.5 Problem Driver 5: Persons with disabilities or reduced mobility are not informed or</w:t>
      </w:r>
      <w:r>
        <w:t xml:space="preserve"> </w:t>
      </w:r>
      <w:r>
        <w:t xml:space="preserve">assisted when switching between transport modes</w:t>
      </w:r>
      <w:r>
        <w:t xml:space="preserve"> </w:t>
      </w:r>
      <w:r>
        <w:t xml:space="preserve">The obligations on carriers and infrastructure managers to provide PRMs with information and</w:t>
      </w:r>
      <w:r>
        <w:t xml:space="preserve"> </w:t>
      </w:r>
      <w:r>
        <w:t xml:space="preserve">assistance set out in the mode-specific rules on passenger rights do not apply in the case of</w:t>
      </w:r>
      <w:r>
        <w:t xml:space="preserve"> </w:t>
      </w:r>
      <w:r>
        <w:t xml:space="preserve">multimodal travel, which particularly affects the assistance provided at connecting points83.</w:t>
      </w:r>
      <w:r>
        <w:t xml:space="preserve"> </w:t>
      </w:r>
      <w:r>
        <w:t xml:space="preserve">This implies, for example, that PRMs are only assisted within the perimeter of an individual</w:t>
      </w:r>
      <w:r>
        <w:t xml:space="preserve"> </w:t>
      </w:r>
      <w:r>
        <w:t xml:space="preserve">airport, railway station, bus terminal or port, but do not receive support beyond that (e.g. </w:t>
      </w:r>
      <w:r>
        <w:t xml:space="preserve"> </w:t>
      </w:r>
      <w:r>
        <w:t xml:space="preserve">assistance from a railway station to an adjacent bus terminal); or that several operators and</w:t>
      </w:r>
      <w:r>
        <w:t xml:space="preserve"> </w:t>
      </w:r>
      <w:r>
        <w:t xml:space="preserve">terminal managers would have to be contacted in order to ensure the assistance of PRMs during</w:t>
      </w:r>
      <w:r>
        <w:t xml:space="preserve"> </w:t>
      </w:r>
      <w:r>
        <w:t xml:space="preserve">a given journey. The 2020 Eurobarometer survey also found that almost half of PRMs</w:t>
      </w:r>
      <w:r>
        <w:t xml:space="preserve"> </w:t>
      </w:r>
      <w:r>
        <w:t xml:space="preserve">requesting assistance for a journey using more than one mode of transport were dissatisfied</w:t>
      </w:r>
      <w:r>
        <w:t xml:space="preserve"> </w:t>
      </w:r>
      <w:r>
        <w:t xml:space="preserve">with the assistance they had received.</w:t>
      </w:r>
      <w:r>
        <w:t xml:space="preserve"> </w:t>
      </w:r>
      <w:r>
        <w:t xml:space="preserve">50% of respondents to the targeted stakeholder consultations (69 out of 138) agreed that the</w:t>
      </w:r>
      <w:r>
        <w:t xml:space="preserve"> </w:t>
      </w:r>
      <w:r>
        <w:t xml:space="preserve">absence of assistance to PRMs when switching between transport modes is an important</w:t>
      </w:r>
      <w:r>
        <w:t xml:space="preserve"> </w:t>
      </w:r>
      <w:r>
        <w:t xml:space="preserve">problem, with 16% (22 out of 138) somewhat disagreeing, 14% (19 out of 138) being neutral</w:t>
      </w:r>
      <w:r>
        <w:t xml:space="preserve"> </w:t>
      </w:r>
      <w:r>
        <w:t xml:space="preserve">and 20% (28 out of 138) having no opinion on the matter. There is also widespread acceptance</w:t>
      </w:r>
      <w:r>
        <w:t xml:space="preserve"> </w:t>
      </w:r>
      <w:r>
        <w:t xml:space="preserve">throughout different categories of stakeholders representing consumers, transport operators and</w:t>
      </w:r>
      <w:r>
        <w:t xml:space="preserve"> </w:t>
      </w:r>
      <w:r>
        <w:t xml:space="preserve">infrastructure managers, that the information and assistance to PRMs switching between</w:t>
      </w:r>
      <w:r>
        <w:t xml:space="preserve"> </w:t>
      </w:r>
      <w:r>
        <w:t xml:space="preserve">transport modes should be improved84.</w:t>
      </w:r>
      <w:r>
        <w:t xml:space="preserve"> </w:t>
      </w:r>
      <w:r>
        <w:t xml:space="preserve">The following problem driver is related to problem 3: Reimbursement rules are unclear</w:t>
      </w:r>
      <w:r>
        <w:t xml:space="preserve"> </w:t>
      </w:r>
      <w:r>
        <w:t xml:space="preserve">when flights were booked via an intermediary, as shown in Figure 4 below:</w:t>
      </w:r>
    </w:p>
    <w:p>
      <w:pPr>
        <w:pStyle w:val="BodyText"/>
      </w:pPr>
      <w:r>
        <w:t xml:space="preserve">81 Special Eurobarometer 485 report on Passenger rights - January 2020.</w:t>
      </w:r>
      <w:r>
        <w:br/>
      </w:r>
      <w:r>
        <w:t xml:space="preserve">82 Annex 2 – Stakeholder consultation Synopsis report.</w:t>
      </w:r>
      <w:r>
        <w:t xml:space="preserve"> </w:t>
      </w:r>
      <w:r>
        <w:t xml:space="preserve">83 European Commission, Exploratory study on passenger rights in the multimodal context, final report, June 2019.</w:t>
      </w:r>
      <w:r>
        <w:t xml:space="preserve"> </w:t>
      </w:r>
      <w:r>
        <w:t xml:space="preserve">84 Annex 2 – Stakeholder consultation synopsis report.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Figure 3 - Link between Problem Driver 6 and Problem 3</w:t>
      </w:r>
    </w:p>
    <w:p>
      <w:pPr>
        <w:pStyle w:val="BodyText"/>
      </w:pPr>
      <w:r>
        <w:t xml:space="preserve">2.2.6 Problem Driver 6: Legal rules and implementation in practice differ for air passengers</w:t>
      </w:r>
      <w:r>
        <w:t xml:space="preserve"> </w:t>
      </w:r>
      <w:r>
        <w:t xml:space="preserve">requesting reimbursement for a ticket that they booked via an intermediary</w:t>
      </w:r>
      <w:r>
        <w:t xml:space="preserve"> </w:t>
      </w:r>
      <w:r>
        <w:t xml:space="preserve">Regulation (EC) No 261/2004 stipulates passengers’ right to a reimbursement but stays silent</w:t>
      </w:r>
      <w:r>
        <w:t xml:space="preserve"> </w:t>
      </w:r>
      <w:r>
        <w:t xml:space="preserve">on who shall reimburse the passenger. Intermediary ticket vendors are not included within the</w:t>
      </w:r>
      <w:r>
        <w:t xml:space="preserve"> </w:t>
      </w:r>
      <w:r>
        <w:t xml:space="preserve">scope of the Regulation, only passengers and carriers are, which means that the onus is on the</w:t>
      </w:r>
      <w:r>
        <w:t xml:space="preserve"> </w:t>
      </w:r>
      <w:r>
        <w:t xml:space="preserve">air carrier to communicate with and to reimburse the passengers in case of events triggering</w:t>
      </w:r>
      <w:r>
        <w:t xml:space="preserve"> </w:t>
      </w:r>
      <w:r>
        <w:t xml:space="preserve">this right. However, many passengers have difficulties enforcing their right to reimbursement</w:t>
      </w:r>
      <w:r>
        <w:t xml:space="preserve"> </w:t>
      </w:r>
      <w:r>
        <w:t xml:space="preserve">vis-à-vis the air carrier directly. De facto, many carriers (with the exception of large low-cost</w:t>
      </w:r>
      <w:r>
        <w:t xml:space="preserve"> </w:t>
      </w:r>
      <w:r>
        <w:t xml:space="preserve">carriers with an exclusive direct (online) distribution model) ask passengers to request the</w:t>
      </w:r>
      <w:r>
        <w:t xml:space="preserve"> </w:t>
      </w:r>
      <w:r>
        <w:t xml:space="preserve">reimbursement via the intermediary through which they booked85. The reason is that this is part</w:t>
      </w:r>
      <w:r>
        <w:t xml:space="preserve"> </w:t>
      </w:r>
      <w:r>
        <w:t xml:space="preserve">of the service package offered by the intermediary, and the airlines may not have the</w:t>
      </w:r>
      <w:r>
        <w:t xml:space="preserve"> </w:t>
      </w:r>
      <w:r>
        <w:t xml:space="preserve">passenger’s payment (or even contact) details for these tickets, and do not know the final price</w:t>
      </w:r>
      <w:r>
        <w:t xml:space="preserve"> </w:t>
      </w:r>
      <w:r>
        <w:t xml:space="preserve">of the ticket that the passenger paid to the intermediary86. Industry rules support the ‘reversal</w:t>
      </w:r>
      <w:r>
        <w:t xml:space="preserve"> </w:t>
      </w:r>
      <w:r>
        <w:t xml:space="preserve">of the payment flow’ method87, which, for tickets booked through credit cards, also avoids a</w:t>
      </w:r>
      <w:r>
        <w:t xml:space="preserve"> </w:t>
      </w:r>
      <w:r>
        <w:t xml:space="preserve">credit card chargeback from the customer to the Merchant of Record intermediary88 (where the</w:t>
      </w:r>
      <w:r>
        <w:t xml:space="preserve"> </w:t>
      </w:r>
      <w:r>
        <w:t xml:space="preserve">intermediary is responsible for the financial transaction), and thus the risk to the airline of</w:t>
      </w:r>
      <w:r>
        <w:t xml:space="preserve"> </w:t>
      </w:r>
      <w:r>
        <w:t xml:space="preserve">paying the reimbursement twice, or of airlines’ liquidities being frozen by credit card</w:t>
      </w:r>
      <w:r>
        <w:t xml:space="preserve"> </w:t>
      </w:r>
      <w:r>
        <w:t xml:space="preserve">companies.89 Therefore, the large majority of airlines operating in the EU reverse the payment</w:t>
      </w:r>
      <w:r>
        <w:t xml:space="preserve"> </w:t>
      </w:r>
      <w:r>
        <w:t xml:space="preserve">flow for the reimbursement of tickets booked via intermediaries (representing approximately</w:t>
      </w:r>
      <w:r>
        <w:t xml:space="preserve"> </w:t>
      </w:r>
      <w:r>
        <w:t xml:space="preserve">92% of tickets booked via intermediaries and accounting for 416 million passengers in 2019),</w:t>
      </w:r>
      <w:r>
        <w:t xml:space="preserve"> </w:t>
      </w:r>
      <w:r>
        <w:t xml:space="preserve">meaning that the money arrives with the Merchant of Record intermediary, which then needs</w:t>
      </w:r>
      <w:r>
        <w:t xml:space="preserve"> </w:t>
      </w:r>
      <w:r>
        <w:t xml:space="preserve">to make the final reimbursement payment to the passenger.</w:t>
      </w:r>
      <w:r>
        <w:br/>
      </w:r>
      <w:r>
        <w:t xml:space="preserve">When Merchant of Record intermediaries are involved, the passenger is usually asked by the</w:t>
      </w:r>
      <w:r>
        <w:t xml:space="preserve"> </w:t>
      </w:r>
      <w:r>
        <w:t xml:space="preserve">airline to turn to the intermediary for reimbursement. Given this practice, which is not mirrored</w:t>
      </w:r>
      <w:r>
        <w:t xml:space="preserve"> </w:t>
      </w:r>
      <w:r>
        <w:t xml:space="preserve">in the current air passenger rights, passengers face difficulties to enforce their rights towards</w:t>
      </w:r>
      <w:r>
        <w:t xml:space="preserve"> </w:t>
      </w:r>
      <w:r>
        <w:t xml:space="preserve">the intermediary. Furthermore, passengers are often confused about who is responsible for what</w:t>
      </w:r>
      <w:r>
        <w:t xml:space="preserve"> </w:t>
      </w:r>
      <w:r>
        <w:t xml:space="preserve">and when the payment of the reimbursement is due to arrive on their bank account. The</w:t>
      </w:r>
      <w:r>
        <w:t xml:space="preserve"> </w:t>
      </w:r>
      <w:r>
        <w:t xml:space="preserve">coordinated investigation of the CPC authorities into airlines’ cancellation practices of</w:t>
      </w:r>
    </w:p>
    <w:p>
      <w:pPr>
        <w:pStyle w:val="BodyText"/>
      </w:pPr>
      <w:r>
        <w:t xml:space="preserve">85 See Annex 13: it is common practice that carriers with an indirect distribution model (i.e. excluding large low-</w:t>
      </w:r>
      <w:r>
        <w:t xml:space="preserve"> </w:t>
      </w:r>
      <w:r>
        <w:t xml:space="preserve">cost carriers) refer the passenger to the intermediary first. Whilst there is no precise data available, it is assumed</w:t>
      </w:r>
      <w:r>
        <w:t xml:space="preserve"> </w:t>
      </w:r>
      <w:r>
        <w:t xml:space="preserve">that this concerns a large majority of passengers (80%, i.e. those who did not book with large low-cost carriers).</w:t>
      </w:r>
      <w:r>
        <w:t xml:space="preserve"> </w:t>
      </w:r>
      <w:r>
        <w:t xml:space="preserve">86 The intermediary may have sold the airline’s ticket at a discount or with a surcharge. The business model of</w:t>
      </w:r>
      <w:r>
        <w:t xml:space="preserve"> </w:t>
      </w:r>
      <w:r>
        <w:t xml:space="preserve">many intermediaries foresees the complete decoupling of their customers from the airlines, e.g. by not providing</w:t>
      </w:r>
      <w:r>
        <w:t xml:space="preserve"> </w:t>
      </w:r>
      <w:r>
        <w:t xml:space="preserve">the carrier with the passenger’s contact details. Also, the passenger may not be given the carrier’s booking</w:t>
      </w:r>
      <w:r>
        <w:t xml:space="preserve"> </w:t>
      </w:r>
      <w:r>
        <w:t xml:space="preserve">reference, so that the passenger faces difficulties when wanting to contact the carrier directly.</w:t>
      </w:r>
      <w:r>
        <w:br/>
      </w:r>
      <w:r>
        <w:t xml:space="preserve">87 IATA resolution 824r foresees that refunds should be returned to the same form of payment with which the</w:t>
      </w:r>
      <w:r>
        <w:t xml:space="preserve"> </w:t>
      </w:r>
      <w:r>
        <w:t xml:space="preserve">original ticket was paid. (Credit card rules foresee the same.) Refunds under IATA’s BSP cover 80% of</w:t>
      </w:r>
      <w:r>
        <w:t xml:space="preserve"> </w:t>
      </w:r>
      <w:r>
        <w:t xml:space="preserve">reimbursements (in paid amounts in the EU) for tickets booked via Merchant of Record intermediaries.</w:t>
      </w:r>
      <w:r>
        <w:t xml:space="preserve"> </w:t>
      </w:r>
      <w:r>
        <w:t xml:space="preserve">88 And thus a potential double reimbursement payment from the airline to the passenger (if the passenger requested</w:t>
      </w:r>
      <w:r>
        <w:t xml:space="preserve"> </w:t>
      </w:r>
      <w:r>
        <w:t xml:space="preserve">the reimbursement to the airline directly and the Merchant of Record intermediary through the chargeback</w:t>
      </w:r>
      <w:r>
        <w:t xml:space="preserve"> </w:t>
      </w:r>
      <w:r>
        <w:t xml:space="preserve">mechanism, which is a type of credit card reimbursement insurance for services not rendered (including cancelled</w:t>
      </w:r>
      <w:r>
        <w:t xml:space="preserve"> </w:t>
      </w:r>
      <w:r>
        <w:t xml:space="preserve">flights). A Merchant of Record intermediary is one which first takes the customer’s payment for the flight, and</w:t>
      </w:r>
      <w:r>
        <w:t xml:space="preserve"> </w:t>
      </w:r>
      <w:r>
        <w:t xml:space="preserve">then makes the final payment for the flight to the carrier with its own means of payment (i.e. a switch in means of</w:t>
      </w:r>
      <w:r>
        <w:t xml:space="preserve"> </w:t>
      </w:r>
      <w:r>
        <w:t xml:space="preserve">payment, with the means of payment of the passenger not being known to the airline – only that of the</w:t>
      </w:r>
      <w:r>
        <w:t xml:space="preserve"> </w:t>
      </w:r>
      <w:r>
        <w:t xml:space="preserve">intermediary).</w:t>
      </w:r>
      <w:r>
        <w:t xml:space="preserve"> </w:t>
      </w:r>
      <w:r>
        <w:t xml:space="preserve">89 Credit card companies work with ‘acquirers’ which treat the unflown ticket paid by credit card as a liability until</w:t>
      </w:r>
      <w:r>
        <w:t xml:space="preserve"> </w:t>
      </w:r>
      <w:r>
        <w:t xml:space="preserve">the flight is either flown or reimbursed, because of the risk of chargeback for services not rendered. (IATA</w:t>
      </w:r>
      <w:r>
        <w:t xml:space="preserve"> </w:t>
      </w:r>
      <w:r>
        <w:t xml:space="preserve">information).</w:t>
      </w:r>
      <w:r>
        <w:t xml:space="preserve"> </w:t>
      </w:r>
      <w:r>
        <w:t xml:space="preserve">P3: Reimbursement rules are unclear when</w:t>
      </w:r>
      <w:r>
        <w:t xml:space="preserve"> </w:t>
      </w:r>
      <w:r>
        <w:t xml:space="preserve">flights were booked via an intermediary</w:t>
      </w:r>
      <w:r>
        <w:t xml:space="preserve"> </w:t>
      </w:r>
      <w:r>
        <w:t xml:space="preserve">D6: Legal rules and implementation in practice</w:t>
      </w:r>
      <w:r>
        <w:t xml:space="preserve"> </w:t>
      </w:r>
      <w:r>
        <w:t xml:space="preserve">differ for air passengers requesting reimbursement</w:t>
      </w:r>
      <w:r>
        <w:t xml:space="preserve"> </w:t>
      </w:r>
      <w:r>
        <w:t xml:space="preserve">for a ticket that they booked via an intermediary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2020/2021 confirmed that in most cases where passengers booked their flights via an</w:t>
      </w:r>
      <w:r>
        <w:t xml:space="preserve"> </w:t>
      </w:r>
      <w:r>
        <w:t xml:space="preserve">intermediary, airlines do not accept direct requests for reimbursement, claiming that this</w:t>
      </w:r>
      <w:r>
        <w:t xml:space="preserve"> </w:t>
      </w:r>
      <w:r>
        <w:t xml:space="preserve">responsibility falls on the intermediary90. Consequently, they also usually do not offer to</w:t>
      </w:r>
      <w:r>
        <w:t xml:space="preserve"> </w:t>
      </w:r>
      <w:r>
        <w:t xml:space="preserve">passengers who booked via an intermediary to request a direct reimbursement on their</w:t>
      </w:r>
      <w:r>
        <w:t xml:space="preserve"> </w:t>
      </w:r>
      <w:r>
        <w:t xml:space="preserve">websites91.</w:t>
      </w:r>
      <w:r>
        <w:t xml:space="preserve"> </w:t>
      </w:r>
      <w:r>
        <w:t xml:space="preserve">2.3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2.3.1 Problem 1: Passengers do not fully benefit from their rights due to shortcomings in</w:t>
      </w:r>
      <w:r>
        <w:t xml:space="preserve"> </w:t>
      </w:r>
      <w:r>
        <w:t xml:space="preserve">implementation and enforcement</w:t>
      </w:r>
      <w:r>
        <w:t xml:space="preserve"> </w:t>
      </w:r>
      <w:r>
        <w:t xml:space="preserve">Without EU intervention, the problem is likely to persist as not all NEBs dispose of effective</w:t>
      </w:r>
      <w:r>
        <w:t xml:space="preserve"> </w:t>
      </w:r>
      <w:r>
        <w:t xml:space="preserve">tools to monitor compliance of operators, nor are they likely to acquire such tools. No evidence</w:t>
      </w:r>
      <w:r>
        <w:t xml:space="preserve"> </w:t>
      </w:r>
      <w:r>
        <w:t xml:space="preserve">suggests that carriers or operators will publicise more information in the future, as their current</w:t>
      </w:r>
      <w:r>
        <w:t xml:space="preserve"> </w:t>
      </w:r>
      <w:r>
        <w:t xml:space="preserve">hesitation to do so can be attributed to concerns about confidentiality and risk of losing</w:t>
      </w:r>
      <w:r>
        <w:t xml:space="preserve"> </w:t>
      </w:r>
      <w:r>
        <w:t xml:space="preserve">passengers. As such, operators cannot be expected to be more willing in the future to provide</w:t>
      </w:r>
      <w:r>
        <w:t xml:space="preserve"> </w:t>
      </w:r>
      <w:r>
        <w:t xml:space="preserve">NEBs with the information necessary to strengthen NEBs’ monitoring and enforcement</w:t>
      </w:r>
      <w:r>
        <w:t xml:space="preserve"> </w:t>
      </w:r>
      <w:r>
        <w:t xml:space="preserve">activities. Additionally, passengers will still not have access to a quick and efficient complaint</w:t>
      </w:r>
      <w:r>
        <w:t xml:space="preserve"> </w:t>
      </w:r>
      <w:r>
        <w:t xml:space="preserve">handling system. While the prospect of a competitive edge might incentivize some carriers and</w:t>
      </w:r>
      <w:r>
        <w:t xml:space="preserve"> </w:t>
      </w:r>
      <w:r>
        <w:t xml:space="preserve">intermediaries to better practices and more transparency in complaint handling, the extent and</w:t>
      </w:r>
      <w:r>
        <w:t xml:space="preserve"> </w:t>
      </w:r>
      <w:r>
        <w:t xml:space="preserve">the pace of such a market-driven process are uncertain. The hassle costs related to individual</w:t>
      </w:r>
      <w:r>
        <w:t xml:space="preserve"> </w:t>
      </w:r>
      <w:r>
        <w:t xml:space="preserve">redress (e.g. time lost while searching for one’s passenger rights, submitting a complaint</w:t>
      </w:r>
      <w:r>
        <w:t xml:space="preserve"> </w:t>
      </w:r>
      <w:r>
        <w:t xml:space="preserve">through a difficult procedure and later possibly finding out that the NEB is not authorised to</w:t>
      </w:r>
      <w:r>
        <w:t xml:space="preserve"> </w:t>
      </w:r>
      <w:r>
        <w:t xml:space="preserve">make a decision which is binging for the transport operator) will continue to cause significant</w:t>
      </w:r>
      <w:r>
        <w:t xml:space="preserve"> </w:t>
      </w:r>
      <w:r>
        <w:t xml:space="preserve">personal welfare loss and the loss of consumer confidence in the collective transport sector</w:t>
      </w:r>
      <w:r>
        <w:t xml:space="preserve"> </w:t>
      </w:r>
      <w:r>
        <w:t xml:space="preserve">(because of the lack of transparency related to carriers and terminal managers compliance with</w:t>
      </w:r>
      <w:r>
        <w:t xml:space="preserve"> </w:t>
      </w:r>
      <w:r>
        <w:t xml:space="preserve">passenger rights and the fear that passengers will not be respected in case of transport</w:t>
      </w:r>
      <w:r>
        <w:t xml:space="preserve"> </w:t>
      </w:r>
      <w:r>
        <w:t xml:space="preserve">disruption) will also remain.</w:t>
      </w:r>
      <w:r>
        <w:t xml:space="preserve"> </w:t>
      </w:r>
      <w:r>
        <w:t xml:space="preserve">2.3.2 Problem 2: Insufficient protection of passengers during multimodal journeys</w:t>
      </w:r>
      <w:r>
        <w:t xml:space="preserve"> </w:t>
      </w:r>
      <w:r>
        <w:t xml:space="preserve">As mentioned above, while still being relatively small, the size of the market for multimodal</w:t>
      </w:r>
      <w:r>
        <w:t xml:space="preserve"> </w:t>
      </w:r>
      <w:r>
        <w:t xml:space="preserve">travel is expected to grow steadily, from 91 million passengers in 2019 up to around 103 million</w:t>
      </w:r>
      <w:r>
        <w:t xml:space="preserve"> </w:t>
      </w:r>
      <w:r>
        <w:t xml:space="preserve">passengers for the EU-27 in 2030 and 150 million in 205092. At the same time, transport</w:t>
      </w:r>
      <w:r>
        <w:t xml:space="preserve"> </w:t>
      </w:r>
      <w:r>
        <w:t xml:space="preserve">operators are cautious as to the potential for growth in the availability of single contracts of</w:t>
      </w:r>
      <w:r>
        <w:t xml:space="preserve"> </w:t>
      </w:r>
      <w:r>
        <w:t xml:space="preserve">carriage for multimodal journeys. Products and supporting mechanisms allocating liabilities in</w:t>
      </w:r>
      <w:r>
        <w:t xml:space="preserve"> </w:t>
      </w:r>
      <w:r>
        <w:t xml:space="preserve">the event of disruption to connecting services, need to be economically viable for all involved.</w:t>
      </w:r>
      <w:r>
        <w:t xml:space="preserve"> </w:t>
      </w:r>
      <w:r>
        <w:t xml:space="preserve">So far, these multimodal products are rare (an estimated 5% of the multimodal market as</w:t>
      </w:r>
      <w:r>
        <w:t xml:space="preserve"> </w:t>
      </w:r>
      <w:r>
        <w:t xml:space="preserve">mentioned above) and take time to develop given the need for negotiation between different</w:t>
      </w:r>
      <w:r>
        <w:t xml:space="preserve"> </w:t>
      </w:r>
      <w:r>
        <w:t xml:space="preserve">service providers. National policies to support such development are nearly inexistent93.</w:t>
      </w:r>
      <w:r>
        <w:t xml:space="preserve"> </w:t>
      </w:r>
      <w:r>
        <w:t xml:space="preserve">Incentives to inform and assist passengers when they combine separate tickets for a multimodal</w:t>
      </w:r>
      <w:r>
        <w:t xml:space="preserve"> </w:t>
      </w:r>
      <w:r>
        <w:t xml:space="preserve">journey – either at their own initiative or with the involvement of a ticket vendor - are also</w:t>
      </w:r>
      <w:r>
        <w:t xml:space="preserve"> </w:t>
      </w:r>
      <w:r>
        <w:t xml:space="preserve">missing.</w:t>
      </w:r>
      <w:r>
        <w:br/>
      </w:r>
      <w:r>
        <w:t xml:space="preserve">Hence, market-based solutions to address this problem are unlikely to be developed sufficiently</w:t>
      </w:r>
      <w:r>
        <w:t xml:space="preserve"> </w:t>
      </w:r>
      <w:r>
        <w:t xml:space="preserve">rapidly to materially improve the experience of passengers, including PRMs, in the coming</w:t>
      </w:r>
      <w:r>
        <w:t xml:space="preserve"> </w:t>
      </w:r>
      <w:r>
        <w:t xml:space="preserve">years. Consequently, passengers will still lack information on their rights before and during</w:t>
      </w:r>
      <w:r>
        <w:t xml:space="preserve"> </w:t>
      </w:r>
      <w:r>
        <w:t xml:space="preserve">multimodal travel, and they will not be informed in real-time on possible travel disruptions and</w:t>
      </w:r>
      <w:r>
        <w:t xml:space="preserve"> </w:t>
      </w:r>
      <w:r>
        <w:t xml:space="preserve">security alerts. They will not get assistance (e.g. reimbursement, re-routing, accommodation,</w:t>
      </w:r>
    </w:p>
    <w:p>
      <w:pPr>
        <w:pStyle w:val="BodyText"/>
      </w:pPr>
      <w:r>
        <w:t xml:space="preserve">90 Overview of measures proposed by CPC Network , see last row.</w:t>
      </w:r>
      <w:r>
        <w:t xml:space="preserve"> </w:t>
      </w:r>
      <w:r>
        <w:t xml:space="preserve">91 Annex 13 - CPC action.</w:t>
      </w:r>
      <w:r>
        <w:t xml:space="preserve"> </w:t>
      </w:r>
      <w:r>
        <w:t xml:space="preserve">92 Annex 4 – Analytical methods.</w:t>
      </w:r>
      <w:r>
        <w:t xml:space="preserve"> </w:t>
      </w:r>
      <w:r>
        <w:t xml:space="preserve">93 European Commission, Exploratory study on passenger rights in the multimodal context, see in particular section</w:t>
      </w:r>
      <w:r>
        <w:t xml:space="preserve"> </w:t>
      </w:r>
      <w:r>
        <w:t xml:space="preserve">4.1.2.3 (“At national level, specific provisions regarding multimodal transport are rare”).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meals and refreshments) in the event of a travel disruption when switching between transport</w:t>
      </w:r>
      <w:r>
        <w:t xml:space="preserve"> </w:t>
      </w:r>
      <w:r>
        <w:t xml:space="preserve">modes and will have to fully bear the burden of such events. Finally, they will continue to face</w:t>
      </w:r>
      <w:r>
        <w:t xml:space="preserve"> </w:t>
      </w:r>
      <w:r>
        <w:t xml:space="preserve">difficulties to complain to carriers and other possible relevant actors (e.g. terminal operators,</w:t>
      </w:r>
      <w:r>
        <w:t xml:space="preserve"> </w:t>
      </w:r>
      <w:r>
        <w:t xml:space="preserve">ticket vendors) about the lack of information or assistance. The lack of a clearly designated</w:t>
      </w:r>
      <w:r>
        <w:t xml:space="preserve"> </w:t>
      </w:r>
      <w:r>
        <w:t xml:space="preserve">authority to enforce such level of service provision during multimodal travel is likely to persist.</w:t>
      </w:r>
      <w:r>
        <w:t xml:space="preserve"> </w:t>
      </w:r>
      <w:r>
        <w:t xml:space="preserve">Therefore, it is expected that the issues identified will not be resolved through the further</w:t>
      </w:r>
      <w:r>
        <w:t xml:space="preserve"> </w:t>
      </w:r>
      <w:r>
        <w:t xml:space="preserve">expansion of this market segment in the foreseeable future.</w:t>
      </w:r>
      <w:r>
        <w:t xml:space="preserve"> </w:t>
      </w:r>
      <w:r>
        <w:t xml:space="preserve">2.3.3 Problem 3: Reimbursement rules are unclear when flights were booked via an</w:t>
      </w:r>
      <w:r>
        <w:t xml:space="preserve"> </w:t>
      </w:r>
      <w:r>
        <w:t xml:space="preserve">intermediary</w:t>
      </w:r>
      <w:r>
        <w:t xml:space="preserve"> </w:t>
      </w:r>
      <w:r>
        <w:t xml:space="preserve">The problem identified is likely to persist without EU intervention, given that market-based</w:t>
      </w:r>
      <w:r>
        <w:t xml:space="preserve"> </w:t>
      </w:r>
      <w:r>
        <w:t xml:space="preserve">solutions are unlikely to develop. The current main market practice of reimbursements for</w:t>
      </w:r>
      <w:r>
        <w:t xml:space="preserve"> </w:t>
      </w:r>
      <w:r>
        <w:t xml:space="preserve">indirect bookings has in fact diverged from the legal framework: the CPC action against airlines</w:t>
      </w:r>
      <w:r>
        <w:t xml:space="preserve"> </w:t>
      </w:r>
      <w:r>
        <w:t xml:space="preserve">(see Annex 13) provides evidence that many airlines with an indirect distribution model first</w:t>
      </w:r>
      <w:r>
        <w:t xml:space="preserve"> </w:t>
      </w:r>
      <w:r>
        <w:t xml:space="preserve">refer the passenger to the intermediary for the reimbursement. The fact that airlines deal with</w:t>
      </w:r>
      <w:r>
        <w:t xml:space="preserve"> </w:t>
      </w:r>
      <w:r>
        <w:t xml:space="preserve">intermediary ticket vendors differently, depending on their distribution model￼, adds</w:t>
      </w:r>
      <w:r>
        <w:t xml:space="preserve"> </w:t>
      </w:r>
      <w:r>
        <w:t xml:space="preserve">confusion for the passenger. This is unlikely to change in the future. It is also unlikely that</w:t>
      </w:r>
      <w:r>
        <w:t xml:space="preserve"> </w:t>
      </w:r>
      <w:r>
        <w:t xml:space="preserve">intermediary ticket vendors will exit the market.</w:t>
      </w:r>
      <w:r>
        <w:t xml:space="preserve"> </w:t>
      </w:r>
      <w:r>
        <w:t xml:space="preserve">The CPC action on intermediaries94, that started in autumn 2022 and closed in June 2023,</w:t>
      </w:r>
      <w:r>
        <w:t xml:space="preserve"> </w:t>
      </w:r>
      <w:r>
        <w:t xml:space="preserve">showed how difficult it is to solve these problems with voluntary commitments of</w:t>
      </w:r>
      <w:r>
        <w:t xml:space="preserve"> </w:t>
      </w:r>
      <w:r>
        <w:t xml:space="preserve">intermediaries if the substantive law to be enforced is not clear enough. The unclear and</w:t>
      </w:r>
      <w:r>
        <w:t xml:space="preserve"> </w:t>
      </w:r>
      <w:r>
        <w:t xml:space="preserve">inefficient reimbursement claim system will continue to lead to time lost by consumers when</w:t>
      </w:r>
      <w:r>
        <w:t xml:space="preserve"> </w:t>
      </w:r>
      <w:r>
        <w:t xml:space="preserve">they try to find out whom to contact for their reimbursement through a trial-and-error approach</w:t>
      </w:r>
      <w:r>
        <w:t xml:space="preserve"> </w:t>
      </w:r>
      <w:r>
        <w:t xml:space="preserve">and when the terms and conditions of (Merchant of Record) intermediaries set reimbursement</w:t>
      </w:r>
      <w:r>
        <w:t xml:space="preserve"> </w:t>
      </w:r>
      <w:r>
        <w:t xml:space="preserve">deadlines from the intermediary to the customer (after receipt of the carrier’s payment) of more</w:t>
      </w:r>
      <w:r>
        <w:t xml:space="preserve"> </w:t>
      </w:r>
      <w:r>
        <w:t xml:space="preserve">than 7 days, or do not provide any information on this at all.</w:t>
      </w:r>
      <w:r>
        <w:br/>
      </w:r>
      <w:r>
        <w:t xml:space="preserve">When passengers who booked a ticket via an intermediary with a carrier with an indirect</w:t>
      </w:r>
      <w:r>
        <w:t xml:space="preserve"> </w:t>
      </w:r>
      <w:r>
        <w:t xml:space="preserve">distribution model insist to receive the reimbursement from the carrier, they will most likely</w:t>
      </w:r>
      <w:r>
        <w:t xml:space="preserve"> </w:t>
      </w:r>
      <w:r>
        <w:t xml:space="preserve">continue to face considerable hassle costs. Airlines will likewise incur considerable costs in this</w:t>
      </w:r>
      <w:r>
        <w:t xml:space="preserve"> </w:t>
      </w:r>
      <w:r>
        <w:t xml:space="preserve">case. The only element for which the hassle costs could possibly reduce in the future concerns</w:t>
      </w:r>
      <w:r>
        <w:t xml:space="preserve"> </w:t>
      </w:r>
      <w:r>
        <w:t xml:space="preserve">the airline’s identity check of the passenger who booked via a Merchant of Record intermediary.</w:t>
      </w:r>
      <w:r>
        <w:t xml:space="preserve"> </w:t>
      </w:r>
      <w:r>
        <w:t xml:space="preserve">The possible use of European Digital Identity Wallets by private parties (provided for in the</w:t>
      </w:r>
      <w:r>
        <w:t xml:space="preserve"> </w:t>
      </w:r>
      <w:r>
        <w:t xml:space="preserve">provisional political agreement of the Council and European Parliament on the core elements</w:t>
      </w:r>
      <w:r>
        <w:t xml:space="preserve"> </w:t>
      </w:r>
      <w:r>
        <w:t xml:space="preserve">of a new framework for a European digital identity (eID) of 29/6/202395) could potentially lead</w:t>
      </w:r>
      <w:r>
        <w:t xml:space="preserve"> </w:t>
      </w:r>
      <w:r>
        <w:t xml:space="preserve">to the future uptake of eIDs by the airline industry, instead of other identity checks which are</w:t>
      </w:r>
      <w:r>
        <w:t xml:space="preserve"> </w:t>
      </w:r>
      <w:r>
        <w:t xml:space="preserve">more burdensome. These developments are however unlikely to compensate for the consumer</w:t>
      </w:r>
      <w:r>
        <w:t xml:space="preserve"> </w:t>
      </w:r>
      <w:r>
        <w:t xml:space="preserve">personal welfare loss and risk of loss of consumer confidence in the transport sector.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</w:t>
      </w:r>
      <w:r>
        <w:t xml:space="preserve"> </w:t>
      </w:r>
      <w:r>
        <w:t xml:space="preserve">Article 91(1) of the Treaty on the Functioning of the European Union (TFEU) serves as the</w:t>
      </w:r>
      <w:r>
        <w:t xml:space="preserve"> </w:t>
      </w:r>
      <w:r>
        <w:t xml:space="preserve">legal basis for the adoption of EU legislation related to a common transport policy. This</w:t>
      </w:r>
      <w:r>
        <w:t xml:space="preserve"> </w:t>
      </w:r>
      <w:r>
        <w:t xml:space="preserve">provision is the legal basis for the passenger rights Regulations currently in force. Furthermore,</w:t>
      </w:r>
      <w:r>
        <w:t xml:space="preserve"> </w:t>
      </w:r>
      <w:r>
        <w:t xml:space="preserve">pursuant to Article 100(2) TFEU the Union legislator may lay down appropriate provisions for</w:t>
      </w:r>
      <w:r>
        <w:t xml:space="preserve"> </w:t>
      </w:r>
      <w:r>
        <w:t xml:space="preserve">sea transport.</w:t>
      </w:r>
    </w:p>
    <w:p>
      <w:pPr>
        <w:pStyle w:val="BodyText"/>
      </w:pPr>
      <w:r>
        <w:t xml:space="preserve">94 CPC action on airline intermediaries.</w:t>
      </w:r>
      <w:r>
        <w:t xml:space="preserve"> </w:t>
      </w:r>
      <w:r>
        <w:t xml:space="preserve">95 Available at: https://www.consilium.europa.eu/en/press/press-releases/2023/06/29/council-and-parliament-</w:t>
      </w:r>
      <w:r>
        <w:t xml:space="preserve"> </w:t>
      </w:r>
      <w:r>
        <w:t xml:space="preserve">strike-a-deal-on-a-european-digital-identity-eid/.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3.2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The level of protection of passengers was rather limited before the passenger rights Regulations</w:t>
      </w:r>
      <w:r>
        <w:t xml:space="preserve"> </w:t>
      </w:r>
      <w:r>
        <w:t xml:space="preserve">were adopted. A large number of carriers (not only airlines but also railway undertakings and</w:t>
      </w:r>
      <w:r>
        <w:t xml:space="preserve"> </w:t>
      </w:r>
      <w:r>
        <w:t xml:space="preserve">shipping companies, and increasingly bus companies) provide their services in different</w:t>
      </w:r>
      <w:r>
        <w:t xml:space="preserve"> </w:t>
      </w:r>
      <w:r>
        <w:t xml:space="preserve">Member States and even beyond. Harmonisation of passenger rights at EU level is therefore</w:t>
      </w:r>
      <w:r>
        <w:t xml:space="preserve"> </w:t>
      </w:r>
      <w:r>
        <w:t xml:space="preserve">necessary to ensure a level playing field for all stakeholders involved in the provision of</w:t>
      </w:r>
      <w:r>
        <w:t xml:space="preserve"> </w:t>
      </w:r>
      <w:r>
        <w:t xml:space="preserve">transport services (e.g. carriers, infrastructure managers (especially relevant for PRM),</w:t>
      </w:r>
      <w:r>
        <w:t xml:space="preserve"> </w:t>
      </w:r>
      <w:r>
        <w:t xml:space="preserve">intermediaries etc.). Passengers must be able to assert their rights in the same manner and to</w:t>
      </w:r>
      <w:r>
        <w:t xml:space="preserve"> </w:t>
      </w:r>
      <w:r>
        <w:t xml:space="preserve">benefit from the same protection regardless of the Member State where they travel. For these</w:t>
      </w:r>
      <w:r>
        <w:t xml:space="preserve"> </w:t>
      </w:r>
      <w:r>
        <w:t xml:space="preserve">reasons, the problems mentioned above need action at EU level.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new measures related to enforcement would allow making existing rights more effective</w:t>
      </w:r>
      <w:r>
        <w:t xml:space="preserve"> </w:t>
      </w:r>
      <w:r>
        <w:t xml:space="preserve">by making sure that NEBs’ enforcement practices would incentivise carriers, terminal operators</w:t>
      </w:r>
      <w:r>
        <w:t xml:space="preserve"> </w:t>
      </w:r>
      <w:r>
        <w:t xml:space="preserve">and intermediaries to deliver the best protection to passengers and by removing obstacles that</w:t>
      </w:r>
      <w:r>
        <w:t xml:space="preserve"> </w:t>
      </w:r>
      <w:r>
        <w:t xml:space="preserve">prevent citizens from effectively exercising their rights under EU law. The added value of</w:t>
      </w:r>
      <w:r>
        <w:t xml:space="preserve"> </w:t>
      </w:r>
      <w:r>
        <w:t xml:space="preserve">passenger rights for multimodal journeys lies in the continuity of the passenger protection</w:t>
      </w:r>
      <w:r>
        <w:t xml:space="preserve"> </w:t>
      </w:r>
      <w:r>
        <w:t xml:space="preserve">across the journey; protecting passengers travelling multimodal would be an additional</w:t>
      </w:r>
      <w:r>
        <w:t xml:space="preserve"> </w:t>
      </w:r>
      <w:r>
        <w:t xml:space="preserve">contribution to the new approach promoted by the common transport policy and the European</w:t>
      </w:r>
      <w:r>
        <w:t xml:space="preserve"> </w:t>
      </w:r>
      <w:r>
        <w:t xml:space="preserve">Green Deal to incentivise the use of more sustainable transport modes. Finally, the new</w:t>
      </w:r>
      <w:r>
        <w:t xml:space="preserve"> </w:t>
      </w:r>
      <w:r>
        <w:t xml:space="preserve">measures will also contribute to enhance the protection for air passengers across the EU,</w:t>
      </w:r>
      <w:r>
        <w:t xml:space="preserve"> </w:t>
      </w:r>
      <w:r>
        <w:t xml:space="preserve">ensuring that clear rules will be in place for air tickets booked via an intermediary.</w:t>
      </w:r>
      <w:r>
        <w:br/>
      </w:r>
      <w:r>
        <w:t xml:space="preserve">4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of this intervention is to ensure the proper functioning of the single</w:t>
      </w:r>
      <w:r>
        <w:t xml:space="preserve"> </w:t>
      </w:r>
      <w:r>
        <w:t xml:space="preserve">market for passenger transport and to achieve a high level of consumer protection for passengers</w:t>
      </w:r>
      <w:r>
        <w:t xml:space="preserve"> </w:t>
      </w:r>
      <w:r>
        <w:t xml:space="preserve">when travelling within one mode or when switching modes during their journey, by enabling</w:t>
      </w:r>
      <w:r>
        <w:t xml:space="preserve"> </w:t>
      </w:r>
      <w:r>
        <w:t xml:space="preserve">carriers, intermediaries and (especially for PRM) terminal operators and national</w:t>
      </w:r>
      <w:r>
        <w:t xml:space="preserve"> </w:t>
      </w:r>
      <w:r>
        <w:t xml:space="preserve">administrations to apply and enforce these rights in an efficient and effective manner.</w:t>
      </w:r>
      <w:r>
        <w:br/>
      </w:r>
      <w:r>
        <w:t xml:space="preserve">4.2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following specific objectives correspond to problem drivers 1-3, related to Problem 1:</w:t>
      </w:r>
      <w:r>
        <w:t xml:space="preserve"> </w:t>
      </w:r>
      <w:r>
        <w:t xml:space="preserve">Passengers do not fully benefit from their rights due to shortcomings in implementation and</w:t>
      </w:r>
      <w:r>
        <w:t xml:space="preserve"> </w:t>
      </w:r>
      <w:r>
        <w:t xml:space="preserve">enforcement, as shown in Figure 5.</w:t>
      </w:r>
      <w:r>
        <w:t xml:space="preserve"> </w:t>
      </w:r>
      <w:r>
        <w:t xml:space="preserve">Figure 4 - Link between Problem Drivers and Specific Objectives for Problem 1</w:t>
      </w:r>
    </w:p>
    <w:p>
      <w:pPr>
        <w:pStyle w:val="BodyText"/>
      </w:pPr>
      <w:r>
        <w:t xml:space="preserve">SO1: Ensure effective and efficient enforcement across all Member States. This objective</w:t>
      </w:r>
      <w:r>
        <w:t xml:space="preserve"> </w:t>
      </w:r>
      <w:r>
        <w:t xml:space="preserve">aims to ensure that NEBs have effective tools for the monitoring of operators’ compliance with</w:t>
      </w:r>
      <w:r>
        <w:t xml:space="preserve"> </w:t>
      </w:r>
      <w:r>
        <w:t xml:space="preserve">D1: NEBs lack the information base to</w:t>
      </w:r>
      <w:r>
        <w:t xml:space="preserve"> </w:t>
      </w:r>
      <w:r>
        <w:t xml:space="preserve">carry out an effective enforcement</w:t>
      </w:r>
      <w:r>
        <w:t xml:space="preserve"> </w:t>
      </w:r>
      <w:r>
        <w:t xml:space="preserve">SO1: Ensure effective and efficient</w:t>
      </w:r>
      <w:r>
        <w:t xml:space="preserve"> </w:t>
      </w:r>
      <w:r>
        <w:t xml:space="preserve">enforcement across all MS (Member</w:t>
      </w:r>
      <w:r>
        <w:t xml:space="preserve"> </w:t>
      </w:r>
      <w:r>
        <w:t xml:space="preserve">States)</w:t>
      </w:r>
      <w:r>
        <w:t xml:space="preserve"> </w:t>
      </w:r>
      <w:r>
        <w:t xml:space="preserve">SO2: Ensure effective complaint</w:t>
      </w:r>
      <w:r>
        <w:t xml:space="preserve"> </w:t>
      </w:r>
      <w:r>
        <w:t xml:space="preserve">handling for passengers</w:t>
      </w:r>
      <w:r>
        <w:t xml:space="preserve"> </w:t>
      </w:r>
      <w:r>
        <w:t xml:space="preserve">D2: Insufficiently effective and uniform</w:t>
      </w:r>
      <w:r>
        <w:t xml:space="preserve"> </w:t>
      </w:r>
      <w:r>
        <w:t xml:space="preserve">implementation and enforcement across</w:t>
      </w:r>
      <w:r>
        <w:t xml:space="preserve"> </w:t>
      </w:r>
      <w:r>
        <w:t xml:space="preserve">all Member States</w:t>
      </w:r>
      <w:r>
        <w:t xml:space="preserve"> </w:t>
      </w:r>
      <w:r>
        <w:t xml:space="preserve">D3: Passengers cannot submit their claims</w:t>
      </w:r>
      <w:r>
        <w:t xml:space="preserve"> </w:t>
      </w:r>
      <w:r>
        <w:t xml:space="preserve">easily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passenger rights.</w:t>
      </w:r>
      <w:r>
        <w:br/>
      </w:r>
      <w:r>
        <w:t xml:space="preserve">SO2: Ensure effective complaint handling for passengers. This objective focuses on</w:t>
      </w:r>
      <w:r>
        <w:t xml:space="preserve"> </w:t>
      </w:r>
      <w:r>
        <w:t xml:space="preserve">providing passengers with a quick, simple and accessible system of complaint handling. The</w:t>
      </w:r>
      <w:r>
        <w:t xml:space="preserve"> </w:t>
      </w:r>
      <w:r>
        <w:t xml:space="preserve">objective is to ensure that passengers can enjoy their rights to the fullest, which also means to</w:t>
      </w:r>
      <w:r>
        <w:t xml:space="preserve"> </w:t>
      </w:r>
      <w:r>
        <w:t xml:space="preserve">be able to complain to the carriers, intermediaries and terminal operators if something has gone</w:t>
      </w:r>
      <w:r>
        <w:t xml:space="preserve"> </w:t>
      </w:r>
      <w:r>
        <w:t xml:space="preserve">wrong during their travel.</w:t>
      </w:r>
      <w:r>
        <w:br/>
      </w:r>
      <w:r>
        <w:t xml:space="preserve">The following specific objectives correspond to problem drivers 4 and 5, related to Problem</w:t>
      </w:r>
      <w:r>
        <w:t xml:space="preserve"> </w:t>
      </w:r>
      <w:r>
        <w:t xml:space="preserve">2: Insufficient protection of passengers during multimodal journeys, as shown in Figure 6.</w:t>
      </w:r>
      <w:r>
        <w:t xml:space="preserve"> </w:t>
      </w:r>
      <w:r>
        <w:t xml:space="preserve">Figure 5 - Link between Problem drivers and Specific Objectives for Problem 2</w:t>
      </w:r>
    </w:p>
    <w:p>
      <w:pPr>
        <w:pStyle w:val="BodyText"/>
      </w:pPr>
      <w:r>
        <w:t xml:space="preserve">SO3: Increase protection of passengers facing travel disruptions in the context of</w:t>
      </w:r>
      <w:r>
        <w:t xml:space="preserve"> </w:t>
      </w:r>
      <w:r>
        <w:t xml:space="preserve">multimodal journeys. The aim of this objective is to raise protection standards for passengers</w:t>
      </w:r>
      <w:r>
        <w:t xml:space="preserve"> </w:t>
      </w:r>
      <w:r>
        <w:t xml:space="preserve">during a multimodal journey, in particular in the form of information, assistance and care.</w:t>
      </w:r>
      <w:r>
        <w:br/>
      </w:r>
      <w:r>
        <w:t xml:space="preserve">SO4: Increase information for and assistance of persons with disabilities or reduced</w:t>
      </w:r>
      <w:r>
        <w:t xml:space="preserve"> </w:t>
      </w:r>
      <w:r>
        <w:t xml:space="preserve">mobility when switching between transport modes. This objective aims to foster the</w:t>
      </w:r>
      <w:r>
        <w:t xml:space="preserve"> </w:t>
      </w:r>
      <w:r>
        <w:t xml:space="preserve">protection of persons with disabilities or reduced mobility when they undertake a multimodal</w:t>
      </w:r>
      <w:r>
        <w:t xml:space="preserve"> </w:t>
      </w:r>
      <w:r>
        <w:t xml:space="preserve">journey. In particular, it aims to improve the assistance of those passengers when they transfer</w:t>
      </w:r>
      <w:r>
        <w:t xml:space="preserve"> </w:t>
      </w:r>
      <w:r>
        <w:t xml:space="preserve">from one transport mode to another during such a journey.</w:t>
      </w:r>
      <w:r>
        <w:br/>
      </w:r>
      <w:r>
        <w:t xml:space="preserve">The following specific objective corresponds to problem driver 6, related to Problem 3:</w:t>
      </w:r>
      <w:r>
        <w:t xml:space="preserve"> </w:t>
      </w:r>
      <w:r>
        <w:t xml:space="preserve">Reimbursement rules are unclear when flights were booked via an intermediary, as shown in</w:t>
      </w:r>
      <w:r>
        <w:t xml:space="preserve"> </w:t>
      </w:r>
      <w:r>
        <w:t xml:space="preserve">Figure 7.</w:t>
      </w:r>
      <w:r>
        <w:t xml:space="preserve"> </w:t>
      </w:r>
      <w:r>
        <w:t xml:space="preserve">Figure 6 - Link between Problem drivers and Specific Objectives for Problem 3</w:t>
      </w:r>
    </w:p>
    <w:p>
      <w:pPr>
        <w:pStyle w:val="BodyText"/>
      </w:pPr>
      <w:r>
        <w:t xml:space="preserve">SO 5: Ensure a clear reimbursement process when air passengers booked via an</w:t>
      </w:r>
      <w:r>
        <w:t xml:space="preserve"> </w:t>
      </w:r>
      <w:r>
        <w:t xml:space="preserve">intermediary. This objective aims to ensure that the reimbursement process becomes clear for</w:t>
      </w:r>
      <w:r>
        <w:t xml:space="preserve"> </w:t>
      </w:r>
      <w:r>
        <w:t xml:space="preserve">all actors involved (carriers, intermediaries and passengers).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EU Reference scenario 2020 (REF2020) is the starting point for the impact assessment of</w:t>
      </w:r>
      <w:r>
        <w:t xml:space="preserve"> </w:t>
      </w:r>
      <w:r>
        <w:t xml:space="preserve">this initiative96. The REF2020 takes into account the significant impacts of the COVID-19</w:t>
      </w:r>
    </w:p>
    <w:p>
      <w:pPr>
        <w:pStyle w:val="BodyText"/>
      </w:pPr>
      <w:r>
        <w:t xml:space="preserve">96 European Commission, Directorate-General for Climate Action, Directorate-General for Energy, Directorate-</w:t>
      </w:r>
      <w:r>
        <w:t xml:space="preserve"> </w:t>
      </w:r>
      <w:r>
        <w:t xml:space="preserve">General for Mobility and Transport, De Vita, A., Capros, P., Paroussos, L. et al., EU reference scenario 2020 –</w:t>
      </w:r>
      <w:r>
        <w:t xml:space="preserve"> </w:t>
      </w:r>
      <w:r>
        <w:t xml:space="preserve">Energy,</w:t>
      </w:r>
      <w:r>
        <w:t xml:space="preserve"> </w:t>
      </w:r>
      <w:r>
        <w:t xml:space="preserve">transport</w:t>
      </w:r>
      <w:r>
        <w:t xml:space="preserve"> </w:t>
      </w:r>
      <w:r>
        <w:t xml:space="preserve">and</w:t>
      </w:r>
      <w:r>
        <w:t xml:space="preserve"> </w:t>
      </w:r>
      <w:r>
        <w:t xml:space="preserve">GHG</w:t>
      </w:r>
      <w:r>
        <w:t xml:space="preserve"> </w:t>
      </w:r>
      <w:r>
        <w:t xml:space="preserve">emissions</w:t>
      </w:r>
      <w:r>
        <w:t xml:space="preserve"> </w:t>
      </w:r>
      <w:r>
        <w:t xml:space="preserve">–</w:t>
      </w:r>
      <w:r>
        <w:t xml:space="preserve"> </w:t>
      </w:r>
      <w:r>
        <w:t xml:space="preserve">Trends</w:t>
      </w:r>
      <w:r>
        <w:t xml:space="preserve"> </w:t>
      </w:r>
      <w:r>
        <w:t xml:space="preserve">to</w:t>
      </w:r>
      <w:r>
        <w:t xml:space="preserve"> </w:t>
      </w:r>
      <w:r>
        <w:t xml:space="preserve">2050,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https://data.europa.eu/doi/10.2833/35750.</w:t>
      </w:r>
      <w:r>
        <w:t xml:space="preserve"> </w:t>
      </w:r>
      <w:r>
        <w:t xml:space="preserve">SO3: Increase protection of passengers facing</w:t>
      </w:r>
      <w:r>
        <w:t xml:space="preserve"> </w:t>
      </w:r>
      <w:r>
        <w:t xml:space="preserve">travel disruptions in the context of multimodal</w:t>
      </w:r>
      <w:r>
        <w:t xml:space="preserve"> </w:t>
      </w:r>
      <w:r>
        <w:t xml:space="preserve">SO4: Increase information for and assistance of</w:t>
      </w:r>
      <w:r>
        <w:t xml:space="preserve"> </w:t>
      </w:r>
      <w:r>
        <w:t xml:space="preserve">persons with disabilities or reduced mobility when</w:t>
      </w:r>
      <w:r>
        <w:t xml:space="preserve"> </w:t>
      </w:r>
      <w:r>
        <w:t xml:space="preserve">switching between transport modes</w:t>
      </w:r>
      <w:r>
        <w:t xml:space="preserve"> </w:t>
      </w:r>
      <w:r>
        <w:t xml:space="preserve">D4: Passengers are insufficiently informed,</w:t>
      </w:r>
      <w:r>
        <w:t xml:space="preserve"> </w:t>
      </w:r>
      <w:r>
        <w:t xml:space="preserve">assisted or cared for in the context of travel</w:t>
      </w:r>
      <w:r>
        <w:t xml:space="preserve"> </w:t>
      </w:r>
      <w:r>
        <w:t xml:space="preserve">disruptions when performing a journey</w:t>
      </w:r>
      <w:r>
        <w:t xml:space="preserve"> </w:t>
      </w:r>
      <w:r>
        <w:t xml:space="preserve">involving different transport modes</w:t>
      </w:r>
      <w:r>
        <w:t xml:space="preserve"> </w:t>
      </w:r>
      <w:r>
        <w:t xml:space="preserve">D5: Persons with disabilities or reduced</w:t>
      </w:r>
      <w:r>
        <w:t xml:space="preserve"> </w:t>
      </w:r>
      <w:r>
        <w:t xml:space="preserve">mobility are not informed or assisted when</w:t>
      </w:r>
      <w:r>
        <w:t xml:space="preserve"> </w:t>
      </w:r>
      <w:r>
        <w:t xml:space="preserve">switching between transport modes</w:t>
      </w:r>
      <w:r>
        <w:t xml:space="preserve"> </w:t>
      </w:r>
      <w:r>
        <w:t xml:space="preserve">SO 5: Ensure a clear reimbursement</w:t>
      </w:r>
      <w:r>
        <w:t xml:space="preserve"> </w:t>
      </w:r>
      <w:r>
        <w:t xml:space="preserve">process when air passengers booked</w:t>
      </w:r>
      <w:r>
        <w:t xml:space="preserve"> </w:t>
      </w:r>
      <w:r>
        <w:t xml:space="preserve">via an intermediary</w:t>
      </w:r>
      <w:r>
        <w:t xml:space="preserve"> </w:t>
      </w:r>
      <w:r>
        <w:t xml:space="preserve">D6: Legal rules and implementation in practice</w:t>
      </w:r>
      <w:r>
        <w:t xml:space="preserve"> </w:t>
      </w:r>
      <w:r>
        <w:t xml:space="preserve">differ for air passengers requesting</w:t>
      </w:r>
      <w:r>
        <w:t xml:space="preserve"> </w:t>
      </w:r>
      <w:r>
        <w:t xml:space="preserve">reimbursement when they booked via an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pandemic on the transport sector. More detailed information about the preparation process,</w:t>
      </w:r>
      <w:r>
        <w:t xml:space="preserve"> </w:t>
      </w:r>
      <w:r>
        <w:t xml:space="preserve">assumptions and results are included in the Reference scenario publication97. Building on</w:t>
      </w:r>
      <w:r>
        <w:t xml:space="preserve"> </w:t>
      </w:r>
      <w:r>
        <w:t xml:space="preserve">REF2020, the baseline has been designed to include the initiatives of the ‘Fit for 55’ package</w:t>
      </w:r>
      <w:r>
        <w:t xml:space="preserve"> </w:t>
      </w:r>
      <w:r>
        <w:t xml:space="preserve">proposed by the Commission on 14 July 202198 and the initiatives of the RePowerEU package</w:t>
      </w:r>
      <w:r>
        <w:t xml:space="preserve"> </w:t>
      </w:r>
      <w:r>
        <w:t xml:space="preserve">proposed by the Commission on 18 May 202299.</w:t>
      </w:r>
      <w:r>
        <w:br/>
      </w:r>
      <w:r>
        <w:t xml:space="preserve">In terms of passenger rights, the baseline scenario assumes no further EU level intervention beyond</w:t>
      </w:r>
      <w:r>
        <w:t xml:space="preserve"> </w:t>
      </w:r>
      <w:r>
        <w:t xml:space="preserve">the current Regulations in place100 and the proposal to amend Regulation (EC) No 261/2004 on</w:t>
      </w:r>
      <w:r>
        <w:t xml:space="preserve"> </w:t>
      </w:r>
      <w:r>
        <w:t xml:space="preserve">air passenger rights101, currently under discussion by the co-legislators.</w:t>
      </w:r>
      <w:r>
        <w:br/>
      </w:r>
      <w:r>
        <w:t xml:space="preserve">As regards the reimbursement of air tickets when booked via intermediaries, the baseline</w:t>
      </w:r>
      <w:r>
        <w:t xml:space="preserve"> </w:t>
      </w:r>
      <w:r>
        <w:t xml:space="preserve">scenario includes:</w:t>
      </w:r>
      <w:r>
        <w:t xml:space="preserve"> </w:t>
      </w:r>
      <w:r>
        <w:t xml:space="preserve">- The possible use of European Digital Identity Wallets by private parties (provided for in the</w:t>
      </w:r>
      <w:r>
        <w:t xml:space="preserve"> </w:t>
      </w:r>
      <w:r>
        <w:t xml:space="preserve">provisional political agreement of the Council and European Parliament on the core elements</w:t>
      </w:r>
      <w:r>
        <w:t xml:space="preserve"> </w:t>
      </w:r>
      <w:r>
        <w:t xml:space="preserve">of a new framework for a European digital identity (eID) of 29/6/2023102) that could</w:t>
      </w:r>
      <w:r>
        <w:t xml:space="preserve"> </w:t>
      </w:r>
      <w:r>
        <w:t xml:space="preserve">potentially lead to future uptake of eIDs by the airline industry. This would most likely</w:t>
      </w:r>
      <w:r>
        <w:t xml:space="preserve"> </w:t>
      </w:r>
      <w:r>
        <w:t xml:space="preserve">facilitate the airline’s check of the identity of the passenger. It is currently part of the</w:t>
      </w:r>
      <w:r>
        <w:t xml:space="preserve"> </w:t>
      </w:r>
      <w:r>
        <w:t xml:space="preserve">additional information required by airlines when the ticket was paid by an intermediary on</w:t>
      </w:r>
      <w:r>
        <w:t xml:space="preserve"> </w:t>
      </w:r>
      <w:r>
        <w:t xml:space="preserve">behalf of a passenger, and the passenger approaches the airline directly for a reimbursement.</w:t>
      </w:r>
      <w:r>
        <w:t xml:space="preserve"> </w:t>
      </w:r>
      <w:r>
        <w:t xml:space="preserve">- In case of insolvency of the entity which sold the passenger the air ticket, Regulation (EU)</w:t>
      </w:r>
      <w:r>
        <w:t xml:space="preserve"> </w:t>
      </w:r>
      <w:r>
        <w:t xml:space="preserve">261/2004 applies. The transport contract is always concluded between the passenger and the</w:t>
      </w:r>
      <w:r>
        <w:t xml:space="preserve"> </w:t>
      </w:r>
      <w:r>
        <w:t xml:space="preserve">airline. The onus for the passenger’s reimbursement lies with the airline, except where it</w:t>
      </w:r>
      <w:r>
        <w:t xml:space="preserve"> </w:t>
      </w:r>
      <w:r>
        <w:t xml:space="preserve">already transferred the reimbursement money to an intermediary which holds a valid</w:t>
      </w:r>
      <w:r>
        <w:t xml:space="preserve"> </w:t>
      </w:r>
      <w:r>
        <w:t xml:space="preserve">mandate from the passenger to receive the airline’s reimbursement payment on his or her</w:t>
      </w:r>
      <w:r>
        <w:t xml:space="preserve"> </w:t>
      </w:r>
      <w:r>
        <w:t xml:space="preserve">behalf. Such a mandate depends on national law and the terms and conditions of the contract</w:t>
      </w:r>
      <w:r>
        <w:t xml:space="preserve"> </w:t>
      </w:r>
      <w:r>
        <w:t xml:space="preserve">between passenger and intermediary. If the airline goes bankrupt and did not yet pay out to</w:t>
      </w:r>
      <w:r>
        <w:t xml:space="preserve"> </w:t>
      </w:r>
      <w:r>
        <w:t xml:space="preserve">the intermediary (with a valid mandate), the passenger becomes the creditor of the airline. If</w:t>
      </w:r>
      <w:r>
        <w:t xml:space="preserve"> </w:t>
      </w:r>
      <w:r>
        <w:t xml:space="preserve">the intermediary goes bankrupt without having received the carrier’s reimbursement</w:t>
      </w:r>
      <w:r>
        <w:t xml:space="preserve"> </w:t>
      </w:r>
      <w:r>
        <w:t xml:space="preserve">payment, the passenger can request it from the carrier directly.</w:t>
      </w:r>
      <w:r>
        <w:t xml:space="preserve"> </w:t>
      </w:r>
      <w:r>
        <w:t xml:space="preserve">- The Digital Services Act (DSA)103, that sets up a single point of contact for intermediaries104.</w:t>
      </w:r>
      <w:r>
        <w:t xml:space="preserve"> </w:t>
      </w:r>
      <w:r>
        <w:t xml:space="preserve">The Consumer Rights Directive 2011/83/EU, Art. 6(1)c, stipulates that the trader is to</w:t>
      </w:r>
      <w:r>
        <w:t xml:space="preserve"> </w:t>
      </w:r>
      <w:r>
        <w:t xml:space="preserve">provide the consumer with its telephone, fax and email address. The E-Commerce Directive,</w:t>
      </w:r>
      <w:r>
        <w:t xml:space="preserve"> </w:t>
      </w:r>
      <w:r>
        <w:t xml:space="preserve">Art. 5(1)c, stipulates that the service provider is to provide the recipient of the service with</w:t>
      </w:r>
      <w:r>
        <w:t xml:space="preserve"> </w:t>
      </w:r>
      <w:r>
        <w:t xml:space="preserve">an email address. However, these two articles do not apply to air carriers.</w:t>
      </w:r>
      <w:r>
        <w:t xml:space="preserve"> </w:t>
      </w:r>
      <w:r>
        <w:t xml:space="preserve">The baseline also incorporates foresight megatrends105 and developments captured in the 2022</w:t>
      </w:r>
      <w:r>
        <w:t xml:space="preserve"> </w:t>
      </w:r>
      <w:r>
        <w:t xml:space="preserve">Strategic Foresight Report106. More specifically, it captures the trend of increasing demand for</w:t>
      </w:r>
      <w:r>
        <w:t xml:space="preserve"> </w:t>
      </w:r>
      <w:r>
        <w:t xml:space="preserve">transport as population and living standards grow. The projected transport activity draws on the</w:t>
      </w:r>
      <w:r>
        <w:t xml:space="preserve"> </w:t>
      </w:r>
      <w:r>
        <w:t xml:space="preserve">long-term population projections from Eurostat and GDP growth from the Ageing Report</w:t>
      </w:r>
    </w:p>
    <w:p>
      <w:pPr>
        <w:pStyle w:val="BodyText"/>
      </w:pPr>
      <w:r>
        <w:t xml:space="preserve">97 EU Reference scenario 2020.</w:t>
      </w:r>
      <w:r>
        <w:t xml:space="preserve"> </w:t>
      </w:r>
      <w:r>
        <w:t xml:space="preserve">98 European Green Deal.</w:t>
      </w:r>
      <w:r>
        <w:t xml:space="preserve"> </w:t>
      </w:r>
      <w:r>
        <w:t xml:space="preserve">99 RePower EU press release.</w:t>
      </w:r>
      <w:r>
        <w:t xml:space="preserve"> </w:t>
      </w:r>
      <w:r>
        <w:t xml:space="preserve">100 Regulations (EC) No 261/2004 (air), (EC) No 1107/2006 (air PRM), (EU) No 1177/2010 (sea and inland</w:t>
      </w:r>
      <w:r>
        <w:t xml:space="preserve"> </w:t>
      </w:r>
      <w:r>
        <w:t xml:space="preserve">waterways), (EU) No 181/2011 (bus and coach), (EU 2021/782 (rail).</w:t>
      </w:r>
      <w:r>
        <w:t xml:space="preserve"> </w:t>
      </w:r>
      <w:r>
        <w:t xml:space="preserve">101 EUR-Lex - 52013PC0130 - EN - EUR-Lex (europa.eu), COM(2013)130 final.</w:t>
      </w:r>
      <w:r>
        <w:t xml:space="preserve"> </w:t>
      </w:r>
      <w:r>
        <w:t xml:space="preserve">102 Available at: https://www.consilium.europa.eu/en/press/press-releases/2023/06/29/council-and-parliament-</w:t>
      </w:r>
      <w:r>
        <w:t xml:space="preserve"> </w:t>
      </w:r>
      <w:r>
        <w:t xml:space="preserve">strike-a-deal-on-a-european-digital-identity-eid/.</w:t>
      </w:r>
      <w:r>
        <w:t xml:space="preserve"> </w:t>
      </w:r>
      <w:r>
        <w:t xml:space="preserve">103 https://eur-lex.europa.eu/legal-content/EN/TXT/?uri=CELEX%3A32022R2065.</w:t>
      </w:r>
      <w:r>
        <w:t xml:space="preserve"> </w:t>
      </w:r>
      <w:r>
        <w:t xml:space="preserve">104 The assessment of which intermediary is covered by the DAS needs to be done on an individual basis.</w:t>
      </w:r>
      <w:r>
        <w:t xml:space="preserve"> </w:t>
      </w:r>
      <w:r>
        <w:t xml:space="preserve">105 Megatrends.</w:t>
      </w:r>
      <w:r>
        <w:t xml:space="preserve"> </w:t>
      </w:r>
      <w:r>
        <w:t xml:space="preserve">106 COM(2022) 289 final.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2021107 by the Directorate General for Economic and Financial Affairs.</w:t>
      </w:r>
      <w:r>
        <w:t xml:space="preserve"> </w:t>
      </w:r>
      <w:r>
        <w:t xml:space="preserve">The total number of passengers in the EU travelling by air, bus and coach, rail and waterborne</w:t>
      </w:r>
      <w:r>
        <w:t xml:space="preserve"> </w:t>
      </w:r>
      <w:r>
        <w:t xml:space="preserve">transport is projected to grow from 13.4 billion in 2019 to 15.4 billion in 2030 and 19.8 billion</w:t>
      </w:r>
      <w:r>
        <w:t xml:space="preserve"> </w:t>
      </w:r>
      <w:r>
        <w:t xml:space="preserve">in 2050 (15% increase for 2019-2030 and 48% increase for 2019-2050), following the recovery</w:t>
      </w:r>
      <w:r>
        <w:t xml:space="preserve"> </w:t>
      </w:r>
      <w:r>
        <w:t xml:space="preserve">from the COVID pandemic. The number of passengers travelling by air would increase from</w:t>
      </w:r>
      <w:r>
        <w:t xml:space="preserve"> </w:t>
      </w:r>
      <w:r>
        <w:t xml:space="preserve">970 million in 2019 to 1.1 billion in 2030 and 1.4 billion in 2050 (9% growth for 2019-2030</w:t>
      </w:r>
      <w:r>
        <w:t xml:space="preserve"> </w:t>
      </w:r>
      <w:r>
        <w:t xml:space="preserve">and 41% for 2019-2050), maintaining a relatively stable share in the total number of passengers</w:t>
      </w:r>
      <w:r>
        <w:t xml:space="preserve"> </w:t>
      </w:r>
      <w:r>
        <w:t xml:space="preserve">between 2019 and 2050. The number of passengers travelling by rail is projected to increase</w:t>
      </w:r>
      <w:r>
        <w:t xml:space="preserve"> </w:t>
      </w:r>
      <w:r>
        <w:t xml:space="preserve">faster than for air (from 8.7 billion in 2019 to 9.7 billion in 2030 and 13.3 billion by 2050),</w:t>
      </w:r>
      <w:r>
        <w:t xml:space="preserve"> </w:t>
      </w:r>
      <w:r>
        <w:t xml:space="preserve">driven in particular by the completion of the TEN-T core network by 2030 and of the</w:t>
      </w:r>
      <w:r>
        <w:t xml:space="preserve"> </w:t>
      </w:r>
      <w:r>
        <w:t xml:space="preserve">comprehensive network by 2050, supported by the CEF, Cohesion Fund and ERDF funding,</w:t>
      </w:r>
      <w:r>
        <w:t xml:space="preserve"> </w:t>
      </w:r>
      <w:r>
        <w:t xml:space="preserve">but also by measures of the ‘Fit for 55’ package that increase to some extent the competitiveness</w:t>
      </w:r>
      <w:r>
        <w:t xml:space="preserve"> </w:t>
      </w:r>
      <w:r>
        <w:t xml:space="preserve">of rail relative to road and air transport. The number of passengers travelling by bus and coach</w:t>
      </w:r>
      <w:r>
        <w:t xml:space="preserve"> </w:t>
      </w:r>
      <w:r>
        <w:t xml:space="preserve">is projected to increase from 3.3 billion in 2019 to 4.1 billion in 2030 and 4.6 billion by 2050,</w:t>
      </w:r>
      <w:r>
        <w:t xml:space="preserve"> </w:t>
      </w:r>
      <w:r>
        <w:t xml:space="preserve">with the passengers travelling above 250 km representing around 11% of the total number of</w:t>
      </w:r>
      <w:r>
        <w:t xml:space="preserve"> </w:t>
      </w:r>
      <w:r>
        <w:t xml:space="preserve">passengers travelling by bus and coach. The number of passengers travelling by waterborne</w:t>
      </w:r>
      <w:r>
        <w:t xml:space="preserve"> </w:t>
      </w:r>
      <w:r>
        <w:t xml:space="preserve">transport would also increase in the baseline scenario, from 418 million in 2019 to 459 million</w:t>
      </w:r>
      <w:r>
        <w:t xml:space="preserve"> </w:t>
      </w:r>
      <w:r>
        <w:t xml:space="preserve">in 2030 and 569 million in 2050. Drawing on the projected number of passengers, seat capacity</w:t>
      </w:r>
      <w:r>
        <w:t xml:space="preserve"> </w:t>
      </w:r>
      <w:r>
        <w:t xml:space="preserve">and occupancy rates, the total number of passenger services by air transport, rail, bus and coach</w:t>
      </w:r>
      <w:r>
        <w:t xml:space="preserve"> </w:t>
      </w:r>
      <w:r>
        <w:t xml:space="preserve">and waterborne transport are estimated to increase from 107 million in 2019 to 109.1 million</w:t>
      </w:r>
      <w:r>
        <w:t xml:space="preserve"> </w:t>
      </w:r>
      <w:r>
        <w:t xml:space="preserve">in 2030 and 133.8 million in 2050.</w:t>
      </w:r>
      <w:r>
        <w:br/>
      </w:r>
      <w:r>
        <w:t xml:space="preserve">Drawing on data for the historical period collected in the context of the exploratory study on</w:t>
      </w:r>
      <w:r>
        <w:t xml:space="preserve"> </w:t>
      </w:r>
      <w:r>
        <w:t xml:space="preserve">passenger rights in the multimodal context108, the number of multimodal passengers is projected</w:t>
      </w:r>
      <w:r>
        <w:t xml:space="preserve"> </w:t>
      </w:r>
      <w:r>
        <w:t xml:space="preserve">to increase from 91 million in 2019 to 103.6 million in 2030 and 150.9 million in 2050 in the</w:t>
      </w:r>
      <w:r>
        <w:t xml:space="preserve"> </w:t>
      </w:r>
      <w:r>
        <w:t xml:space="preserve">baseline scenario. The air-rail passengers represent over 60% of the total multimodal</w:t>
      </w:r>
      <w:r>
        <w:t xml:space="preserve"> </w:t>
      </w:r>
      <w:r>
        <w:t xml:space="preserve">passengers, air-coach passengers above 30%, while the share of rail-coach passengers is limited</w:t>
      </w:r>
      <w:r>
        <w:t xml:space="preserve"> </w:t>
      </w:r>
      <w:r>
        <w:t xml:space="preserve">to around 1% of the total number of multimodal passengers. In terms of market size, the air-rail</w:t>
      </w:r>
      <w:r>
        <w:t xml:space="preserve"> </w:t>
      </w:r>
      <w:r>
        <w:t xml:space="preserve">passengers represented 6.3% of the total number of passengers travelling by air in 2019 and</w:t>
      </w:r>
      <w:r>
        <w:t xml:space="preserve"> </w:t>
      </w:r>
      <w:r>
        <w:t xml:space="preserve">their share is projected at 6.3% in 2030, following the recovery from the COVID pandemic,</w:t>
      </w:r>
      <w:r>
        <w:t xml:space="preserve"> </w:t>
      </w:r>
      <w:r>
        <w:t xml:space="preserve">going up to 6.9% by 2050. The air-coach passengers represented around 0.9% of the total</w:t>
      </w:r>
      <w:r>
        <w:t xml:space="preserve"> </w:t>
      </w:r>
      <w:r>
        <w:t xml:space="preserve">number of bus and coach passengers in 2019, going up to 1.2% by 2050 in the baseline scenario,</w:t>
      </w:r>
      <w:r>
        <w:t xml:space="preserve"> </w:t>
      </w:r>
      <w:r>
        <w:t xml:space="preserve">while the rail-coach passengers represent below 0.05% of the bus and coach passengers over</w:t>
      </w:r>
      <w:r>
        <w:t xml:space="preserve"> </w:t>
      </w:r>
      <w:r>
        <w:t xml:space="preserve">the whole time horizon. Expressed as share of the total number of passengers, multimodal</w:t>
      </w:r>
      <w:r>
        <w:t xml:space="preserve"> </w:t>
      </w:r>
      <w:r>
        <w:t xml:space="preserve">passengers are estimated to increase from 0.7% in 2019 to 0.8% by 2050.</w:t>
      </w:r>
      <w:r>
        <w:t xml:space="preserve"> </w:t>
      </w:r>
      <w:r>
        <w:t xml:space="preserve">In the baseline scenario, the costs for airlines, bus and coach operators and the rail sector for</w:t>
      </w:r>
      <w:r>
        <w:t xml:space="preserve"> </w:t>
      </w:r>
      <w:r>
        <w:t xml:space="preserve">the provision of passenger rights are projected to increase from EUR 15.7 billion in 2019 to</w:t>
      </w:r>
      <w:r>
        <w:t xml:space="preserve"> </w:t>
      </w:r>
      <w:r>
        <w:t xml:space="preserve">EUR 16.8 billion in 2030 and EUR 20 billion in 2050, driven by the increase in the number of</w:t>
      </w:r>
      <w:r>
        <w:t xml:space="preserve"> </w:t>
      </w:r>
      <w:r>
        <w:t xml:space="preserve">passengers over time.</w:t>
      </w:r>
      <w:r>
        <w:t xml:space="preserve"> </w:t>
      </w:r>
      <w:r>
        <w:t xml:space="preserve">The total number of PRM requests for air, bus and coach, rail and waterborne transport is</w:t>
      </w:r>
      <w:r>
        <w:t xml:space="preserve"> </w:t>
      </w:r>
      <w:r>
        <w:t xml:space="preserve">projected to increase from 82.7 million in 2019 to 115.6 million in 2030 and 199.7 million in</w:t>
      </w:r>
      <w:r>
        <w:t xml:space="preserve"> </w:t>
      </w:r>
      <w:r>
        <w:t xml:space="preserve">2050, driven by the ageing population.</w:t>
      </w:r>
      <w:r>
        <w:br/>
      </w:r>
      <w:r>
        <w:t xml:space="preserve">More details, by transport mode, are provided in section 2 of Annex 4.</w:t>
      </w:r>
    </w:p>
    <w:p>
      <w:pPr>
        <w:pStyle w:val="BodyText"/>
      </w:pPr>
      <w:r>
        <w:t xml:space="preserve">107 The 2021 Ageing Report: Underlying assumptions and projection methodologies.</w:t>
      </w:r>
      <w:r>
        <w:t xml:space="preserve"> </w:t>
      </w:r>
      <w:r>
        <w:t xml:space="preserve">108 EY (2019), Exploratory study on passenger rights in the multimodal context.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5.2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As a first step, a comprehensive list of possible policy measures was established after extensive</w:t>
      </w:r>
      <w:r>
        <w:t xml:space="preserve"> </w:t>
      </w:r>
      <w:r>
        <w:t xml:space="preserve">consultations with stakeholders, expert meetings, and independent research in the context of</w:t>
      </w:r>
      <w:r>
        <w:t xml:space="preserve"> </w:t>
      </w:r>
      <w:r>
        <w:t xml:space="preserve">the impact assessment support study and the Commission’s own analysis. This list was</w:t>
      </w:r>
      <w:r>
        <w:t xml:space="preserve"> </w:t>
      </w:r>
      <w:r>
        <w:t xml:space="preserve">subsequently screened based on the likely effectiveness, efficiency and proportionality of the</w:t>
      </w:r>
      <w:r>
        <w:t xml:space="preserve"> </w:t>
      </w:r>
      <w:r>
        <w:t xml:space="preserve">proposed measures in relation to the given objectives, as well as their legal, political and</w:t>
      </w:r>
      <w:r>
        <w:t xml:space="preserve"> </w:t>
      </w:r>
      <w:r>
        <w:t xml:space="preserve">technical feasibility.</w:t>
      </w:r>
      <w:r>
        <w:t xml:space="preserve"> </w:t>
      </w:r>
      <w:r>
        <w:t xml:space="preserve">5.2.1 Discarded policy measures</w:t>
      </w:r>
      <w:r>
        <w:br/>
      </w:r>
      <w:r>
        <w:t xml:space="preserve">Annex 6 presents the possible policy measures that were initially considered but were discarded</w:t>
      </w:r>
      <w:r>
        <w:t xml:space="preserve"> </w:t>
      </w:r>
      <w:r>
        <w:t xml:space="preserve">following the screening/analysis mentioned above. A detailed overview of the reasons for</w:t>
      </w:r>
      <w:r>
        <w:t xml:space="preserve"> </w:t>
      </w:r>
      <w:r>
        <w:t xml:space="preserve">discarding the policy measures can also be found in Annex 6.</w:t>
      </w:r>
      <w:r>
        <w:t xml:space="preserve"> </w:t>
      </w:r>
      <w:r>
        <w:t xml:space="preserve">5.2.2 Retained policy measures and policy options</w:t>
      </w:r>
      <w:r>
        <w:br/>
      </w:r>
      <w:r>
        <w:t xml:space="preserve">The retained policy measures have been grouped into policy options to address separately each</w:t>
      </w:r>
      <w:r>
        <w:t xml:space="preserve"> </w:t>
      </w:r>
      <w:r>
        <w:t xml:space="preserve">of the three problems, as presented in the tables below. More detailed explanations of the</w:t>
      </w:r>
      <w:r>
        <w:t xml:space="preserve"> </w:t>
      </w:r>
      <w:r>
        <w:t xml:space="preserve">measures included in each policy option are provided in Annex 7.</w:t>
      </w:r>
      <w:r>
        <w:t xml:space="preserve"> </w:t>
      </w:r>
      <w:r>
        <w:t xml:space="preserve">Measures and options addressing problem 1 (Passengers do not fully benefit from their rights</w:t>
      </w:r>
      <w:r>
        <w:t xml:space="preserve"> </w:t>
      </w:r>
      <w:r>
        <w:t xml:space="preserve">due to shortcomings in implementation and enforcement)</w:t>
      </w:r>
      <w:r>
        <w:t xml:space="preserve"> </w:t>
      </w:r>
      <w:r>
        <w:t xml:space="preserve">Table 2 provides the links between the policy measures, policy options, problem drivers and</w:t>
      </w:r>
      <w:r>
        <w:t xml:space="preserve"> </w:t>
      </w:r>
      <w:r>
        <w:t xml:space="preserve">specific objectives related to problem 1.</w:t>
      </w:r>
      <w:r>
        <w:br/>
      </w:r>
      <w:r>
        <w:t xml:space="preserve">Table 2: Links between policy measures, policy options, problem drivers and specific objectives for problem 1</w:t>
      </w:r>
      <w:r>
        <w:t xml:space="preserve"> </w:t>
      </w:r>
      <w:r>
        <w:t xml:space="preserve">Retained policy measures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PO1.1</w:t>
      </w:r>
      <w:r>
        <w:t xml:space="preserve"> </w:t>
      </w:r>
      <w:r>
        <w:t xml:space="preserve">PO1.2</w:t>
      </w:r>
      <w:r>
        <w:t xml:space="preserve"> </w:t>
      </w:r>
      <w:r>
        <w:t xml:space="preserve">PM</w:t>
      </w:r>
      <w:r>
        <w:t xml:space="preserve"> </w:t>
      </w:r>
      <w:r>
        <w:t xml:space="preserve">A.1</w:t>
      </w:r>
      <w:r>
        <w:t xml:space="preserve"> </w:t>
      </w:r>
      <w:r>
        <w:t xml:space="preserve">Industry stakeholders shall share relevant information with</w:t>
      </w:r>
      <w:r>
        <w:t xml:space="preserve"> </w:t>
      </w:r>
      <w:r>
        <w:t xml:space="preserve">NEBs (all modes except rail)</w:t>
      </w:r>
      <w:r>
        <w:t xml:space="preserve"> </w:t>
      </w:r>
      <w:r>
        <w:t xml:space="preserve">✓</w:t>
      </w:r>
      <w:r>
        <w:br/>
      </w:r>
      <w:r>
        <w:t xml:space="preserve">✓</w:t>
      </w:r>
      <w:r>
        <w:br/>
      </w:r>
      <w:r>
        <w:t xml:space="preserve">D1</w:t>
      </w:r>
      <w:r>
        <w:t xml:space="preserve"> </w:t>
      </w:r>
      <w:r>
        <w:t xml:space="preserve">SO1</w:t>
      </w:r>
      <w:r>
        <w:t xml:space="preserve"> </w:t>
      </w:r>
      <w:r>
        <w:t xml:space="preserve">PM</w:t>
      </w:r>
      <w:r>
        <w:t xml:space="preserve"> </w:t>
      </w:r>
      <w:r>
        <w:t xml:space="preserve">A.2</w:t>
      </w:r>
      <w:r>
        <w:t xml:space="preserve"> </w:t>
      </w:r>
      <w:r>
        <w:t xml:space="preserve">Carriers and terminal operators shall establish service</w:t>
      </w:r>
      <w:r>
        <w:t xml:space="preserve"> </w:t>
      </w:r>
      <w:r>
        <w:t xml:space="preserve">quality standards, implement a quality management system</w:t>
      </w:r>
      <w:r>
        <w:t xml:space="preserve"> </w:t>
      </w:r>
      <w:r>
        <w:t xml:space="preserve">and report on results (all modes except rail)</w:t>
      </w:r>
      <w:r>
        <w:t xml:space="preserve"> </w:t>
      </w:r>
      <w:r>
        <w:t xml:space="preserve">✓</w:t>
      </w:r>
      <w:r>
        <w:br/>
      </w:r>
      <w:r>
        <w:t xml:space="preserve">✓</w:t>
      </w:r>
      <w:r>
        <w:br/>
      </w:r>
      <w:r>
        <w:t xml:space="preserve">D1</w:t>
      </w:r>
      <w:r>
        <w:t xml:space="preserve"> </w:t>
      </w:r>
      <w:r>
        <w:t xml:space="preserve">SO1</w:t>
      </w:r>
    </w:p>
    <w:p>
      <w:pPr>
        <w:pStyle w:val="BodyText"/>
      </w:pPr>
      <w:r>
        <w:t xml:space="preserve">PM</w:t>
      </w:r>
      <w:r>
        <w:t xml:space="preserve"> </w:t>
      </w:r>
      <w:r>
        <w:t xml:space="preserve">A.3</w:t>
      </w:r>
      <w:r>
        <w:t xml:space="preserve"> </w:t>
      </w:r>
      <w:r>
        <w:t xml:space="preserve">Adoption of an EU-wide standardised form for</w:t>
      </w:r>
      <w:r>
        <w:t xml:space="preserve"> </w:t>
      </w:r>
      <w:r>
        <w:t xml:space="preserve">reimbursements and compensation requests (all modes</w:t>
      </w:r>
      <w:r>
        <w:t xml:space="preserve"> </w:t>
      </w:r>
      <w:r>
        <w:t xml:space="preserve">except rail)</w:t>
      </w:r>
      <w:r>
        <w:t xml:space="preserve"> </w:t>
      </w:r>
      <w:r>
        <w:t xml:space="preserve">✓</w:t>
      </w:r>
      <w:r>
        <w:br/>
      </w:r>
      <w:r>
        <w:t xml:space="preserve">✓</w:t>
      </w:r>
      <w:r>
        <w:br/>
      </w:r>
      <w:r>
        <w:t xml:space="preserve">D3</w:t>
      </w:r>
      <w:r>
        <w:t xml:space="preserve"> </w:t>
      </w:r>
      <w:r>
        <w:t xml:space="preserve">SO2</w:t>
      </w:r>
      <w:r>
        <w:t xml:space="preserve"> </w:t>
      </w:r>
      <w:r>
        <w:t xml:space="preserve">PM</w:t>
      </w:r>
      <w:r>
        <w:t xml:space="preserve"> </w:t>
      </w:r>
      <w:r>
        <w:t xml:space="preserve">A.4</w:t>
      </w:r>
      <w:r>
        <w:t xml:space="preserve"> </w:t>
      </w:r>
      <w:r>
        <w:t xml:space="preserve">NEBs shall perform compliance monitoring activities of</w:t>
      </w:r>
      <w:r>
        <w:t xml:space="preserve"> </w:t>
      </w:r>
      <w:r>
        <w:t xml:space="preserve">the industry stakeholders based on a risk assessment</w:t>
      </w:r>
    </w:p>
    <w:p>
      <w:pPr>
        <w:pStyle w:val="BodyText"/>
      </w:pPr>
      <w:r>
        <w:t xml:space="preserve">✓</w:t>
      </w:r>
      <w:r>
        <w:br/>
      </w:r>
      <w:r>
        <w:t xml:space="preserve">D2</w:t>
      </w:r>
      <w:r>
        <w:t xml:space="preserve"> </w:t>
      </w:r>
      <w:r>
        <w:t xml:space="preserve">SO1</w:t>
      </w:r>
      <w:r>
        <w:t xml:space="preserve"> </w:t>
      </w:r>
      <w:r>
        <w:t xml:space="preserve">PM</w:t>
      </w:r>
      <w:r>
        <w:t xml:space="preserve"> </w:t>
      </w:r>
      <w:r>
        <w:t xml:space="preserve">A.5</w:t>
      </w:r>
      <w:r>
        <w:t xml:space="preserve"> </w:t>
      </w:r>
      <w:r>
        <w:t xml:space="preserve">Carriers and terminal operators shall improve the</w:t>
      </w:r>
      <w:r>
        <w:t xml:space="preserve"> </w:t>
      </w:r>
      <w:r>
        <w:t xml:space="preserve">information to passengers about their rights, in particular at</w:t>
      </w:r>
      <w:r>
        <w:t xml:space="preserve"> </w:t>
      </w:r>
      <w:r>
        <w:t xml:space="preserve">the time of booking and during journey disruptions with the</w:t>
      </w:r>
      <w:r>
        <w:t xml:space="preserve"> </w:t>
      </w:r>
      <w:r>
        <w:t xml:space="preserve">view to raise awareness of passengers about those rights</w:t>
      </w:r>
      <w:r>
        <w:br/>
      </w:r>
      <w:r>
        <w:t xml:space="preserve">✓</w:t>
      </w:r>
      <w:r>
        <w:br/>
      </w:r>
      <w:r>
        <w:t xml:space="preserve">D3</w:t>
      </w:r>
      <w:r>
        <w:t xml:space="preserve"> </w:t>
      </w:r>
      <w:r>
        <w:t xml:space="preserve">SO2</w:t>
      </w:r>
      <w:r>
        <w:t xml:space="preserve"> </w:t>
      </w:r>
      <w:r>
        <w:t xml:space="preserve">PM</w:t>
      </w:r>
      <w:r>
        <w:t xml:space="preserve"> </w:t>
      </w:r>
      <w:r>
        <w:t xml:space="preserve">A.6</w:t>
      </w:r>
      <w:r>
        <w:t xml:space="preserve"> </w:t>
      </w:r>
      <w:r>
        <w:t xml:space="preserve">NEBs (all modes except rail) shall provide information on</w:t>
      </w:r>
      <w:r>
        <w:t xml:space="preserve"> </w:t>
      </w:r>
      <w:r>
        <w:t xml:space="preserve">ADR</w:t>
      </w:r>
      <w:r>
        <w:t xml:space="preserve"> </w:t>
      </w:r>
      <w:r>
        <w:t xml:space="preserve">(Alternative</w:t>
      </w:r>
      <w:r>
        <w:t xml:space="preserve"> </w:t>
      </w:r>
      <w:r>
        <w:t xml:space="preserve">Dispute</w:t>
      </w:r>
      <w:r>
        <w:t xml:space="preserve"> </w:t>
      </w:r>
      <w:r>
        <w:t xml:space="preserve">Resolution)</w:t>
      </w:r>
      <w:r>
        <w:t xml:space="preserve"> </w:t>
      </w:r>
      <w:r>
        <w:t xml:space="preserve">bodies</w:t>
      </w:r>
      <w:r>
        <w:t xml:space="preserve"> </w:t>
      </w:r>
      <w:r>
        <w:t xml:space="preserve">to</w:t>
      </w:r>
      <w:r>
        <w:t xml:space="preserve"> </w:t>
      </w:r>
      <w:r>
        <w:t xml:space="preserve">passengers</w:t>
      </w:r>
      <w:r>
        <w:br/>
      </w:r>
      <w:r>
        <w:t xml:space="preserve">✓</w:t>
      </w:r>
      <w:r>
        <w:br/>
      </w:r>
      <w:r>
        <w:t xml:space="preserve">✓</w:t>
      </w:r>
      <w:r>
        <w:br/>
      </w:r>
      <w:r>
        <w:t xml:space="preserve">D3</w:t>
      </w:r>
      <w:r>
        <w:t xml:space="preserve"> </w:t>
      </w:r>
      <w:r>
        <w:t xml:space="preserve">SO2</w:t>
      </w:r>
    </w:p>
    <w:p>
      <w:pPr>
        <w:pStyle w:val="BodyText"/>
      </w:pPr>
      <w:r>
        <w:t xml:space="preserve">Both policy options envisage introducing into all other passenger rights Regulations certain</w:t>
      </w:r>
      <w:r>
        <w:t xml:space="preserve"> </w:t>
      </w:r>
      <w:r>
        <w:t xml:space="preserve">measures already existing in Regulation (EU) 2021/782 for rail passenger rights or contained</w:t>
      </w:r>
      <w:r>
        <w:t xml:space="preserve"> </w:t>
      </w:r>
      <w:r>
        <w:t xml:space="preserve">in the Commission’s 2013 proposal to amend Regulation (EC) No 261/2004 on air passenger</w:t>
      </w:r>
      <w:r>
        <w:t xml:space="preserve"> </w:t>
      </w:r>
      <w:r>
        <w:t xml:space="preserve">rights. PM A.1, PM A.2, PM A.3 and PM A.6 are already applicable in the rail passenger rights</w:t>
      </w:r>
      <w:r>
        <w:t xml:space="preserve"> </w:t>
      </w:r>
      <w:r>
        <w:t xml:space="preserve">Regulation. This means that these measures would only be proposed for non-rail carriers. These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measures increase coherence of passenger rights between modes and Regulations, enabling</w:t>
      </w:r>
      <w:r>
        <w:t xml:space="preserve"> </w:t>
      </w:r>
      <w:r>
        <w:t xml:space="preserve">passengers to exercise their rights and creating a level playing field for industry stakeholders.</w:t>
      </w:r>
      <w:r>
        <w:t xml:space="preserve"> </w:t>
      </w:r>
      <w:r>
        <w:t xml:space="preserve">The main difference between the two policy options is that PO 1.1 does not go further than</w:t>
      </w:r>
      <w:r>
        <w:t xml:space="preserve"> </w:t>
      </w:r>
      <w:r>
        <w:t xml:space="preserve">the harmonisation with the rail passenger rights Regulation and with the proposed amendment</w:t>
      </w:r>
      <w:r>
        <w:t xml:space="preserve"> </w:t>
      </w:r>
      <w:r>
        <w:t xml:space="preserve">for the air passenger rights Regulation, while PO 1.2 would introduce two additional and</w:t>
      </w:r>
      <w:r>
        <w:t xml:space="preserve"> </w:t>
      </w:r>
      <w:r>
        <w:t xml:space="preserve">complementary measures which would be new for passenger rights of all modes.</w:t>
      </w:r>
      <w:r>
        <w:br/>
      </w:r>
      <w:r>
        <w:t xml:space="preserve">PM A.1 is based on Regulation (EU) 2021/782 on rail passenger rights, Article 32(2). 49 out of</w:t>
      </w:r>
      <w:r>
        <w:t xml:space="preserve"> </w:t>
      </w:r>
      <w:r>
        <w:t xml:space="preserve">140 respondents to the targeted stakeholder consultation considered that this measure would</w:t>
      </w:r>
      <w:r>
        <w:t xml:space="preserve"> </w:t>
      </w:r>
      <w:r>
        <w:t xml:space="preserve">bring a very strong or strong contribution. In particular, NEBs (66%, 29 out of 44) chose this</w:t>
      </w:r>
      <w:r>
        <w:t xml:space="preserve"> </w:t>
      </w:r>
      <w:r>
        <w:t xml:space="preserve">response. At a dedicated expert group meetings some NEBs indicated that such a measure</w:t>
      </w:r>
      <w:r>
        <w:t xml:space="preserve"> </w:t>
      </w:r>
      <w:r>
        <w:t xml:space="preserve">already exists under their national law, this is why for them it has little added value, but it could</w:t>
      </w:r>
      <w:r>
        <w:t xml:space="preserve"> </w:t>
      </w:r>
      <w:r>
        <w:t xml:space="preserve">have a strong contribution for other NEBs. In addition, 50% (8 out of 16) of the passenger</w:t>
      </w:r>
      <w:r>
        <w:t xml:space="preserve"> </w:t>
      </w:r>
      <w:r>
        <w:t xml:space="preserve">organisations consider that it would bring a very strong or strong contribution. At the same time</w:t>
      </w:r>
      <w:r>
        <w:t xml:space="preserve"> </w:t>
      </w:r>
      <w:r>
        <w:t xml:space="preserve">35 stakeholders indicated that this measure would bring slight contribution or no contribution</w:t>
      </w:r>
      <w:r>
        <w:t xml:space="preserve"> </w:t>
      </w:r>
      <w:r>
        <w:t xml:space="preserve">at all, including mostly air carriers (83% of them, 14 out of 17) and carriers in other transport</w:t>
      </w:r>
      <w:r>
        <w:t xml:space="preserve"> </w:t>
      </w:r>
      <w:r>
        <w:t xml:space="preserve">modes (35% of them, 7 out of 20).</w:t>
      </w:r>
      <w:r>
        <w:t xml:space="preserve"> </w:t>
      </w:r>
      <w:r>
        <w:t xml:space="preserve">PM A.2 is based on Regulation (EU) 2021/782 on rail passenger rights, Article 29. 34 out of</w:t>
      </w:r>
      <w:r>
        <w:t xml:space="preserve"> </w:t>
      </w:r>
      <w:r>
        <w:t xml:space="preserve">140 respondents to the targeted stakeholder consultation considered that this measure would</w:t>
      </w:r>
      <w:r>
        <w:t xml:space="preserve"> </w:t>
      </w:r>
      <w:r>
        <w:t xml:space="preserve">bring a strong or very strong contribution. 50% of the consumer organisations (8 out of 16) and</w:t>
      </w:r>
      <w:r>
        <w:t xml:space="preserve"> </w:t>
      </w:r>
      <w:r>
        <w:t xml:space="preserve">50% of NEBs (22 out of 44) chose this response. At the same time 32% of stakeholders (46 out</w:t>
      </w:r>
      <w:r>
        <w:t xml:space="preserve"> </w:t>
      </w:r>
      <w:r>
        <w:t xml:space="preserve">of 140) indicated that this measure would bring slight contribution or no contribution: mostly</w:t>
      </w:r>
      <w:r>
        <w:t xml:space="preserve"> </w:t>
      </w:r>
      <w:r>
        <w:t xml:space="preserve">air carriers (94%, 16 out of 17) and other carriers (60%, 12 out of 20) subscribed to this</w:t>
      </w:r>
      <w:r>
        <w:t xml:space="preserve"> </w:t>
      </w:r>
      <w:r>
        <w:t xml:space="preserve">response. 25% of the stakeholders replying to this question did not have an opinion.</w:t>
      </w:r>
      <w:r>
        <w:t xml:space="preserve"> </w:t>
      </w:r>
      <w:r>
        <w:t xml:space="preserve">PM A.3 is based on Regulation (EU) 2021/782 on rail passenger rights, Article 18(6), 18(5),</w:t>
      </w:r>
      <w:r>
        <w:t xml:space="preserve"> </w:t>
      </w:r>
      <w:r>
        <w:t xml:space="preserve">19(5) and 19(6). PRM associations expressed very strong support for this measure (other</w:t>
      </w:r>
      <w:r>
        <w:t xml:space="preserve"> </w:t>
      </w:r>
      <w:r>
        <w:t xml:space="preserve">consumer associations had mixed views). 25 out of 44 (57%) NEBs that replied to this question</w:t>
      </w:r>
      <w:r>
        <w:t xml:space="preserve"> </w:t>
      </w:r>
      <w:r>
        <w:t xml:space="preserve">in the targeted online survey expressed a favourable view towards this policy measure by</w:t>
      </w:r>
      <w:r>
        <w:t xml:space="preserve"> </w:t>
      </w:r>
      <w:r>
        <w:t xml:space="preserve">claiming it would have a strong or very strong contribution. 24% of carriers that replied agreed</w:t>
      </w:r>
      <w:r>
        <w:t xml:space="preserve"> </w:t>
      </w:r>
      <w:r>
        <w:t xml:space="preserve">that its contribution would be moderate. On the other hand, 65% of air carriers (11 out of 18)</w:t>
      </w:r>
      <w:r>
        <w:t xml:space="preserve"> </w:t>
      </w:r>
      <w:r>
        <w:t xml:space="preserve">and 45% of other carriers (9 out of 19) opposed (very strongly) this policy measure.</w:t>
      </w:r>
      <w:r>
        <w:t xml:space="preserve"> </w:t>
      </w:r>
      <w:r>
        <w:t xml:space="preserve">PM A.4 is a new measure. It was inspired by ECA’s recommendation “to give the Commission</w:t>
      </w:r>
      <w:r>
        <w:t xml:space="preserve"> </w:t>
      </w:r>
      <w:r>
        <w:t xml:space="preserve">mandate to perform quality control of the enforcement practices of NEBs”. However,</w:t>
      </w:r>
      <w:r>
        <w:t xml:space="preserve"> </w:t>
      </w:r>
      <w:r>
        <w:t xml:space="preserve">stakeholders were divided: 41 out of 146 of the stakeholders (strongly) supported it (including</w:t>
      </w:r>
      <w:r>
        <w:t xml:space="preserve"> </w:t>
      </w:r>
      <w:r>
        <w:t xml:space="preserve">7 out of 8 consumer and passenger organisations that expressed its opinion and a majority of</w:t>
      </w:r>
      <w:r>
        <w:t xml:space="preserve"> </w:t>
      </w:r>
      <w:r>
        <w:t xml:space="preserve">NEBs) while 39 out of 146 (almost all carriers, and 34% of the NEBs) (strongly) opposed the</w:t>
      </w:r>
      <w:r>
        <w:t xml:space="preserve"> </w:t>
      </w:r>
      <w:r>
        <w:t xml:space="preserve">ECA recommendation. Accordingly, it was decided to assess the impacts of a slightly different</w:t>
      </w:r>
      <w:r>
        <w:t xml:space="preserve"> </w:t>
      </w:r>
      <w:r>
        <w:t xml:space="preserve">policy measure which would require NEBs to perform their monitoring activities according to</w:t>
      </w:r>
      <w:r>
        <w:t xml:space="preserve"> </w:t>
      </w:r>
      <w:r>
        <w:t xml:space="preserve">a risk assessment and would possibly allow the Commission to assess such risk assessments</w:t>
      </w:r>
      <w:r>
        <w:t xml:space="preserve"> </w:t>
      </w:r>
      <w:r>
        <w:t xml:space="preserve">and to confirm whether the monitoring activities implemented by the NEBs reflect the risks</w:t>
      </w:r>
      <w:r>
        <w:t xml:space="preserve"> </w:t>
      </w:r>
      <w:r>
        <w:t xml:space="preserve">they have identified.</w:t>
      </w:r>
      <w:r>
        <w:br/>
      </w:r>
      <w:r>
        <w:t xml:space="preserve">PM A.5 is also a new measure. It emerged during the targeted stakeholder consultation when</w:t>
      </w:r>
      <w:r>
        <w:t xml:space="preserve"> </w:t>
      </w:r>
      <w:r>
        <w:t xml:space="preserve">all EU-level consumer and passenger representative organisations highlighted109 the need to do</w:t>
      </w:r>
      <w:r>
        <w:t xml:space="preserve"> </w:t>
      </w:r>
      <w:r>
        <w:t xml:space="preserve">more to raise the awareness of passengers about their rights, in particular to get accurate</w:t>
      </w:r>
      <w:r>
        <w:t xml:space="preserve"> </w:t>
      </w:r>
      <w:r>
        <w:t xml:space="preserve">information from transport operators on passenger rights when booking their journeys, when a</w:t>
      </w:r>
      <w:r>
        <w:t xml:space="preserve"> </w:t>
      </w:r>
      <w:r>
        <w:t xml:space="preserve">disruption occurs and on the complaint handling mechanisms. Eurobarometer surveys also</w:t>
      </w:r>
      <w:r>
        <w:t xml:space="preserve"> </w:t>
      </w:r>
      <w:r>
        <w:t xml:space="preserve">show that there is a lack of awareness of passengers on their rights, so there is a need for action.</w:t>
      </w:r>
    </w:p>
    <w:p>
      <w:pPr>
        <w:pStyle w:val="BodyText"/>
      </w:pPr>
      <w:r>
        <w:t xml:space="preserve">109 Annex 2 – Stakeholder consultation synopsis report.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Accordingly, carriers and terminal operators will be obliged to improve the information to</w:t>
      </w:r>
      <w:r>
        <w:t xml:space="preserve"> </w:t>
      </w:r>
      <w:r>
        <w:t xml:space="preserve">passengers about their rights ad on how to seek individual redress in particular at the time of</w:t>
      </w:r>
      <w:r>
        <w:t xml:space="preserve"> </w:t>
      </w:r>
      <w:r>
        <w:t xml:space="preserve">booking and during journey disruptions with the view to raise awareness of passengers about</w:t>
      </w:r>
      <w:r>
        <w:t xml:space="preserve"> </w:t>
      </w:r>
      <w:r>
        <w:t xml:space="preserve">those rights.</w:t>
      </w:r>
      <w:r>
        <w:t xml:space="preserve"> </w:t>
      </w:r>
      <w:r>
        <w:t xml:space="preserve">In relation to PM A.6, ADR bodies (3 out of 4) agree this measure would have a strong</w:t>
      </w:r>
      <w:r>
        <w:t xml:space="preserve"> </w:t>
      </w:r>
      <w:r>
        <w:t xml:space="preserve">contribution. 9 of 14 (64%) infrastructure managers that replied to this question in the targeted</w:t>
      </w:r>
      <w:r>
        <w:t xml:space="preserve"> </w:t>
      </w:r>
      <w:r>
        <w:t xml:space="preserve">online survey consider the measure to have a very strong or strong contribution. 22 of 46 (48%)</w:t>
      </w:r>
      <w:r>
        <w:t xml:space="preserve"> </w:t>
      </w:r>
      <w:r>
        <w:t xml:space="preserve">NEBs that replied to this question in the targeted online survey showed their support towards</w:t>
      </w:r>
      <w:r>
        <w:t xml:space="preserve"> </w:t>
      </w:r>
      <w:r>
        <w:t xml:space="preserve">the measure by claiming that it would have a strong or very strong contribution. Similarly,</w:t>
      </w:r>
      <w:r>
        <w:t xml:space="preserve"> </w:t>
      </w:r>
      <w:r>
        <w:t xml:space="preserve">infrastructure managers (64% - 9 out of 14) consider the measure to have a very strong or strong</w:t>
      </w:r>
      <w:r>
        <w:t xml:space="preserve"> </w:t>
      </w:r>
      <w:r>
        <w:t xml:space="preserve">contribution. Other stakeholders did not have such a favourable view of this measure: most</w:t>
      </w:r>
      <w:r>
        <w:t xml:space="preserve"> </w:t>
      </w:r>
      <w:r>
        <w:t xml:space="preserve">airlines (63% - 12 out of 19) considered that it would bring no contribution, while ticket vendors</w:t>
      </w:r>
      <w:r>
        <w:t xml:space="preserve"> </w:t>
      </w:r>
      <w:r>
        <w:t xml:space="preserve">(62% - 8 out of 13) and passenger organisation (50% - 8 out of 16) believe it would bring only</w:t>
      </w:r>
      <w:r>
        <w:t xml:space="preserve"> </w:t>
      </w:r>
      <w:r>
        <w:t xml:space="preserve">a moderate contribution.</w:t>
      </w:r>
      <w:r>
        <w:br/>
      </w:r>
      <w:r>
        <w:t xml:space="preserve">PM A.1, PM A.2 and PM A.4 contribute towards SO1 (ensure effective and efficient</w:t>
      </w:r>
      <w:r>
        <w:t xml:space="preserve"> </w:t>
      </w:r>
      <w:r>
        <w:t xml:space="preserve">enforcement of passenger rights in all Member States). Concretely, carriers, terminal and</w:t>
      </w:r>
      <w:r>
        <w:t xml:space="preserve"> </w:t>
      </w:r>
      <w:r>
        <w:t xml:space="preserve">infrastructure managers, ticket vendors and tour operators will have to provide the NEBs with</w:t>
      </w:r>
      <w:r>
        <w:t xml:space="preserve"> </w:t>
      </w:r>
      <w:r>
        <w:t xml:space="preserve">relevant documents and information at the NEB’s request without undue delay (PM A.1) in</w:t>
      </w:r>
      <w:r>
        <w:t xml:space="preserve"> </w:t>
      </w:r>
      <w:r>
        <w:t xml:space="preserve">order to help NEBs to carry out their monitoring tasks. For the same purpose, carriers and</w:t>
      </w:r>
      <w:r>
        <w:t xml:space="preserve"> </w:t>
      </w:r>
      <w:r>
        <w:t xml:space="preserve">terminal managers will be required to establish service quality standards, implement a quality</w:t>
      </w:r>
      <w:r>
        <w:t xml:space="preserve"> </w:t>
      </w:r>
      <w:r>
        <w:t xml:space="preserve">management system, and additionally carriers will be also required to publish reports on the</w:t>
      </w:r>
      <w:r>
        <w:t xml:space="preserve"> </w:t>
      </w:r>
      <w:r>
        <w:t xml:space="preserve">results (PM A.2). PM A.4 also contributes to SO1 by requiring NEBs to perform compliance</w:t>
      </w:r>
      <w:r>
        <w:t xml:space="preserve"> </w:t>
      </w:r>
      <w:r>
        <w:t xml:space="preserve">monitoring activities (e.g. on the spot audits and inspections, verifications, website reviews,</w:t>
      </w:r>
      <w:r>
        <w:t xml:space="preserve"> </w:t>
      </w:r>
      <w:r>
        <w:t xml:space="preserve">dialogue with operators etc.) based on a risk assessment they would carry out. On that basis, it</w:t>
      </w:r>
      <w:r>
        <w:t xml:space="preserve"> </w:t>
      </w:r>
      <w:r>
        <w:t xml:space="preserve">is ensured that NEBs take a proactive role in assessing the need for monitoring and oversight</w:t>
      </w:r>
      <w:r>
        <w:t xml:space="preserve"> </w:t>
      </w:r>
      <w:r>
        <w:t xml:space="preserve">in their Member State. The specific design of the risk assessment will be left to the Member</w:t>
      </w:r>
      <w:r>
        <w:t xml:space="preserve"> </w:t>
      </w:r>
      <w:r>
        <w:t xml:space="preserve">States, as they know the best their own transport systems, individual needs and transport</w:t>
      </w:r>
      <w:r>
        <w:t xml:space="preserve"> </w:t>
      </w:r>
      <w:r>
        <w:t xml:space="preserve">operators active on their territory. The requirement of publishing them will enable the</w:t>
      </w:r>
      <w:r>
        <w:t xml:space="preserve"> </w:t>
      </w:r>
      <w:r>
        <w:t xml:space="preserve">Commission to assess the monitoring activities of the NEBs, enhance transparency and would</w:t>
      </w:r>
      <w:r>
        <w:t xml:space="preserve"> </w:t>
      </w:r>
      <w:r>
        <w:t xml:space="preserve">lead to a better level playing field for passengers and industry stakeholders alike.</w:t>
      </w:r>
      <w:r>
        <w:t xml:space="preserve"> </w:t>
      </w:r>
      <w:r>
        <w:t xml:space="preserve">PM A.3, PM A.5 and PM A.6 contribute towards SO2 (ensure effective complaint handling for</w:t>
      </w:r>
      <w:r>
        <w:t xml:space="preserve"> </w:t>
      </w:r>
      <w:r>
        <w:t xml:space="preserve">passengers). The Commission will adopt standardised compensation and reimbursement forms</w:t>
      </w:r>
      <w:r>
        <w:t xml:space="preserve"> </w:t>
      </w:r>
      <w:r>
        <w:t xml:space="preserve">available in all official languages and in accessible formats for persons with disabilities; the</w:t>
      </w:r>
      <w:r>
        <w:t xml:space="preserve"> </w:t>
      </w:r>
      <w:r>
        <w:t xml:space="preserve">forms will help citizens to submit a complete file with all the relevant details, and operators will</w:t>
      </w:r>
      <w:r>
        <w:t xml:space="preserve"> </w:t>
      </w:r>
      <w:r>
        <w:t xml:space="preserve">be obliged to accept these forms (PM A.3). As under the new rail passenger rights Regulation</w:t>
      </w:r>
      <w:r>
        <w:t xml:space="preserve"> </w:t>
      </w:r>
      <w:r>
        <w:t xml:space="preserve">(EU) 2021/782, NEBs responsible for the other modes and for multimodal passenger rights will</w:t>
      </w:r>
      <w:r>
        <w:t xml:space="preserve"> </w:t>
      </w:r>
      <w:r>
        <w:t xml:space="preserve">also be obliged to inform passengers about the right to approach ADR bodies to seek individual</w:t>
      </w:r>
      <w:r>
        <w:t xml:space="preserve"> </w:t>
      </w:r>
      <w:r>
        <w:t xml:space="preserve">redress in cases where the NEBs themselves do not have an alternative dispute resolution</w:t>
      </w:r>
      <w:r>
        <w:t xml:space="preserve"> </w:t>
      </w:r>
      <w:r>
        <w:t xml:space="preserve">function110 (PM A.6). PM A.6 will require carriers and terminal operators to improve the</w:t>
      </w:r>
      <w:r>
        <w:t xml:space="preserve"> </w:t>
      </w:r>
      <w:r>
        <w:t xml:space="preserve">information on passenger rights in particular at the time of booking and when a transport</w:t>
      </w:r>
      <w:r>
        <w:t xml:space="preserve"> </w:t>
      </w:r>
      <w:r>
        <w:t xml:space="preserve">disruption occurs to increase the awareness of passengers about their rights. This policy</w:t>
      </w:r>
      <w:r>
        <w:t xml:space="preserve"> </w:t>
      </w:r>
      <w:r>
        <w:t xml:space="preserve">measure emerged during the targeted stakeholder consultation when consumer and passenger</w:t>
      </w:r>
      <w:r>
        <w:t xml:space="preserve"> </w:t>
      </w:r>
      <w:r>
        <w:t xml:space="preserve">representative organisations highlighted111 the need to do more to raise the awareness of</w:t>
      </w:r>
      <w:r>
        <w:t xml:space="preserve"> </w:t>
      </w:r>
      <w:r>
        <w:t xml:space="preserve">passengers about their rights, in particular to get accurate information from transport operators</w:t>
      </w:r>
      <w:r>
        <w:t xml:space="preserve"> </w:t>
      </w:r>
      <w:r>
        <w:t xml:space="preserve">on passenger rights when booking their journeys, when a disruption occurs and on the complaint</w:t>
      </w:r>
      <w:r>
        <w:t xml:space="preserve"> </w:t>
      </w:r>
      <w:r>
        <w:t xml:space="preserve">handling mechanisms.</w:t>
      </w:r>
    </w:p>
    <w:p>
      <w:pPr>
        <w:pStyle w:val="BodyText"/>
      </w:pPr>
      <w:r>
        <w:t xml:space="preserve">110 A few NEBs also act as an ADR depending on the countries and the Regulations. Most recently, the Spanish</w:t>
      </w:r>
      <w:r>
        <w:t xml:space="preserve"> </w:t>
      </w:r>
      <w:r>
        <w:t xml:space="preserve">air NEB started to act as an ADR for Regulation (EU) N°261/2004 on 2 June 2023.</w:t>
      </w:r>
      <w:r>
        <w:br/>
      </w:r>
      <w:r>
        <w:t xml:space="preserve">111 Annex 2 – Stakeholder consultation synopsis report.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Policy option 1.1 (PO 1.1)</w:t>
      </w:r>
      <w:r>
        <w:t xml:space="preserve"> </w:t>
      </w:r>
      <w:r>
        <w:t xml:space="preserve">The aim of this policy option – as a moderate policy option - is harmonising existing (for rail)</w:t>
      </w:r>
      <w:r>
        <w:t xml:space="preserve"> </w:t>
      </w:r>
      <w:r>
        <w:t xml:space="preserve">or proposed (for air) enforcement and complaint handling rules.</w:t>
      </w:r>
      <w:r>
        <w:br/>
      </w:r>
      <w:r>
        <w:t xml:space="preserve">NEBs will be able to request carriers, terminal and infrastructure managers, ticket vendors and</w:t>
      </w:r>
      <w:r>
        <w:t xml:space="preserve"> </w:t>
      </w:r>
      <w:r>
        <w:t xml:space="preserve">tour operators to provide them with relevant documents and information without undue delay</w:t>
      </w:r>
      <w:r>
        <w:t xml:space="preserve"> </w:t>
      </w:r>
      <w:r>
        <w:t xml:space="preserve">and in any event within one month from the receipt of the requests. NEBs will use such</w:t>
      </w:r>
      <w:r>
        <w:t xml:space="preserve"> </w:t>
      </w:r>
      <w:r>
        <w:t xml:space="preserve">information both to carry out their general monitoring and enforcement tasks and to handle</w:t>
      </w:r>
      <w:r>
        <w:t xml:space="preserve"> </w:t>
      </w:r>
      <w:r>
        <w:t xml:space="preserve">individual cases. This measure (PM A.1) already exists for rail passenger rights and it would</w:t>
      </w:r>
      <w:r>
        <w:t xml:space="preserve"> </w:t>
      </w:r>
      <w:r>
        <w:t xml:space="preserve">be extended to the other transport modes.</w:t>
      </w:r>
      <w:r>
        <w:t xml:space="preserve"> </w:t>
      </w:r>
      <w:r>
        <w:t xml:space="preserve">On the basis of certain basic criteria established in the annex of the legislation to be adopted,</w:t>
      </w:r>
      <w:r>
        <w:t xml:space="preserve"> </w:t>
      </w:r>
      <w:r>
        <w:t xml:space="preserve">carriers will be required (PM A.2) to establish standards on which their service quality will be</w:t>
      </w:r>
      <w:r>
        <w:t xml:space="preserve"> </w:t>
      </w:r>
      <w:r>
        <w:t xml:space="preserve">measured (e.g. on the punctuality of their services, about the way they sell tickets to their</w:t>
      </w:r>
      <w:r>
        <w:t xml:space="preserve"> </w:t>
      </w:r>
      <w:r>
        <w:t xml:space="preserve">customers, about how to measure consumer satisfaction, etc.). Carriers and terminal operators</w:t>
      </w:r>
      <w:r>
        <w:t xml:space="preserve"> </w:t>
      </w:r>
      <w:r>
        <w:t xml:space="preserve">will have to monitor their performance on the basis of these standards: carriers will have to</w:t>
      </w:r>
      <w:r>
        <w:t xml:space="preserve"> </w:t>
      </w:r>
      <w:r>
        <w:t xml:space="preserve">publish the results while terminal operators have to collect data about the results and send it to</w:t>
      </w:r>
      <w:r>
        <w:t xml:space="preserve"> </w:t>
      </w:r>
      <w:r>
        <w:t xml:space="preserve">the responsible NEB if that NEB requests it. The information provided by carriers and terminal</w:t>
      </w:r>
      <w:r>
        <w:t xml:space="preserve"> </w:t>
      </w:r>
      <w:r>
        <w:t xml:space="preserve">operators will help NEBs to plan and carry out their monitoring and enforcement authorities.</w:t>
      </w:r>
      <w:r>
        <w:t xml:space="preserve"> </w:t>
      </w:r>
      <w:r>
        <w:t xml:space="preserve">Passengers will be able to compare the performance of different carriers and make informed</w:t>
      </w:r>
      <w:r>
        <w:t xml:space="preserve"> </w:t>
      </w:r>
      <w:r>
        <w:t xml:space="preserve">decisions about which carrier to choose in the future. This measure also exists for rail passenger</w:t>
      </w:r>
      <w:r>
        <w:t xml:space="preserve"> </w:t>
      </w:r>
      <w:r>
        <w:t xml:space="preserve">rights and it would be extended to the other transport modes.</w:t>
      </w:r>
      <w:r>
        <w:t xml:space="preserve"> </w:t>
      </w:r>
      <w:r>
        <w:t xml:space="preserve">The Commission will adopt an EU-wide standardised form for reimbursements and</w:t>
      </w:r>
      <w:r>
        <w:t xml:space="preserve"> </w:t>
      </w:r>
      <w:r>
        <w:t xml:space="preserve">compensation requests via an implementing act. Carriers, ticket vendors and tour operators will</w:t>
      </w:r>
      <w:r>
        <w:t xml:space="preserve"> </w:t>
      </w:r>
      <w:r>
        <w:t xml:space="preserve">be obliged to accept this form, but passengers will not be forced to use it. This measure (PM</w:t>
      </w:r>
      <w:r>
        <w:t xml:space="preserve"> </w:t>
      </w:r>
      <w:r>
        <w:t xml:space="preserve">A.3) also exists for rail passenger rights and it would be extended to the other transport modes.</w:t>
      </w:r>
      <w:r>
        <w:t xml:space="preserve"> </w:t>
      </w:r>
      <w:r>
        <w:t xml:space="preserve">NEBs will have to inform passengers about the possibility to use alternative dispute resolution</w:t>
      </w:r>
      <w:r>
        <w:t xml:space="preserve"> </w:t>
      </w:r>
      <w:r>
        <w:t xml:space="preserve">in case they do not handle individual complaints. This measure (PM A.6) also exists for rail</w:t>
      </w:r>
      <w:r>
        <w:t xml:space="preserve"> </w:t>
      </w:r>
      <w:r>
        <w:t xml:space="preserve">passenger rights and it would be extended to the other transport modes.</w:t>
      </w:r>
      <w:r>
        <w:t xml:space="preserve"> </w:t>
      </w:r>
      <w:r>
        <w:t xml:space="preserve">Policy option 1.2 (PO 1.2)</w:t>
      </w:r>
      <w:r>
        <w:t xml:space="preserve"> </w:t>
      </w:r>
      <w:r>
        <w:t xml:space="preserve">This policy option contains all the policy measures listed in PO 1.1 and adds two policy</w:t>
      </w:r>
      <w:r>
        <w:t xml:space="preserve"> </w:t>
      </w:r>
      <w:r>
        <w:t xml:space="preserve">measures which apply to all modes and contribute to SO1 (Ensure effective and efficient</w:t>
      </w:r>
      <w:r>
        <w:t xml:space="preserve"> </w:t>
      </w:r>
      <w:r>
        <w:t xml:space="preserve">enforcement across all Member States) and SO2 (Ensure effective complaint handling for</w:t>
      </w:r>
      <w:r>
        <w:t xml:space="preserve"> </w:t>
      </w:r>
      <w:r>
        <w:t xml:space="preserve">passengers).</w:t>
      </w:r>
      <w:r>
        <w:br/>
      </w:r>
      <w:r>
        <w:t xml:space="preserve">First, NEBs will have to design and implement a risk assessment related to the operators’</w:t>
      </w:r>
      <w:r>
        <w:t xml:space="preserve"> </w:t>
      </w:r>
      <w:r>
        <w:t xml:space="preserve">compliance with passenger rights. On this basis, NEBs will have to perform compliance</w:t>
      </w:r>
      <w:r>
        <w:t xml:space="preserve"> </w:t>
      </w:r>
      <w:r>
        <w:t xml:space="preserve">monitoring activities of the carriers, terminal operators, ticket vendors and tour operators</w:t>
      </w:r>
      <w:r>
        <w:t xml:space="preserve"> </w:t>
      </w:r>
      <w:r>
        <w:t xml:space="preserve">corresponding to the findings of the risk assessment. Minimum requirements for NEBs</w:t>
      </w:r>
      <w:r>
        <w:t xml:space="preserve"> </w:t>
      </w:r>
      <w:r>
        <w:t xml:space="preserve">monitoring programmes will be defined to ensure consistency at EU level and to ensure that</w:t>
      </w:r>
      <w:r>
        <w:t xml:space="preserve"> </w:t>
      </w:r>
      <w:r>
        <w:t xml:space="preserve">operators perform according to passenger rights rules (PM A.4). Second, carriers and terminal</w:t>
      </w:r>
      <w:r>
        <w:t xml:space="preserve"> </w:t>
      </w:r>
      <w:r>
        <w:t xml:space="preserve">operators will have to improve information on passenger rights to increase the awareness of</w:t>
      </w:r>
      <w:r>
        <w:t xml:space="preserve"> </w:t>
      </w:r>
      <w:r>
        <w:t xml:space="preserve">passengers on their rights especially when booking their journeys and when a disruption occurs</w:t>
      </w:r>
      <w:r>
        <w:t xml:space="preserve"> </w:t>
      </w:r>
      <w:r>
        <w:t xml:space="preserve">including on how to submit a complaint.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Measures and options addressing problem 2 (Insufficient protection of passengers during</w:t>
      </w:r>
      <w:r>
        <w:t xml:space="preserve"> </w:t>
      </w:r>
      <w:r>
        <w:t xml:space="preserve">multimodal journeys)</w:t>
      </w:r>
      <w:r>
        <w:br/>
      </w:r>
      <w:r>
        <w:t xml:space="preserve">The policy measures included in the options addressing problem 2 are differentiated between</w:t>
      </w:r>
      <w:r>
        <w:t xml:space="preserve"> </w:t>
      </w:r>
      <w:r>
        <w:t xml:space="preserve">ticket categories112. Table 3 provides the links between the policy measures, policy options,</w:t>
      </w:r>
      <w:r>
        <w:t xml:space="preserve"> </w:t>
      </w:r>
      <w:r>
        <w:t xml:space="preserve">problem drivers and specific objectives related to problem 2.</w:t>
      </w:r>
      <w:r>
        <w:br/>
      </w:r>
      <w:r>
        <w:t xml:space="preserve">Table 3: Links between policy measures, policy options, problem drivers and specific objectives for problem 2</w:t>
      </w:r>
      <w:r>
        <w:t xml:space="preserve"> </w:t>
      </w:r>
      <w:r>
        <w:t xml:space="preserve">Retained policy measures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PO2.1</w:t>
      </w:r>
      <w:r>
        <w:t xml:space="preserve"> </w:t>
      </w:r>
      <w:r>
        <w:t xml:space="preserve">PO2.2 PO2.3</w:t>
      </w:r>
      <w:r>
        <w:t xml:space="preserve"> </w:t>
      </w:r>
      <w:r>
        <w:t xml:space="preserve">PM</w:t>
      </w:r>
      <w:r>
        <w:t xml:space="preserve"> </w:t>
      </w:r>
      <w:r>
        <w:t xml:space="preserve">B.1</w:t>
      </w:r>
      <w:r>
        <w:t xml:space="preserve"> </w:t>
      </w:r>
      <w:r>
        <w:t xml:space="preserve">Industry stakeholders shall provide guidance to</w:t>
      </w:r>
      <w:r>
        <w:t xml:space="preserve"> </w:t>
      </w:r>
      <w:r>
        <w:t xml:space="preserve">passengers on minimum connecting times and</w:t>
      </w:r>
      <w:r>
        <w:t xml:space="preserve"> </w:t>
      </w:r>
      <w:r>
        <w:t xml:space="preserve">other useful information when switching between</w:t>
      </w:r>
      <w:r>
        <w:t xml:space="preserve"> </w:t>
      </w:r>
      <w:r>
        <w:t xml:space="preserve">modes of transport (category A+B+C)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D4/D5</w:t>
      </w:r>
      <w:r>
        <w:t xml:space="preserve"> </w:t>
      </w:r>
      <w:r>
        <w:t xml:space="preserve">SO3/SO4</w:t>
      </w:r>
      <w:r>
        <w:t xml:space="preserve"> </w:t>
      </w:r>
      <w:r>
        <w:t xml:space="preserve">PM</w:t>
      </w:r>
      <w:r>
        <w:t xml:space="preserve"> </w:t>
      </w:r>
      <w:r>
        <w:t xml:space="preserve">B.2</w:t>
      </w:r>
      <w:r>
        <w:t xml:space="preserve"> </w:t>
      </w:r>
      <w:r>
        <w:t xml:space="preserve">Carriers and ticket vendors/tour operators (except</w:t>
      </w:r>
      <w:r>
        <w:t xml:space="preserve"> </w:t>
      </w:r>
      <w:r>
        <w:t xml:space="preserve">SMEs) to provide real-time information to</w:t>
      </w:r>
      <w:r>
        <w:t xml:space="preserve"> </w:t>
      </w:r>
      <w:r>
        <w:t xml:space="preserve">passengers (category A+B)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D4</w:t>
      </w:r>
      <w:r>
        <w:t xml:space="preserve"> </w:t>
      </w:r>
      <w:r>
        <w:t xml:space="preserve">SO3</w:t>
      </w:r>
      <w:r>
        <w:t xml:space="preserve"> </w:t>
      </w:r>
      <w:r>
        <w:t xml:space="preserve">PM</w:t>
      </w:r>
      <w:r>
        <w:t xml:space="preserve"> </w:t>
      </w:r>
      <w:r>
        <w:t xml:space="preserve">B.3a</w:t>
      </w:r>
      <w:r>
        <w:t xml:space="preserve"> </w:t>
      </w:r>
      <w:r>
        <w:t xml:space="preserve">Right to pre-purchase information, right to</w:t>
      </w:r>
      <w:r>
        <w:t xml:space="preserve"> </w:t>
      </w:r>
      <w:r>
        <w:t xml:space="preserve">reimbursement or re-routing, right to care and</w:t>
      </w:r>
      <w:r>
        <w:t xml:space="preserve"> </w:t>
      </w:r>
      <w:r>
        <w:t xml:space="preserve">right to PRM assistance for passengers having a</w:t>
      </w:r>
      <w:r>
        <w:t xml:space="preserve"> </w:t>
      </w:r>
      <w:r>
        <w:t xml:space="preserve">single contract of carriage (category A)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D4</w:t>
      </w:r>
      <w:r>
        <w:t xml:space="preserve"> </w:t>
      </w:r>
      <w:r>
        <w:t xml:space="preserve">SO3</w:t>
      </w:r>
      <w:r>
        <w:t xml:space="preserve"> </w:t>
      </w:r>
      <w:r>
        <w:t xml:space="preserve">PM</w:t>
      </w:r>
      <w:r>
        <w:t xml:space="preserve"> </w:t>
      </w:r>
      <w:r>
        <w:t xml:space="preserve">B.3b</w:t>
      </w:r>
      <w:r>
        <w:t xml:space="preserve"> </w:t>
      </w:r>
      <w:r>
        <w:t xml:space="preserve">Enhanced package of rights for passengers</w:t>
      </w:r>
      <w:r>
        <w:t xml:space="preserve"> </w:t>
      </w:r>
      <w:r>
        <w:t xml:space="preserve">holding a single contract of carriage (category A)</w:t>
      </w:r>
      <w:r>
        <w:t xml:space="preserve"> </w:t>
      </w:r>
      <w:r>
        <w:t xml:space="preserve">(i.e. same rights as under PM B.3a + right to</w:t>
      </w:r>
      <w:r>
        <w:t xml:space="preserve"> </w:t>
      </w:r>
      <w:r>
        <w:t xml:space="preserve">conclude an alternative contract)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D4</w:t>
      </w:r>
      <w:r>
        <w:t xml:space="preserve"> </w:t>
      </w:r>
      <w:r>
        <w:t xml:space="preserve">SO3</w:t>
      </w:r>
      <w:r>
        <w:t xml:space="preserve"> </w:t>
      </w:r>
      <w:r>
        <w:t xml:space="preserve">PM</w:t>
      </w:r>
      <w:r>
        <w:t xml:space="preserve"> </w:t>
      </w:r>
      <w:r>
        <w:t xml:space="preserve">B.4a</w:t>
      </w:r>
      <w:r>
        <w:t xml:space="preserve"> </w:t>
      </w:r>
      <w:r>
        <w:t xml:space="preserve">Essential set of rights for passengers holding</w:t>
      </w:r>
      <w:r>
        <w:t xml:space="preserve"> </w:t>
      </w:r>
      <w:r>
        <w:t xml:space="preserve">separate tickets (category B) (i.e. right to pre-</w:t>
      </w:r>
      <w:r>
        <w:t xml:space="preserve"> </w:t>
      </w:r>
      <w:r>
        <w:t xml:space="preserve">purchase information + right to reimbursement</w:t>
      </w:r>
      <w:r>
        <w:t xml:space="preserve"> </w:t>
      </w:r>
      <w:r>
        <w:t xml:space="preserve">and penalty of 75% from ticket vendor/tour</w:t>
      </w:r>
      <w:r>
        <w:t xml:space="preserve"> </w:t>
      </w:r>
      <w:r>
        <w:t xml:space="preserve">operator, unless where passengers were properly</w:t>
      </w:r>
      <w:r>
        <w:t xml:space="preserve"> </w:t>
      </w:r>
      <w:r>
        <w:t xml:space="preserve">informed of separate nature of the tickets)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D4</w:t>
      </w:r>
      <w:r>
        <w:t xml:space="preserve"> </w:t>
      </w:r>
      <w:r>
        <w:t xml:space="preserve">SO3</w:t>
      </w:r>
      <w:r>
        <w:t xml:space="preserve"> </w:t>
      </w:r>
      <w:r>
        <w:t xml:space="preserve">PM</w:t>
      </w:r>
      <w:r>
        <w:t xml:space="preserve"> </w:t>
      </w:r>
      <w:r>
        <w:t xml:space="preserve">B.4b</w:t>
      </w:r>
      <w:r>
        <w:t xml:space="preserve"> </w:t>
      </w:r>
      <w:r>
        <w:t xml:space="preserve">Enhanced rights for passengers holding separate</w:t>
      </w:r>
      <w:r>
        <w:t xml:space="preserve"> </w:t>
      </w:r>
      <w:r>
        <w:t xml:space="preserve">tickets (category B) (i.e. same B.3b). The ticket</w:t>
      </w:r>
      <w:r>
        <w:t xml:space="preserve"> </w:t>
      </w:r>
      <w:r>
        <w:t xml:space="preserve">vendor is liable to ensure these rights towards the</w:t>
      </w:r>
      <w:r>
        <w:t xml:space="preserve"> </w:t>
      </w:r>
      <w:r>
        <w:t xml:space="preserve">passenger unless where passengers were properly</w:t>
      </w:r>
      <w:r>
        <w:t xml:space="preserve"> </w:t>
      </w:r>
      <w:r>
        <w:t xml:space="preserve">informed of the separate nature of the tickets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D4</w:t>
      </w:r>
      <w:r>
        <w:t xml:space="preserve"> </w:t>
      </w:r>
      <w:r>
        <w:t xml:space="preserve">SO3</w:t>
      </w:r>
      <w:r>
        <w:t xml:space="preserve"> </w:t>
      </w:r>
      <w:r>
        <w:t xml:space="preserve">PM</w:t>
      </w:r>
      <w:r>
        <w:t xml:space="preserve"> </w:t>
      </w:r>
      <w:r>
        <w:t xml:space="preserve">B.5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require</w:t>
      </w:r>
      <w:r>
        <w:t xml:space="preserve"> </w:t>
      </w:r>
      <w:r>
        <w:t xml:space="preserve">the</w:t>
      </w:r>
      <w:r>
        <w:t xml:space="preserve"> </w:t>
      </w:r>
      <w:r>
        <w:t xml:space="preserve">establishment of “Single Points of Contact”</w:t>
      </w:r>
      <w:r>
        <w:t xml:space="preserve"> </w:t>
      </w:r>
      <w:r>
        <w:t xml:space="preserve">(SPC) for PRM at multimodal passenger hubs in</w:t>
      </w:r>
      <w:r>
        <w:t xml:space="preserve"> </w:t>
      </w:r>
      <w:r>
        <w:t xml:space="preserve">urban nodes on their territory (category A+B+C)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D5</w:t>
      </w:r>
      <w:r>
        <w:t xml:space="preserve"> </w:t>
      </w:r>
      <w:r>
        <w:t xml:space="preserve">SO4</w:t>
      </w:r>
      <w:r>
        <w:t xml:space="preserve"> </w:t>
      </w:r>
      <w:r>
        <w:t xml:space="preserve">PM</w:t>
      </w:r>
      <w:r>
        <w:t xml:space="preserve"> </w:t>
      </w:r>
      <w:r>
        <w:t xml:space="preserve">B.6</w:t>
      </w:r>
      <w:r>
        <w:t xml:space="preserve"> </w:t>
      </w:r>
      <w:r>
        <w:t xml:space="preserve">Member States may require the establishment of</w:t>
      </w:r>
      <w:r>
        <w:t xml:space="preserve"> </w:t>
      </w:r>
      <w:r>
        <w:t xml:space="preserve">“Single Points of Contact” (SPC) to PRMs at</w:t>
      </w:r>
      <w:r>
        <w:t xml:space="preserve"> </w:t>
      </w:r>
      <w:r>
        <w:t xml:space="preserve">other multimodal passenger hubs on their</w:t>
      </w:r>
      <w:r>
        <w:t xml:space="preserve"> </w:t>
      </w:r>
      <w:r>
        <w:t xml:space="preserve">territory. (category A+B+C)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D5</w:t>
      </w:r>
      <w:r>
        <w:t xml:space="preserve"> </w:t>
      </w:r>
      <w:r>
        <w:t xml:space="preserve">SO4</w:t>
      </w:r>
      <w:r>
        <w:t xml:space="preserve"> </w:t>
      </w:r>
      <w:r>
        <w:t xml:space="preserve">PM</w:t>
      </w:r>
      <w:r>
        <w:t xml:space="preserve"> </w:t>
      </w:r>
      <w:r>
        <w:t xml:space="preserve">B.7</w:t>
      </w:r>
      <w:r>
        <w:t xml:space="preserve"> </w:t>
      </w:r>
      <w:r>
        <w:t xml:space="preserve">Industry stakeholders to establish complaint-</w:t>
      </w:r>
      <w:r>
        <w:t xml:space="preserve"> </w:t>
      </w:r>
      <w:r>
        <w:t xml:space="preserve">handling mechanisms for multimodal passengers.</w:t>
      </w:r>
      <w:r>
        <w:t xml:space="preserve"> </w:t>
      </w:r>
      <w:r>
        <w:t xml:space="preserve">(category A+B+C)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D4/D5</w:t>
      </w:r>
      <w:r>
        <w:t xml:space="preserve"> </w:t>
      </w:r>
      <w:r>
        <w:t xml:space="preserve">SO3/SO4</w:t>
      </w:r>
      <w:r>
        <w:t xml:space="preserve"> </w:t>
      </w:r>
      <w:r>
        <w:t xml:space="preserve">PM</w:t>
      </w:r>
      <w:r>
        <w:t xml:space="preserve"> </w:t>
      </w:r>
      <w:r>
        <w:t xml:space="preserve">B.8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authorities</w:t>
      </w:r>
      <w:r>
        <w:t xml:space="preserve"> </w:t>
      </w:r>
      <w:r>
        <w:t xml:space="preserve">shall</w:t>
      </w:r>
      <w:r>
        <w:t xml:space="preserve"> </w:t>
      </w:r>
      <w:r>
        <w:t xml:space="preserve">handle</w:t>
      </w:r>
      <w:r>
        <w:t xml:space="preserve"> </w:t>
      </w:r>
      <w:r>
        <w:t xml:space="preserve">multimodal</w:t>
      </w:r>
      <w:r>
        <w:t xml:space="preserve"> </w:t>
      </w:r>
      <w:r>
        <w:t xml:space="preserve">complaints</w:t>
      </w:r>
      <w:r>
        <w:t xml:space="preserve"> </w:t>
      </w:r>
      <w:r>
        <w:t xml:space="preserve">from</w:t>
      </w:r>
      <w:r>
        <w:t xml:space="preserve"> </w:t>
      </w:r>
      <w:r>
        <w:t xml:space="preserve">passengers</w:t>
      </w:r>
      <w:r>
        <w:t xml:space="preserve"> </w:t>
      </w:r>
      <w:r>
        <w:t xml:space="preserve">(category A+B+C)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D4/D5</w:t>
      </w:r>
      <w:r>
        <w:t xml:space="preserve"> </w:t>
      </w:r>
      <w:r>
        <w:t xml:space="preserve">SO3/SO4</w:t>
      </w:r>
      <w:r>
        <w:t xml:space="preserve"> </w:t>
      </w:r>
      <w:r>
        <w:t xml:space="preserve">All policy options aim to introduce measures to increase the level of protection of passengers</w:t>
      </w:r>
      <w:r>
        <w:t xml:space="preserve"> </w:t>
      </w:r>
      <w:r>
        <w:t xml:space="preserve">undertaking a multimodal journey, including PRM, by mirroring measures which have already</w:t>
      </w:r>
      <w:r>
        <w:t xml:space="preserve"> </w:t>
      </w:r>
      <w:r>
        <w:t xml:space="preserve">been implemented for travel with a single mode under the existing regulations on passenger</w:t>
      </w:r>
    </w:p>
    <w:p>
      <w:pPr>
        <w:pStyle w:val="BodyText"/>
      </w:pPr>
      <w:r>
        <w:t xml:space="preserve">112 See point 2.2.4 above: Multimodal travel typically involves travelling with a number of separate tickets that</w:t>
      </w:r>
      <w:r>
        <w:t xml:space="preserve"> </w:t>
      </w:r>
      <w:r>
        <w:t xml:space="preserve">passengers buy separately (‘category C’ tickets). At the same time, some ticket vendors and tour operators bundle</w:t>
      </w:r>
      <w:r>
        <w:t xml:space="preserve"> </w:t>
      </w:r>
      <w:r>
        <w:t xml:space="preserve">such separate tickets into a multimodal product on their own initiative and sell it as such to passengers in one</w:t>
      </w:r>
      <w:r>
        <w:t xml:space="preserve"> </w:t>
      </w:r>
      <w:r>
        <w:t xml:space="preserve">single commercial transaction (‘category B’ tickets). A limited number of carriers also offer single contracts of</w:t>
      </w:r>
      <w:r>
        <w:t xml:space="preserve"> </w:t>
      </w:r>
      <w:r>
        <w:t xml:space="preserve">carriage for a multimodal journey (‘category A’ ticket).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rights (in particular Regulation (EU) 2021/782 on rail passengers’ rights and obligations). These</w:t>
      </w:r>
      <w:r>
        <w:t xml:space="preserve"> </w:t>
      </w:r>
      <w:r>
        <w:t xml:space="preserve">options also take into account the outcomes and recommendations of the Commission’s</w:t>
      </w:r>
      <w:r>
        <w:t xml:space="preserve"> </w:t>
      </w:r>
      <w:r>
        <w:t xml:space="preserve">exploratory study of 2019 on passenger rights in the multimodal context.113</w:t>
      </w:r>
      <w:r>
        <w:br/>
      </w:r>
      <w:r>
        <w:t xml:space="preserve">Three policy measures are common to all policy options: PM B.1, PM B.7 and PM B.8 and</w:t>
      </w:r>
      <w:r>
        <w:t xml:space="preserve"> </w:t>
      </w:r>
      <w:r>
        <w:t xml:space="preserve">contribute to SO3 (Increase protection of passengers facing travel disruptions in the context of</w:t>
      </w:r>
      <w:r>
        <w:t xml:space="preserve"> </w:t>
      </w:r>
      <w:r>
        <w:t xml:space="preserve">multimodal journeys). Concretely, carriers, ticket vendors/tour operators and multimodal hub</w:t>
      </w:r>
      <w:r>
        <w:t xml:space="preserve"> </w:t>
      </w:r>
      <w:r>
        <w:t xml:space="preserve">managers should provide guidance to all passengers (categories A, B and C) on minimum</w:t>
      </w:r>
      <w:r>
        <w:t xml:space="preserve"> </w:t>
      </w:r>
      <w:r>
        <w:t xml:space="preserve">connecting times and other useful information when switching between modes of transport, e.g. </w:t>
      </w:r>
      <w:r>
        <w:t xml:space="preserve"> </w:t>
      </w:r>
      <w:r>
        <w:t xml:space="preserve">on accessibility of transport infrastructure. The information to be provided is established on an</w:t>
      </w:r>
      <w:r>
        <w:t xml:space="preserve"> </w:t>
      </w:r>
      <w:r>
        <w:t xml:space="preserve">EU-wide basis and would apply to all the above mentioned actors (PM B.1). Each carrier</w:t>
      </w:r>
      <w:r>
        <w:t xml:space="preserve"> </w:t>
      </w:r>
      <w:r>
        <w:t xml:space="preserve">offering single transport contracts for multimodal journeys (category A tickets), each ticket</w:t>
      </w:r>
      <w:r>
        <w:t xml:space="preserve"> </w:t>
      </w:r>
      <w:r>
        <w:t xml:space="preserve">vendor and tour operator offering combined tickets for such journeys (category B tickets) and</w:t>
      </w:r>
      <w:r>
        <w:t xml:space="preserve"> </w:t>
      </w:r>
      <w:r>
        <w:t xml:space="preserve">each multimodal hub manager should also provide for an online and offline complaint-handling</w:t>
      </w:r>
      <w:r>
        <w:t xml:space="preserve"> </w:t>
      </w:r>
      <w:r>
        <w:t xml:space="preserve">mechanism to deal with any issues faced by multimodal passengers (categories A, B and C -</w:t>
      </w:r>
      <w:r>
        <w:t xml:space="preserve"> </w:t>
      </w:r>
      <w:r>
        <w:t xml:space="preserve">PM B.7). In addition, Member States would have to designate an authority to handle complaints</w:t>
      </w:r>
      <w:r>
        <w:t xml:space="preserve"> </w:t>
      </w:r>
      <w:r>
        <w:t xml:space="preserve">from multimodal passengers (categories A, B and C). This authority would not need to be a</w:t>
      </w:r>
      <w:r>
        <w:t xml:space="preserve"> </w:t>
      </w:r>
      <w:r>
        <w:t xml:space="preserve">new one, as this competence could also be added to (one of) the existing NEBs. Where the NEB</w:t>
      </w:r>
      <w:r>
        <w:t xml:space="preserve"> </w:t>
      </w:r>
      <w:r>
        <w:t xml:space="preserve">and the complaint-handling body are different in a given Member State, they would have to</w:t>
      </w:r>
      <w:r>
        <w:t xml:space="preserve"> </w:t>
      </w:r>
      <w:r>
        <w:t xml:space="preserve">cooperate by sharing information and identifying a lead body that serves as a single point of</w:t>
      </w:r>
      <w:r>
        <w:t xml:space="preserve"> </w:t>
      </w:r>
      <w:r>
        <w:t xml:space="preserve">contact (PM B.8).</w:t>
      </w:r>
      <w:r>
        <w:t xml:space="preserve"> </w:t>
      </w:r>
      <w:r>
        <w:t xml:space="preserve">Furthermore, PM B.1 would also contribute to SO4 (Increase information for and assistance of</w:t>
      </w:r>
      <w:r>
        <w:t xml:space="preserve"> </w:t>
      </w:r>
      <w:r>
        <w:t xml:space="preserve">persons with disabilities or reduced mobility when switching between transport modes), as</w:t>
      </w:r>
      <w:r>
        <w:t xml:space="preserve"> </w:t>
      </w:r>
      <w:r>
        <w:t xml:space="preserve">carriers, ticket vendors/tour operators and infrastructure managers would have to provide</w:t>
      </w:r>
      <w:r>
        <w:t xml:space="preserve"> </w:t>
      </w:r>
      <w:r>
        <w:t xml:space="preserve">guidance to passengers on the accessibility of transport infrastructure when switching between</w:t>
      </w:r>
      <w:r>
        <w:t xml:space="preserve"> </w:t>
      </w:r>
      <w:r>
        <w:t xml:space="preserve">modes of transport (categories A, B and C). In addition, PM B.7 and PM B.8 would also</w:t>
      </w:r>
      <w:r>
        <w:t xml:space="preserve"> </w:t>
      </w:r>
      <w:r>
        <w:t xml:space="preserve">contribute to SO4, where they ensure that PRM would be able to submit a complaint through</w:t>
      </w:r>
      <w:r>
        <w:t xml:space="preserve"> </w:t>
      </w:r>
      <w:r>
        <w:t xml:space="preserve">the online and offline complaint-handling mechanism of the above mentioned undertakings</w:t>
      </w:r>
      <w:r>
        <w:t xml:space="preserve"> </w:t>
      </w:r>
      <w:r>
        <w:t xml:space="preserve">(PM B.7), respectively could turn to a NEB (PM B.8) (categories A, B and C for both PMs).</w:t>
      </w:r>
      <w:r>
        <w:br/>
      </w:r>
      <w:r>
        <w:t xml:space="preserve">With regard to PM B.1 on providing useful information to passengers when switching between</w:t>
      </w:r>
      <w:r>
        <w:t xml:space="preserve"> </w:t>
      </w:r>
      <w:r>
        <w:t xml:space="preserve">modes of transport, airlines and their representative organisations remarked, during the</w:t>
      </w:r>
      <w:r>
        <w:t xml:space="preserve"> </w:t>
      </w:r>
      <w:r>
        <w:t xml:space="preserve">dedicated stakeholder workshop, the difficulties in obtaining information that they often do not</w:t>
      </w:r>
      <w:r>
        <w:t xml:space="preserve"> </w:t>
      </w:r>
      <w:r>
        <w:t xml:space="preserve">have (e.g. on connecting times), and the increase in the operational costs related to the required</w:t>
      </w:r>
      <w:r>
        <w:t xml:space="preserve"> </w:t>
      </w:r>
      <w:r>
        <w:t xml:space="preserve">changes to the IT systems supporting booking arrangements and to additional resources needed</w:t>
      </w:r>
      <w:r>
        <w:t xml:space="preserve"> </w:t>
      </w:r>
      <w:r>
        <w:t xml:space="preserve">to identify the mentioned information. On the other hand, ticket vendors are generally</w:t>
      </w:r>
      <w:r>
        <w:t xml:space="preserve"> </w:t>
      </w:r>
      <w:r>
        <w:t xml:space="preserve">supportive of the introduction of a measure encouraging carriers and ticket vendors to provide</w:t>
      </w:r>
      <w:r>
        <w:t xml:space="preserve"> </w:t>
      </w:r>
      <w:r>
        <w:t xml:space="preserve">passengers with information such as time schedules on every part of their multimodal trip. One</w:t>
      </w:r>
      <w:r>
        <w:t xml:space="preserve"> </w:t>
      </w:r>
      <w:r>
        <w:t xml:space="preserve">organisation of airports and one organisation for rail stations stressed the importance of</w:t>
      </w:r>
      <w:r>
        <w:t xml:space="preserve"> </w:t>
      </w:r>
      <w:r>
        <w:t xml:space="preserve">adequate communication channels in this context.</w:t>
      </w:r>
      <w:r>
        <w:t xml:space="preserve"> </w:t>
      </w:r>
      <w:r>
        <w:t xml:space="preserve">As regards PM B.7 on the establishment of offline and online complaint handling mechanisms</w:t>
      </w:r>
      <w:r>
        <w:t xml:space="preserve"> </w:t>
      </w:r>
      <w:r>
        <w:t xml:space="preserve">by industry stakeholders, 56 out of 136 respondents (41%) to the targeted stakeholder survey</w:t>
      </w:r>
      <w:r>
        <w:t xml:space="preserve"> </w:t>
      </w:r>
      <w:r>
        <w:t xml:space="preserve">stated that this measure would provide a (very) strong contribution to solving the problem, of</w:t>
      </w:r>
      <w:r>
        <w:t xml:space="preserve"> </w:t>
      </w:r>
      <w:r>
        <w:t xml:space="preserve">which 11 out of 16 passengers and consumer organisations (69%), 3 out of 3 PRM</w:t>
      </w:r>
      <w:r>
        <w:t xml:space="preserve"> </w:t>
      </w:r>
      <w:r>
        <w:t xml:space="preserve">organisations, 3 out of 4 ADR bodies (75%), 6 out of 11 infrastructure managers (54%) and 25</w:t>
      </w:r>
      <w:r>
        <w:t xml:space="preserve"> </w:t>
      </w:r>
      <w:r>
        <w:t xml:space="preserve">out of 42 NEBs (60%). On the other hand, 10 out of 13 air carriers (76%), 11 out of 25 carriers</w:t>
      </w:r>
      <w:r>
        <w:t xml:space="preserve"> </w:t>
      </w:r>
      <w:r>
        <w:t xml:space="preserve">for other modes (44%) and 4 out of 11 infrastructure managers (36%) replied that this measure</w:t>
      </w:r>
      <w:r>
        <w:t xml:space="preserve"> </w:t>
      </w:r>
      <w:r>
        <w:t xml:space="preserve">would bring a slight or no contribution. On PM B.8 on the designation of a national authority</w:t>
      </w:r>
      <w:r>
        <w:t xml:space="preserve"> </w:t>
      </w:r>
      <w:r>
        <w:t xml:space="preserve">to handle multimodal complaints, 43 out of 144 respondents to the targeted stakeholder survey</w:t>
      </w:r>
      <w:r>
        <w:t xml:space="preserve"> </w:t>
      </w:r>
      <w:r>
        <w:t xml:space="preserve">(30%) agreed that this measure would bring a (very) strong contribution to solving this problem,</w:t>
      </w:r>
    </w:p>
    <w:p>
      <w:pPr>
        <w:pStyle w:val="BodyText"/>
      </w:pPr>
      <w:r>
        <w:t xml:space="preserve">113 European Commission, Exploratory study on passenger rights in the multimodal context.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including 9 out of 17 passengers and consumer organisations (57%), 3 out of 3 PRM</w:t>
      </w:r>
      <w:r>
        <w:t xml:space="preserve"> </w:t>
      </w:r>
      <w:r>
        <w:t xml:space="preserve">organisations, and 17 out of 42 NEBs (40%). On the other hand, 5 out of 12 air carriers (42%),</w:t>
      </w:r>
      <w:r>
        <w:t xml:space="preserve"> </w:t>
      </w:r>
      <w:r>
        <w:t xml:space="preserve">9 out of 25 carriers for other modes (36%) and 8 out of 42 NEBs (20%) consider that this</w:t>
      </w:r>
      <w:r>
        <w:t xml:space="preserve"> </w:t>
      </w:r>
      <w:r>
        <w:t xml:space="preserve">measure would only bring a slight or no contribution.</w:t>
      </w:r>
      <w:r>
        <w:t xml:space="preserve"> </w:t>
      </w:r>
      <w:r>
        <w:t xml:space="preserve">Policy Option 2.1 (PO 2.1)</w:t>
      </w:r>
      <w:r>
        <w:t xml:space="preserve"> </w:t>
      </w:r>
      <w:r>
        <w:t xml:space="preserve">The objective of PO 2.1 is to provide passengers with all ticket categories a basic level of</w:t>
      </w:r>
      <w:r>
        <w:t xml:space="preserve"> </w:t>
      </w:r>
      <w:r>
        <w:t xml:space="preserve">protection to ensure that they receive information and assistance when they undertake a</w:t>
      </w:r>
      <w:r>
        <w:t xml:space="preserve"> </w:t>
      </w:r>
      <w:r>
        <w:t xml:space="preserve">multimodal journey. This policy option aims at providing some basic rules, in particular for</w:t>
      </w:r>
      <w:r>
        <w:t xml:space="preserve"> </w:t>
      </w:r>
      <w:r>
        <w:t xml:space="preserve">passengers having concluded a single contract of carriage with a carrier for a multimodal</w:t>
      </w:r>
      <w:r>
        <w:t xml:space="preserve"> </w:t>
      </w:r>
      <w:r>
        <w:t xml:space="preserve">journey (category A), except where these contracts concern journeys with an air leg.114 For the</w:t>
      </w:r>
      <w:r>
        <w:t xml:space="preserve"> </w:t>
      </w:r>
      <w:r>
        <w:t xml:space="preserve">more frequent cases of passengers having separate tickets (whether they were bundled by</w:t>
      </w:r>
      <w:r>
        <w:t xml:space="preserve"> </w:t>
      </w:r>
      <w:r>
        <w:t xml:space="preserve">intermediaries (category B) or by passengers themselves (category C)), the policy measures</w:t>
      </w:r>
      <w:r>
        <w:t xml:space="preserve"> </w:t>
      </w:r>
      <w:r>
        <w:t xml:space="preserve">would ensure that carriers, intermediaries and terminal operators provide useful information to</w:t>
      </w:r>
      <w:r>
        <w:t xml:space="preserve"> </w:t>
      </w:r>
      <w:r>
        <w:t xml:space="preserve">all passengers, e.g. on the type of ticket they bought and on minimum connecting times (PM</w:t>
      </w:r>
      <w:r>
        <w:t xml:space="preserve"> </w:t>
      </w:r>
      <w:r>
        <w:t xml:space="preserve">B.1). Under PO 2.1, passengers having a single contract of carriage for a multimodal journey</w:t>
      </w:r>
      <w:r>
        <w:t xml:space="preserve"> </w:t>
      </w:r>
      <w:r>
        <w:t xml:space="preserve">(category A) would be granted a number of key rights, in particular the right to have pre-</w:t>
      </w:r>
      <w:r>
        <w:t xml:space="preserve"> </w:t>
      </w:r>
      <w:r>
        <w:t xml:space="preserve">purchase information on a number of elements relevant to the journey, the right to choose</w:t>
      </w:r>
      <w:r>
        <w:t xml:space="preserve"> </w:t>
      </w:r>
      <w:r>
        <w:t xml:space="preserve">between reimbursement or re-routing in the event of a missed connection, as well as the right</w:t>
      </w:r>
      <w:r>
        <w:t xml:space="preserve"> </w:t>
      </w:r>
      <w:r>
        <w:t xml:space="preserve">to care (e.g. refreshments, meals, accommodation). In addition, PRM would have a right to non-</w:t>
      </w:r>
      <w:r>
        <w:t xml:space="preserve"> </w:t>
      </w:r>
      <w:r>
        <w:t xml:space="preserve">discriminatory transport contract conditions for single contracts for multimodal journeys, and</w:t>
      </w:r>
      <w:r>
        <w:t xml:space="preserve"> </w:t>
      </w:r>
      <w:r>
        <w:t xml:space="preserve">those contracts should entail a right to free assistance of PRM (PM B.3a). This measure would</w:t>
      </w:r>
      <w:r>
        <w:t xml:space="preserve"> </w:t>
      </w:r>
      <w:r>
        <w:t xml:space="preserve">therefore address both SO3 and SO4.</w:t>
      </w:r>
      <w:r>
        <w:br/>
      </w:r>
      <w:r>
        <w:t xml:space="preserve">With regard to PM B.3a, 73 out of 134 (54.5%) of stakeholders that replied to this question</w:t>
      </w:r>
      <w:r>
        <w:t xml:space="preserve"> </w:t>
      </w:r>
      <w:r>
        <w:t xml:space="preserve">during the targeted consultation consider that the introduction of a right to reimbursement or</w:t>
      </w:r>
      <w:r>
        <w:t xml:space="preserve"> </w:t>
      </w:r>
      <w:r>
        <w:t xml:space="preserve">re-routing for passengers having a single contract of carriage would provide a strong or very</w:t>
      </w:r>
      <w:r>
        <w:t xml:space="preserve"> </w:t>
      </w:r>
      <w:r>
        <w:t xml:space="preserve">strong contribution to solving the problem. In particular, passengers and consumer</w:t>
      </w:r>
      <w:r>
        <w:t xml:space="preserve"> </w:t>
      </w:r>
      <w:r>
        <w:t xml:space="preserve">organisations (13 out of 16 – 81%), intermediary ticket vendors (9 out of 11 – 82 %) and NEBs</w:t>
      </w:r>
      <w:r>
        <w:t xml:space="preserve"> </w:t>
      </w:r>
      <w:r>
        <w:t xml:space="preserve">(28 out of 42 – 66%) consider that such a measure would bring a (very) strong contribution to</w:t>
      </w:r>
      <w:r>
        <w:t xml:space="preserve"> </w:t>
      </w:r>
      <w:r>
        <w:t xml:space="preserve">solving the problem, while air carriers (7 out of 12 – 58%) and carriers for other modes (13 out</w:t>
      </w:r>
      <w:r>
        <w:t xml:space="preserve"> </w:t>
      </w:r>
      <w:r>
        <w:t xml:space="preserve">of 25 – 52%) believe that such a measure would have a slight or no contribution. A similar</w:t>
      </w:r>
      <w:r>
        <w:t xml:space="preserve"> </w:t>
      </w:r>
      <w:r>
        <w:t xml:space="preserve">picture can be drawn with regard to the introduction of a right to care, where 70 out of 133</w:t>
      </w:r>
      <w:r>
        <w:t xml:space="preserve"> </w:t>
      </w:r>
      <w:r>
        <w:t xml:space="preserve">(52.6%) stakeholders responding to this question during the targeted stakeholder consultation</w:t>
      </w:r>
      <w:r>
        <w:t xml:space="preserve"> </w:t>
      </w:r>
      <w:r>
        <w:t xml:space="preserve">consider that introducing such a measure for passengers having a single contract of carriage</w:t>
      </w:r>
      <w:r>
        <w:t xml:space="preserve"> </w:t>
      </w:r>
      <w:r>
        <w:t xml:space="preserve">would provide a strong or very strong contribution to solving the problem. In particular, 13 out</w:t>
      </w:r>
      <w:r>
        <w:t xml:space="preserve"> </w:t>
      </w:r>
      <w:r>
        <w:t xml:space="preserve">of 16 (81%) passengers and consumers organisations; 7 out of 10 (70%) intermediary ticket</w:t>
      </w:r>
      <w:r>
        <w:t xml:space="preserve"> </w:t>
      </w:r>
      <w:r>
        <w:t xml:space="preserve">vendors; and 28 out of 45 (67%) NEBs consider that such a measure would bring a (very) strong</w:t>
      </w:r>
      <w:r>
        <w:t xml:space="preserve"> </w:t>
      </w:r>
      <w:r>
        <w:t xml:space="preserve">contribution to solving the problem, whereas most carriers for air (7 out of 12 – 58%) and</w:t>
      </w:r>
      <w:r>
        <w:t xml:space="preserve"> </w:t>
      </w:r>
      <w:r>
        <w:t xml:space="preserve">almost half of carriers for other modes (12 out of 25 – 48%) consider that such a measure would</w:t>
      </w:r>
      <w:r>
        <w:t xml:space="preserve"> </w:t>
      </w:r>
      <w:r>
        <w:t xml:space="preserve">bring a slight or no contribution to solving the problem.</w:t>
      </w:r>
      <w:r>
        <w:t xml:space="preserve"> </w:t>
      </w:r>
      <w:r>
        <w:t xml:space="preserve">Policy Option 2.2 (PO 2.2)</w:t>
      </w:r>
      <w:r>
        <w:t xml:space="preserve"> </w:t>
      </w:r>
      <w:r>
        <w:t xml:space="preserve">This option aims at providing a more comprehensive level of protection for passengers</w:t>
      </w:r>
      <w:r>
        <w:t xml:space="preserve"> </w:t>
      </w:r>
      <w:r>
        <w:t xml:space="preserve">travelling in a multimodal context than PO 2.1. In particular, it is foreseen under PO 2.2 that</w:t>
      </w:r>
      <w:r>
        <w:t xml:space="preserve"> </w:t>
      </w:r>
      <w:r>
        <w:t xml:space="preserve">passengers (category A and B) should get real-time information on disruptions and possible</w:t>
      </w:r>
    </w:p>
    <w:p>
      <w:pPr>
        <w:pStyle w:val="BodyText"/>
      </w:pPr>
      <w:r>
        <w:t xml:space="preserve">114 The proposal to amend Regulation (EC) No 261/2004 on air passenger rights of March 2013 (see section 1.2)</w:t>
      </w:r>
      <w:r>
        <w:t xml:space="preserve"> </w:t>
      </w:r>
      <w:r>
        <w:t xml:space="preserve">already includes a reference to single contracts for a multimodal journey with an air leg, where it provides under the</w:t>
      </w:r>
      <w:r>
        <w:t xml:space="preserve"> </w:t>
      </w:r>
      <w:r>
        <w:t xml:space="preserve">new Article 3(4) of that Regulation that “(…) where a part of the journey is carried out, in accordance with a</w:t>
      </w:r>
      <w:r>
        <w:t xml:space="preserve"> </w:t>
      </w:r>
      <w:r>
        <w:t xml:space="preserve">contract of carriage, by another mode of transport [than air transport by fixed wing aircraft] (…), this Regulation</w:t>
      </w:r>
      <w:r>
        <w:t xml:space="preserve"> </w:t>
      </w:r>
      <w:r>
        <w:t xml:space="preserve">shall apply for the whole journey and the part of the journey carried out by another mode of transport shall be</w:t>
      </w:r>
      <w:r>
        <w:t xml:space="preserve"> </w:t>
      </w:r>
      <w:r>
        <w:t xml:space="preserve">considered as a connecting flight for the purposes of this Regulation.”, COM(2013)130 final.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next connections during the journey (where technically feasible). The obligation to provide real-</w:t>
      </w:r>
      <w:r>
        <w:t xml:space="preserve"> </w:t>
      </w:r>
      <w:r>
        <w:t xml:space="preserve">time information would not apply to SMEs (PM B.2). In addition, passengers having booked a</w:t>
      </w:r>
      <w:r>
        <w:t xml:space="preserve"> </w:t>
      </w:r>
      <w:r>
        <w:t xml:space="preserve">multimodal journey comprising of separate tickets by means of a single commercial transaction</w:t>
      </w:r>
      <w:r>
        <w:t xml:space="preserve"> </w:t>
      </w:r>
      <w:r>
        <w:t xml:space="preserve">through a ticket vendor or tour operator (category B) would be better protected. In case the</w:t>
      </w:r>
      <w:r>
        <w:t xml:space="preserve"> </w:t>
      </w:r>
      <w:r>
        <w:t xml:space="preserve">intermediary does not inform the passengers correctly that they bought separate tickets, the</w:t>
      </w:r>
      <w:r>
        <w:t xml:space="preserve"> </w:t>
      </w:r>
      <w:r>
        <w:t xml:space="preserve">intermediary would be liable and owe the passenger a right to pre-purchase information, a right</w:t>
      </w:r>
      <w:r>
        <w:t xml:space="preserve"> </w:t>
      </w:r>
      <w:r>
        <w:t xml:space="preserve">to reimbursement and a penalty of 75%of the ticket price (PM B.4a).115</w:t>
      </w:r>
      <w:r>
        <w:br/>
      </w:r>
      <w:r>
        <w:t xml:space="preserve">Whereas PM B.2 and PM B.4a would tackle SO3, PO 2.2 would also see the introduction of</w:t>
      </w:r>
      <w:r>
        <w:t xml:space="preserve"> </w:t>
      </w:r>
      <w:r>
        <w:t xml:space="preserve">rules on the establishment of “Single Points of Contact” (SPC) to ensure assistance to PRM</w:t>
      </w:r>
      <w:r>
        <w:t xml:space="preserve"> </w:t>
      </w:r>
      <w:r>
        <w:t xml:space="preserve">when switching between modes at multimodal passenger hubs in urban nodes and possibly</w:t>
      </w:r>
      <w:r>
        <w:t xml:space="preserve"> </w:t>
      </w:r>
      <w:r>
        <w:t xml:space="preserve">beyond (PM B.5 and PM B.6 – both categories A, B and C), thereby contributing to achieving</w:t>
      </w:r>
      <w:r>
        <w:t xml:space="preserve"> </w:t>
      </w:r>
      <w:r>
        <w:t xml:space="preserve">SO4. The terminal manager(s) and carriers operating at the multimodal passenger hub would</w:t>
      </w:r>
      <w:r>
        <w:t xml:space="preserve"> </w:t>
      </w:r>
      <w:r>
        <w:t xml:space="preserve">have to cooperate to set up the SPC. These hubs are connection points between at least two</w:t>
      </w:r>
      <w:r>
        <w:t xml:space="preserve"> </w:t>
      </w:r>
      <w:r>
        <w:t xml:space="preserve">transport modes for passengers, where travel information, access to public transport and</w:t>
      </w:r>
      <w:r>
        <w:t xml:space="preserve"> </w:t>
      </w:r>
      <w:r>
        <w:t xml:space="preserve">transfers between modes are ensured (i.e. specific airports, railway stations, ports or bus</w:t>
      </w:r>
      <w:r>
        <w:t xml:space="preserve"> </w:t>
      </w:r>
      <w:r>
        <w:t xml:space="preserve">terminals). The SPC would accept individual requests for assistance at multimodal passenger</w:t>
      </w:r>
      <w:r>
        <w:t xml:space="preserve"> </w:t>
      </w:r>
      <w:r>
        <w:t xml:space="preserve">hubs and communicate these to terminal operators and carriers.</w:t>
      </w:r>
      <w:r>
        <w:t xml:space="preserve"> </w:t>
      </w:r>
      <w:r>
        <w:t xml:space="preserve">As regards PM B.2 (provision of real-time information), one consumer organisation argued that</w:t>
      </w:r>
      <w:r>
        <w:t xml:space="preserve"> </w:t>
      </w:r>
      <w:r>
        <w:t xml:space="preserve">in case of travel disruptions, intermediaries should be held liable to inform consumers in real-</w:t>
      </w:r>
      <w:r>
        <w:t xml:space="preserve"> </w:t>
      </w:r>
      <w:r>
        <w:t xml:space="preserve">time and to inform them on the possible re-routing options. Airlines and their representative</w:t>
      </w:r>
      <w:r>
        <w:t xml:space="preserve"> </w:t>
      </w:r>
      <w:r>
        <w:t xml:space="preserve">organisations highlighted the difficulties in providing real-time information on journey</w:t>
      </w:r>
      <w:r>
        <w:t xml:space="preserve"> </w:t>
      </w:r>
      <w:r>
        <w:t xml:space="preserve">disruption where passengers booked via a ticket vendor. One rail carrier referred to current</w:t>
      </w:r>
      <w:r>
        <w:t xml:space="preserve"> </w:t>
      </w:r>
      <w:r>
        <w:t xml:space="preserve">technical limitations making it difficult to implement this measure. Ticket vendors specified</w:t>
      </w:r>
      <w:r>
        <w:t xml:space="preserve"> </w:t>
      </w:r>
      <w:r>
        <w:t xml:space="preserve">that such a measure would only be feasible if carriers were obliged to share information with</w:t>
      </w:r>
      <w:r>
        <w:t xml:space="preserve"> </w:t>
      </w:r>
      <w:r>
        <w:t xml:space="preserve">intermediaries.</w:t>
      </w:r>
      <w:r>
        <w:br/>
      </w:r>
      <w:r>
        <w:t xml:space="preserve">With regard to PM B.4a, 39 out of 133 stakeholders (29.3%) that contributed during the targeted</w:t>
      </w:r>
      <w:r>
        <w:t xml:space="preserve"> </w:t>
      </w:r>
      <w:r>
        <w:t xml:space="preserve">stakeholder consultation believe that introducing a right to reimbursement for passengers</w:t>
      </w:r>
      <w:r>
        <w:t xml:space="preserve"> </w:t>
      </w:r>
      <w:r>
        <w:t xml:space="preserve">having a ticket category B, on the condition that ticket vendors/tour operators did not properly</w:t>
      </w:r>
      <w:r>
        <w:t xml:space="preserve"> </w:t>
      </w:r>
      <w:r>
        <w:t xml:space="preserve">inform them of the separate nature of the transport contracts sold to them, would bring a (very)</w:t>
      </w:r>
      <w:r>
        <w:t xml:space="preserve"> </w:t>
      </w:r>
      <w:r>
        <w:t xml:space="preserve">strong contribution to solving the problem (including 43% of NEBs – 18 out of 41 - and 32%</w:t>
      </w:r>
      <w:r>
        <w:t xml:space="preserve"> </w:t>
      </w:r>
      <w:r>
        <w:t xml:space="preserve">of passengers and consumer organisations – 5 out of 16). At the same time, 41 out of 133</w:t>
      </w:r>
      <w:r>
        <w:t xml:space="preserve"> </w:t>
      </w:r>
      <w:r>
        <w:t xml:space="preserve">stakeholders (30.8%) stated that such a measure would bring a slight or no contribution</w:t>
      </w:r>
      <w:r>
        <w:t xml:space="preserve"> </w:t>
      </w:r>
      <w:r>
        <w:t xml:space="preserve">(including 67% of air carriers – 8 out of 14; 40 % of carriers for other modes 10 out of 25; 55%</w:t>
      </w:r>
      <w:r>
        <w:t xml:space="preserve"> </w:t>
      </w:r>
      <w:r>
        <w:t xml:space="preserve">of intermediary ticket vendors – 6 out of 11; and 25% of passengers and consumer organisations</w:t>
      </w:r>
      <w:r>
        <w:t xml:space="preserve"> </w:t>
      </w:r>
      <w:r>
        <w:t xml:space="preserve">– 4 out of 16).</w:t>
      </w:r>
      <w:r>
        <w:t xml:space="preserve"> </w:t>
      </w:r>
      <w:r>
        <w:t xml:space="preserve">As regards the introduction of “Single Points of Contact” for PRM (PM B.5 and B.6), 60 out of</w:t>
      </w:r>
      <w:r>
        <w:t xml:space="preserve"> </w:t>
      </w:r>
      <w:r>
        <w:t xml:space="preserve">143 stakeholders (42%) consider that this would (very) strongly contribute to solving the</w:t>
      </w:r>
      <w:r>
        <w:t xml:space="preserve"> </w:t>
      </w:r>
      <w:r>
        <w:t xml:space="preserve">problem, while 50 out of them (35%) consider that such a measure would bring only a slight or</w:t>
      </w:r>
      <w:r>
        <w:t xml:space="preserve"> </w:t>
      </w:r>
      <w:r>
        <w:t xml:space="preserve">no contribution. It follows from the targeted stakeholder consultation that views on the matter</w:t>
      </w:r>
      <w:r>
        <w:t xml:space="preserve"> </w:t>
      </w:r>
      <w:r>
        <w:t xml:space="preserve">are mixed throughout all stakeholder categories.</w:t>
      </w:r>
      <w:r>
        <w:t xml:space="preserve"> </w:t>
      </w:r>
      <w:r>
        <w:t xml:space="preserve">Policy Option 2.3 (PO 2.3)</w:t>
      </w:r>
      <w:r>
        <w:t xml:space="preserve"> </w:t>
      </w:r>
      <w:r>
        <w:t xml:space="preserve">This option aims to introduce a further level of protection for multimodal passengers compared</w:t>
      </w:r>
      <w:r>
        <w:t xml:space="preserve"> </w:t>
      </w:r>
      <w:r>
        <w:t xml:space="preserve">to PO2.2. In particular, this option would bring an additional right to passengers having a single</w:t>
      </w:r>
      <w:r>
        <w:t xml:space="preserve"> </w:t>
      </w:r>
      <w:r>
        <w:t xml:space="preserve">contract of carriage (category A) where they miss a connection during a multimodal journey</w:t>
      </w:r>
    </w:p>
    <w:p>
      <w:pPr>
        <w:pStyle w:val="BodyText"/>
      </w:pPr>
      <w:r>
        <w:t xml:space="preserve">115 This sanction, including the penalty threshold of 75%, is directly inspired from Article 12 (4) of Regulation</w:t>
      </w:r>
      <w:r>
        <w:t xml:space="preserve"> </w:t>
      </w:r>
      <w:r>
        <w:t xml:space="preserve">(EU) 2021/782 that provides for an identical sanction in the context of rail travel. Therefore, in order to ensure</w:t>
      </w:r>
      <w:r>
        <w:t xml:space="preserve"> </w:t>
      </w:r>
      <w:r>
        <w:t xml:space="preserve">coherence, no other thresholds were considered.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compared to what is provided under PM B.3a and would therefore come on top of the right to</w:t>
      </w:r>
      <w:r>
        <w:t xml:space="preserve"> </w:t>
      </w:r>
      <w:r>
        <w:t xml:space="preserve">reimbursement/re-routing, the right to care and the right to PRM assistance. This additional</w:t>
      </w:r>
      <w:r>
        <w:t xml:space="preserve"> </w:t>
      </w:r>
      <w:r>
        <w:t xml:space="preserve">right would consist of the entitlement for a passenger to conclude an alternative transport</w:t>
      </w:r>
      <w:r>
        <w:t xml:space="preserve"> </w:t>
      </w:r>
      <w:r>
        <w:t xml:space="preserve">contract with other transport providers where a carrier does not make provision for the</w:t>
      </w:r>
      <w:r>
        <w:t xml:space="preserve"> </w:t>
      </w:r>
      <w:r>
        <w:t xml:space="preserve">continuation of a passenger’s journey within a defined time limit, and to the reimbursement of</w:t>
      </w:r>
      <w:r>
        <w:t xml:space="preserve"> </w:t>
      </w:r>
      <w:r>
        <w:t xml:space="preserve">the costs incurred by the passenger to this effect (PM B.3b). In addition, this option would</w:t>
      </w:r>
      <w:r>
        <w:t xml:space="preserve"> </w:t>
      </w:r>
      <w:r>
        <w:t xml:space="preserve">provide stronger sanctioning rules in case ticket vendors and tour operators do not inform</w:t>
      </w:r>
      <w:r>
        <w:t xml:space="preserve"> </w:t>
      </w:r>
      <w:r>
        <w:t xml:space="preserve">passengers having category B tickets correctly about the separate tickets they received:</w:t>
      </w:r>
      <w:r>
        <w:t xml:space="preserve"> </w:t>
      </w:r>
      <w:r>
        <w:t xml:space="preserve">passengers would be protected as if they had bought a single ticket with a full set of rights (i.e. </w:t>
      </w:r>
      <w:r>
        <w:t xml:space="preserve"> </w:t>
      </w:r>
      <w:r>
        <w:t xml:space="preserve">right to reimbursement or re-routing, right to care, right to conclude an alternative contract,</w:t>
      </w:r>
      <w:r>
        <w:t xml:space="preserve"> </w:t>
      </w:r>
      <w:r>
        <w:t xml:space="preserve">right to non-discrimination and free assistance for PRM). Ticket vendors and tour operators</w:t>
      </w:r>
      <w:r>
        <w:t xml:space="preserve"> </w:t>
      </w:r>
      <w:r>
        <w:t xml:space="preserve">would however be exempted from any liability where they properly informed passengers of the</w:t>
      </w:r>
      <w:r>
        <w:t xml:space="preserve"> </w:t>
      </w:r>
      <w:r>
        <w:t xml:space="preserve">separate nature of the tickets (PM B.4b).</w:t>
      </w:r>
      <w:r>
        <w:br/>
      </w:r>
      <w:r>
        <w:t xml:space="preserve">The targeted stakeholder consultation on PM 3b shows that 60 out of 134 respondents (44.8%)</w:t>
      </w:r>
      <w:r>
        <w:t xml:space="preserve"> </w:t>
      </w:r>
      <w:r>
        <w:t xml:space="preserve">would bring a (very) strong contribution to solving the problem (including 81% of passengers</w:t>
      </w:r>
      <w:r>
        <w:t xml:space="preserve"> </w:t>
      </w:r>
      <w:r>
        <w:t xml:space="preserve">and consumer organisations – 13 out of 16; 64% of intermediary ticket vendors – 10 out of 11;</w:t>
      </w:r>
      <w:r>
        <w:t xml:space="preserve"> </w:t>
      </w:r>
      <w:r>
        <w:t xml:space="preserve">and 45% of NEBs – 19 out of 42), while 33 out of 134 respondents (26.2%) stated that this</w:t>
      </w:r>
      <w:r>
        <w:t xml:space="preserve"> </w:t>
      </w:r>
      <w:r>
        <w:t xml:space="preserve">would bring a slight or no contribution (including 75% of air carriers – 9 out of 12; and 60 %</w:t>
      </w:r>
      <w:r>
        <w:t xml:space="preserve"> </w:t>
      </w:r>
      <w:r>
        <w:t xml:space="preserve">of carriers for other modes – 15 out of 25). On PM B.4b, 55 out of 134 stakeholders (41%) that</w:t>
      </w:r>
      <w:r>
        <w:t xml:space="preserve"> </w:t>
      </w:r>
      <w:r>
        <w:t xml:space="preserve">replied to this question consider that this would (strongly) contribute to solving the problem</w:t>
      </w:r>
      <w:r>
        <w:t xml:space="preserve"> </w:t>
      </w:r>
      <w:r>
        <w:t xml:space="preserve">(including 91% of intermediary ticket vendors – 10 out of 11; 45% of NEBs – 19 out of 42; and</w:t>
      </w:r>
      <w:r>
        <w:t xml:space="preserve"> </w:t>
      </w:r>
      <w:r>
        <w:t xml:space="preserve">32% of passengers and consumer organisations – 5 out of 16), while 39 out of them (29.1%)</w:t>
      </w:r>
      <w:r>
        <w:t xml:space="preserve"> </w:t>
      </w:r>
      <w:r>
        <w:t xml:space="preserve">believe that such a measure would bring a slight or no contribution (including 92% of air</w:t>
      </w:r>
      <w:r>
        <w:t xml:space="preserve"> </w:t>
      </w:r>
      <w:r>
        <w:t xml:space="preserve">carriers – 11 out of 12;, 36% of carriers for other modes – 9 out of 25; and 44% of passengers</w:t>
      </w:r>
      <w:r>
        <w:t xml:space="preserve"> </w:t>
      </w:r>
      <w:r>
        <w:t xml:space="preserve">and consumer organisations – 7 out of 16).</w:t>
      </w:r>
      <w:r>
        <w:t xml:space="preserve"> </w:t>
      </w:r>
      <w:r>
        <w:t xml:space="preserve">Table 4 summarises the ramifications of each of the policy options for every type of multimodal</w:t>
      </w:r>
      <w:r>
        <w:t xml:space="preserve"> </w:t>
      </w:r>
      <w:r>
        <w:t xml:space="preserve">ticket.</w:t>
      </w:r>
      <w:r>
        <w:t xml:space="preserve"> </w:t>
      </w:r>
      <w:r>
        <w:t xml:space="preserve">Table 44: Overview of policy options and policy measures per multimodal ticket category</w:t>
      </w:r>
    </w:p>
    <w:p>
      <w:pPr>
        <w:pStyle w:val="BodyText"/>
      </w:pPr>
      <w:r>
        <w:t xml:space="preserve">Category A</w:t>
      </w:r>
      <w:r>
        <w:t xml:space="preserve"> </w:t>
      </w:r>
      <w:r>
        <w:t xml:space="preserve">(Single contract)</w:t>
      </w:r>
      <w:r>
        <w:t xml:space="preserve"> </w:t>
      </w:r>
      <w:r>
        <w:t xml:space="preserve">Category B</w:t>
      </w:r>
      <w:r>
        <w:t xml:space="preserve"> </w:t>
      </w:r>
      <w:r>
        <w:t xml:space="preserve">(Separate tickets combined and</w:t>
      </w:r>
      <w:r>
        <w:t xml:space="preserve"> </w:t>
      </w:r>
      <w:r>
        <w:t xml:space="preserve">sold by ticket vendor)</w:t>
      </w:r>
      <w:r>
        <w:t xml:space="preserve"> </w:t>
      </w:r>
      <w:r>
        <w:t xml:space="preserve">Category C</w:t>
      </w:r>
      <w:r>
        <w:t xml:space="preserve"> </w:t>
      </w:r>
      <w:r>
        <w:t xml:space="preserve">(Separate tickets at</w:t>
      </w:r>
      <w:r>
        <w:t xml:space="preserve"> </w:t>
      </w:r>
      <w:r>
        <w:t xml:space="preserve">passenger’s own initiative)</w:t>
      </w:r>
      <w:r>
        <w:t xml:space="preserve"> </w:t>
      </w:r>
      <w:r>
        <w:t xml:space="preserve">PO 2.1</w:t>
      </w:r>
      <w:r>
        <w:t xml:space="preserve"> </w:t>
      </w:r>
      <w:r>
        <w:t xml:space="preserve">Pre-purchase information</w:t>
      </w:r>
      <w:r>
        <w:br/>
      </w:r>
      <w:r>
        <w:t xml:space="preserve">(PM B.1)</w:t>
      </w:r>
      <w:r>
        <w:t xml:space="preserve"> </w:t>
      </w:r>
      <w:r>
        <w:t xml:space="preserve">Basic set of passenger rights</w:t>
      </w:r>
      <w:r>
        <w:t xml:space="preserve"> </w:t>
      </w:r>
      <w:r>
        <w:t xml:space="preserve">(PM B.3a)</w:t>
      </w:r>
      <w:r>
        <w:t xml:space="preserve"> </w:t>
      </w:r>
      <w:r>
        <w:t xml:space="preserve">Complaint-handling by</w:t>
      </w:r>
      <w:r>
        <w:t xml:space="preserve"> </w:t>
      </w:r>
      <w:r>
        <w:t xml:space="preserve">industry and NEBs</w:t>
      </w:r>
      <w:r>
        <w:br/>
      </w:r>
      <w:r>
        <w:t xml:space="preserve">(PM B.7 &amp; B.8)</w:t>
      </w:r>
      <w:r>
        <w:t xml:space="preserve"> </w:t>
      </w:r>
      <w:r>
        <w:t xml:space="preserve">Pre-purchase information</w:t>
      </w:r>
      <w:r>
        <w:br/>
      </w:r>
      <w:r>
        <w:t xml:space="preserve">(PM B.1)</w:t>
      </w:r>
      <w:r>
        <w:t xml:space="preserve"> </w:t>
      </w:r>
      <w:r>
        <w:t xml:space="preserve">Complaint-handling by industry</w:t>
      </w:r>
      <w:r>
        <w:t xml:space="preserve"> </w:t>
      </w:r>
      <w:r>
        <w:t xml:space="preserve">and NEBs</w:t>
      </w:r>
      <w:r>
        <w:br/>
      </w:r>
      <w:r>
        <w:t xml:space="preserve">(PM B.7 &amp; B.8)</w:t>
      </w:r>
      <w:r>
        <w:t xml:space="preserve"> </w:t>
      </w:r>
      <w:r>
        <w:t xml:space="preserve">Pre-purchase information</w:t>
      </w:r>
      <w:r>
        <w:br/>
      </w:r>
      <w:r>
        <w:t xml:space="preserve">(PM B.1)</w:t>
      </w:r>
      <w:r>
        <w:t xml:space="preserve"> </w:t>
      </w:r>
      <w:r>
        <w:t xml:space="preserve">Complaint-handling by</w:t>
      </w:r>
      <w:r>
        <w:t xml:space="preserve"> </w:t>
      </w:r>
      <w:r>
        <w:t xml:space="preserve">industry and NEBs</w:t>
      </w:r>
      <w:r>
        <w:br/>
      </w:r>
      <w:r>
        <w:t xml:space="preserve">(PM B.7 &amp; B.8)</w:t>
      </w:r>
      <w:r>
        <w:t xml:space="preserve"> </w:t>
      </w:r>
      <w:r>
        <w:t xml:space="preserve">PO 2.2</w:t>
      </w:r>
      <w:r>
        <w:t xml:space="preserve"> </w:t>
      </w:r>
      <w:r>
        <w:t xml:space="preserve">Pre-purchase information</w:t>
      </w:r>
      <w:r>
        <w:br/>
      </w:r>
      <w:r>
        <w:t xml:space="preserve">(PM B.1)</w:t>
      </w:r>
      <w:r>
        <w:t xml:space="preserve"> </w:t>
      </w:r>
      <w:r>
        <w:t xml:space="preserve">Real-time information</w:t>
      </w:r>
      <w:r>
        <w:br/>
      </w:r>
      <w:r>
        <w:t xml:space="preserve">(PM B.2)</w:t>
      </w:r>
      <w:r>
        <w:t xml:space="preserve"> </w:t>
      </w:r>
      <w:r>
        <w:t xml:space="preserve">Basic set of passenger rights</w:t>
      </w:r>
      <w:r>
        <w:t xml:space="preserve"> </w:t>
      </w:r>
      <w:r>
        <w:t xml:space="preserve">(PM B.3a)</w:t>
      </w:r>
      <w:r>
        <w:t xml:space="preserve"> </w:t>
      </w:r>
      <w:r>
        <w:t xml:space="preserve">Single Point of Contact</w:t>
      </w:r>
      <w:r>
        <w:br/>
      </w:r>
      <w:r>
        <w:t xml:space="preserve">(PM B.5 &amp; B.6)</w:t>
      </w:r>
      <w:r>
        <w:t xml:space="preserve"> </w:t>
      </w:r>
      <w:r>
        <w:t xml:space="preserve">Complaint-handling by</w:t>
      </w:r>
      <w:r>
        <w:t xml:space="preserve"> </w:t>
      </w:r>
      <w:r>
        <w:t xml:space="preserve">industry and NEBs</w:t>
      </w:r>
      <w:r>
        <w:br/>
      </w:r>
      <w:r>
        <w:t xml:space="preserve">(PM B.7 &amp; B.8)</w:t>
      </w:r>
      <w:r>
        <w:t xml:space="preserve"> </w:t>
      </w:r>
      <w:r>
        <w:t xml:space="preserve">Pre-purchase information</w:t>
      </w:r>
      <w:r>
        <w:br/>
      </w:r>
      <w:r>
        <w:t xml:space="preserve">(PM B.1)</w:t>
      </w:r>
      <w:r>
        <w:t xml:space="preserve"> </w:t>
      </w:r>
      <w:r>
        <w:t xml:space="preserve">Real-time information</w:t>
      </w:r>
      <w:r>
        <w:br/>
      </w:r>
      <w:r>
        <w:t xml:space="preserve">(PM B.2)</w:t>
      </w:r>
      <w:r>
        <w:t xml:space="preserve"> </w:t>
      </w:r>
      <w:r>
        <w:t xml:space="preserve">Information on separate nature of</w:t>
      </w:r>
      <w:r>
        <w:t xml:space="preserve"> </w:t>
      </w:r>
      <w:r>
        <w:t xml:space="preserve">tickets</w:t>
      </w:r>
      <w:r>
        <w:t xml:space="preserve"> </w:t>
      </w:r>
      <w:r>
        <w:t xml:space="preserve">(PM B.4a)</w:t>
      </w:r>
      <w:r>
        <w:t xml:space="preserve"> </w:t>
      </w:r>
      <w:r>
        <w:t xml:space="preserve">Single Point of Contact</w:t>
      </w:r>
      <w:r>
        <w:br/>
      </w:r>
      <w:r>
        <w:t xml:space="preserve">(PM B.5 &amp; B.6)</w:t>
      </w:r>
      <w:r>
        <w:t xml:space="preserve"> </w:t>
      </w:r>
      <w:r>
        <w:t xml:space="preserve">Complaint-handling by industry</w:t>
      </w:r>
      <w:r>
        <w:t xml:space="preserve"> </w:t>
      </w:r>
      <w:r>
        <w:t xml:space="preserve">and NEBs</w:t>
      </w:r>
      <w:r>
        <w:br/>
      </w:r>
      <w:r>
        <w:t xml:space="preserve">(PM B.7 &amp; B.8)</w:t>
      </w:r>
      <w:r>
        <w:t xml:space="preserve"> </w:t>
      </w:r>
      <w:r>
        <w:t xml:space="preserve">Pre-purchase information</w:t>
      </w:r>
      <w:r>
        <w:br/>
      </w:r>
      <w:r>
        <w:t xml:space="preserve">(PM B.1)</w:t>
      </w:r>
      <w:r>
        <w:t xml:space="preserve"> </w:t>
      </w:r>
      <w:r>
        <w:t xml:space="preserve">Single Point of Contact</w:t>
      </w:r>
      <w:r>
        <w:br/>
      </w:r>
      <w:r>
        <w:t xml:space="preserve">(PM B.5 &amp; B.6)</w:t>
      </w:r>
      <w:r>
        <w:t xml:space="preserve"> </w:t>
      </w:r>
      <w:r>
        <w:t xml:space="preserve">Complaint-handling by</w:t>
      </w:r>
      <w:r>
        <w:t xml:space="preserve"> </w:t>
      </w:r>
      <w:r>
        <w:t xml:space="preserve">industry and NEBs</w:t>
      </w:r>
      <w:r>
        <w:br/>
      </w:r>
      <w:r>
        <w:t xml:space="preserve">(PM B.7 &amp; B.8)</w:t>
      </w:r>
      <w:r>
        <w:t xml:space="preserve"> </w:t>
      </w:r>
      <w:r>
        <w:t xml:space="preserve">PO 2.3</w:t>
      </w:r>
      <w:r>
        <w:t xml:space="preserve"> </w:t>
      </w:r>
      <w:r>
        <w:t xml:space="preserve">Pre-purchase information</w:t>
      </w:r>
      <w:r>
        <w:br/>
      </w:r>
      <w:r>
        <w:t xml:space="preserve">(PM B.1)</w:t>
      </w:r>
      <w:r>
        <w:t xml:space="preserve"> </w:t>
      </w:r>
      <w:r>
        <w:t xml:space="preserve">Real-time information</w:t>
      </w:r>
      <w:r>
        <w:br/>
      </w:r>
      <w:r>
        <w:t xml:space="preserve">(PM B.2)</w:t>
      </w:r>
      <w:r>
        <w:t xml:space="preserve"> </w:t>
      </w:r>
      <w:r>
        <w:t xml:space="preserve">Pre-purchase information</w:t>
      </w:r>
      <w:r>
        <w:br/>
      </w:r>
      <w:r>
        <w:t xml:space="preserve">(PM B.1)</w:t>
      </w:r>
      <w:r>
        <w:t xml:space="preserve"> </w:t>
      </w:r>
      <w:r>
        <w:t xml:space="preserve">Real-time information</w:t>
      </w:r>
      <w:r>
        <w:br/>
      </w:r>
      <w:r>
        <w:t xml:space="preserve">(PM B.2)</w:t>
      </w:r>
      <w:r>
        <w:t xml:space="preserve"> </w:t>
      </w:r>
      <w:r>
        <w:t xml:space="preserve">Pre-purchase information</w:t>
      </w:r>
      <w:r>
        <w:br/>
      </w:r>
      <w:r>
        <w:t xml:space="preserve">(PM B.1)</w:t>
      </w:r>
      <w:r>
        <w:t xml:space="preserve"> </w:t>
      </w:r>
      <w:r>
        <w:t xml:space="preserve">Single Point of Contact</w:t>
      </w:r>
      <w:r>
        <w:br/>
      </w:r>
      <w:r>
        <w:t xml:space="preserve">(PM B.5 &amp; B.6)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Category A</w:t>
      </w:r>
      <w:r>
        <w:t xml:space="preserve"> </w:t>
      </w:r>
      <w:r>
        <w:t xml:space="preserve">(Single contract)</w:t>
      </w:r>
      <w:r>
        <w:t xml:space="preserve"> </w:t>
      </w:r>
      <w:r>
        <w:t xml:space="preserve">Category B</w:t>
      </w:r>
      <w:r>
        <w:t xml:space="preserve"> </w:t>
      </w:r>
      <w:r>
        <w:t xml:space="preserve">(Separate tickets combined and</w:t>
      </w:r>
      <w:r>
        <w:t xml:space="preserve"> </w:t>
      </w:r>
      <w:r>
        <w:t xml:space="preserve">sold by ticket vendor)</w:t>
      </w:r>
      <w:r>
        <w:t xml:space="preserve"> </w:t>
      </w:r>
      <w:r>
        <w:t xml:space="preserve">Category C</w:t>
      </w:r>
      <w:r>
        <w:t xml:space="preserve"> </w:t>
      </w:r>
      <w:r>
        <w:t xml:space="preserve">(Separate tickets at</w:t>
      </w:r>
      <w:r>
        <w:t xml:space="preserve"> </w:t>
      </w:r>
      <w:r>
        <w:t xml:space="preserve">passenger’s own initiative)</w:t>
      </w:r>
      <w:r>
        <w:t xml:space="preserve"> </w:t>
      </w:r>
      <w:r>
        <w:t xml:space="preserve">Enhanced set of passenger</w:t>
      </w:r>
      <w:r>
        <w:t xml:space="preserve"> </w:t>
      </w:r>
      <w:r>
        <w:t xml:space="preserve">rights</w:t>
      </w:r>
      <w:r>
        <w:br/>
      </w:r>
      <w:r>
        <w:t xml:space="preserve">(PM B.3b)</w:t>
      </w:r>
      <w:r>
        <w:t xml:space="preserve"> </w:t>
      </w:r>
      <w:r>
        <w:t xml:space="preserve">Single Point of Contact</w:t>
      </w:r>
      <w:r>
        <w:br/>
      </w:r>
      <w:r>
        <w:t xml:space="preserve">(PM B.5 &amp; B.6)</w:t>
      </w:r>
      <w:r>
        <w:t xml:space="preserve"> </w:t>
      </w:r>
      <w:r>
        <w:t xml:space="preserve">Complaint-handling by</w:t>
      </w:r>
      <w:r>
        <w:t xml:space="preserve"> </w:t>
      </w:r>
      <w:r>
        <w:t xml:space="preserve">industry and NEBs</w:t>
      </w:r>
      <w:r>
        <w:br/>
      </w:r>
      <w:r>
        <w:t xml:space="preserve">(PM B.7 &amp; B.8)</w:t>
      </w:r>
      <w:r>
        <w:t xml:space="preserve"> </w:t>
      </w:r>
      <w:r>
        <w:t xml:space="preserve">Information on separate nature of</w:t>
      </w:r>
      <w:r>
        <w:t xml:space="preserve"> </w:t>
      </w:r>
      <w:r>
        <w:t xml:space="preserve">tickets</w:t>
      </w:r>
      <w:r>
        <w:br/>
      </w:r>
      <w:r>
        <w:t xml:space="preserve">(PM B.4b)</w:t>
      </w:r>
      <w:r>
        <w:t xml:space="preserve"> </w:t>
      </w:r>
      <w:r>
        <w:t xml:space="preserve">Single Point of Contact</w:t>
      </w:r>
      <w:r>
        <w:br/>
      </w:r>
      <w:r>
        <w:t xml:space="preserve">(PM B.5 &amp; B.6)</w:t>
      </w:r>
      <w:r>
        <w:t xml:space="preserve"> </w:t>
      </w:r>
      <w:r>
        <w:t xml:space="preserve">Complaint-handling by industry</w:t>
      </w:r>
      <w:r>
        <w:t xml:space="preserve"> </w:t>
      </w:r>
      <w:r>
        <w:t xml:space="preserve">and NEBs (PM B.7 &amp; B.8)</w:t>
      </w:r>
      <w:r>
        <w:t xml:space="preserve"> </w:t>
      </w:r>
      <w:r>
        <w:t xml:space="preserve">Complaint-handling by</w:t>
      </w:r>
      <w:r>
        <w:t xml:space="preserve"> </w:t>
      </w:r>
      <w:r>
        <w:t xml:space="preserve">industry and NEBs</w:t>
      </w:r>
      <w:r>
        <w:br/>
      </w:r>
      <w:r>
        <w:t xml:space="preserve">(PM B.7 &amp; B.8)</w:t>
      </w:r>
    </w:p>
    <w:p>
      <w:pPr>
        <w:pStyle w:val="BodyText"/>
      </w:pPr>
      <w:r>
        <w:t xml:space="preserve">Measures and options addressing problem 3 (Reimbursement rules are unclear when flights</w:t>
      </w:r>
      <w:r>
        <w:t xml:space="preserve"> </w:t>
      </w:r>
      <w:r>
        <w:t xml:space="preserve">were booked via an intermediary)</w:t>
      </w:r>
      <w:r>
        <w:t xml:space="preserve"> </w:t>
      </w:r>
      <w:r>
        <w:t xml:space="preserve">Table 5 provides the links between the policy measures, policy options, problem drivers and</w:t>
      </w:r>
      <w:r>
        <w:t xml:space="preserve"> </w:t>
      </w:r>
      <w:r>
        <w:t xml:space="preserve">specific objectives related to problem 3.</w:t>
      </w:r>
      <w:r>
        <w:t xml:space="preserve"> </w:t>
      </w:r>
      <w:r>
        <w:t xml:space="preserve">Table 5: Policy measures, policy options, problem drivers and specific objectives for problem 3</w:t>
      </w:r>
      <w:r>
        <w:t xml:space="preserve"> </w:t>
      </w:r>
      <w:r>
        <w:t xml:space="preserve">Retained policy measures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PO3.1</w:t>
      </w:r>
      <w:r>
        <w:t xml:space="preserve"> </w:t>
      </w:r>
      <w:r>
        <w:t xml:space="preserve">PO3.2</w:t>
      </w:r>
      <w:r>
        <w:t xml:space="preserve"> </w:t>
      </w:r>
      <w:r>
        <w:t xml:space="preserve">PO3.3</w:t>
      </w:r>
      <w:r>
        <w:t xml:space="preserve"> </w:t>
      </w:r>
      <w:r>
        <w:t xml:space="preserve">PM C.1a</w:t>
      </w:r>
    </w:p>
    <w:p>
      <w:pPr>
        <w:pStyle w:val="BodyText"/>
      </w:pPr>
      <w:r>
        <w:t xml:space="preserve">Intermediaries and carriers to inform passengers on</w:t>
      </w:r>
      <w:r>
        <w:t xml:space="preserve"> </w:t>
      </w:r>
      <w:r>
        <w:t xml:space="preserve">the reimbursement process. The carrier has to</w:t>
      </w:r>
      <w:r>
        <w:t xml:space="preserve"> </w:t>
      </w:r>
      <w:r>
        <w:t xml:space="preserve">reimburse the passenger always directly even when</w:t>
      </w:r>
      <w:r>
        <w:t xml:space="preserve"> </w:t>
      </w:r>
      <w:r>
        <w:t xml:space="preserve">an intermediary is involved. The passenger may</w:t>
      </w:r>
      <w:r>
        <w:t xml:space="preserve"> </w:t>
      </w:r>
      <w:r>
        <w:t xml:space="preserve">only request it to the carrier, which performs it</w:t>
      </w:r>
      <w:r>
        <w:t xml:space="preserve"> </w:t>
      </w:r>
      <w:r>
        <w:t xml:space="preserve">without the involvement of the intermediary.</w:t>
      </w:r>
      <w:r>
        <w:t xml:space="preserve"> </w:t>
      </w:r>
      <w:r>
        <w:t xml:space="preserve">✓</w:t>
      </w:r>
      <w:r>
        <w:t xml:space="preserve"> </w:t>
      </w:r>
      <w:r>
        <w:t xml:space="preserve">D6</w:t>
      </w:r>
      <w:r>
        <w:t xml:space="preserve"> </w:t>
      </w:r>
      <w:r>
        <w:t xml:space="preserve">SO5</w:t>
      </w:r>
      <w:r>
        <w:t xml:space="preserve"> </w:t>
      </w:r>
      <w:r>
        <w:t xml:space="preserve">PM C.1b</w:t>
      </w:r>
    </w:p>
    <w:p>
      <w:pPr>
        <w:pStyle w:val="BodyText"/>
      </w:pPr>
      <w:r>
        <w:t xml:space="preserve">Intermediaries and carriers to inform passengers on</w:t>
      </w:r>
      <w:r>
        <w:t xml:space="preserve"> </w:t>
      </w:r>
      <w:r>
        <w:t xml:space="preserve">the reimbursement process. The carrier can decide</w:t>
      </w:r>
      <w:r>
        <w:t xml:space="preserve"> </w:t>
      </w:r>
      <w:r>
        <w:t xml:space="preserve">whether the passenger has to request the</w:t>
      </w:r>
      <w:r>
        <w:t xml:space="preserve"> </w:t>
      </w:r>
      <w:r>
        <w:t xml:space="preserve">reimbursement from the (MoR) intermediary or</w:t>
      </w:r>
      <w:r>
        <w:t xml:space="preserve"> </w:t>
      </w:r>
      <w:r>
        <w:t xml:space="preserve">the carrier. It can do so on an individual</w:t>
      </w:r>
      <w:r>
        <w:t xml:space="preserve"> </w:t>
      </w:r>
      <w:r>
        <w:t xml:space="preserve">intermediary basis.</w:t>
      </w:r>
      <w:r>
        <w:t xml:space="preserve"> </w:t>
      </w:r>
      <w:r>
        <w:t xml:space="preserve">The MoR intermediary can disagree with processing</w:t>
      </w:r>
      <w:r>
        <w:t xml:space="preserve"> </w:t>
      </w:r>
      <w:r>
        <w:t xml:space="preserve">reimbursement requests for (certain or all) carriers</w:t>
      </w:r>
      <w:r>
        <w:t xml:space="preserve"> </w:t>
      </w:r>
      <w:r>
        <w:t xml:space="preserve">and needs to inform about this. If the carrier decides</w:t>
      </w:r>
      <w:r>
        <w:t xml:space="preserve"> </w:t>
      </w:r>
      <w:r>
        <w:t xml:space="preserve">to carry out the reimbursement by itself: like PO 3.1).</w:t>
      </w:r>
      <w:r>
        <w:t xml:space="preserve"> </w:t>
      </w:r>
      <w:r>
        <w:t xml:space="preserve">✓</w:t>
      </w:r>
      <w:r>
        <w:t xml:space="preserve"> </w:t>
      </w:r>
      <w:r>
        <w:t xml:space="preserve">D6</w:t>
      </w:r>
      <w:r>
        <w:t xml:space="preserve"> </w:t>
      </w:r>
      <w:r>
        <w:t xml:space="preserve">SO5</w:t>
      </w:r>
      <w:r>
        <w:t xml:space="preserve"> </w:t>
      </w:r>
      <w:r>
        <w:t xml:space="preserve">PM C.1c</w:t>
      </w:r>
      <w:r>
        <w:t xml:space="preserve"> </w:t>
      </w:r>
      <w:r>
        <w:t xml:space="preserve">Intermediaries and carriers to inform passengers on</w:t>
      </w:r>
      <w:r>
        <w:t xml:space="preserve"> </w:t>
      </w:r>
      <w:r>
        <w:t xml:space="preserve">the reimbursement process. The passenger has the</w:t>
      </w:r>
      <w:r>
        <w:t xml:space="preserve"> </w:t>
      </w:r>
      <w:r>
        <w:t xml:space="preserve">option to choose between (MoR) intermediary</w:t>
      </w:r>
      <w:r>
        <w:t xml:space="preserve"> </w:t>
      </w:r>
      <w:r>
        <w:t xml:space="preserve">and carrier for requesting reimbursement (when</w:t>
      </w:r>
      <w:r>
        <w:t xml:space="preserve"> </w:t>
      </w:r>
      <w:r>
        <w:t xml:space="preserve">carrier: like PO 3.1; when intermediary: like PO 3.2,</w:t>
      </w:r>
      <w:r>
        <w:t xml:space="preserve"> </w:t>
      </w:r>
      <w:r>
        <w:t xml:space="preserve">with the difference that the intermediary may charge</w:t>
      </w:r>
      <w:r>
        <w:t xml:space="preserve"> </w:t>
      </w:r>
      <w:r>
        <w:t xml:space="preserve">a fee for processing the reimbursement request).</w:t>
      </w:r>
      <w:r>
        <w:t xml:space="preserve"> </w:t>
      </w:r>
      <w:r>
        <w:t xml:space="preserve">Intermediaries to inform whether they charge a fee</w:t>
      </w:r>
      <w:r>
        <w:t xml:space="preserve"> </w:t>
      </w:r>
      <w:r>
        <w:t xml:space="preserve">for the reimbursement request</w:t>
      </w:r>
      <w:r>
        <w:t xml:space="preserve"> </w:t>
      </w:r>
      <w:r>
        <w:t xml:space="preserve">✓</w:t>
      </w:r>
      <w:r>
        <w:t xml:space="preserve"> </w:t>
      </w:r>
      <w:r>
        <w:t xml:space="preserve">D6</w:t>
      </w:r>
      <w:r>
        <w:t xml:space="preserve"> </w:t>
      </w:r>
      <w:r>
        <w:t xml:space="preserve">SO5</w:t>
      </w:r>
      <w:r>
        <w:t xml:space="preserve"> </w:t>
      </w:r>
      <w:r>
        <w:t xml:space="preserve">PM C.2a</w:t>
      </w:r>
    </w:p>
    <w:p>
      <w:pPr>
        <w:pStyle w:val="BodyText"/>
      </w:pPr>
      <w:r>
        <w:t xml:space="preserve">Intermediary may not charge a fee for processing</w:t>
      </w:r>
      <w:r>
        <w:t xml:space="preserve"> </w:t>
      </w:r>
      <w:r>
        <w:t xml:space="preserve">the passenger’s reimbursement request</w:t>
      </w:r>
      <w:r>
        <w:t xml:space="preserve"> </w:t>
      </w:r>
      <w:r>
        <w:t xml:space="preserve">✓</w:t>
      </w:r>
      <w:r>
        <w:t xml:space="preserve"> </w:t>
      </w:r>
      <w:r>
        <w:t xml:space="preserve">D6</w:t>
      </w:r>
    </w:p>
    <w:p>
      <w:pPr>
        <w:pStyle w:val="BodyText"/>
      </w:pPr>
      <w:r>
        <w:t xml:space="preserve">SO5</w:t>
      </w:r>
    </w:p>
    <w:p>
      <w:pPr>
        <w:pStyle w:val="BodyText"/>
      </w:pPr>
      <w:r>
        <w:t xml:space="preserve">PM C.2b</w:t>
      </w:r>
    </w:p>
    <w:p>
      <w:pPr>
        <w:pStyle w:val="BodyText"/>
      </w:pPr>
      <w:r>
        <w:t xml:space="preserve">Intermediary may charge a fee for processing the</w:t>
      </w:r>
      <w:r>
        <w:t xml:space="preserve"> </w:t>
      </w:r>
      <w:r>
        <w:t xml:space="preserve">passenger’s reimbursement request</w:t>
      </w:r>
      <w:r>
        <w:t xml:space="preserve"> </w:t>
      </w:r>
      <w:r>
        <w:t xml:space="preserve">✓</w:t>
      </w:r>
      <w:r>
        <w:t xml:space="preserve"> </w:t>
      </w:r>
      <w:r>
        <w:t xml:space="preserve">D6</w:t>
      </w:r>
    </w:p>
    <w:p>
      <w:pPr>
        <w:pStyle w:val="BodyText"/>
      </w:pPr>
      <w:r>
        <w:t xml:space="preserve">SO5</w:t>
      </w:r>
    </w:p>
    <w:p>
      <w:pPr>
        <w:pStyle w:val="BodyText"/>
      </w:pPr>
      <w:r>
        <w:t xml:space="preserve">PM C.3</w:t>
      </w:r>
    </w:p>
    <w:p>
      <w:pPr>
        <w:pStyle w:val="BodyText"/>
      </w:pPr>
      <w:r>
        <w:t xml:space="preserve">MoR Intermediary to enable the passenger (with</w:t>
      </w:r>
      <w:r>
        <w:t xml:space="preserve"> </w:t>
      </w:r>
      <w:r>
        <w:t xml:space="preserve">the data needed, and which only the intermediary</w:t>
      </w:r>
      <w:r>
        <w:t xml:space="preserve"> </w:t>
      </w:r>
      <w:r>
        <w:t xml:space="preserve">has, such as carrier booking reference) to request the</w:t>
      </w:r>
      <w:r>
        <w:t xml:space="preserve"> </w:t>
      </w:r>
      <w:r>
        <w:t xml:space="preserve">reimbursement directly to the carrier</w:t>
      </w:r>
      <w:r>
        <w:t xml:space="preserve"> </w:t>
      </w:r>
      <w:r>
        <w:t xml:space="preserve">✓</w:t>
      </w:r>
      <w:r>
        <w:t xml:space="preserve"> </w:t>
      </w:r>
      <w:r>
        <w:t xml:space="preserve">D6</w:t>
      </w:r>
    </w:p>
    <w:p>
      <w:pPr>
        <w:pStyle w:val="BodyText"/>
      </w:pPr>
      <w:r>
        <w:t xml:space="preserve">SO5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Retained policy measures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Problem</w:t>
      </w:r>
      <w:r>
        <w:t xml:space="preserve"> </w:t>
      </w:r>
      <w:r>
        <w:t xml:space="preserve">drivers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PO3.1</w:t>
      </w:r>
      <w:r>
        <w:t xml:space="preserve"> </w:t>
      </w:r>
      <w:r>
        <w:t xml:space="preserve">PO3.2</w:t>
      </w:r>
      <w:r>
        <w:t xml:space="preserve"> </w:t>
      </w:r>
      <w:r>
        <w:t xml:space="preserve">PO3.3</w:t>
      </w:r>
      <w:r>
        <w:t xml:space="preserve"> </w:t>
      </w:r>
      <w:r>
        <w:t xml:space="preserve">PM C.4</w:t>
      </w:r>
    </w:p>
    <w:p>
      <w:pPr>
        <w:pStyle w:val="BodyText"/>
      </w:pPr>
      <w:r>
        <w:t xml:space="preserve">Additional rules when intermediaries which are a</w:t>
      </w:r>
      <w:r>
        <w:t xml:space="preserve"> </w:t>
      </w:r>
      <w:r>
        <w:t xml:space="preserve">‘Merchant of Record’ are involved:</w:t>
      </w:r>
    </w:p>
    <w:p>
      <w:pPr>
        <w:numPr>
          <w:ilvl w:val="0"/>
          <w:numId w:val="1002"/>
        </w:numPr>
      </w:pPr>
      <w:r>
        <w:t xml:space="preserve">When the passenger requests the reimbursement: intermediary</w:t>
      </w:r>
      <w:r>
        <w:t xml:space="preserve"> </w:t>
      </w:r>
      <w:r>
        <w:t xml:space="preserve">to enable the passenger (with the data needed and which only</w:t>
      </w:r>
      <w:r>
        <w:t xml:space="preserve"> </w:t>
      </w:r>
      <w:r>
        <w:t xml:space="preserve">the intermediary has, such as carrier booking reference) to</w:t>
      </w:r>
      <w:r>
        <w:t xml:space="preserve"> </w:t>
      </w:r>
      <w:r>
        <w:t xml:space="preserve">request the reimbursement directly to the carrier. If the</w:t>
      </w:r>
      <w:r>
        <w:t xml:space="preserve"> </w:t>
      </w:r>
      <w:r>
        <w:t xml:space="preserve">intermediary does not agree to process the reimbursement</w:t>
      </w:r>
      <w:r>
        <w:t xml:space="preserve"> </w:t>
      </w:r>
      <w:r>
        <w:t xml:space="preserve">request, it shall enable the passenger at booking, with the data</w:t>
      </w:r>
      <w:r>
        <w:t xml:space="preserve"> </w:t>
      </w:r>
      <w:r>
        <w:t xml:space="preserve">needed and which only he has, to request the reimbursement</w:t>
      </w:r>
      <w:r>
        <w:t xml:space="preserve"> </w:t>
      </w:r>
      <w:r>
        <w:t xml:space="preserve">directly from the carrier.</w:t>
      </w:r>
    </w:p>
    <w:p>
      <w:pPr>
        <w:numPr>
          <w:ilvl w:val="0"/>
          <w:numId w:val="1002"/>
        </w:numPr>
      </w:pPr>
      <w:r>
        <w:t xml:space="preserve">Carrier shall reimburse the intermediary at the latest within 7</w:t>
      </w:r>
      <w:r>
        <w:t xml:space="preserve"> </w:t>
      </w:r>
      <w:r>
        <w:t xml:space="preserve">days, in one transaction, via the same payment method used at</w:t>
      </w:r>
      <w:r>
        <w:t xml:space="preserve"> </w:t>
      </w:r>
      <w:r>
        <w:t xml:space="preserve">the time of booking and linking the payment with the original</w:t>
      </w:r>
      <w:r>
        <w:t xml:space="preserve"> </w:t>
      </w:r>
      <w:r>
        <w:t xml:space="preserve">booking reference. The intermediary has to reimburse the</w:t>
      </w:r>
      <w:r>
        <w:t xml:space="preserve"> </w:t>
      </w:r>
      <w:r>
        <w:t xml:space="preserve">passenger at the latest within another 7 days.</w:t>
      </w:r>
    </w:p>
    <w:p>
      <w:pPr>
        <w:numPr>
          <w:ilvl w:val="0"/>
          <w:numId w:val="1002"/>
        </w:numPr>
      </w:pPr>
      <w:r>
        <w:t xml:space="preserve">If the intermediary did not receive the carrier’s reimbursement,</w:t>
      </w:r>
      <w:r>
        <w:t xml:space="preserve"> </w:t>
      </w:r>
      <w:r>
        <w:t xml:space="preserve">with the result that the intermediary did not reimburse the</w:t>
      </w:r>
      <w:r>
        <w:t xml:space="preserve"> </w:t>
      </w:r>
      <w:r>
        <w:t xml:space="preserve">passenger within 14 days,</w:t>
      </w:r>
    </w:p>
    <w:p>
      <w:pPr>
        <w:pStyle w:val="Compact"/>
        <w:numPr>
          <w:ilvl w:val="0"/>
          <w:numId w:val="1003"/>
        </w:numPr>
      </w:pPr>
      <w:r>
        <w:t xml:space="preserve">The passenger can request the reimbursement from the</w:t>
      </w:r>
      <w:r>
        <w:t xml:space="preserve"> </w:t>
      </w:r>
      <w:r>
        <w:t xml:space="preserve">carrier. The carrier shall reimburse the passenger within 7</w:t>
      </w:r>
      <w:r>
        <w:t xml:space="preserve"> </w:t>
      </w:r>
      <w:r>
        <w:t xml:space="preserve">days, or:</w:t>
      </w:r>
    </w:p>
    <w:p>
      <w:pPr>
        <w:pStyle w:val="Compact"/>
        <w:numPr>
          <w:ilvl w:val="0"/>
          <w:numId w:val="1003"/>
        </w:numPr>
      </w:pPr>
      <w:r>
        <w:t xml:space="preserve">The intermediary can (voluntarily) reimburse the</w:t>
      </w:r>
      <w:r>
        <w:t xml:space="preserve"> </w:t>
      </w:r>
      <w:r>
        <w:t xml:space="preserve">passenger by advancing the money to the carrier.116</w:t>
      </w:r>
    </w:p>
    <w:p>
      <w:pPr>
        <w:pStyle w:val="Compact"/>
        <w:numPr>
          <w:ilvl w:val="0"/>
          <w:numId w:val="1004"/>
        </w:numPr>
      </w:pPr>
      <w:r>
        <w:t xml:space="preserve">If the intermediary received the carrier’s reimbursement and</w:t>
      </w:r>
      <w:r>
        <w:t xml:space="preserve"> </w:t>
      </w:r>
      <w:r>
        <w:t xml:space="preserve">did not reimburse the passenger within 14 days, the passenger</w:t>
      </w:r>
      <w:r>
        <w:t xml:space="preserve"> </w:t>
      </w:r>
      <w:r>
        <w:t xml:space="preserve">can request the reimbursement from the carrier.</w:t>
      </w:r>
      <w:r>
        <w:br/>
      </w:r>
      <w:r>
        <w:t xml:space="preserve">✓</w:t>
      </w:r>
      <w:r>
        <w:t xml:space="preserve"> </w:t>
      </w:r>
      <w:r>
        <w:t xml:space="preserve">✓</w:t>
      </w:r>
      <w:r>
        <w:t xml:space="preserve"> </w:t>
      </w:r>
      <w:r>
        <w:t xml:space="preserve">D6</w:t>
      </w:r>
    </w:p>
    <w:p>
      <w:pPr>
        <w:pStyle w:val="FirstParagraph"/>
      </w:pPr>
      <w:r>
        <w:t xml:space="preserve">SO5</w:t>
      </w:r>
    </w:p>
    <w:p>
      <w:pPr>
        <w:pStyle w:val="BodyText"/>
      </w:pPr>
      <w:r>
        <w:t xml:space="preserve">Three policy options have been developed to address problem 3 and contribute to SO5. They</w:t>
      </w:r>
      <w:r>
        <w:t xml:space="preserve"> </w:t>
      </w:r>
      <w:r>
        <w:t xml:space="preserve">provide clarity to all parties concerned (passengers, air carriers, intermediaries) on the</w:t>
      </w:r>
      <w:r>
        <w:t xml:space="preserve"> </w:t>
      </w:r>
      <w:r>
        <w:t xml:space="preserve">reimbursement process and responsibilities. All options foresee obligations on carriers and</w:t>
      </w:r>
      <w:r>
        <w:t xml:space="preserve"> </w:t>
      </w:r>
      <w:r>
        <w:t xml:space="preserve">intermediaries to inform passengers about the reimbursement process. They complement what</w:t>
      </w:r>
      <w:r>
        <w:t xml:space="preserve"> </w:t>
      </w:r>
      <w:r>
        <w:t xml:space="preserve">is already foreseen in the Commission proposal of 2013 to revise rules in the air transport</w:t>
      </w:r>
      <w:r>
        <w:t xml:space="preserve"> </w:t>
      </w:r>
      <w:r>
        <w:t xml:space="preserve">sector117 on information obligations during disruptions and passenger claims.</w:t>
      </w:r>
      <w:r>
        <w:br/>
      </w:r>
      <w:r>
        <w:t xml:space="preserve">Policy Option 3.1 (PO 3.1)</w:t>
      </w:r>
      <w:r>
        <w:t xml:space="preserve"> </w:t>
      </w:r>
      <w:r>
        <w:t xml:space="preserve">PO 3.1 foresees that the passenger may only request the reimbursement from the carrier. This</w:t>
      </w:r>
      <w:r>
        <w:t xml:space="preserve"> </w:t>
      </w:r>
      <w:r>
        <w:t xml:space="preserve">option reflects best the current legal situation in the sense that it is the air carrier’s responsibility</w:t>
      </w:r>
      <w:r>
        <w:t xml:space="preserve"> </w:t>
      </w:r>
      <w:r>
        <w:t xml:space="preserve">to reimburse the passenger. The option implies that intermediaries must enable passengers to</w:t>
      </w:r>
      <w:r>
        <w:t xml:space="preserve"> </w:t>
      </w:r>
      <w:r>
        <w:t xml:space="preserve">do so, by providing them with the necessary data118, i.e. usually the carrier’s booking reference</w:t>
      </w:r>
      <w:r>
        <w:t xml:space="preserve"> </w:t>
      </w:r>
      <w:r>
        <w:t xml:space="preserve">or the carrier’s e-ticket number or the passenger name record (PNR) number119.</w:t>
      </w:r>
    </w:p>
    <w:p>
      <w:pPr>
        <w:pStyle w:val="BodyText"/>
      </w:pPr>
      <w:r>
        <w:t xml:space="preserve">116 No right of redress is foreseen for the intermediary against the carrier as it already exists due to the carrier’s</w:t>
      </w:r>
      <w:r>
        <w:t xml:space="preserve"> </w:t>
      </w:r>
      <w:r>
        <w:t xml:space="preserve">obligation to reimburse the intermediary within 7 days.</w:t>
      </w:r>
      <w:r>
        <w:t xml:space="preserve"> </w:t>
      </w:r>
      <w:r>
        <w:t xml:space="preserve">117 COM(2013) 130 final of 13/03/2013, Art. 14.5-7: In the event of cancellation or delay in departures, the</w:t>
      </w:r>
      <w:r>
        <w:t xml:space="preserve"> </w:t>
      </w:r>
      <w:r>
        <w:t xml:space="preserve">operating air carrier shall inform passengers who booked via an intermediary, if the intermediary provided the</w:t>
      </w:r>
      <w:r>
        <w:t xml:space="preserve"> </w:t>
      </w:r>
      <w:r>
        <w:t xml:space="preserve">airline with the contact details of the passenger (for which the passenger needs to give his explicit and written</w:t>
      </w:r>
      <w:r>
        <w:t xml:space="preserve"> </w:t>
      </w:r>
      <w:r>
        <w:t xml:space="preserve">authorisation, on an “opt-in” basis). Alternatively, the intermediary may use an “alternative system of informing</w:t>
      </w:r>
      <w:r>
        <w:t xml:space="preserve"> </w:t>
      </w:r>
      <w:r>
        <w:t xml:space="preserve">passengers if it can prove the existence of an alternative system that ensures that the passenger is informed without</w:t>
      </w:r>
      <w:r>
        <w:t xml:space="preserve"> </w:t>
      </w:r>
      <w:r>
        <w:t xml:space="preserve">the transmission of the relevant contact details”. See also Art. 16a on air carrier contact addresses for passengers</w:t>
      </w:r>
      <w:r>
        <w:t xml:space="preserve"> </w:t>
      </w:r>
      <w:r>
        <w:t xml:space="preserve">to submit claims.</w:t>
      </w:r>
      <w:r>
        <w:t xml:space="preserve"> </w:t>
      </w:r>
      <w:r>
        <w:t xml:space="preserve">118 According to stakeholder evidence, not all intermediaries provide the passenger with the carrier’s booking</w:t>
      </w:r>
      <w:r>
        <w:t xml:space="preserve"> </w:t>
      </w:r>
      <w:r>
        <w:t xml:space="preserve">reference.</w:t>
      </w:r>
      <w:r>
        <w:t xml:space="preserve"> </w:t>
      </w:r>
      <w:r>
        <w:t xml:space="preserve">119 ‘PNR’ means a record of each passenger’s travel requirements which contains information necessary to enable</w:t>
      </w:r>
      <w:r>
        <w:t xml:space="preserve"> </w:t>
      </w:r>
      <w:r>
        <w:t xml:space="preserve">reservations to be processed and controlled by the booking and participating air carriers for each journey booked</w:t>
      </w:r>
      <w:r>
        <w:t xml:space="preserve"> </w:t>
      </w:r>
      <w:r>
        <w:t xml:space="preserve">by or on behalf of any person.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In the targeted stakeholder consultation, 9 out of 17 (53%) consumer organisations that</w:t>
      </w:r>
      <w:r>
        <w:t xml:space="preserve"> </w:t>
      </w:r>
      <w:r>
        <w:t xml:space="preserve">participated supported this option, as well as 17 out of 30 (57%) NEBs. 17 out of 18 (94%)</w:t>
      </w:r>
      <w:r>
        <w:t xml:space="preserve"> </w:t>
      </w:r>
      <w:r>
        <w:t xml:space="preserve">airlines and 7 out of 14 (50%) intermediaries claimed that this option120 would not bring any</w:t>
      </w:r>
      <w:r>
        <w:t xml:space="preserve"> </w:t>
      </w:r>
      <w:r>
        <w:t xml:space="preserve">contribution, while 5 out of 14 (35%) ticket vendors consider that the measure has a very strong</w:t>
      </w:r>
      <w:r>
        <w:t xml:space="preserve"> </w:t>
      </w:r>
      <w:r>
        <w:t xml:space="preserve">or strong contribution. The airlines opposing this option do so because administrative costs</w:t>
      </w:r>
      <w:r>
        <w:t xml:space="preserve"> </w:t>
      </w:r>
      <w:r>
        <w:t xml:space="preserve">would increase for them: the requests addressed to airlines would need to be dealt with mostly</w:t>
      </w:r>
      <w:r>
        <w:t xml:space="preserve"> </w:t>
      </w:r>
      <w:r>
        <w:t xml:space="preserve">in a manual way (need for identification, bank account, checking whether the passenger</w:t>
      </w:r>
      <w:r>
        <w:t xml:space="preserve"> </w:t>
      </w:r>
      <w:r>
        <w:t xml:space="preserve">launched a credit card chargeback as well). Intermediaries which oppose it do so because they</w:t>
      </w:r>
      <w:r>
        <w:t xml:space="preserve"> </w:t>
      </w:r>
      <w:r>
        <w:t xml:space="preserve">want to continue processing their customers’ reimbursements and retaining the exclusive</w:t>
      </w:r>
      <w:r>
        <w:t xml:space="preserve"> </w:t>
      </w:r>
      <w:r>
        <w:t xml:space="preserve">relationship with them121. The credit card companies involved in the consultation process</w:t>
      </w:r>
      <w:r>
        <w:t xml:space="preserve"> </w:t>
      </w:r>
      <w:r>
        <w:t xml:space="preserve">stressed the importance of holding the “Merchant of Record” (actor responsible for the</w:t>
      </w:r>
      <w:r>
        <w:t xml:space="preserve"> </w:t>
      </w:r>
      <w:r>
        <w:t xml:space="preserve">processing of the payment) liable for the reimbursement, using the same channel for the</w:t>
      </w:r>
      <w:r>
        <w:t xml:space="preserve"> </w:t>
      </w:r>
      <w:r>
        <w:t xml:space="preserve">purchase of the ticket, in line with the “reversal of the original payment flow” principle122. PO</w:t>
      </w:r>
      <w:r>
        <w:t xml:space="preserve"> </w:t>
      </w:r>
      <w:r>
        <w:t xml:space="preserve">3.1 is not in line with this principle.</w:t>
      </w:r>
      <w:r>
        <w:t xml:space="preserve"> </w:t>
      </w:r>
      <w:r>
        <w:t xml:space="preserve">Policy Option 3.2 (PO 3.2)</w:t>
      </w:r>
      <w:r>
        <w:t xml:space="preserve"> </w:t>
      </w:r>
      <w:r>
        <w:t xml:space="preserve">Option 3.2 foresees that the carrier can decide whether the passenger has to request the</w:t>
      </w:r>
      <w:r>
        <w:t xml:space="preserve"> </w:t>
      </w:r>
      <w:r>
        <w:t xml:space="preserve">reimbursement from the intermediary (provided the intermediary agrees to this) or the carrier</w:t>
      </w:r>
      <w:r>
        <w:t xml:space="preserve"> </w:t>
      </w:r>
      <w:r>
        <w:t xml:space="preserve">(in this case, the procedure is the one outlined under PO 3.1). In both cases, the reimbursement</w:t>
      </w:r>
      <w:r>
        <w:t xml:space="preserve"> </w:t>
      </w:r>
      <w:r>
        <w:t xml:space="preserve">process is free of charge for the passenger. The carrier can take different decisions on the way</w:t>
      </w:r>
      <w:r>
        <w:t xml:space="preserve"> </w:t>
      </w:r>
      <w:r>
        <w:t xml:space="preserve">forward involving particular or all intermediaries123. This option reflects best the different ticket</w:t>
      </w:r>
      <w:r>
        <w:t xml:space="preserve"> </w:t>
      </w:r>
      <w:r>
        <w:t xml:space="preserve">distribution models of air carriers currently being practiced on the market: some (the majority)</w:t>
      </w:r>
      <w:r>
        <w:t xml:space="preserve"> </w:t>
      </w:r>
      <w:r>
        <w:t xml:space="preserve">do involve intermediaries, and some do not (or prefer not to), and how air carriers currently</w:t>
      </w:r>
      <w:r>
        <w:t xml:space="preserve"> </w:t>
      </w:r>
      <w:r>
        <w:t xml:space="preserve">reimburse passengers. Under the intermediary procedure, a new, separate payment deadline of</w:t>
      </w:r>
      <w:r>
        <w:t xml:space="preserve"> </w:t>
      </w:r>
      <w:r>
        <w:t xml:space="preserve">7 days for the Merchant of Record intermediary is introduced: the carrier pays the intermediary</w:t>
      </w:r>
      <w:r>
        <w:t xml:space="preserve"> </w:t>
      </w:r>
      <w:r>
        <w:t xml:space="preserve">within 7 days, after which the intermediary pays the passenger within an additional 7-day</w:t>
      </w:r>
      <w:r>
        <w:t xml:space="preserve"> </w:t>
      </w:r>
      <w:r>
        <w:t xml:space="preserve">period124.</w:t>
      </w:r>
      <w:r>
        <w:br/>
      </w:r>
      <w:r>
        <w:t xml:space="preserve">The carrier remains ultimately responsible: if the carrier decided in favour of processing the</w:t>
      </w:r>
      <w:r>
        <w:t xml:space="preserve"> </w:t>
      </w:r>
      <w:r>
        <w:t xml:space="preserve">reimbursement via the intermediary and did not pay the intermediary in time, with the result</w:t>
      </w:r>
      <w:r>
        <w:t xml:space="preserve"> </w:t>
      </w:r>
      <w:r>
        <w:t xml:space="preserve">that the intermediary did not pay the passenger within 14 days, the passenger has the right to</w:t>
      </w:r>
      <w:r>
        <w:t xml:space="preserve"> </w:t>
      </w:r>
      <w:r>
        <w:t xml:space="preserve">request the reimbursement from the carrier. In this case, as in PO 3.1, the intermediary needs</w:t>
      </w:r>
      <w:r>
        <w:t xml:space="preserve"> </w:t>
      </w:r>
      <w:r>
        <w:t xml:space="preserve">to provide the passenger with the data needed to request the reimbursement from the carrier. If</w:t>
      </w:r>
      <w:r>
        <w:t xml:space="preserve"> </w:t>
      </w:r>
      <w:r>
        <w:t xml:space="preserve">the intermediary received the carrier’s reimbursement and did not reimburse the passenger</w:t>
      </w:r>
      <w:r>
        <w:t xml:space="preserve"> </w:t>
      </w:r>
      <w:r>
        <w:t xml:space="preserve">within 14 days, the passenger can also request the reimbursement from the carrier.</w:t>
      </w:r>
      <w:r>
        <w:br/>
      </w:r>
      <w:r>
        <w:t xml:space="preserve">In the targeted stakeholder consultation, the procedure via the intermediary125 (without any pre-</w:t>
      </w:r>
      <w:r>
        <w:t xml:space="preserve"> </w:t>
      </w:r>
      <w:r>
        <w:t xml:space="preserve">financing by the intermediary) was supported by 18 of 19 (90%) carriers that responded to this</w:t>
      </w:r>
      <w:r>
        <w:t xml:space="preserve"> </w:t>
      </w:r>
      <w:r>
        <w:t xml:space="preserve">question, 12 of 13 (93%) intermediaries, 11 of 30 (37%) NEBs, 4 of 6 (67%) national public</w:t>
      </w:r>
      <w:r>
        <w:t xml:space="preserve"> </w:t>
      </w:r>
      <w:r>
        <w:t xml:space="preserve">authorities, and 10 of 17 (59%) passenger and consumer organisations. A carrier umbrella</w:t>
      </w:r>
    </w:p>
    <w:p>
      <w:pPr>
        <w:pStyle w:val="BodyText"/>
      </w:pPr>
      <w:r>
        <w:t xml:space="preserve">120 Measure 2.2.8 of the targeted stakeholder consultation: “Passenger requests and receives reimbursement only</w:t>
      </w:r>
      <w:r>
        <w:t xml:space="preserve"> </w:t>
      </w:r>
      <w:r>
        <w:t xml:space="preserve">from the carrier. Ensure that air carriers implement an accessible procedure to allow passenger to easily identify</w:t>
      </w:r>
      <w:r>
        <w:t xml:space="preserve"> </w:t>
      </w:r>
      <w:r>
        <w:t xml:space="preserve">themselves and provide the payment details to the airline, at no cost to the passenger, including by means of an</w:t>
      </w:r>
      <w:r>
        <w:t xml:space="preserve"> </w:t>
      </w:r>
      <w:r>
        <w:t xml:space="preserve">online form on the carrier’s website and a call centre.”</w:t>
      </w:r>
      <w:r>
        <w:t xml:space="preserve"> </w:t>
      </w:r>
      <w:r>
        <w:t xml:space="preserve">121 A European umbrella organisation of online travel agents expressed its disagreement with this option, inter alia</w:t>
      </w:r>
      <w:r>
        <w:t xml:space="preserve"> </w:t>
      </w:r>
      <w:r>
        <w:t xml:space="preserve">because it would force intermediaries to hand over passengers’ data to the airlines even when they could process</w:t>
      </w:r>
      <w:r>
        <w:t xml:space="preserve"> </w:t>
      </w:r>
      <w:r>
        <w:t xml:space="preserve">the refund request themselves and retain their relationship with the customer.</w:t>
      </w:r>
      <w:r>
        <w:t xml:space="preserve"> </w:t>
      </w:r>
      <w:r>
        <w:t xml:space="preserve">122 Original payment flow is passenger to intermediary to ticket vendor (2 separate transactions).</w:t>
      </w:r>
      <w:r>
        <w:t xml:space="preserve"> </w:t>
      </w:r>
      <w:r>
        <w:t xml:space="preserve">123 This means that the carrier can decide the intermediary procedure for intermediary X, and the carrier procedure</w:t>
      </w:r>
      <w:r>
        <w:t xml:space="preserve"> </w:t>
      </w:r>
      <w:r>
        <w:t xml:space="preserve">for intermediary Y.</w:t>
      </w:r>
      <w:r>
        <w:t xml:space="preserve"> </w:t>
      </w:r>
      <w:r>
        <w:t xml:space="preserve">124 The additional 7-day payment deadline for the Merchant of Record intermediary would also create an</w:t>
      </w:r>
      <w:r>
        <w:t xml:space="preserve"> </w:t>
      </w:r>
      <w:r>
        <w:t xml:space="preserve">alignment with the Package Travel Directive, which foresees that the organiser (a Merchant of Record</w:t>
      </w:r>
      <w:r>
        <w:t xml:space="preserve"> </w:t>
      </w:r>
      <w:r>
        <w:t xml:space="preserve">intermediary) refunds all payments made not later than 14 days.</w:t>
      </w:r>
      <w:r>
        <w:t xml:space="preserve"> </w:t>
      </w:r>
      <w:r>
        <w:t xml:space="preserve">125 Option A, Policy measure 2.2.1. of the targeted stakeholder consultation.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organisation and intermediaries and their associations have advocated for an additional 7-day</w:t>
      </w:r>
      <w:r>
        <w:t xml:space="preserve"> </w:t>
      </w:r>
      <w:r>
        <w:t xml:space="preserve">timeframe for the situation when an additional financial transaction by the intermediary to the</w:t>
      </w:r>
      <w:r>
        <w:t xml:space="preserve"> </w:t>
      </w:r>
      <w:r>
        <w:t xml:space="preserve">passenger is required, which this option foresees. For the case where the airline does not</w:t>
      </w:r>
      <w:r>
        <w:t xml:space="preserve"> </w:t>
      </w:r>
      <w:r>
        <w:t xml:space="preserve">reimburse the intermediary in time, an association of intermediary ticket vendors asked for the</w:t>
      </w:r>
      <w:r>
        <w:t xml:space="preserve"> </w:t>
      </w:r>
      <w:r>
        <w:t xml:space="preserve">intermediary to be able to choose whether to pre-finance the reimbursement, or to refer the</w:t>
      </w:r>
      <w:r>
        <w:t xml:space="preserve"> </w:t>
      </w:r>
      <w:r>
        <w:t xml:space="preserve">customer to the airline for the reimbursement, which PM C4 also foresees.</w:t>
      </w:r>
      <w:r>
        <w:br/>
      </w:r>
      <w:r>
        <w:t xml:space="preserve">Policy Option 3.3 (PO 3.3)</w:t>
      </w:r>
      <w:r>
        <w:t xml:space="preserve"> </w:t>
      </w:r>
      <w:r>
        <w:t xml:space="preserve">PO 3.3 allows the passenger to choose to request the reimbursement either to the intermediary</w:t>
      </w:r>
      <w:r>
        <w:t xml:space="preserve"> </w:t>
      </w:r>
      <w:r>
        <w:t xml:space="preserve">or to the carrier, but in the latter case, the intermediary may charge a fee for processing the</w:t>
      </w:r>
      <w:r>
        <w:t xml:space="preserve"> </w:t>
      </w:r>
      <w:r>
        <w:t xml:space="preserve">reimbursement request (PM C.2b). The procedure for the case that the passenger chooses to go</w:t>
      </w:r>
      <w:r>
        <w:t xml:space="preserve"> </w:t>
      </w:r>
      <w:r>
        <w:t xml:space="preserve">via the intermediary is the same as the intermediary procedure under PO 3.2; for the carrier-</w:t>
      </w:r>
      <w:r>
        <w:t xml:space="preserve"> </w:t>
      </w:r>
      <w:r>
        <w:t xml:space="preserve">only procedure, it is the same as under PO 3.1.</w:t>
      </w:r>
      <w:r>
        <w:t xml:space="preserve"> </w:t>
      </w:r>
      <w:r>
        <w:t xml:space="preserve">This option comes closest to the proposal of a European consumer organisation126, namely</w:t>
      </w:r>
      <w:r>
        <w:t xml:space="preserve"> </w:t>
      </w:r>
      <w:r>
        <w:t xml:space="preserve">“joint and several liability” between the online intermediaries and the transport operators,</w:t>
      </w:r>
      <w:r>
        <w:t xml:space="preserve"> </w:t>
      </w:r>
      <w:r>
        <w:t xml:space="preserve">allowing consumers to direct their claim to both. However, the Commission did not retain the</w:t>
      </w:r>
      <w:r>
        <w:t xml:space="preserve"> </w:t>
      </w:r>
      <w:r>
        <w:t xml:space="preserve">principle of joint and several liability and discarded this measure (see annex 6 for reasons), but</w:t>
      </w:r>
      <w:r>
        <w:t xml:space="preserve"> </w:t>
      </w:r>
      <w:r>
        <w:t xml:space="preserve">chose to retain the principle of the passenger being allowed to approach either of the two (air</w:t>
      </w:r>
      <w:r>
        <w:t xml:space="preserve"> </w:t>
      </w:r>
      <w:r>
        <w:t xml:space="preserve">carrier or intermediary). PO 3.3 was not part of the stakeholder consultation. It can be expected</w:t>
      </w:r>
      <w:r>
        <w:t xml:space="preserve"> </w:t>
      </w:r>
      <w:r>
        <w:t xml:space="preserve">that, similar to PO 3.1, airlines which currently use the reversal of the payment flow method</w:t>
      </w:r>
      <w:r>
        <w:t xml:space="preserve"> </w:t>
      </w:r>
      <w:r>
        <w:t xml:space="preserve">would, in general, oppose this option, as it would most likely increase the amount of direct</w:t>
      </w:r>
      <w:r>
        <w:t xml:space="preserve"> </w:t>
      </w:r>
      <w:r>
        <w:t xml:space="preserve">reimbursement requests made to them (and possibly to intermediaries at the same time). There</w:t>
      </w:r>
      <w:r>
        <w:t xml:space="preserve"> </w:t>
      </w:r>
      <w:r>
        <w:t xml:space="preserve">would also be an increased risk of double payments by the airlines.</w:t>
      </w:r>
      <w:r>
        <w:br/>
      </w:r>
      <w:r>
        <w:t xml:space="preserve">Intermediaries which want to retain the exclusive relationship with the customer would possibly</w:t>
      </w:r>
      <w:r>
        <w:t xml:space="preserve"> </w:t>
      </w:r>
      <w:r>
        <w:t xml:space="preserve">also be against this option (but still favour it over PO 3.1.), as a certain percentage of passengers</w:t>
      </w:r>
      <w:r>
        <w:t xml:space="preserve"> </w:t>
      </w:r>
      <w:r>
        <w:t xml:space="preserve">who, under the baseline, would have their reimbursement request processed by the</w:t>
      </w:r>
      <w:r>
        <w:t xml:space="preserve"> </w:t>
      </w:r>
      <w:r>
        <w:t xml:space="preserve">intermediary, might choose the carrier instead. A positive point for them would be the</w:t>
      </w:r>
      <w:r>
        <w:t xml:space="preserve"> </w:t>
      </w:r>
      <w:r>
        <w:t xml:space="preserve">possibility to charge fees for processing the refund request. In a position paper, the European</w:t>
      </w:r>
      <w:r>
        <w:t xml:space="preserve"> </w:t>
      </w:r>
      <w:r>
        <w:t xml:space="preserve">umbrella association of online intermediaries disagreed with any legislation restricting the</w:t>
      </w:r>
      <w:r>
        <w:t xml:space="preserve"> </w:t>
      </w:r>
      <w:r>
        <w:t xml:space="preserve">commercial decision of intermediaries whether to charge a fee or not for the refund request.</w:t>
      </w:r>
      <w:r>
        <w:t xml:space="preserve"> </w:t>
      </w:r>
      <w:r>
        <w:t xml:space="preserve">6</w:t>
      </w:r>
      <w:r>
        <w:t xml:space="preserve"> </w:t>
      </w:r>
      <w:r>
        <w:t xml:space="preserve">IMPACTS OF THE POLICY OPTIONS</w:t>
      </w:r>
      <w:r>
        <w:t xml:space="preserve"> </w:t>
      </w:r>
      <w:r>
        <w:t xml:space="preserve">This section summarises the main expected economic, social and environmental impacts of each</w:t>
      </w:r>
      <w:r>
        <w:t xml:space="preserve"> </w:t>
      </w:r>
      <w:r>
        <w:t xml:space="preserve">policy option (PO)127. The proposed measures are assumed to be implemented from 2025 onwards,</w:t>
      </w:r>
      <w:r>
        <w:t xml:space="preserve"> </w:t>
      </w:r>
      <w:r>
        <w:t xml:space="preserve">so the assessment has been undertaken for the 2025-2050 period and refers to EU27. Costs and</w:t>
      </w:r>
      <w:r>
        <w:t xml:space="preserve"> </w:t>
      </w:r>
      <w:r>
        <w:t xml:space="preserve">benefits are expressed as present value over the 2025-2050 period, using a 3% discount rate. Further</w:t>
      </w:r>
      <w:r>
        <w:t xml:space="preserve"> </w:t>
      </w:r>
      <w:r>
        <w:t xml:space="preserve">details on the methodological approach, including the assumptions used for the estimations and</w:t>
      </w:r>
      <w:r>
        <w:t xml:space="preserve"> </w:t>
      </w:r>
      <w:r>
        <w:t xml:space="preserve">detailed tables on costs and costs savings by policy option, measure and stakeholder group for</w:t>
      </w:r>
      <w:r>
        <w:t xml:space="preserve"> </w:t>
      </w:r>
      <w:r>
        <w:t xml:space="preserve">2025-2050 and individual years (2025, 2030 and 2050) relative to the baseline are provided in Annex</w:t>
      </w:r>
      <w:r>
        <w:t xml:space="preserve"> </w:t>
      </w:r>
      <w:r>
        <w:t xml:space="preserve">4 (section 3).</w:t>
      </w:r>
      <w:r>
        <w:t xml:space="preserve"> </w:t>
      </w:r>
      <w:r>
        <w:t xml:space="preserve">6.1</w:t>
      </w:r>
      <w:r>
        <w:t xml:space="preserve"> </w:t>
      </w:r>
      <w:r>
        <w:t xml:space="preserve">Economic impacts</w:t>
      </w:r>
      <w:r>
        <w:br/>
      </w:r>
      <w:r>
        <w:t xml:space="preserve">This section provides the economic impacts of the policy options on carriers, terminal operators,</w:t>
      </w:r>
      <w:r>
        <w:t xml:space="preserve"> </w:t>
      </w:r>
      <w:r>
        <w:t xml:space="preserve">intermediaries, public authorities, claim agencies and passengers and consumers. It also provides</w:t>
      </w:r>
    </w:p>
    <w:p>
      <w:pPr>
        <w:pStyle w:val="BodyText"/>
      </w:pPr>
      <w:r>
        <w:t xml:space="preserve">126 See BEUC position paper “Passenger Rights 2.0: Towards Better Consumer Protection and a More Resilient</w:t>
      </w:r>
      <w:r>
        <w:t xml:space="preserve"> </w:t>
      </w:r>
      <w:r>
        <w:t xml:space="preserve">travel Sector (https://www.beuc.eu/sites/default/files/publications/BEUC-X-2022-</w:t>
      </w:r>
      <w:r>
        <w:t xml:space="preserve"> </w:t>
      </w:r>
      <w:r>
        <w:t xml:space="preserve">125_Better_Protection_of_Passengers_and_their_Rights.pdf), p. 9: “joint and several liability between online</w:t>
      </w:r>
      <w:r>
        <w:t xml:space="preserve"> </w:t>
      </w:r>
      <w:r>
        <w:t xml:space="preserve">intermediaries and transport operators, which would allow consumers to direct their claims to both”.</w:t>
      </w:r>
      <w:r>
        <w:t xml:space="preserve"> </w:t>
      </w:r>
      <w:r>
        <w:t xml:space="preserve">127 The analysis in this section is based on the IA support study and on the analysis of stakeholders’ feedback.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an assessment of impacts on SMEs, functioning of the internal market and competition, digitalisation</w:t>
      </w:r>
      <w:r>
        <w:t xml:space="preserve"> </w:t>
      </w:r>
      <w:r>
        <w:t xml:space="preserve">and territorial impacts. The assessment of economic impacts draws on multiple data sources,</w:t>
      </w:r>
      <w:r>
        <w:t xml:space="preserve"> </w:t>
      </w:r>
      <w:r>
        <w:t xml:space="preserve">including the targeted stakeholders’ consultation (interviews and survey) and public consultation, and</w:t>
      </w:r>
      <w:r>
        <w:t xml:space="preserve"> </w:t>
      </w:r>
      <w:r>
        <w:t xml:space="preserve">findings from desk research in the context of the impact assessment support study.</w:t>
      </w:r>
      <w:r>
        <w:br/>
      </w:r>
      <w:r>
        <w:t xml:space="preserve">6.1.1 Impacts on carriers</w:t>
      </w:r>
      <w:r>
        <w:t xml:space="preserve"> </w:t>
      </w:r>
      <w:r>
        <w:t xml:space="preserve">It has been estimated that a total of 4,733 carriers are affected by this initiative: 3,778 are bus</w:t>
      </w:r>
      <w:r>
        <w:t xml:space="preserve"> </w:t>
      </w:r>
      <w:r>
        <w:t xml:space="preserve">and coach operators, 523 waterborne transport operators, 238 railway undertakings and 149 air</w:t>
      </w:r>
      <w:r>
        <w:t xml:space="preserve"> </w:t>
      </w:r>
      <w:r>
        <w:t xml:space="preserve">carriers (section 2.2 of Annex 4 provides details on the sources of the data used). The number</w:t>
      </w:r>
      <w:r>
        <w:t xml:space="preserve"> </w:t>
      </w:r>
      <w:r>
        <w:t xml:space="preserve">of operators by transport mode are assumed to remain stable over time. New rules applying to</w:t>
      </w:r>
      <w:r>
        <w:t xml:space="preserve"> </w:t>
      </w:r>
      <w:r>
        <w:t xml:space="preserve">air carriers will apply to EU and non-EU carriers operating flights departing from an airport</w:t>
      </w:r>
      <w:r>
        <w:t xml:space="preserve"> </w:t>
      </w:r>
      <w:r>
        <w:t xml:space="preserve">located on the territory of an EU Member State.</w:t>
      </w:r>
      <w:r>
        <w:t xml:space="preserve"> </w:t>
      </w:r>
      <w:r>
        <w:t xml:space="preserve">6.1.1.1 Administrative costs for carriers</w:t>
      </w:r>
      <w:r>
        <w:br/>
      </w:r>
      <w:r>
        <w:t xml:space="preserve">Options related to enforcement (problem area 1). Both PO 1.1 and PO 1.2 are expected to</w:t>
      </w:r>
      <w:r>
        <w:t xml:space="preserve"> </w:t>
      </w:r>
      <w:r>
        <w:t xml:space="preserve">lead to administrative costs for air, bus and coach and waterborne carriers, relative to the</w:t>
      </w:r>
      <w:r>
        <w:t xml:space="preserve"> </w:t>
      </w:r>
      <w:r>
        <w:t xml:space="preserve">baseline. No additional costs are envisaged for rail carriers, since the respective obligations are</w:t>
      </w:r>
      <w:r>
        <w:t xml:space="preserve"> </w:t>
      </w:r>
      <w:r>
        <w:t xml:space="preserve">part of the baseline. These costs are generated by the requirement to report by carriers (PM A.2)</w:t>
      </w:r>
      <w:r>
        <w:t xml:space="preserve"> </w:t>
      </w:r>
      <w:r>
        <w:t xml:space="preserve">on the result of the implementation of the quality standards set up under the policy measure and</w:t>
      </w:r>
      <w:r>
        <w:t xml:space="preserve"> </w:t>
      </w:r>
      <w:r>
        <w:t xml:space="preserve">are expected to lead to recurrent administrative costs estimated at EUR 5.1 million per year</w:t>
      </w:r>
      <w:r>
        <w:t xml:space="preserve"> </w:t>
      </w:r>
      <w:r>
        <w:t xml:space="preserve">from 2025 onwards (EUR 34,782 for air carriers, EUR 4.4 million for bus and coach operators</w:t>
      </w:r>
      <w:r>
        <w:t xml:space="preserve"> </w:t>
      </w:r>
      <w:r>
        <w:t xml:space="preserve">and EUR 0.6 million for waterborne transport operators), amounting to EUR 93.1 million</w:t>
      </w:r>
      <w:r>
        <w:t xml:space="preserve"> </w:t>
      </w:r>
      <w:r>
        <w:t xml:space="preserve">expressed as present value over 2025-2050 (EUR 640 thousand for air carriers, EUR 81.2</w:t>
      </w:r>
      <w:r>
        <w:t xml:space="preserve"> </w:t>
      </w:r>
      <w:r>
        <w:t xml:space="preserve">million for bus and coach operators and EUR 11.2 million for waterborne transport operators).</w:t>
      </w:r>
      <w:r>
        <w:t xml:space="preserve"> </w:t>
      </w:r>
      <w:r>
        <w:t xml:space="preserve">The reason for the high costs for the bus and coach sector, is the relatively high number of</w:t>
      </w:r>
      <w:r>
        <w:t xml:space="preserve"> </w:t>
      </w:r>
      <w:r>
        <w:t xml:space="preserve">operators (3,778 bus and coach operators) out of the 4,450 carriers affected by PM A.2 (149 air</w:t>
      </w:r>
      <w:r>
        <w:t xml:space="preserve"> </w:t>
      </w:r>
      <w:r>
        <w:t xml:space="preserve">carriers, 3,778 bus and coach operators and 523 waterborne carriers).</w:t>
      </w:r>
      <w:r>
        <w:br/>
      </w:r>
      <w:r>
        <w:t xml:space="preserve">The administrative costs per carrier are however estimated to be limited, at EUR 1,136 on</w:t>
      </w:r>
      <w:r>
        <w:t xml:space="preserve"> </w:t>
      </w:r>
      <w:r>
        <w:t xml:space="preserve">average per year (EUR 233 on average per year per air carrier and EUR 1,167 on average per</w:t>
      </w:r>
      <w:r>
        <w:t xml:space="preserve"> </w:t>
      </w:r>
      <w:r>
        <w:t xml:space="preserve">year per bus and coach and waterborne transport operator). The proposed reporting obligations</w:t>
      </w:r>
      <w:r>
        <w:t xml:space="preserve"> </w:t>
      </w:r>
      <w:r>
        <w:t xml:space="preserve">for operators are essential to ensure proper monitoring and enforcement of passenger rights by</w:t>
      </w:r>
      <w:r>
        <w:t xml:space="preserve"> </w:t>
      </w:r>
      <w:r>
        <w:t xml:space="preserve">the NEBs. They directly address shortcomings identified by the European Court of Auditors in</w:t>
      </w:r>
      <w:r>
        <w:t xml:space="preserve"> </w:t>
      </w:r>
      <w:r>
        <w:t xml:space="preserve">its report. They will also allow passengers to make informed decision about which carrier to</w:t>
      </w:r>
      <w:r>
        <w:t xml:space="preserve"> </w:t>
      </w:r>
      <w:r>
        <w:t xml:space="preserve">choose based on their record of complying with passenger rights. More transparency brought</w:t>
      </w:r>
      <w:r>
        <w:t xml:space="preserve"> </w:t>
      </w:r>
      <w:r>
        <w:t xml:space="preserve">by these reports will increase competition between carriers and make an impetus for them to</w:t>
      </w:r>
      <w:r>
        <w:t xml:space="preserve"> </w:t>
      </w:r>
      <w:r>
        <w:t xml:space="preserve">better comply with passenger rights.</w:t>
      </w:r>
      <w:r>
        <w:t xml:space="preserve"> </w:t>
      </w:r>
      <w:r>
        <w:t xml:space="preserve">Options related to multimodal passenger rights (problem area 2). Policy options PO 2.2 and</w:t>
      </w:r>
      <w:r>
        <w:t xml:space="preserve"> </w:t>
      </w:r>
      <w:r>
        <w:t xml:space="preserve">PO 2.3 are expected to lead to small recurrent administrative costs for carriers, estimated in</w:t>
      </w:r>
      <w:r>
        <w:t xml:space="preserve"> </w:t>
      </w:r>
      <w:r>
        <w:t xml:space="preserve">total at EUR 6,770 per year from 2025 onwards (EUR 467 for air carriers, EUR 6,069 for bus</w:t>
      </w:r>
      <w:r>
        <w:t xml:space="preserve"> </w:t>
      </w:r>
      <w:r>
        <w:t xml:space="preserve">and coach operators and EUR 233 for waterborne carriers) or EUR 124,649 expressed as</w:t>
      </w:r>
      <w:r>
        <w:t xml:space="preserve"> </w:t>
      </w:r>
      <w:r>
        <w:t xml:space="preserve">present value over 2025-2050 relative to the baseline (EUR 8,596 for air carriers, EUR 111,754</w:t>
      </w:r>
      <w:r>
        <w:t xml:space="preserve"> </w:t>
      </w:r>
      <w:r>
        <w:t xml:space="preserve">for bus and coach operators and EUR 4,298 for waterborne transport operators). These costs</w:t>
      </w:r>
      <w:r>
        <w:t xml:space="preserve"> </w:t>
      </w:r>
      <w:r>
        <w:t xml:space="preserve">are associated to the obligation on carriers to provide real-time information to passengers (PM</w:t>
      </w:r>
      <w:r>
        <w:t xml:space="preserve"> </w:t>
      </w:r>
      <w:r>
        <w:t xml:space="preserve">B.2)128. Only a small number of carriers would be affected (29 carriers in total, of which 2 air</w:t>
      </w:r>
      <w:r>
        <w:t xml:space="preserve"> </w:t>
      </w:r>
      <w:r>
        <w:t xml:space="preserve">carriers, 26 bus and coach operators and 1 waterborne transport operator) due to the SME</w:t>
      </w:r>
    </w:p>
    <w:p>
      <w:pPr>
        <w:pStyle w:val="BodyText"/>
      </w:pPr>
      <w:r>
        <w:t xml:space="preserve">128 The one-off costs due to PM B.2 serve a broader scope than pure information reporting. By implementing real-</w:t>
      </w:r>
      <w:r>
        <w:t xml:space="preserve"> </w:t>
      </w:r>
      <w:r>
        <w:t xml:space="preserve">time information provisions and integrating communication systems to multimodal passengers, their aim is to</w:t>
      </w:r>
      <w:r>
        <w:t xml:space="preserve"> </w:t>
      </w:r>
      <w:r>
        <w:t xml:space="preserve">enable better services for multimodal passengers in case of disruptions and delays. For this reason, the one-off</w:t>
      </w:r>
      <w:r>
        <w:t xml:space="preserve"> </w:t>
      </w:r>
      <w:r>
        <w:t xml:space="preserve">costs have been classified as adjustment costs.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exemption applied to this measure. The administrative costs per carrier are estimated to be</w:t>
      </w:r>
      <w:r>
        <w:t xml:space="preserve"> </w:t>
      </w:r>
      <w:r>
        <w:t xml:space="preserve">limited, at EUR 233 on average per year per carrier.</w:t>
      </w:r>
      <w:r>
        <w:br/>
      </w:r>
      <w:r>
        <w:t xml:space="preserve">Options related to intermediaries (problem area 3). When reimbursements are carried out by</w:t>
      </w:r>
      <w:r>
        <w:t xml:space="preserve"> </w:t>
      </w:r>
      <w:r>
        <w:t xml:space="preserve">air carriers, i.e. not via the Merchant of Record intermediary who booked the tickets, the former</w:t>
      </w:r>
      <w:r>
        <w:t xml:space="preserve"> </w:t>
      </w:r>
      <w:r>
        <w:t xml:space="preserve">are expected to incur additional recurrent administrative costs associated with processing</w:t>
      </w:r>
      <w:r>
        <w:t xml:space="preserve"> </w:t>
      </w:r>
      <w:r>
        <w:t xml:space="preserve">manual reimbursements (as automatic reversal of payment is not possible). This is expected to</w:t>
      </w:r>
      <w:r>
        <w:t xml:space="preserve"> </w:t>
      </w:r>
      <w:r>
        <w:t xml:space="preserve">lead to recurrent administrative costs under PO 3.1 (EUR 73.9 million in 2025, EUR 80.6</w:t>
      </w:r>
      <w:r>
        <w:t xml:space="preserve"> </w:t>
      </w:r>
      <w:r>
        <w:t xml:space="preserve">million in 2030 and EUR 104.1 million in 2050)129 and, to a lesser extent, under PO 3.3 (EUR</w:t>
      </w:r>
      <w:r>
        <w:t xml:space="preserve"> </w:t>
      </w:r>
      <w:r>
        <w:t xml:space="preserve">14.8 million in 2025, EUR 16.1 million in 2030 and EUR 20.8 million in 2050)130. In PO 3.2,</w:t>
      </w:r>
      <w:r>
        <w:t xml:space="preserve"> </w:t>
      </w:r>
      <w:r>
        <w:t xml:space="preserve">no additional recurrent administrative costs for carriers are projected as it is expected that the</w:t>
      </w:r>
      <w:r>
        <w:t xml:space="preserve"> </w:t>
      </w:r>
      <w:r>
        <w:t xml:space="preserve">number of requests for reimbursement to carriers remains unchanged compared to the baseline.</w:t>
      </w:r>
      <w:r>
        <w:br/>
      </w:r>
      <w:r>
        <w:t xml:space="preserve">In addition, limited one-off administrative costs are expected in PO 3.1, PO 3.2 and PO 3.3 to</w:t>
      </w:r>
      <w:r>
        <w:t xml:space="preserve"> </w:t>
      </w:r>
      <w:r>
        <w:t xml:space="preserve">update the information disclosed to passengers on their reimbursement process. These costs are</w:t>
      </w:r>
      <w:r>
        <w:t xml:space="preserve"> </w:t>
      </w:r>
      <w:r>
        <w:t xml:space="preserve">estimated in total at EUR 69,563 in 2025 for the 149 air carriers affected, or EUR 467 per air</w:t>
      </w:r>
      <w:r>
        <w:t xml:space="preserve"> </w:t>
      </w:r>
      <w:r>
        <w:t xml:space="preserve">carrier.</w:t>
      </w:r>
      <w:r>
        <w:t xml:space="preserve"> </w:t>
      </w:r>
      <w:r>
        <w:t xml:space="preserve">Expressed as present value over 2025-2050, total one-off and recurrent administrative costs for air</w:t>
      </w:r>
      <w:r>
        <w:t xml:space="preserve"> </w:t>
      </w:r>
      <w:r>
        <w:t xml:space="preserve">carriers are estimated at EUR 1.6 billion in PO 3.1, at EUR 0.07 million in PO 3.2 and EUR 323.5</w:t>
      </w:r>
      <w:r>
        <w:t xml:space="preserve"> </w:t>
      </w:r>
      <w:r>
        <w:t xml:space="preserve">million in PO 3.3.</w:t>
      </w:r>
      <w:r>
        <w:t xml:space="preserve"> </w:t>
      </w:r>
      <w:r>
        <w:t xml:space="preserve">6.1.1.2 Adjustment costs for carriers</w:t>
      </w:r>
      <w:r>
        <w:t xml:space="preserve"> </w:t>
      </w:r>
      <w:r>
        <w:t xml:space="preserve">Options related to enforcement (problem area 1). Under both PO 1.1 and PO 1.2, carriers are</w:t>
      </w:r>
      <w:r>
        <w:t xml:space="preserve"> </w:t>
      </w:r>
      <w:r>
        <w:t xml:space="preserve">expected to incur one-off adjustment costs to establish service quality standards and to</w:t>
      </w:r>
      <w:r>
        <w:t xml:space="preserve"> </w:t>
      </w:r>
      <w:r>
        <w:t xml:space="preserve">implement the quality management system (PM A.2)131, amounting in total at EUR 10.2</w:t>
      </w:r>
      <w:r>
        <w:t xml:space="preserve"> </w:t>
      </w:r>
      <w:r>
        <w:t xml:space="preserve">million in 2025 (see Table 6). Of these, approximately EUR 8.8 million are costs for the bus</w:t>
      </w:r>
      <w:r>
        <w:t xml:space="preserve"> </w:t>
      </w:r>
      <w:r>
        <w:t xml:space="preserve">and coach sector, EUR 1.2 million for the waterborne sector and EUR 174 thousand for all air</w:t>
      </w:r>
      <w:r>
        <w:t xml:space="preserve"> </w:t>
      </w:r>
      <w:r>
        <w:t xml:space="preserve">carriers. Per carrier, they are estimated at EUR 2,334 on average for the bus and coach and</w:t>
      </w:r>
      <w:r>
        <w:t xml:space="preserve"> </w:t>
      </w:r>
      <w:r>
        <w:t xml:space="preserve">waterborne transport operators and at EUR 1,167 for air carriers.</w:t>
      </w:r>
      <w:r>
        <w:br/>
      </w:r>
      <w:r>
        <w:t xml:space="preserve">Additionally, adapting carriers’ complaint handling systems to be able to handle standardised</w:t>
      </w:r>
      <w:r>
        <w:t xml:space="preserve"> </w:t>
      </w:r>
      <w:r>
        <w:t xml:space="preserve">reimbursement and compensation claims (PM A.4) is estimated to lead to one-off adjustment</w:t>
      </w:r>
      <w:r>
        <w:t xml:space="preserve"> </w:t>
      </w:r>
      <w:r>
        <w:t xml:space="preserve">costs of EUR 519 thousand in PO 1.1 and PO 1.2, assuming half a working day per carrier to</w:t>
      </w:r>
      <w:r>
        <w:t xml:space="preserve"> </w:t>
      </w:r>
      <w:r>
        <w:t xml:space="preserve">adjust their information systems. Costs for rail carriers are not considered as they are already</w:t>
      </w:r>
      <w:r>
        <w:t xml:space="preserve"> </w:t>
      </w:r>
      <w:r>
        <w:t xml:space="preserve">subject to this obligation under the baseline. Of these, approximately EUR 441 thousand are</w:t>
      </w:r>
      <w:r>
        <w:t xml:space="preserve"> </w:t>
      </w:r>
      <w:r>
        <w:t xml:space="preserve">costs for bus and coach operators, EUR 61 thousand for waterborne transport operators and</w:t>
      </w:r>
      <w:r>
        <w:t xml:space="preserve"> </w:t>
      </w:r>
      <w:r>
        <w:t xml:space="preserve">EUR 17 thousand for air carriers. Per carrier, the one-off adjustment costs are estimated at EUR</w:t>
      </w:r>
      <w:r>
        <w:t xml:space="preserve"> </w:t>
      </w:r>
      <w:r>
        <w:t xml:space="preserve">117 in 2025.</w:t>
      </w:r>
      <w:r>
        <w:t xml:space="preserve"> </w:t>
      </w:r>
      <w:r>
        <w:t xml:space="preserve">Moreover, PO 1.2 also requires carriers to adapt their communication systems to improve the</w:t>
      </w:r>
      <w:r>
        <w:t xml:space="preserve"> </w:t>
      </w:r>
      <w:r>
        <w:t xml:space="preserve">provision of information to passengers about their rights especially when booking the ticket and</w:t>
      </w:r>
      <w:r>
        <w:t xml:space="preserve"> </w:t>
      </w:r>
      <w:r>
        <w:t xml:space="preserve">when a disruption occurs (PM A.6) which is estimated to lead to EUR 5.3 million one-off</w:t>
      </w:r>
      <w:r>
        <w:t xml:space="preserve"> </w:t>
      </w:r>
      <w:r>
        <w:t xml:space="preserve">adjustment costs, relative to the baseline132. Of these costs, approximately EUR 4.4 million are</w:t>
      </w:r>
    </w:p>
    <w:p>
      <w:pPr>
        <w:pStyle w:val="BodyText"/>
      </w:pPr>
      <w:r>
        <w:t xml:space="preserve">129 Per air carrier, they are estimated at around EUR 619 thousand on average per year for 2025-2050.</w:t>
      </w:r>
      <w:r>
        <w:t xml:space="preserve"> </w:t>
      </w:r>
      <w:r>
        <w:t xml:space="preserve">130 Per air carrier, they are estimated at around EUR 124 thousand on average per year for 2025-2050.</w:t>
      </w:r>
      <w:r>
        <w:br/>
      </w:r>
      <w:r>
        <w:t xml:space="preserve">131 Air carriers already publish reports and comply with normative standards that could be used to comply with</w:t>
      </w:r>
      <w:r>
        <w:t xml:space="preserve"> </w:t>
      </w:r>
      <w:r>
        <w:t xml:space="preserve">this measure, hence 5 additional working days are estimated to be needed for air carriers, while 10 working days</w:t>
      </w:r>
      <w:r>
        <w:t xml:space="preserve"> </w:t>
      </w:r>
      <w:r>
        <w:t xml:space="preserve">are estimated to be needed for bus and coach, and waterborne carriers.</w:t>
      </w:r>
      <w:r>
        <w:t xml:space="preserve"> </w:t>
      </w:r>
      <w:r>
        <w:t xml:space="preserve">132 This is based on the assumption that rail carriers need one additional working day (per carrier) and air carriers,</w:t>
      </w:r>
      <w:r>
        <w:t xml:space="preserve"> </w:t>
      </w:r>
      <w:r>
        <w:t xml:space="preserve">bus and coach and waterborne carriers 5 additional working days to adapt their communication systems. The effort</w:t>
      </w:r>
      <w:r>
        <w:t xml:space="preserve"> </w:t>
      </w:r>
      <w:r>
        <w:t xml:space="preserve">for the rail carriers is expected to be lower due to the provisions included in Articles 30 and 33(1) of Regulation</w:t>
      </w:r>
      <w:r>
        <w:t xml:space="preserve"> </w:t>
      </w:r>
      <w:r>
        <w:t xml:space="preserve">(EU) 2021/782. Thus, a large part of the costs related to this measure for rail carriers are part of the baseline.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incurred by bus and coach operators, EUR 610 thousand by waterborne transport operators,</w:t>
      </w:r>
      <w:r>
        <w:t xml:space="preserve"> </w:t>
      </w:r>
      <w:r>
        <w:t xml:space="preserve">EUR 66 thousand by rail operators and EUR 174 thousand by air carriers.</w:t>
      </w:r>
      <w:r>
        <w:t xml:space="preserve"> </w:t>
      </w:r>
      <w:r>
        <w:t xml:space="preserve">Overall, PO 1.1 is expected to lead to one-off adjustment costs estimated at EUR 10.7 million</w:t>
      </w:r>
      <w:r>
        <w:t xml:space="preserve"> </w:t>
      </w:r>
      <w:r>
        <w:t xml:space="preserve">and PO 1.2 at EUR 16 million in 2025 (see Table 6). The higher costs in PO 1.2 are explained</w:t>
      </w:r>
      <w:r>
        <w:t xml:space="preserve"> </w:t>
      </w:r>
      <w:r>
        <w:t xml:space="preserve">by PM A.6, which is only included in this option.</w:t>
      </w:r>
      <w:r>
        <w:br/>
      </w:r>
      <w:r>
        <w:t xml:space="preserve">Options related to multimodal passenger rights (problem area 2). Under PO 2.1, carriers</w:t>
      </w:r>
      <w:r>
        <w:t xml:space="preserve"> </w:t>
      </w:r>
      <w:r>
        <w:t xml:space="preserve">would be required to provide guidance to passengers on minimum connecting times and other</w:t>
      </w:r>
      <w:r>
        <w:t xml:space="preserve"> </w:t>
      </w:r>
      <w:r>
        <w:t xml:space="preserve">useful information when switching between modes of transport (PM B.1); would have to ensure</w:t>
      </w:r>
      <w:r>
        <w:t xml:space="preserve"> </w:t>
      </w:r>
      <w:r>
        <w:t xml:space="preserve">a basic set of rights for passengers holding a single contract of carriage (category A) (PM B.3a);</w:t>
      </w:r>
      <w:r>
        <w:t xml:space="preserve"> </w:t>
      </w:r>
      <w:r>
        <w:t xml:space="preserve">and would have to establish an online and offline complaint-handling mechanism (PM B.7).</w:t>
      </w:r>
      <w:r>
        <w:t xml:space="preserve"> </w:t>
      </w:r>
      <w:r>
        <w:t xml:space="preserve">The total adjustment costs for PO 2.1 are estimated at EUR 20.6 million for all carriers,</w:t>
      </w:r>
      <w:r>
        <w:t xml:space="preserve"> </w:t>
      </w:r>
      <w:r>
        <w:t xml:space="preserve">expressed as present value over 2025-2050.</w:t>
      </w:r>
      <w:r>
        <w:br/>
      </w:r>
      <w:r>
        <w:t xml:space="preserve">PO 2.2 leads to higher adjustment costs, estimated at EUR 35.2 million expressed as present</w:t>
      </w:r>
      <w:r>
        <w:t xml:space="preserve"> </w:t>
      </w:r>
      <w:r>
        <w:t xml:space="preserve">value over 2025-2050 for all carriers, generated by the requirement that carriers provide real-</w:t>
      </w:r>
      <w:r>
        <w:t xml:space="preserve"> </w:t>
      </w:r>
      <w:r>
        <w:t xml:space="preserve">time information to passengers (PM B.2)133 and by an essential set of rights for passengers</w:t>
      </w:r>
      <w:r>
        <w:t xml:space="preserve"> </w:t>
      </w:r>
      <w:r>
        <w:t xml:space="preserve">having bought separate tickets from a ticket vendor/tour operator for a multimodal journey (PM</w:t>
      </w:r>
      <w:r>
        <w:t xml:space="preserve"> </w:t>
      </w:r>
      <w:r>
        <w:t xml:space="preserve">B4.a). Finally, PO 2.3 leads to the highest adjustment costs for all carriers, estimated at EUR</w:t>
      </w:r>
      <w:r>
        <w:t xml:space="preserve"> </w:t>
      </w:r>
      <w:r>
        <w:t xml:space="preserve">38.9 million expressed as present value over 2025-2050, which is justified by the fact that it</w:t>
      </w:r>
      <w:r>
        <w:t xml:space="preserve"> </w:t>
      </w:r>
      <w:r>
        <w:t xml:space="preserve">enhances the package of rights to both ticket categories A and B passengers (PM B.3b and PM</w:t>
      </w:r>
      <w:r>
        <w:t xml:space="preserve"> </w:t>
      </w:r>
      <w:r>
        <w:t xml:space="preserve">B4.4b).</w:t>
      </w:r>
      <w:r>
        <w:br/>
      </w:r>
      <w:r>
        <w:t xml:space="preserve">Out of the total adjustment costs presented above, one-off costs for all carriers represent EUR</w:t>
      </w:r>
      <w:r>
        <w:t xml:space="preserve"> </w:t>
      </w:r>
      <w:r>
        <w:t xml:space="preserve">0.12 million in PO 2.1, and around EUR 14.7 million in PO 2.2 and PO 2.3.</w:t>
      </w:r>
      <w:r>
        <w:t xml:space="preserve"> </w:t>
      </w:r>
      <w:r>
        <w:t xml:space="preserve">Options related to intermediaries (problem area 3). No adjustment costs for carriers are</w:t>
      </w:r>
      <w:r>
        <w:t xml:space="preserve"> </w:t>
      </w:r>
      <w:r>
        <w:t xml:space="preserve">expected due to PO 3.1, PO 3.2 and PO 3.3.</w:t>
      </w:r>
      <w:r>
        <w:br/>
      </w:r>
      <w:r>
        <w:t xml:space="preserve">Table 6: Recurrent and one-off costs for carriers for policy options under problem area 1, expressed as present</w:t>
      </w:r>
      <w:r>
        <w:t xml:space="preserve"> </w:t>
      </w:r>
      <w:r>
        <w:t xml:space="preserve">value over 2025-2050 relative to the baseline, in million EUR (2021 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Administrative costs</w:t>
      </w:r>
      <w:r>
        <w:br/>
      </w:r>
      <w:r>
        <w:t xml:space="preserve">93.07</w:t>
      </w:r>
      <w:r>
        <w:t xml:space="preserve"> </w:t>
      </w:r>
      <w:r>
        <w:t xml:space="preserve">93.07</w:t>
      </w:r>
      <w:r>
        <w:t xml:space="preserve"> </w:t>
      </w:r>
      <w:r>
        <w:t xml:space="preserve">PM A.2</w:t>
      </w:r>
      <w:r>
        <w:t xml:space="preserve"> </w:t>
      </w:r>
      <w:r>
        <w:t xml:space="preserve">93.07</w:t>
      </w:r>
      <w:r>
        <w:t xml:space="preserve"> </w:t>
      </w:r>
      <w:r>
        <w:t xml:space="preserve">93.07</w:t>
      </w:r>
      <w:r>
        <w:t xml:space="preserve"> </w:t>
      </w:r>
      <w:r>
        <w:t xml:space="preserve">Adjustment costs</w:t>
      </w:r>
      <w:r>
        <w:br/>
      </w:r>
      <w:r>
        <w:t xml:space="preserve">10.73</w:t>
      </w:r>
      <w:r>
        <w:t xml:space="preserve"> </w:t>
      </w:r>
      <w:r>
        <w:t xml:space="preserve">15.99</w:t>
      </w:r>
      <w:r>
        <w:t xml:space="preserve"> </w:t>
      </w:r>
      <w:r>
        <w:t xml:space="preserve">PM A.2</w:t>
      </w:r>
      <w:r>
        <w:t xml:space="preserve"> </w:t>
      </w:r>
      <w:r>
        <w:t xml:space="preserve">10.21</w:t>
      </w:r>
      <w:r>
        <w:t xml:space="preserve"> </w:t>
      </w:r>
      <w:r>
        <w:t xml:space="preserve">10.21</w:t>
      </w:r>
      <w:r>
        <w:t xml:space="preserve"> </w:t>
      </w:r>
      <w:r>
        <w:t xml:space="preserve">PM A.4</w:t>
      </w:r>
      <w:r>
        <w:t xml:space="preserve"> </w:t>
      </w:r>
      <w:r>
        <w:t xml:space="preserve">0.52</w:t>
      </w:r>
      <w:r>
        <w:t xml:space="preserve"> </w:t>
      </w:r>
      <w:r>
        <w:t xml:space="preserve">0.52</w:t>
      </w:r>
      <w:r>
        <w:t xml:space="preserve"> </w:t>
      </w:r>
      <w:r>
        <w:t xml:space="preserve">PM A.6</w:t>
      </w:r>
    </w:p>
    <w:p>
      <w:pPr>
        <w:pStyle w:val="BodyText"/>
      </w:pPr>
      <w:r>
        <w:t xml:space="preserve">5.26</w:t>
      </w:r>
      <w:r>
        <w:t xml:space="preserve"> </w:t>
      </w:r>
      <w:r>
        <w:t xml:space="preserve">Total costs</w:t>
      </w:r>
      <w:r>
        <w:t xml:space="preserve"> </w:t>
      </w:r>
      <w:r>
        <w:t xml:space="preserve">103.80</w:t>
      </w:r>
      <w:r>
        <w:t xml:space="preserve"> </w:t>
      </w:r>
      <w:r>
        <w:t xml:space="preserve">109.06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Table 7: Recurrent and one-off costs for carriers for policy options under problem area 2, expressed as present</w:t>
      </w:r>
      <w:r>
        <w:t xml:space="preserve"> </w:t>
      </w:r>
      <w:r>
        <w:t xml:space="preserve">value over 2025-2050 relative to the baseline,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Administrative costs</w:t>
      </w:r>
      <w:r>
        <w:br/>
      </w:r>
      <w:r>
        <w:t xml:space="preserve">0.00</w:t>
      </w:r>
      <w:r>
        <w:t xml:space="preserve"> </w:t>
      </w:r>
      <w:r>
        <w:t xml:space="preserve">0.12</w:t>
      </w:r>
      <w:r>
        <w:t xml:space="preserve"> </w:t>
      </w:r>
      <w:r>
        <w:t xml:space="preserve">0.12</w:t>
      </w:r>
      <w:r>
        <w:t xml:space="preserve"> </w:t>
      </w:r>
      <w:r>
        <w:t xml:space="preserve">PM B.2</w:t>
      </w:r>
    </w:p>
    <w:p>
      <w:pPr>
        <w:pStyle w:val="BodyText"/>
      </w:pPr>
      <w:r>
        <w:t xml:space="preserve">0.12</w:t>
      </w:r>
      <w:r>
        <w:t xml:space="preserve"> </w:t>
      </w:r>
      <w:r>
        <w:t xml:space="preserve">0.12</w:t>
      </w:r>
    </w:p>
    <w:p>
      <w:pPr>
        <w:pStyle w:val="BodyText"/>
      </w:pPr>
      <w:r>
        <w:t xml:space="preserve">133 The one-off adjustment costs due to PM B.2 serve a broader scope than pure information reporting. By</w:t>
      </w:r>
      <w:r>
        <w:t xml:space="preserve"> </w:t>
      </w:r>
      <w:r>
        <w:t xml:space="preserve">implementing real-time information provisions and integrating communication systems to multimodal passengers,</w:t>
      </w:r>
      <w:r>
        <w:t xml:space="preserve"> </w:t>
      </w:r>
      <w:r>
        <w:t xml:space="preserve">their aim is to enable better services for multimodal passengers in case of disruptions and delays. For this reason,</w:t>
      </w:r>
      <w:r>
        <w:t xml:space="preserve"> </w:t>
      </w:r>
      <w:r>
        <w:t xml:space="preserve">the one-off costs have been classified as adjustment costs rather than administrative costs.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Adjustment costs</w:t>
      </w:r>
      <w:r>
        <w:br/>
      </w:r>
      <w:r>
        <w:t xml:space="preserve">20.60</w:t>
      </w:r>
      <w:r>
        <w:t xml:space="preserve"> </w:t>
      </w:r>
      <w:r>
        <w:t xml:space="preserve">35.22</w:t>
      </w:r>
      <w:r>
        <w:t xml:space="preserve"> </w:t>
      </w:r>
      <w:r>
        <w:t xml:space="preserve">38.95</w:t>
      </w:r>
      <w:r>
        <w:t xml:space="preserve"> </w:t>
      </w:r>
      <w:r>
        <w:t xml:space="preserve">PM B.1</w:t>
      </w:r>
      <w:r>
        <w:t xml:space="preserve"> </w:t>
      </w:r>
      <w:r>
        <w:t xml:space="preserve">0.12</w:t>
      </w:r>
      <w:r>
        <w:t xml:space="preserve"> </w:t>
      </w:r>
      <w:r>
        <w:t xml:space="preserve">0.12</w:t>
      </w:r>
      <w:r>
        <w:t xml:space="preserve"> </w:t>
      </w:r>
      <w:r>
        <w:t xml:space="preserve">0.12</w:t>
      </w:r>
      <w:r>
        <w:t xml:space="preserve"> </w:t>
      </w:r>
      <w:r>
        <w:t xml:space="preserve">PM B.2</w:t>
      </w:r>
    </w:p>
    <w:p>
      <w:pPr>
        <w:pStyle w:val="BodyText"/>
      </w:pPr>
      <w:r>
        <w:t xml:space="preserve">14.50</w:t>
      </w:r>
      <w:r>
        <w:t xml:space="preserve"> </w:t>
      </w:r>
      <w:r>
        <w:t xml:space="preserve">14.50</w:t>
      </w:r>
      <w:r>
        <w:t xml:space="preserve"> </w:t>
      </w:r>
      <w:r>
        <w:t xml:space="preserve">PM B.3a</w:t>
      </w:r>
      <w:r>
        <w:t xml:space="preserve"> </w:t>
      </w:r>
      <w:r>
        <w:t xml:space="preserve">20.10</w:t>
      </w:r>
      <w:r>
        <w:t xml:space="preserve"> </w:t>
      </w:r>
      <w:r>
        <w:t xml:space="preserve">20.10</w:t>
      </w:r>
    </w:p>
    <w:p>
      <w:pPr>
        <w:pStyle w:val="BodyText"/>
      </w:pPr>
      <w:r>
        <w:t xml:space="preserve">PM B.3b</w:t>
      </w:r>
    </w:p>
    <w:p>
      <w:pPr>
        <w:pStyle w:val="BodyText"/>
      </w:pPr>
      <w:r>
        <w:t xml:space="preserve">23.83</w:t>
      </w:r>
      <w:r>
        <w:t xml:space="preserve"> </w:t>
      </w:r>
      <w:r>
        <w:t xml:space="preserve">PM B.4a</w:t>
      </w:r>
    </w:p>
    <w:p>
      <w:pPr>
        <w:pStyle w:val="BodyText"/>
      </w:pPr>
      <w:r>
        <w:t xml:space="preserve">0.12</w:t>
      </w:r>
    </w:p>
    <w:p>
      <w:pPr>
        <w:pStyle w:val="BodyText"/>
      </w:pPr>
      <w:r>
        <w:t xml:space="preserve">PM B.4b</w:t>
      </w:r>
    </w:p>
    <w:p>
      <w:pPr>
        <w:pStyle w:val="BodyText"/>
      </w:pPr>
      <w:r>
        <w:t xml:space="preserve">0.12</w:t>
      </w:r>
      <w:r>
        <w:t xml:space="preserve"> </w:t>
      </w:r>
      <w:r>
        <w:t xml:space="preserve">PM B.7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Total costs</w:t>
      </w:r>
      <w:r>
        <w:t xml:space="preserve"> </w:t>
      </w:r>
      <w:r>
        <w:t xml:space="preserve">20.60</w:t>
      </w:r>
      <w:r>
        <w:t xml:space="preserve"> </w:t>
      </w:r>
      <w:r>
        <w:t xml:space="preserve">35.34</w:t>
      </w:r>
      <w:r>
        <w:t xml:space="preserve"> </w:t>
      </w:r>
      <w:r>
        <w:t xml:space="preserve">39.07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Table 8: Recurrent and one-off costs for carriers for policy options under problem area 3, expressed as present</w:t>
      </w:r>
      <w:r>
        <w:t xml:space="preserve"> </w:t>
      </w:r>
      <w:r>
        <w:t xml:space="preserve">value over 2025-2050 relative to the baseline, in million EUR (2021 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3.1</w:t>
      </w:r>
      <w:r>
        <w:t xml:space="preserve"> </w:t>
      </w:r>
      <w:r>
        <w:t xml:space="preserve">PO 3.2</w:t>
      </w:r>
      <w:r>
        <w:t xml:space="preserve"> </w:t>
      </w:r>
      <w:r>
        <w:t xml:space="preserve">PO 3.3</w:t>
      </w:r>
      <w:r>
        <w:t xml:space="preserve"> </w:t>
      </w:r>
      <w:r>
        <w:t xml:space="preserve">Administrative costs</w:t>
      </w:r>
      <w:r>
        <w:br/>
      </w:r>
      <w:r>
        <w:t xml:space="preserve">1,617.22</w:t>
      </w:r>
      <w:r>
        <w:t xml:space="preserve"> </w:t>
      </w:r>
      <w:r>
        <w:t xml:space="preserve">0.07</w:t>
      </w:r>
      <w:r>
        <w:t xml:space="preserve"> </w:t>
      </w:r>
      <w:r>
        <w:t xml:space="preserve">323.50</w:t>
      </w:r>
      <w:r>
        <w:t xml:space="preserve"> </w:t>
      </w:r>
      <w:r>
        <w:t xml:space="preserve">PM C.1a</w:t>
      </w:r>
      <w:r>
        <w:t xml:space="preserve"> </w:t>
      </w:r>
      <w:r>
        <w:t xml:space="preserve">1,617.22</w:t>
      </w:r>
    </w:p>
    <w:p>
      <w:pPr>
        <w:pStyle w:val="BodyText"/>
      </w:pPr>
      <w:r>
        <w:t xml:space="preserve">PM C.1b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PM C.1c</w:t>
      </w:r>
    </w:p>
    <w:p>
      <w:pPr>
        <w:pStyle w:val="BodyText"/>
      </w:pPr>
      <w:r>
        <w:t xml:space="preserve">323.50</w:t>
      </w:r>
      <w:r>
        <w:t xml:space="preserve"> </w:t>
      </w:r>
      <w:r>
        <w:t xml:space="preserve">Total costs</w:t>
      </w:r>
      <w:r>
        <w:t xml:space="preserve"> </w:t>
      </w:r>
      <w:r>
        <w:t xml:space="preserve">1,617.22</w:t>
      </w:r>
      <w:r>
        <w:t xml:space="preserve"> </w:t>
      </w:r>
      <w:r>
        <w:t xml:space="preserve">0.07</w:t>
      </w:r>
      <w:r>
        <w:t xml:space="preserve"> </w:t>
      </w:r>
      <w:r>
        <w:t xml:space="preserve">323.50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6.1.1.3 Benefits for carriers</w:t>
      </w:r>
      <w:r>
        <w:t xml:space="preserve"> </w:t>
      </w:r>
      <w:r>
        <w:t xml:space="preserve">Options related to enforcement (problem area 1). PO 1.1 and PO 1.2 offer indirect benefits</w:t>
      </w:r>
      <w:r>
        <w:t xml:space="preserve"> </w:t>
      </w:r>
      <w:r>
        <w:t xml:space="preserve">for carriers. More specifically, PM A.1 will allow NEBs to deal with non-compliance faster as</w:t>
      </w:r>
      <w:r>
        <w:t xml:space="preserve"> </w:t>
      </w:r>
      <w:r>
        <w:t xml:space="preserve">they can request documents needed within clear deadlines from all involved, which will lead to</w:t>
      </w:r>
      <w:r>
        <w:t xml:space="preserve"> </w:t>
      </w:r>
      <w:r>
        <w:t xml:space="preserve">quicker and more efficient procedures for the NEBs which will also help carriers. PM A.2 will</w:t>
      </w:r>
      <w:r>
        <w:t xml:space="preserve"> </w:t>
      </w:r>
      <w:r>
        <w:t xml:space="preserve">lead to increased transparency about the compliance of all operators. As carriers will be obliged</w:t>
      </w:r>
      <w:r>
        <w:t xml:space="preserve"> </w:t>
      </w:r>
      <w:r>
        <w:t xml:space="preserve">to publish reports134 on their service quality performance, including customer satisfaction and</w:t>
      </w:r>
      <w:r>
        <w:t xml:space="preserve"> </w:t>
      </w:r>
      <w:r>
        <w:t xml:space="preserve">compliance with passenger rights, passengers will have an increased insight into the different</w:t>
      </w:r>
      <w:r>
        <w:t xml:space="preserve"> </w:t>
      </w:r>
      <w:r>
        <w:t xml:space="preserve">carrier’s performance, and be able to use this information to decide which carrier to use.</w:t>
      </w:r>
      <w:r>
        <w:br/>
      </w:r>
      <w:r>
        <w:t xml:space="preserve">Compliant operators can benefit from this transparency and may gain a competitive advantage</w:t>
      </w:r>
      <w:r>
        <w:t xml:space="preserve"> </w:t>
      </w:r>
      <w:r>
        <w:t xml:space="preserve">thanks to their good reputation, as passengers will be more likely to choose a well performing</w:t>
      </w:r>
      <w:r>
        <w:t xml:space="preserve"> </w:t>
      </w:r>
      <w:r>
        <w:t xml:space="preserve">carrier over a carrier which shows lower customer satisfaction and compliance rates. If carriers</w:t>
      </w:r>
      <w:r>
        <w:t xml:space="preserve"> </w:t>
      </w:r>
      <w:r>
        <w:t xml:space="preserve">will use the common form for reimbursement and compensation requests foreseen in PM A.3</w:t>
      </w:r>
      <w:r>
        <w:t xml:space="preserve"> </w:t>
      </w:r>
      <w:r>
        <w:t xml:space="preserve">as a model to design their IT systems for handling such requests, carriers will then have the</w:t>
      </w:r>
      <w:r>
        <w:t xml:space="preserve"> </w:t>
      </w:r>
      <w:r>
        <w:t xml:space="preserve">necessary information faster and the cooperation with the NEBs and ADR bodies regarding</w:t>
      </w:r>
      <w:r>
        <w:t xml:space="preserve"> </w:t>
      </w:r>
      <w:r>
        <w:t xml:space="preserve">such requests will also have the potential to become more efficient. If NEBs inform passengers</w:t>
      </w:r>
      <w:r>
        <w:t xml:space="preserve"> </w:t>
      </w:r>
      <w:r>
        <w:t xml:space="preserve">regularly about ADR as required in PM A.6, this may save carriers litigation costs, because</w:t>
      </w:r>
      <w:r>
        <w:t xml:space="preserve"> </w:t>
      </w:r>
      <w:r>
        <w:t xml:space="preserve">ADR procedures tend to be much less expensive, not only for passengers, but also for</w:t>
      </w:r>
      <w:r>
        <w:t xml:space="preserve"> </w:t>
      </w:r>
      <w:r>
        <w:t xml:space="preserve">operators135.</w:t>
      </w:r>
      <w:r>
        <w:t xml:space="preserve"> </w:t>
      </w:r>
      <w:r>
        <w:t xml:space="preserve">The benefits for carriers in PO 1.2 are expected to be higher than in PO 1.1. PM A.4 would</w:t>
      </w:r>
      <w:r>
        <w:t xml:space="preserve"> </w:t>
      </w:r>
      <w:r>
        <w:t xml:space="preserve">allow a level playing field for operators because their compliance costs would be more similar:</w:t>
      </w:r>
      <w:r>
        <w:t xml:space="preserve"> </w:t>
      </w:r>
      <w:r>
        <w:t xml:space="preserve">currently compliance cost depend on a great extent whether the NENs supervising the carrier</w:t>
      </w:r>
    </w:p>
    <w:p>
      <w:pPr>
        <w:pStyle w:val="BodyText"/>
      </w:pPr>
      <w:r>
        <w:t xml:space="preserve">134 This new reporting obligation will be introduced in case of modes (air, bus and coach and waterborne) where</w:t>
      </w:r>
      <w:r>
        <w:t xml:space="preserve"> </w:t>
      </w:r>
      <w:r>
        <w:t xml:space="preserve">such obligation does not exist yet. In case of rail transport, the obligation is already in place. Therefore this policy</w:t>
      </w:r>
      <w:r>
        <w:t xml:space="preserve"> </w:t>
      </w:r>
      <w:r>
        <w:t xml:space="preserve">measure will not apply to rail transport and the reporting obligation of rail operators will not be duplicated.</w:t>
      </w:r>
      <w:r>
        <w:br/>
      </w:r>
      <w:r>
        <w:t xml:space="preserve">135 See impact assessment for the review of the ADR Directive SWD (2023) 335.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in question are more passive or lenient or active and very stringent. Published risk assessments,</w:t>
      </w:r>
      <w:r>
        <w:t xml:space="preserve"> </w:t>
      </w:r>
      <w:r>
        <w:t xml:space="preserve">which NEBs will base their monitoring on, will allow carriers to know what parameters they</w:t>
      </w:r>
      <w:r>
        <w:t xml:space="preserve"> </w:t>
      </w:r>
      <w:r>
        <w:t xml:space="preserve">are judged upon and this will enable them to more effectively comply and thus prevent having</w:t>
      </w:r>
      <w:r>
        <w:t xml:space="preserve"> </w:t>
      </w:r>
      <w:r>
        <w:t xml:space="preserve">to allocate resources to the additional monitoring by NEBs. Additionally, PM A.5 will enable</w:t>
      </w:r>
      <w:r>
        <w:t xml:space="preserve"> </w:t>
      </w:r>
      <w:r>
        <w:t xml:space="preserve">passengers to submit more well-informed claims, as they become more knowledgeable on the</w:t>
      </w:r>
      <w:r>
        <w:t xml:space="preserve"> </w:t>
      </w:r>
      <w:r>
        <w:t xml:space="preserve">rights. This will add to the efficiency of the carriers’ internal claims handling procedures, as</w:t>
      </w:r>
      <w:r>
        <w:t xml:space="preserve"> </w:t>
      </w:r>
      <w:r>
        <w:t xml:space="preserve">passengers are more likely to provide all the necessary information with the initial claim, which</w:t>
      </w:r>
      <w:r>
        <w:t xml:space="preserve"> </w:t>
      </w:r>
      <w:r>
        <w:t xml:space="preserve">will reduce the time carriers spend on the claim. Additionally, more well-informed passengers</w:t>
      </w:r>
      <w:r>
        <w:t xml:space="preserve"> </w:t>
      </w:r>
      <w:r>
        <w:t xml:space="preserve">are less likely to make unjustified claims due to uncertainty of their rights, which will again</w:t>
      </w:r>
      <w:r>
        <w:t xml:space="preserve"> </w:t>
      </w:r>
      <w:r>
        <w:t xml:space="preserve">reduce time spend by carriers on claims.</w:t>
      </w:r>
      <w:r>
        <w:br/>
      </w:r>
      <w:r>
        <w:t xml:space="preserve">Options related to multimodal passenger rights (problem area 2). PO 2.2 and PO 2.3 offer</w:t>
      </w:r>
      <w:r>
        <w:t xml:space="preserve"> </w:t>
      </w:r>
      <w:r>
        <w:t xml:space="preserve">indirect benefits to carriers. The proposed measures specifically target category B tickets (PMs</w:t>
      </w:r>
      <w:r>
        <w:t xml:space="preserve"> </w:t>
      </w:r>
      <w:r>
        <w:t xml:space="preserve">B.4a and B.4b) and put the onus for information to passengers and liability in the event of</w:t>
      </w:r>
      <w:r>
        <w:t xml:space="preserve"> </w:t>
      </w:r>
      <w:r>
        <w:t xml:space="preserve">missed connections during a multimodal journey on ticket vendors and tour operators.</w:t>
      </w:r>
      <w:r>
        <w:br/>
      </w:r>
      <w:r>
        <w:t xml:space="preserve">In addition, all policy options (PO 2.1, PO 2.2 and PO 2.3) are expected to result in hassle costs</w:t>
      </w:r>
      <w:r>
        <w:t xml:space="preserve"> </w:t>
      </w:r>
      <w:r>
        <w:t xml:space="preserve">savings for multimodal transport operators due to less time spent for handling complaints (PM</w:t>
      </w:r>
      <w:r>
        <w:t xml:space="preserve"> </w:t>
      </w:r>
      <w:r>
        <w:t xml:space="preserve">B.7). Under a conservative approach, the hassle costs savings for multimodal transport</w:t>
      </w:r>
      <w:r>
        <w:t xml:space="preserve"> </w:t>
      </w:r>
      <w:r>
        <w:t xml:space="preserve">operators are estimated at EUR 35.3 million expressed as present value over 2025-2050 relative</w:t>
      </w:r>
      <w:r>
        <w:t xml:space="preserve"> </w:t>
      </w:r>
      <w:r>
        <w:t xml:space="preserve">to the baseline136.</w:t>
      </w:r>
      <w:r>
        <w:t xml:space="preserve"> </w:t>
      </w:r>
      <w:r>
        <w:t xml:space="preserve">Options related to intermediaries (problem area 3). PO 3.2 offers the substantial indirect</w:t>
      </w:r>
      <w:r>
        <w:t xml:space="preserve"> </w:t>
      </w:r>
      <w:r>
        <w:t xml:space="preserve">benefit to carriers that they will be able to (continue to) invest in the reimbursement procedure</w:t>
      </w:r>
      <w:r>
        <w:t xml:space="preserve"> </w:t>
      </w:r>
      <w:r>
        <w:t xml:space="preserve">for indirect bookings that best suits their business model – even on the level of particular</w:t>
      </w:r>
      <w:r>
        <w:t xml:space="preserve"> </w:t>
      </w:r>
      <w:r>
        <w:t xml:space="preserve">intermediaries, if they want to. If they choose the intermediary procedure, they will be able to</w:t>
      </w:r>
      <w:r>
        <w:t xml:space="preserve"> </w:t>
      </w:r>
      <w:r>
        <w:t xml:space="preserve">refuse to process direct requests by passengers and benefit from the easier and cheaper ‘reversal</w:t>
      </w:r>
      <w:r>
        <w:t xml:space="preserve"> </w:t>
      </w:r>
      <w:r>
        <w:t xml:space="preserve">of the payment flow’, as long as they pay the intermediary within the deadline (and the</w:t>
      </w:r>
      <w:r>
        <w:t xml:space="preserve"> </w:t>
      </w:r>
      <w:r>
        <w:t xml:space="preserve">intermediary also respects its payment deadline). If they choose the carrier-only procedure, they</w:t>
      </w:r>
      <w:r>
        <w:t xml:space="preserve"> </w:t>
      </w:r>
      <w:r>
        <w:t xml:space="preserve">will be able to refuse to cooperate with intermediaries for the reimbursement, which is</w:t>
      </w:r>
      <w:r>
        <w:t xml:space="preserve"> </w:t>
      </w:r>
      <w:r>
        <w:t xml:space="preserve">particularly relevant for airlines which do not authorise or do not prefer using intermediaries</w:t>
      </w:r>
      <w:r>
        <w:t xml:space="preserve"> </w:t>
      </w:r>
      <w:r>
        <w:t xml:space="preserve">(and intermediaries purchase their tickets nevertheless, on behalf of the passenger). PO 3.3 does</w:t>
      </w:r>
      <w:r>
        <w:t xml:space="preserve"> </w:t>
      </w:r>
      <w:r>
        <w:t xml:space="preserve">not offer this benefit of the carrier’s choice of procedure, as the passenger can choose. PO 3.1</w:t>
      </w:r>
      <w:r>
        <w:t xml:space="preserve"> </w:t>
      </w:r>
      <w:r>
        <w:t xml:space="preserve">is only of benefit to the (minority of) air carriers which currently choose to carry out the</w:t>
      </w:r>
      <w:r>
        <w:t xml:space="preserve"> </w:t>
      </w:r>
      <w:r>
        <w:t xml:space="preserve">reimbursement procedure fully on their own. PO 3.2 is also very well suited for a carrier with</w:t>
      </w:r>
      <w:r>
        <w:t xml:space="preserve"> </w:t>
      </w:r>
      <w:r>
        <w:t xml:space="preserve">an exclusive direct distribution model, which can decide not to involve intermediaries.</w:t>
      </w:r>
      <w:r>
        <w:t xml:space="preserve"> </w:t>
      </w:r>
      <w:r>
        <w:t xml:space="preserve">Intermediaries whom the carrier did not authorise to carry out the reimbursement will no longer</w:t>
      </w:r>
      <w:r>
        <w:t xml:space="preserve"> </w:t>
      </w:r>
      <w:r>
        <w:t xml:space="preserve">be able to include the reimbursement in their business model and circumvent the carriers’</w:t>
      </w:r>
      <w:r>
        <w:t xml:space="preserve"> </w:t>
      </w:r>
      <w:r>
        <w:t xml:space="preserve">prohibition or dislike of involving them. Both carrier and intermediary will need to clearly</w:t>
      </w:r>
      <w:r>
        <w:t xml:space="preserve"> </w:t>
      </w:r>
      <w:r>
        <w:t xml:space="preserve">communicate the carrier’s decision through the information obligation. PO 3.2 and PO 3.3</w:t>
      </w:r>
      <w:r>
        <w:t xml:space="preserve"> </w:t>
      </w:r>
      <w:r>
        <w:t xml:space="preserve">contain rules that facilitate the B2B relationship of airlines with intermediaries for the</w:t>
      </w:r>
      <w:r>
        <w:t xml:space="preserve"> </w:t>
      </w:r>
      <w:r>
        <w:t xml:space="preserve">processing of reimbursements.</w:t>
      </w:r>
    </w:p>
    <w:p>
      <w:pPr>
        <w:pStyle w:val="BodyText"/>
      </w:pPr>
      <w:r>
        <w:t xml:space="preserve">136 Drawing on a study by the World Bank (Source:</w:t>
      </w:r>
      <w:r>
        <w:br/>
      </w:r>
      <w:r>
        <w:t xml:space="preserve">https://thedocs.worldbank.org/en/doc/3ecf7262788a3ec69c8a45bbd3342a28-0080022021/related/Spring2021-</w:t>
      </w:r>
      <w:r>
        <w:t xml:space="preserve"> </w:t>
      </w:r>
      <w:r>
        <w:t xml:space="preserve">governance-talk-asli-0525.pdf), each complaint handling would benefit of 15 minutes saved under a conservative</w:t>
      </w:r>
      <w:r>
        <w:t xml:space="preserve"> </w:t>
      </w:r>
      <w:r>
        <w:t xml:space="preserve">approach (lower bound) and up to 60 minutes saved (upper bound). In order to calculate the hassle costs</w:t>
      </w:r>
      <w:r>
        <w:t xml:space="preserve"> </w:t>
      </w:r>
      <w:r>
        <w:t xml:space="preserve">savings, an hourly worker’s wage corresponding to ISCO 3 (Technicians and associate professionals) is assumed</w:t>
      </w:r>
      <w:r>
        <w:t xml:space="preserve"> </w:t>
      </w:r>
      <w:r>
        <w:t xml:space="preserve">and an even repartition of complaints between transport operators and intermediary ticket vendors, in lack of</w:t>
      </w:r>
      <w:r>
        <w:t xml:space="preserve"> </w:t>
      </w:r>
      <w:r>
        <w:t xml:space="preserve">detailed information. Under a conservative approach (lower bound estimates), the hassle costs savings for</w:t>
      </w:r>
      <w:r>
        <w:t xml:space="preserve"> </w:t>
      </w:r>
      <w:r>
        <w:t xml:space="preserve">multimodal transport operators are estimated at EUR 35.3 million expressed as present value over 2025-2050.</w:t>
      </w:r>
      <w:r>
        <w:t xml:space="preserve"> </w:t>
      </w:r>
      <w:r>
        <w:t xml:space="preserve">For the upper bound, they are estimated at EUR 141.3 million. More details on the estimates are provided in</w:t>
      </w:r>
      <w:r>
        <w:t xml:space="preserve"> </w:t>
      </w:r>
      <w:r>
        <w:t xml:space="preserve">Annex 4 (section 3.2).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6.1.2 Impacts on terminal operators</w:t>
      </w:r>
      <w:r>
        <w:t xml:space="preserve"> </w:t>
      </w:r>
      <w:r>
        <w:t xml:space="preserve">6.1.2.1 Administrative costs for terminal operators</w:t>
      </w:r>
      <w:r>
        <w:t xml:space="preserve"> </w:t>
      </w:r>
      <w:r>
        <w:t xml:space="preserve">Options related to enforcement (problem area 1). As regards PO 1.1 and PO 1.2, PM A.2 will</w:t>
      </w:r>
      <w:r>
        <w:t xml:space="preserve"> </w:t>
      </w:r>
      <w:r>
        <w:t xml:space="preserve">require terminal operators to report at the request of NEBs about the results of the</w:t>
      </w:r>
      <w:r>
        <w:t xml:space="preserve"> </w:t>
      </w:r>
      <w:r>
        <w:t xml:space="preserve">implementation of their quality standards. This will add administrative costs for terminal</w:t>
      </w:r>
      <w:r>
        <w:t xml:space="preserve"> </w:t>
      </w:r>
      <w:r>
        <w:t xml:space="preserve">operators. Based on the assumption that this would require 5 additional working days per year</w:t>
      </w:r>
      <w:r>
        <w:t xml:space="preserve"> </w:t>
      </w:r>
      <w:r>
        <w:t xml:space="preserve">for each of the 546 terminal operators, the recurrent administrative costs per year are estimated</w:t>
      </w:r>
      <w:r>
        <w:t xml:space="preserve"> </w:t>
      </w:r>
      <w:r>
        <w:t xml:space="preserve">at EUR 127 thousand, or EUR 2.3 million expressed as present value over 2025-2050 (see</w:t>
      </w:r>
      <w:r>
        <w:t xml:space="preserve"> </w:t>
      </w:r>
      <w:r>
        <w:t xml:space="preserve">Table 9). Per terminal operator, they are estimated at EUR 233 per year.</w:t>
      </w:r>
      <w:r>
        <w:t xml:space="preserve"> </w:t>
      </w:r>
      <w:r>
        <w:t xml:space="preserve">Options related to multimodal passenger rights (problem area 2) and intermediaries (problem</w:t>
      </w:r>
      <w:r>
        <w:t xml:space="preserve"> </w:t>
      </w:r>
      <w:r>
        <w:t xml:space="preserve">area 3). None of the policy options related to multimodal passenger rights (PO 2.1, PO 2.2 and</w:t>
      </w:r>
      <w:r>
        <w:t xml:space="preserve"> </w:t>
      </w:r>
      <w:r>
        <w:t xml:space="preserve">PO 2.3) or intermediaries (PO 3.1, PO 3.2 and PO 3.3) are expected to lead to additional</w:t>
      </w:r>
      <w:r>
        <w:t xml:space="preserve"> </w:t>
      </w:r>
      <w:r>
        <w:t xml:space="preserve">administrative costs for terminal operators.</w:t>
      </w:r>
      <w:r>
        <w:t xml:space="preserve"> </w:t>
      </w:r>
      <w:r>
        <w:t xml:space="preserve">6.1.2.2 Adjustment costs for terminal operators</w:t>
      </w:r>
      <w:r>
        <w:t xml:space="preserve"> </w:t>
      </w:r>
      <w:r>
        <w:t xml:space="preserve">Options related to enforcement (problem area 1). Under both PO 1.1 and PO 1.2, the</w:t>
      </w:r>
      <w:r>
        <w:t xml:space="preserve"> </w:t>
      </w:r>
      <w:r>
        <w:t xml:space="preserve">establishment of service quality standards and the implementation of a quality management</w:t>
      </w:r>
      <w:r>
        <w:t xml:space="preserve"> </w:t>
      </w:r>
      <w:r>
        <w:t xml:space="preserve">system (PM A.2), is expected to lead to one-off adjustment costs for terminal operators of EUR</w:t>
      </w:r>
      <w:r>
        <w:t xml:space="preserve"> </w:t>
      </w:r>
      <w:r>
        <w:t xml:space="preserve">1.3 million137. In addition, PO 1.2 leads to one-off adjustment costs for adapting terminal</w:t>
      </w:r>
      <w:r>
        <w:t xml:space="preserve"> </w:t>
      </w:r>
      <w:r>
        <w:t xml:space="preserve">operators’ communication systems to better inform passengers about their rights, especially</w:t>
      </w:r>
      <w:r>
        <w:t xml:space="preserve"> </w:t>
      </w:r>
      <w:r>
        <w:t xml:space="preserve">when booking a ticket or when a transport disruption occurs (PM A.5), estimated at EUR 637</w:t>
      </w:r>
      <w:r>
        <w:t xml:space="preserve"> </w:t>
      </w:r>
      <w:r>
        <w:t xml:space="preserve">thousand138. In total, PO 1.1 is estimated to result in one-off adjustment costs of EUR 1.3</w:t>
      </w:r>
      <w:r>
        <w:t xml:space="preserve"> </w:t>
      </w:r>
      <w:r>
        <w:t xml:space="preserve">million for terminal operators relative to the baseline, and PO 1.2 at costs of EUR 1.9 million.</w:t>
      </w:r>
      <w:r>
        <w:t xml:space="preserve"> </w:t>
      </w:r>
      <w:r>
        <w:t xml:space="preserve">The higher costs in PO 1.2 are explained by PM A.5, which is only included in this option (see</w:t>
      </w:r>
      <w:r>
        <w:t xml:space="preserve"> </w:t>
      </w:r>
      <w:r>
        <w:t xml:space="preserve">Table 9).</w:t>
      </w:r>
      <w:r>
        <w:br/>
      </w:r>
      <w:r>
        <w:t xml:space="preserve">Options related to multimodal passenger rights (problem area 2). Under all options (PO 2.1,</w:t>
      </w:r>
      <w:r>
        <w:t xml:space="preserve"> </w:t>
      </w:r>
      <w:r>
        <w:t xml:space="preserve">PO 2.2 and PO 2.3) terminal operators acting as multimodal hub managers are required to</w:t>
      </w:r>
      <w:r>
        <w:t xml:space="preserve"> </w:t>
      </w:r>
      <w:r>
        <w:t xml:space="preserve">provide guidance to passengers on minimum connecting times and other useful information</w:t>
      </w:r>
      <w:r>
        <w:t xml:space="preserve"> </w:t>
      </w:r>
      <w:r>
        <w:t xml:space="preserve">when switching between modes of transport (PM B.1), and to establish an online and offline</w:t>
      </w:r>
      <w:r>
        <w:t xml:space="preserve"> </w:t>
      </w:r>
      <w:r>
        <w:t xml:space="preserve">complaint-handling mechanism (PM B.7). The one-off adjustment costs due to PM B.1 are</w:t>
      </w:r>
      <w:r>
        <w:t xml:space="preserve"> </w:t>
      </w:r>
      <w:r>
        <w:t xml:space="preserve">estimated at EUR 0.2 million in 2025 and the recurrent adjustment costs due to PM B.7 at EUR</w:t>
      </w:r>
      <w:r>
        <w:t xml:space="preserve"> </w:t>
      </w:r>
      <w:r>
        <w:t xml:space="preserve">49,488 per year (EUR 0.9 million expressed as present value over 2025-2050) relative to the</w:t>
      </w:r>
      <w:r>
        <w:t xml:space="preserve"> </w:t>
      </w:r>
      <w:r>
        <w:t xml:space="preserve">baseline (see Table 10).</w:t>
      </w:r>
      <w:r>
        <w:t xml:space="preserve"> </w:t>
      </w:r>
      <w:r>
        <w:t xml:space="preserve">In addition, PM B.5, that is only included in PO 2.2 and PO 2.3, requires the establishment of</w:t>
      </w:r>
      <w:r>
        <w:t xml:space="preserve"> </w:t>
      </w:r>
      <w:r>
        <w:t xml:space="preserve">Single Points of Contact (SPC) for PRM at multimodal hubs, which leads to significantly higher</w:t>
      </w:r>
      <w:r>
        <w:t xml:space="preserve"> </w:t>
      </w:r>
      <w:r>
        <w:t xml:space="preserve">adjustment costs (both one-off and recurrent) under these two options. The one-off adjustment</w:t>
      </w:r>
      <w:r>
        <w:t xml:space="preserve"> </w:t>
      </w:r>
      <w:r>
        <w:t xml:space="preserve">costs are estimated at EUR 4.2 million, while the recurrent adjustment costs at EUR 21.2 million</w:t>
      </w:r>
      <w:r>
        <w:t xml:space="preserve"> </w:t>
      </w:r>
      <w:r>
        <w:t xml:space="preserve">in 2025, and around EUR 17 million in 2030 and 2050. Expressed as present value over 2025-</w:t>
      </w:r>
      <w:r>
        <w:t xml:space="preserve"> </w:t>
      </w:r>
      <w:r>
        <w:t xml:space="preserve">2050, total adjustment costs due to PM B.5 are estimated at EUR 316.5 million relative to the</w:t>
      </w:r>
      <w:r>
        <w:t xml:space="preserve"> </w:t>
      </w:r>
      <w:r>
        <w:t xml:space="preserve">baseline. The costs are associated to additional personnel needed to implement the SPC devoted</w:t>
      </w:r>
      <w:r>
        <w:t xml:space="preserve"> </w:t>
      </w:r>
      <w:r>
        <w:t xml:space="preserve">to arranging the assistance of passengers with disabilities or reduced mobility (PRMs), and the</w:t>
      </w:r>
      <w:r>
        <w:t xml:space="preserve"> </w:t>
      </w:r>
      <w:r>
        <w:t xml:space="preserve">establishment of a central point which connects the already existing request procedures for</w:t>
      </w:r>
      <w:r>
        <w:t xml:space="preserve"> </w:t>
      </w:r>
      <w:r>
        <w:t xml:space="preserve">passenger assistance in each mode. There would be no additional costs under this measure</w:t>
      </w:r>
      <w:r>
        <w:t xml:space="preserve"> </w:t>
      </w:r>
      <w:r>
        <w:t xml:space="preserve">related to the actual provision of assistance to PRM, as the SPC would act as a central</w:t>
      </w:r>
    </w:p>
    <w:p>
      <w:pPr>
        <w:pStyle w:val="BodyText"/>
      </w:pPr>
      <w:r>
        <w:t xml:space="preserve">137 This is based on the assumption that 10 working days would be required to implement the system.</w:t>
      </w:r>
      <w:r>
        <w:t xml:space="preserve"> </w:t>
      </w:r>
      <w:r>
        <w:t xml:space="preserve">138 This is based on the assumption that 5 additional working days would be needed to update and implement the</w:t>
      </w:r>
      <w:r>
        <w:t xml:space="preserve"> </w:t>
      </w:r>
      <w:r>
        <w:t xml:space="preserve">communication systems.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communication point between PRMs requesting assistance, on the one hand, and the existing</w:t>
      </w:r>
      <w:r>
        <w:t xml:space="preserve"> </w:t>
      </w:r>
      <w:r>
        <w:t xml:space="preserve">PRM assistance mechanisms of terminal operator(s) and carriers, on the other hand.</w:t>
      </w:r>
      <w:r>
        <w:t xml:space="preserve"> </w:t>
      </w:r>
      <w:r>
        <w:t xml:space="preserve">These SPCs are assumed to be operated by one main terminal manager (airport, station, port or</w:t>
      </w:r>
      <w:r>
        <w:t xml:space="preserve"> </w:t>
      </w:r>
      <w:r>
        <w:t xml:space="preserve">bus terminal manager) operating at a multimodal passenger hub, who would have to cooperate</w:t>
      </w:r>
      <w:r>
        <w:t xml:space="preserve"> </w:t>
      </w:r>
      <w:r>
        <w:t xml:space="preserve">with other carriers and other terminal managers (if several of the latter are active at a given</w:t>
      </w:r>
      <w:r>
        <w:t xml:space="preserve"> </w:t>
      </w:r>
      <w:r>
        <w:t xml:space="preserve">hub). It is assumed that all costs are borne by the main terminal manager, and that the amount</w:t>
      </w:r>
      <w:r>
        <w:t xml:space="preserve"> </w:t>
      </w:r>
      <w:r>
        <w:t xml:space="preserve">of the costs would not vary depending on the nature of the terminal manager (i.e. regardless, of</w:t>
      </w:r>
      <w:r>
        <w:t xml:space="preserve"> </w:t>
      </w:r>
      <w:r>
        <w:t xml:space="preserve">whether they are an airport, station, port or bus terminal manager). Individual arrangements</w:t>
      </w:r>
      <w:r>
        <w:t xml:space="preserve"> </w:t>
      </w:r>
      <w:r>
        <w:t xml:space="preserve">might be put in place for specific Single Points of Contacts where carriers might also take up</w:t>
      </w:r>
      <w:r>
        <w:t xml:space="preserve"> </w:t>
      </w:r>
      <w:r>
        <w:t xml:space="preserve">part of the costs, but this would depend on a case-by-case basis. For this reason, it is not possible</w:t>
      </w:r>
      <w:r>
        <w:t xml:space="preserve"> </w:t>
      </w:r>
      <w:r>
        <w:t xml:space="preserve">to estimate the costs for carriers. In addition, it should be noted that none of the terminal</w:t>
      </w:r>
      <w:r>
        <w:t xml:space="preserve"> </w:t>
      </w:r>
      <w:r>
        <w:t xml:space="preserve">operators at multimodal hubs fall in the category of SMEs. Thus, none of the adjustment costs</w:t>
      </w:r>
      <w:r>
        <w:t xml:space="preserve"> </w:t>
      </w:r>
      <w:r>
        <w:t xml:space="preserve">due to PM B.5 are borne by SMEs.</w:t>
      </w:r>
      <w:r>
        <w:br/>
      </w:r>
      <w:r>
        <w:t xml:space="preserve">Thus, the total adjustment costs for all terminal operators, expressed as present value over 2025-</w:t>
      </w:r>
      <w:r>
        <w:t xml:space="preserve"> </w:t>
      </w:r>
      <w:r>
        <w:t xml:space="preserve">2050, are estimated at EUR 1.1 million for PO 2.1 and EUR 317.6 million for PO 2.2 and PO</w:t>
      </w:r>
      <w:r>
        <w:t xml:space="preserve"> </w:t>
      </w:r>
      <w:r>
        <w:t xml:space="preserve">2.3 (see Table 10).</w:t>
      </w:r>
      <w:r>
        <w:t xml:space="preserve"> </w:t>
      </w:r>
      <w:r>
        <w:t xml:space="preserve">Options related to intermediaries (problem area 3). No impacts are expected for terminal</w:t>
      </w:r>
      <w:r>
        <w:t xml:space="preserve"> </w:t>
      </w:r>
      <w:r>
        <w:t xml:space="preserve">operators for the policy options addressing problem area 3.</w:t>
      </w:r>
      <w:r>
        <w:t xml:space="preserve"> </w:t>
      </w:r>
      <w:r>
        <w:t xml:space="preserve">Table 9: Recurrent and one-off costs for terminal operators for policy options under problem area 1, expressed</w:t>
      </w:r>
      <w:r>
        <w:t xml:space="preserve"> </w:t>
      </w:r>
      <w:r>
        <w:t xml:space="preserve">as present value over 2025-2050 relative to the baseline,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Administrative costs</w:t>
      </w:r>
      <w:r>
        <w:br/>
      </w:r>
      <w:r>
        <w:t xml:space="preserve">2.35</w:t>
      </w:r>
      <w:r>
        <w:t xml:space="preserve"> </w:t>
      </w:r>
      <w:r>
        <w:t xml:space="preserve">2.35</w:t>
      </w:r>
      <w:r>
        <w:t xml:space="preserve"> </w:t>
      </w:r>
      <w:r>
        <w:t xml:space="preserve">PM A.2</w:t>
      </w:r>
      <w:r>
        <w:t xml:space="preserve"> </w:t>
      </w:r>
      <w:r>
        <w:t xml:space="preserve">2.35</w:t>
      </w:r>
      <w:r>
        <w:t xml:space="preserve"> </w:t>
      </w:r>
      <w:r>
        <w:t xml:space="preserve">2.35</w:t>
      </w:r>
      <w:r>
        <w:t xml:space="preserve"> </w:t>
      </w:r>
      <w:r>
        <w:t xml:space="preserve">Adjustment costs</w:t>
      </w:r>
      <w:r>
        <w:br/>
      </w:r>
      <w:r>
        <w:t xml:space="preserve">1.27</w:t>
      </w:r>
      <w:r>
        <w:t xml:space="preserve"> </w:t>
      </w:r>
      <w:r>
        <w:t xml:space="preserve">1.91</w:t>
      </w:r>
      <w:r>
        <w:t xml:space="preserve"> </w:t>
      </w:r>
      <w:r>
        <w:t xml:space="preserve">PM A.2</w:t>
      </w:r>
      <w:r>
        <w:t xml:space="preserve"> </w:t>
      </w:r>
      <w:r>
        <w:t xml:space="preserve">1.27</w:t>
      </w:r>
      <w:r>
        <w:t xml:space="preserve"> </w:t>
      </w:r>
      <w:r>
        <w:t xml:space="preserve">1.27</w:t>
      </w:r>
      <w:r>
        <w:t xml:space="preserve"> </w:t>
      </w:r>
      <w:r>
        <w:t xml:space="preserve">PM A.5</w:t>
      </w:r>
    </w:p>
    <w:p>
      <w:pPr>
        <w:pStyle w:val="BodyText"/>
      </w:pPr>
      <w:r>
        <w:t xml:space="preserve">0.64</w:t>
      </w:r>
      <w:r>
        <w:t xml:space="preserve"> </w:t>
      </w:r>
      <w:r>
        <w:t xml:space="preserve">Total costs</w:t>
      </w:r>
      <w:r>
        <w:t xml:space="preserve"> </w:t>
      </w:r>
      <w:r>
        <w:t xml:space="preserve">3.62</w:t>
      </w:r>
      <w:r>
        <w:t xml:space="preserve"> </w:t>
      </w:r>
      <w:r>
        <w:t xml:space="preserve">4.26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Table 10: Recurrent and one-off costs for terminal operators for policy options under problem area 2, expressed</w:t>
      </w:r>
      <w:r>
        <w:t xml:space="preserve"> </w:t>
      </w:r>
      <w:r>
        <w:t xml:space="preserve">as present value over 2025-2050 relative to the baseline, in million EUR (2021 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PO2.1</w:t>
      </w:r>
      <w:r>
        <w:t xml:space="preserve"> </w:t>
      </w:r>
      <w:r>
        <w:t xml:space="preserve">PO2.2</w:t>
      </w:r>
      <w:r>
        <w:t xml:space="preserve"> </w:t>
      </w:r>
      <w:r>
        <w:t xml:space="preserve">PO2.3</w:t>
      </w:r>
      <w:r>
        <w:t xml:space="preserve"> </w:t>
      </w:r>
      <w:r>
        <w:t xml:space="preserve">Adjustment costs</w:t>
      </w:r>
      <w:r>
        <w:br/>
      </w:r>
      <w:r>
        <w:t xml:space="preserve">1.11</w:t>
      </w:r>
      <w:r>
        <w:t xml:space="preserve"> </w:t>
      </w:r>
      <w:r>
        <w:t xml:space="preserve">317.64</w:t>
      </w:r>
      <w:r>
        <w:t xml:space="preserve"> </w:t>
      </w:r>
      <w:r>
        <w:t xml:space="preserve">317.64</w:t>
      </w:r>
      <w:r>
        <w:t xml:space="preserve"> </w:t>
      </w:r>
      <w:r>
        <w:t xml:space="preserve">PM B1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PM B5</w:t>
      </w:r>
    </w:p>
    <w:p>
      <w:pPr>
        <w:pStyle w:val="BodyText"/>
      </w:pPr>
      <w:r>
        <w:t xml:space="preserve">316.53</w:t>
      </w:r>
      <w:r>
        <w:t xml:space="preserve"> </w:t>
      </w:r>
      <w:r>
        <w:t xml:space="preserve">316.53</w:t>
      </w:r>
      <w:r>
        <w:t xml:space="preserve"> </w:t>
      </w:r>
      <w:r>
        <w:t xml:space="preserve">PM B7</w:t>
      </w:r>
      <w:r>
        <w:t xml:space="preserve"> </w:t>
      </w:r>
      <w:r>
        <w:t xml:space="preserve">0.91</w:t>
      </w:r>
      <w:r>
        <w:t xml:space="preserve"> </w:t>
      </w:r>
      <w:r>
        <w:t xml:space="preserve">0.91</w:t>
      </w:r>
      <w:r>
        <w:t xml:space="preserve"> </w:t>
      </w:r>
      <w:r>
        <w:t xml:space="preserve">0.91</w:t>
      </w:r>
      <w:r>
        <w:t xml:space="preserve"> </w:t>
      </w:r>
      <w:r>
        <w:t xml:space="preserve">Total costs</w:t>
      </w:r>
      <w:r>
        <w:t xml:space="preserve"> </w:t>
      </w:r>
      <w:r>
        <w:t xml:space="preserve">1.11</w:t>
      </w:r>
      <w:r>
        <w:t xml:space="preserve"> </w:t>
      </w:r>
      <w:r>
        <w:t xml:space="preserve">317.64</w:t>
      </w:r>
      <w:r>
        <w:t xml:space="preserve"> </w:t>
      </w:r>
      <w:r>
        <w:t xml:space="preserve">317.64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6.1.2.3 Benefits for terminal operators</w:t>
      </w:r>
      <w:r>
        <w:t xml:space="preserve"> </w:t>
      </w:r>
      <w:r>
        <w:t xml:space="preserve">Options related to enforcement (problem area 1). PO 1.1 and PO 1.2 offer indirect benefits</w:t>
      </w:r>
      <w:r>
        <w:t xml:space="preserve"> </w:t>
      </w:r>
      <w:r>
        <w:t xml:space="preserve">for terminal operators, similar to those described for carriers. The benefits for terminal operators</w:t>
      </w:r>
      <w:r>
        <w:t xml:space="preserve"> </w:t>
      </w:r>
      <w:r>
        <w:t xml:space="preserve">are expected to be higher in PO 1.2 relative to PO 1.1, due to PM A.5 which is only included</w:t>
      </w:r>
      <w:r>
        <w:t xml:space="preserve"> </w:t>
      </w:r>
      <w:r>
        <w:t xml:space="preserve">in PO 1.2.</w:t>
      </w:r>
      <w:r>
        <w:t xml:space="preserve"> </w:t>
      </w:r>
      <w:r>
        <w:t xml:space="preserve">Option related to enforcement (problem area 2). In addition, PO 2.2 and PO 2.3 are expected</w:t>
      </w:r>
      <w:r>
        <w:t xml:space="preserve"> </w:t>
      </w:r>
      <w:r>
        <w:t xml:space="preserve">to result in indirect benefits for terminal operators operating at multimodal passenger hubs. In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particular, the establishment of Single Points of Contact (PM B.5) would lead to improved</w:t>
      </w:r>
      <w:r>
        <w:t xml:space="preserve"> </w:t>
      </w:r>
      <w:r>
        <w:t xml:space="preserve">communication channels, not only with other carriers but also with other terminal operators</w:t>
      </w:r>
      <w:r>
        <w:t xml:space="preserve"> </w:t>
      </w:r>
      <w:r>
        <w:t xml:space="preserve">where several of them are operating at the same hub.</w:t>
      </w:r>
      <w:r>
        <w:br/>
      </w:r>
      <w:r>
        <w:t xml:space="preserve">6.1.3 Impacts on intermediaries</w:t>
      </w:r>
      <w:r>
        <w:t xml:space="preserve"> </w:t>
      </w:r>
      <w:r>
        <w:t xml:space="preserve">6.1.3.1 Administrative costs for intermediaries</w:t>
      </w:r>
      <w:r>
        <w:t xml:space="preserve"> </w:t>
      </w:r>
      <w:r>
        <w:t xml:space="preserve">There are no impacts on administrative costs expected for intermediaries for policy options</w:t>
      </w:r>
      <w:r>
        <w:t xml:space="preserve"> </w:t>
      </w:r>
      <w:r>
        <w:t xml:space="preserve">addressing problem area 1.</w:t>
      </w:r>
      <w:r>
        <w:t xml:space="preserve"> </w:t>
      </w:r>
      <w:r>
        <w:t xml:space="preserve">Options related to multimodal passenger rights (problem area 2). Policy options PO2.2 and</w:t>
      </w:r>
      <w:r>
        <w:t xml:space="preserve"> </w:t>
      </w:r>
      <w:r>
        <w:t xml:space="preserve">PO2.3 are expected to lead to small recurrent administrative costs for intermediaries due to PM</w:t>
      </w:r>
      <w:r>
        <w:t xml:space="preserve"> </w:t>
      </w:r>
      <w:r>
        <w:t xml:space="preserve">B.2, estimated at EUR 1,401 per year for the 6 intermediaries affected (EUR 233 per</w:t>
      </w:r>
      <w:r>
        <w:t xml:space="preserve"> </w:t>
      </w:r>
      <w:r>
        <w:t xml:space="preserve">intermediary). Expressed as present value over 2025-2050, they amount to EUR 25,789 relative</w:t>
      </w:r>
      <w:r>
        <w:t xml:space="preserve"> </w:t>
      </w:r>
      <w:r>
        <w:t xml:space="preserve">to the baseline.</w:t>
      </w:r>
      <w:r>
        <w:t xml:space="preserve"> </w:t>
      </w:r>
      <w:r>
        <w:t xml:space="preserve">Options related to intermediaries (problem area 3). Under all POs 3.1, 3.2, and 3.3</w:t>
      </w:r>
      <w:r>
        <w:t xml:space="preserve"> </w:t>
      </w:r>
      <w:r>
        <w:t xml:space="preserve">intermediaries would incur one-off administrative costs of EUR 57.4 million for informing</w:t>
      </w:r>
      <w:r>
        <w:t xml:space="preserve"> </w:t>
      </w:r>
      <w:r>
        <w:t xml:space="preserve">passengers about the reimbursement process (equivalent to two working days of a worker per</w:t>
      </w:r>
      <w:r>
        <w:t xml:space="preserve"> </w:t>
      </w:r>
      <w:r>
        <w:t xml:space="preserve">intermediary). Those intermediaries that currently take longer than 7 days to reimburse to their</w:t>
      </w:r>
      <w:r>
        <w:t xml:space="preserve"> </w:t>
      </w:r>
      <w:r>
        <w:t xml:space="preserve">customers might have to invest in processes to expedite this. Under the CPC action against three</w:t>
      </w:r>
      <w:r>
        <w:t xml:space="preserve"> </w:t>
      </w:r>
      <w:r>
        <w:t xml:space="preserve">major online intermediaries, these three agreed to transfer refunds received from airlines within</w:t>
      </w:r>
      <w:r>
        <w:t xml:space="preserve"> </w:t>
      </w:r>
      <w:r>
        <w:t xml:space="preserve">seven days, which supposes that this measure will not be too difficult for intermediaries to</w:t>
      </w:r>
      <w:r>
        <w:t xml:space="preserve"> </w:t>
      </w:r>
      <w:r>
        <w:t xml:space="preserve">meet139. In addition, the new PM C4 will facilitate the task of intermediaries, as it expected</w:t>
      </w:r>
      <w:r>
        <w:t xml:space="preserve"> </w:t>
      </w:r>
      <w:r>
        <w:t xml:space="preserve">that carriers will have to link each reimbursement payment to the original booking number, and</w:t>
      </w:r>
      <w:r>
        <w:t xml:space="preserve"> </w:t>
      </w:r>
      <w:r>
        <w:t xml:space="preserve">transfer the amount to the intermediary in one single transaction to the original method of</w:t>
      </w:r>
      <w:r>
        <w:t xml:space="preserve"> </w:t>
      </w:r>
      <w:r>
        <w:t xml:space="preserve">payment (something which was, according to intermediaries, often missing in the past and made</w:t>
      </w:r>
      <w:r>
        <w:t xml:space="preserve"> </w:t>
      </w:r>
      <w:r>
        <w:t xml:space="preserve">their work more difficult).</w:t>
      </w:r>
      <w:r>
        <w:br/>
      </w:r>
      <w:r>
        <w:t xml:space="preserve">Under PO 3.2, a carrier with an exclusive direct distribution model can decide not to involve</w:t>
      </w:r>
      <w:r>
        <w:t xml:space="preserve"> </w:t>
      </w:r>
      <w:r>
        <w:t xml:space="preserve">intermediaries for the reimbursement. Intermediaries which so far, despite the carrier’s</w:t>
      </w:r>
      <w:r>
        <w:t xml:space="preserve"> </w:t>
      </w:r>
      <w:r>
        <w:t xml:space="preserve">prohibition, processed the reimbursement and offered this as part of their business model, will</w:t>
      </w:r>
      <w:r>
        <w:t xml:space="preserve"> </w:t>
      </w:r>
      <w:r>
        <w:t xml:space="preserve">no longer be able to do so. However, we consider that in this case, the intermediary will recover</w:t>
      </w:r>
      <w:r>
        <w:t xml:space="preserve"> </w:t>
      </w:r>
      <w:r>
        <w:t xml:space="preserve">this loss through a minor increase of another fee charged to the passenger, and that this will not</w:t>
      </w:r>
      <w:r>
        <w:t xml:space="preserve"> </w:t>
      </w:r>
      <w:r>
        <w:t xml:space="preserve">impact the intermediary’s business model.</w:t>
      </w:r>
      <w:r>
        <w:t xml:space="preserve"> </w:t>
      </w:r>
      <w:r>
        <w:t xml:space="preserve">6.1.3.2 Administrative cost savings for intermediaries</w:t>
      </w:r>
      <w:r>
        <w:t xml:space="preserve"> </w:t>
      </w:r>
      <w:r>
        <w:t xml:space="preserve">No administrative costs savings are expected for intermediaries for policy options addressing</w:t>
      </w:r>
      <w:r>
        <w:t xml:space="preserve"> </w:t>
      </w:r>
      <w:r>
        <w:t xml:space="preserve">problem area 1 and 2.</w:t>
      </w:r>
      <w:r>
        <w:t xml:space="preserve"> </w:t>
      </w:r>
      <w:r>
        <w:t xml:space="preserve">Options related to intermediaries (problem area 3). Under PO 3.1, intermediaries would save</w:t>
      </w:r>
      <w:r>
        <w:t xml:space="preserve"> </w:t>
      </w:r>
      <w:r>
        <w:t xml:space="preserve">administrative costs of EUR 37.8 million in 2025, EUR 41.3 million in 2030 and 53.3 million</w:t>
      </w:r>
      <w:r>
        <w:t xml:space="preserve"> </w:t>
      </w:r>
      <w:r>
        <w:t xml:space="preserve">in 2050, because they would no longer be handling passengers’ reimbursement requests. Under</w:t>
      </w:r>
      <w:r>
        <w:t xml:space="preserve"> </w:t>
      </w:r>
      <w:r>
        <w:t xml:space="preserve">PO 3.3, assuming that intermediaries would no longer process 20% of reimbursement requests</w:t>
      </w:r>
      <w:r>
        <w:t xml:space="preserve"> </w:t>
      </w:r>
      <w:r>
        <w:t xml:space="preserve">which they would have handled under the baseline, cost savings for intermediaries are estimated</w:t>
      </w:r>
      <w:r>
        <w:t xml:space="preserve"> </w:t>
      </w:r>
      <w:r>
        <w:t xml:space="preserve">at EUR 7.6 million in 2025, EUR 8.3 million in 2030 and EUR 10.7 million in 2050140.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The</w:t>
      </w:r>
      <w:r>
        <w:t xml:space="preserve"> </w:t>
      </w:r>
      <w:r>
        <w:t xml:space="preserve">press</w:t>
      </w:r>
      <w:r>
        <w:t xml:space="preserve"> </w:t>
      </w:r>
      <w:r>
        <w:t xml:space="preserve">release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CPC</w:t>
      </w:r>
      <w:r>
        <w:t xml:space="preserve"> </w:t>
      </w:r>
      <w:r>
        <w:t xml:space="preserve">action</w:t>
      </w:r>
      <w:r>
        <w:t xml:space="preserve"> </w:t>
      </w:r>
      <w:r>
        <w:t xml:space="preserve">was</w:t>
      </w:r>
      <w:r>
        <w:t xml:space="preserve"> </w:t>
      </w:r>
      <w:r>
        <w:t xml:space="preserve">published</w:t>
      </w:r>
      <w:r>
        <w:t xml:space="preserve"> </w:t>
      </w:r>
      <w:r>
        <w:t xml:space="preserve">on</w:t>
      </w:r>
      <w:r>
        <w:t xml:space="preserve"> </w:t>
      </w:r>
      <w:r>
        <w:t xml:space="preserve">27</w:t>
      </w:r>
      <w:r>
        <w:t xml:space="preserve"> </w:t>
      </w:r>
      <w:r>
        <w:t xml:space="preserve">June</w:t>
      </w:r>
      <w:r>
        <w:t xml:space="preserve"> </w:t>
      </w:r>
      <w:r>
        <w:t xml:space="preserve">2023:</w:t>
      </w:r>
      <w:r>
        <w:t xml:space="preserve"> </w:t>
      </w:r>
      <w:r>
        <w:t xml:space="preserve">https://ec.europa.eu/commission/presscorner/detail/en/ip_23_3521.</w:t>
      </w:r>
      <w:r>
        <w:t xml:space="preserve"> </w:t>
      </w:r>
      <w:r>
        <w:t xml:space="preserve">140 However, intermediaries may incur indirect costs as a result of no longer being able to offer the processing of</w:t>
      </w:r>
      <w:r>
        <w:t xml:space="preserve"> </w:t>
      </w:r>
      <w:r>
        <w:t xml:space="preserve">reimbursements to their customers (and to airlines, as part of their agreements with them) as part of their service</w:t>
      </w:r>
      <w:r>
        <w:t xml:space="preserve"> </w:t>
      </w:r>
      <w:r>
        <w:t xml:space="preserve">package. It may also damage to a certain extent their business model of maintaining an exclusive relationship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Intermediaries may lose the revenues they may have through handling fees for reimbursement</w:t>
      </w:r>
      <w:r>
        <w:t xml:space="preserve"> </w:t>
      </w:r>
      <w:r>
        <w:t xml:space="preserve">requests. However, given that these fees are likely to represent a small increase in the average</w:t>
      </w:r>
      <w:r>
        <w:t xml:space="preserve"> </w:t>
      </w:r>
      <w:r>
        <w:t xml:space="preserve">ticket fare in percentage terms, this is unlikely to have a considerable negative effect on the</w:t>
      </w:r>
      <w:r>
        <w:t xml:space="preserve"> </w:t>
      </w:r>
      <w:r>
        <w:t xml:space="preserve">business model of intermediary ticket vendors141. Expressed as present value over 2025-2050,</w:t>
      </w:r>
      <w:r>
        <w:t xml:space="preserve"> </w:t>
      </w:r>
      <w:r>
        <w:t xml:space="preserve">administrative cost savings under PO 3.1 amount to EUR 828.5 million and under PO 3.3 to</w:t>
      </w:r>
      <w:r>
        <w:t xml:space="preserve"> </w:t>
      </w:r>
      <w:r>
        <w:t xml:space="preserve">EUR 165.7 million.</w:t>
      </w:r>
      <w:r>
        <w:t xml:space="preserve"> </w:t>
      </w:r>
      <w:r>
        <w:t xml:space="preserve">6.1.3.3 Adjustment costs for intermediaries</w:t>
      </w:r>
      <w:r>
        <w:t xml:space="preserve"> </w:t>
      </w:r>
      <w:r>
        <w:t xml:space="preserve">Options related to enforcement (problem area 1). Under both PO 1.1 and PO 1.2 (see Table</w:t>
      </w:r>
      <w:r>
        <w:t xml:space="preserve"> </w:t>
      </w:r>
      <w:r>
        <w:t xml:space="preserve">11), intermediaries incur one-off adjustment costs of EUR 14.4 million associated to the</w:t>
      </w:r>
      <w:r>
        <w:t xml:space="preserve"> </w:t>
      </w:r>
      <w:r>
        <w:t xml:space="preserve">obligation to accept standardised claim forms for reimbursement and compensation and the</w:t>
      </w:r>
      <w:r>
        <w:t xml:space="preserve"> </w:t>
      </w:r>
      <w:r>
        <w:t xml:space="preserve">need to adjust their information systems (PM A.3)142.</w:t>
      </w:r>
      <w:r>
        <w:br/>
      </w:r>
      <w:r>
        <w:t xml:space="preserve">Options related to multimodal passenger rights (problem area 2). Adjustment costs for</w:t>
      </w:r>
      <w:r>
        <w:t xml:space="preserve"> </w:t>
      </w:r>
      <w:r>
        <w:t xml:space="preserve">intermediaries relative to the baseline are driven by: (i) two measures common to all three</w:t>
      </w:r>
      <w:r>
        <w:t xml:space="preserve"> </w:t>
      </w:r>
      <w:r>
        <w:t xml:space="preserve">policy options (i.e. PM B.1 requiring intermediaries to provide guidance to passengers on</w:t>
      </w:r>
      <w:r>
        <w:t xml:space="preserve"> </w:t>
      </w:r>
      <w:r>
        <w:t xml:space="preserve">minimum connecting times and other useful information when switching between modes of</w:t>
      </w:r>
      <w:r>
        <w:t xml:space="preserve"> </w:t>
      </w:r>
      <w:r>
        <w:t xml:space="preserve">transport, and PM B.7 requiring intermediaries to establish an online and offline complaint-</w:t>
      </w:r>
      <w:r>
        <w:t xml:space="preserve"> </w:t>
      </w:r>
      <w:r>
        <w:t xml:space="preserve">handling mechanism); (ii) a policy measure common to PO 2.2 and PO 2.3 which obliges</w:t>
      </w:r>
      <w:r>
        <w:t xml:space="preserve"> </w:t>
      </w:r>
      <w:r>
        <w:t xml:space="preserve">intermediaries to put in place a system for providing real-time information to passengers (PM</w:t>
      </w:r>
      <w:r>
        <w:t xml:space="preserve"> </w:t>
      </w:r>
      <w:r>
        <w:t xml:space="preserve">B.2); (iii) a policy measure common to PO 2.1 and PO 2.2 (PM B.3a) concerning a set of rights</w:t>
      </w:r>
      <w:r>
        <w:t xml:space="preserve"> </w:t>
      </w:r>
      <w:r>
        <w:t xml:space="preserve">that apply to single contracts of carriage (category A), and which is included in an enhanced</w:t>
      </w:r>
      <w:r>
        <w:t xml:space="preserve"> </w:t>
      </w:r>
      <w:r>
        <w:t xml:space="preserve">version (i.e. PM B.3b gives passengers having such contract a “right to self re-routing”) in PO</w:t>
      </w:r>
      <w:r>
        <w:t xml:space="preserve"> </w:t>
      </w:r>
      <w:r>
        <w:t xml:space="preserve">2.3; and (iv) a policy measure included in PO 2.2 ensuring information to passengers holding</w:t>
      </w:r>
      <w:r>
        <w:t xml:space="preserve"> </w:t>
      </w:r>
      <w:r>
        <w:t xml:space="preserve">separate tickets for a multimodal journey acquired from an intermediary, failing which</w:t>
      </w:r>
      <w:r>
        <w:t xml:space="preserve"> </w:t>
      </w:r>
      <w:r>
        <w:t xml:space="preserve">intermediaries have to ensure essential rights towards the passenger (category B) (PM B.4a),</w:t>
      </w:r>
      <w:r>
        <w:t xml:space="preserve"> </w:t>
      </w:r>
      <w:r>
        <w:t xml:space="preserve">which is included in PO 3.2 in its enhanced version (PM B.4b). Expressed as present value over</w:t>
      </w:r>
      <w:r>
        <w:t xml:space="preserve"> </w:t>
      </w:r>
      <w:r>
        <w:t xml:space="preserve">2025-2050, intermediary ticket vendors are expected to incur total adjustment costs of EUR 0.4</w:t>
      </w:r>
      <w:r>
        <w:t xml:space="preserve"> </w:t>
      </w:r>
      <w:r>
        <w:t xml:space="preserve">million in PO 2.1, EUR 3.4 million in PO 2.2 and EUR 3.6 million in PO 2.3 (see Table 12).</w:t>
      </w:r>
      <w:r>
        <w:t xml:space="preserve"> </w:t>
      </w:r>
      <w:r>
        <w:t xml:space="preserve">Out of these, EUR 0.1 million in PO 2.1, EUR 3.2 million in PO 2.2 and EUR 3.3 million in</w:t>
      </w:r>
      <w:r>
        <w:t xml:space="preserve"> </w:t>
      </w:r>
      <w:r>
        <w:t xml:space="preserve">PO 2.3 are one-off costs.</w:t>
      </w:r>
      <w:r>
        <w:t xml:space="preserve"> </w:t>
      </w:r>
      <w:r>
        <w:t xml:space="preserve">No adjustment costs are expected for intermediaries for policy options addressing problem area</w:t>
      </w:r>
      <w:r>
        <w:t xml:space="preserve"> </w:t>
      </w:r>
      <w:r>
        <w:t xml:space="preserve">3.</w:t>
      </w:r>
      <w:r>
        <w:t xml:space="preserve"> </w:t>
      </w:r>
      <w:r>
        <w:t xml:space="preserve">Table 11: Recurrent and one-off costs for intermediaries for policy options under problem area 1, expressed as</w:t>
      </w:r>
      <w:r>
        <w:t xml:space="preserve"> </w:t>
      </w:r>
      <w:r>
        <w:t xml:space="preserve">present value over 2025-2050 relative to the baseline, in million EUR (2021 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Adjustment costs</w:t>
      </w:r>
      <w:r>
        <w:br/>
      </w:r>
      <w:r>
        <w:t xml:space="preserve">14.36</w:t>
      </w:r>
      <w:r>
        <w:t xml:space="preserve"> </w:t>
      </w:r>
      <w:r>
        <w:t xml:space="preserve">14.36</w:t>
      </w:r>
      <w:r>
        <w:t xml:space="preserve"> </w:t>
      </w:r>
      <w:r>
        <w:t xml:space="preserve">PM A.3</w:t>
      </w:r>
      <w:r>
        <w:t xml:space="preserve"> </w:t>
      </w:r>
      <w:r>
        <w:t xml:space="preserve">14.36</w:t>
      </w:r>
      <w:r>
        <w:t xml:space="preserve"> </w:t>
      </w:r>
      <w:r>
        <w:t xml:space="preserve">14.36</w:t>
      </w:r>
      <w:r>
        <w:t xml:space="preserve"> </w:t>
      </w:r>
      <w:r>
        <w:t xml:space="preserve">Total costs</w:t>
      </w:r>
      <w:r>
        <w:t xml:space="preserve"> </w:t>
      </w:r>
      <w:r>
        <w:t xml:space="preserve">14.36</w:t>
      </w:r>
      <w:r>
        <w:t xml:space="preserve"> </w:t>
      </w:r>
      <w:r>
        <w:t xml:space="preserve">14.36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Table 12: Recurrent and one-off costs for intermediaries for policy options under problem area 2, expressed as</w:t>
      </w:r>
      <w:r>
        <w:t xml:space="preserve"> </w:t>
      </w:r>
      <w:r>
        <w:t xml:space="preserve">present value over 2025-2050 relative to the baseline, in million EUR (2021 prices)</w:t>
      </w:r>
    </w:p>
    <w:p>
      <w:pPr>
        <w:pStyle w:val="BodyText"/>
      </w:pPr>
      <w:r>
        <w:t xml:space="preserve">with their customers. No data on this is available, but during the stakeholder consultation, intermediaries and</w:t>
      </w:r>
      <w:r>
        <w:t xml:space="preserve"> </w:t>
      </w:r>
      <w:r>
        <w:t xml:space="preserve">their associations have pointed out that they want to continue processing the reimbursements of their customers.</w:t>
      </w:r>
      <w:r>
        <w:t xml:space="preserve"> </w:t>
      </w:r>
      <w:r>
        <w:t xml:space="preserve">141 PM C4 will facilitate the reimbursement processing of intermediaries by obliging the carriers to add the relevant</w:t>
      </w:r>
      <w:r>
        <w:t xml:space="preserve"> </w:t>
      </w:r>
      <w:r>
        <w:t xml:space="preserve">data to each booking, and to transfer the money in one transaction to the original payment method. According to</w:t>
      </w:r>
      <w:r>
        <w:t xml:space="preserve"> </w:t>
      </w:r>
      <w:r>
        <w:t xml:space="preserve">intermediaries’ feedback, this is often missing today, which makes their task much more difficult. Also, if</w:t>
      </w:r>
      <w:r>
        <w:t xml:space="preserve"> </w:t>
      </w:r>
      <w:r>
        <w:t xml:space="preserve">intermediaries do not want to forego any reimbursement fee, they can decide to not carry out the reimbursement.</w:t>
      </w:r>
      <w:r>
        <w:t xml:space="preserve"> </w:t>
      </w:r>
      <w:r>
        <w:t xml:space="preserve">142 This implementation cost per intermediary is estimated at EUR 117. An additional half a working day would</w:t>
      </w:r>
      <w:r>
        <w:t xml:space="preserve"> </w:t>
      </w:r>
      <w:r>
        <w:t xml:space="preserve">be needed for each of the 123,000 intermediaries to implement these changes.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PO2.1</w:t>
      </w:r>
      <w:r>
        <w:t xml:space="preserve"> </w:t>
      </w:r>
      <w:r>
        <w:t xml:space="preserve">PO2.2</w:t>
      </w:r>
      <w:r>
        <w:t xml:space="preserve"> </w:t>
      </w:r>
      <w:r>
        <w:t xml:space="preserve">PO2.3</w:t>
      </w:r>
      <w:r>
        <w:t xml:space="preserve"> </w:t>
      </w:r>
      <w:r>
        <w:t xml:space="preserve">Administrative costs</w:t>
      </w:r>
      <w:r>
        <w:br/>
      </w:r>
      <w:r>
        <w:t xml:space="preserve">0.00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PM B.2</w:t>
      </w:r>
    </w:p>
    <w:p>
      <w:pPr>
        <w:pStyle w:val="BodyText"/>
      </w:pP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0.38</w:t>
      </w:r>
      <w:r>
        <w:t xml:space="preserve"> </w:t>
      </w:r>
      <w:r>
        <w:t xml:space="preserve">3.44</w:t>
      </w:r>
      <w:r>
        <w:t xml:space="preserve"> </w:t>
      </w:r>
      <w:r>
        <w:t xml:space="preserve">3.55</w:t>
      </w:r>
      <w:r>
        <w:t xml:space="preserve"> </w:t>
      </w:r>
      <w:r>
        <w:t xml:space="preserve">PM B.1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PM B.2</w:t>
      </w:r>
    </w:p>
    <w:p>
      <w:pPr>
        <w:pStyle w:val="BodyText"/>
      </w:pPr>
      <w:r>
        <w:t xml:space="preserve">3.00</w:t>
      </w:r>
      <w:r>
        <w:t xml:space="preserve"> </w:t>
      </w:r>
      <w:r>
        <w:t xml:space="preserve">3.00</w:t>
      </w:r>
      <w:r>
        <w:t xml:space="preserve"> </w:t>
      </w:r>
      <w:r>
        <w:t xml:space="preserve">PM B.3a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</w:p>
    <w:p>
      <w:pPr>
        <w:pStyle w:val="BodyText"/>
      </w:pPr>
      <w:r>
        <w:t xml:space="preserve">PM B.3b</w:t>
      </w:r>
    </w:p>
    <w:p>
      <w:pPr>
        <w:pStyle w:val="BodyText"/>
      </w:pPr>
      <w:r>
        <w:t xml:space="preserve">0.11</w:t>
      </w:r>
      <w:r>
        <w:t xml:space="preserve"> </w:t>
      </w:r>
      <w:r>
        <w:t xml:space="preserve">PM B.4a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PM B.4b</w:t>
      </w:r>
    </w:p>
    <w:p>
      <w:pPr>
        <w:pStyle w:val="BodyText"/>
      </w:pPr>
      <w:r>
        <w:t xml:space="preserve">0.11</w:t>
      </w:r>
      <w:r>
        <w:t xml:space="preserve"> </w:t>
      </w:r>
      <w:r>
        <w:t xml:space="preserve">PM B.7</w:t>
      </w:r>
      <w:r>
        <w:t xml:space="preserve"> </w:t>
      </w:r>
      <w:r>
        <w:t xml:space="preserve">0.26</w:t>
      </w:r>
      <w:r>
        <w:t xml:space="preserve"> </w:t>
      </w:r>
      <w:r>
        <w:t xml:space="preserve">0.26</w:t>
      </w:r>
      <w:r>
        <w:t xml:space="preserve"> </w:t>
      </w:r>
      <w:r>
        <w:t xml:space="preserve">0.26</w:t>
      </w:r>
      <w:r>
        <w:t xml:space="preserve"> </w:t>
      </w:r>
      <w:r>
        <w:t xml:space="preserve">Total costs</w:t>
      </w:r>
      <w:r>
        <w:t xml:space="preserve"> </w:t>
      </w:r>
      <w:r>
        <w:t xml:space="preserve">0.38</w:t>
      </w:r>
      <w:r>
        <w:t xml:space="preserve"> </w:t>
      </w:r>
      <w:r>
        <w:t xml:space="preserve">3.46</w:t>
      </w:r>
      <w:r>
        <w:t xml:space="preserve"> </w:t>
      </w:r>
      <w:r>
        <w:t xml:space="preserve">3.58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Table 13: Recurrent and one-off costs for intermediaries for policy options under problem area 3, expressed as</w:t>
      </w:r>
      <w:r>
        <w:t xml:space="preserve"> </w:t>
      </w:r>
      <w:r>
        <w:t xml:space="preserve">present value over 2025-2050 relative to the baseline, in million EUR (2021 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PO3.1</w:t>
      </w:r>
      <w:r>
        <w:t xml:space="preserve"> </w:t>
      </w:r>
      <w:r>
        <w:t xml:space="preserve">PO3.2</w:t>
      </w:r>
      <w:r>
        <w:t xml:space="preserve"> </w:t>
      </w:r>
      <w:r>
        <w:t xml:space="preserve">PO3.3</w:t>
      </w:r>
      <w:r>
        <w:t xml:space="preserve"> </w:t>
      </w:r>
      <w:r>
        <w:t xml:space="preserve">Administrative costs</w:t>
      </w:r>
      <w:r>
        <w:br/>
      </w:r>
      <w:r>
        <w:t xml:space="preserve">57.42</w:t>
      </w:r>
      <w:r>
        <w:t xml:space="preserve"> </w:t>
      </w:r>
      <w:r>
        <w:t xml:space="preserve">57.42</w:t>
      </w:r>
      <w:r>
        <w:t xml:space="preserve"> </w:t>
      </w:r>
      <w:r>
        <w:t xml:space="preserve">57.42</w:t>
      </w:r>
      <w:r>
        <w:t xml:space="preserve"> </w:t>
      </w:r>
      <w:r>
        <w:t xml:space="preserve">PM C.1a</w:t>
      </w:r>
      <w:r>
        <w:t xml:space="preserve"> </w:t>
      </w:r>
      <w:r>
        <w:t xml:space="preserve">57.42</w:t>
      </w:r>
    </w:p>
    <w:p>
      <w:pPr>
        <w:pStyle w:val="BodyText"/>
      </w:pPr>
      <w:r>
        <w:t xml:space="preserve">PM C.1b</w:t>
      </w:r>
    </w:p>
    <w:p>
      <w:pPr>
        <w:pStyle w:val="BodyText"/>
      </w:pPr>
      <w:r>
        <w:t xml:space="preserve">57.42</w:t>
      </w:r>
      <w:r>
        <w:br/>
      </w:r>
      <w:r>
        <w:t xml:space="preserve">PM C.1c</w:t>
      </w:r>
    </w:p>
    <w:p>
      <w:pPr>
        <w:pStyle w:val="BodyText"/>
      </w:pPr>
      <w:r>
        <w:t xml:space="preserve">57.42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828.47</w:t>
      </w:r>
      <w:r>
        <w:t xml:space="preserve"> </w:t>
      </w:r>
      <w:r>
        <w:t xml:space="preserve">0.00</w:t>
      </w:r>
      <w:r>
        <w:t xml:space="preserve"> </w:t>
      </w:r>
      <w:r>
        <w:t xml:space="preserve">165.69</w:t>
      </w:r>
      <w:r>
        <w:t xml:space="preserve"> </w:t>
      </w:r>
      <w:r>
        <w:t xml:space="preserve">PM C.1a</w:t>
      </w:r>
      <w:r>
        <w:t xml:space="preserve"> </w:t>
      </w:r>
      <w:r>
        <w:t xml:space="preserve">828.47</w:t>
      </w:r>
    </w:p>
    <w:p>
      <w:pPr>
        <w:pStyle w:val="BodyText"/>
      </w:pPr>
      <w:r>
        <w:t xml:space="preserve">PM C.1c</w:t>
      </w:r>
    </w:p>
    <w:p>
      <w:pPr>
        <w:pStyle w:val="BodyText"/>
      </w:pPr>
      <w:r>
        <w:t xml:space="preserve">165.69</w:t>
      </w:r>
      <w:r>
        <w:t xml:space="preserve"> </w:t>
      </w:r>
      <w:r>
        <w:t xml:space="preserve">Net costs savings</w:t>
      </w:r>
      <w:r>
        <w:t xml:space="preserve"> </w:t>
      </w:r>
      <w:r>
        <w:t xml:space="preserve">771.04</w:t>
      </w:r>
      <w:r>
        <w:t xml:space="preserve"> </w:t>
      </w:r>
      <w:r>
        <w:t xml:space="preserve">-57.42</w:t>
      </w:r>
      <w:r>
        <w:t xml:space="preserve"> </w:t>
      </w:r>
      <w:r>
        <w:t xml:space="preserve">108.27</w:t>
      </w:r>
      <w:r>
        <w:t xml:space="preserve"> </w:t>
      </w:r>
      <w:r>
        <w:t xml:space="preserve">Source: PWC, TIS and Steer (2023), Impact assessment support study; Note: negative values represent net costs.</w:t>
      </w:r>
      <w:r>
        <w:t xml:space="preserve"> </w:t>
      </w:r>
      <w:r>
        <w:t xml:space="preserve">6.1.3.4 Benefits for intermediaries</w:t>
      </w:r>
      <w:r>
        <w:t xml:space="preserve"> </w:t>
      </w:r>
      <w:r>
        <w:t xml:space="preserve">Options related to enforcement (problem area 1). PO 1.1 and PO 1.2 offer indirect benefits</w:t>
      </w:r>
      <w:r>
        <w:t xml:space="preserve"> </w:t>
      </w:r>
      <w:r>
        <w:t xml:space="preserve">for intermediaries, similar to those for carriers, and terminal operators. PM A.1 will help NEBs</w:t>
      </w:r>
      <w:r>
        <w:t xml:space="preserve"> </w:t>
      </w:r>
      <w:r>
        <w:t xml:space="preserve">to deal with non-compliance faster when they can request documents needed within clear</w:t>
      </w:r>
      <w:r>
        <w:t xml:space="preserve"> </w:t>
      </w:r>
      <w:r>
        <w:t xml:space="preserve">deadlines from all involved. This leads to quicker and more efficient procedures of information</w:t>
      </w:r>
      <w:r>
        <w:t xml:space="preserve"> </w:t>
      </w:r>
      <w:r>
        <w:t xml:space="preserve">sharing between NEBs and intermediaries, which in turn will require less resources from the</w:t>
      </w:r>
      <w:r>
        <w:t xml:space="preserve"> </w:t>
      </w:r>
      <w:r>
        <w:t xml:space="preserve">intermediary. Having deadlines aligned across Member State NEBs, will also make the process</w:t>
      </w:r>
      <w:r>
        <w:t xml:space="preserve"> </w:t>
      </w:r>
      <w:r>
        <w:t xml:space="preserve">easier for the intermediary, as the process does not differ from NEB to NEB. With the</w:t>
      </w:r>
      <w:r>
        <w:t xml:space="preserve"> </w:t>
      </w:r>
      <w:r>
        <w:t xml:space="preserve">introduction of an EU-wide standardised form for reimbursement and compensation requests</w:t>
      </w:r>
      <w:r>
        <w:t xml:space="preserve"> </w:t>
      </w:r>
      <w:r>
        <w:t xml:space="preserve">due to PM A.4, intermediaries can – while not being obliged to – use this form as a model to</w:t>
      </w:r>
      <w:r>
        <w:t xml:space="preserve"> </w:t>
      </w:r>
      <w:r>
        <w:t xml:space="preserve">design their IT systems for handling such requests. Intermediaries will then have the necessary</w:t>
      </w:r>
      <w:r>
        <w:t xml:space="preserve"> </w:t>
      </w:r>
      <w:r>
        <w:t xml:space="preserve">information for claim handling faster and the cooperation with the NEBs and ADR bodies</w:t>
      </w:r>
      <w:r>
        <w:t xml:space="preserve"> </w:t>
      </w:r>
      <w:r>
        <w:t xml:space="preserve">regarding such requests will also have the potential to become more efficient and require less</w:t>
      </w:r>
      <w:r>
        <w:t xml:space="preserve"> </w:t>
      </w:r>
      <w:r>
        <w:t xml:space="preserve">resources for the intermediary.</w:t>
      </w:r>
      <w:r>
        <w:br/>
      </w:r>
      <w:r>
        <w:t xml:space="preserve">The benefits are expected to be higher in PO 1.2 relative to PO 1.1, because PM A.4 further</w:t>
      </w:r>
      <w:r>
        <w:t xml:space="preserve"> </w:t>
      </w:r>
      <w:r>
        <w:t xml:space="preserve">expands the competitive advantage of well performing intermediaries. Published risk</w:t>
      </w:r>
      <w:r>
        <w:t xml:space="preserve"> </w:t>
      </w:r>
      <w:r>
        <w:t xml:space="preserve">assessments, which NEBs will base their monitoring on, will ensure that intermediaries know</w:t>
      </w:r>
      <w:r>
        <w:t xml:space="preserve"> </w:t>
      </w:r>
      <w:r>
        <w:t xml:space="preserve">what parameters they are judged on, which will enable intermediaries to more effectively</w:t>
      </w:r>
      <w:r>
        <w:t xml:space="preserve"> </w:t>
      </w:r>
      <w:r>
        <w:t xml:space="preserve">comply and thus prevent having to allocate resources to additional monitoring by NEBs.</w:t>
      </w:r>
      <w:r>
        <w:br/>
      </w:r>
      <w:r>
        <w:t xml:space="preserve">Options related to multimodal passenger rights (problem area 2). All policy options (PO 2.1,</w:t>
      </w:r>
      <w:r>
        <w:t xml:space="preserve"> </w:t>
      </w:r>
      <w:r>
        <w:t xml:space="preserve">PO 2.2 and PO 2.3) are expected to result in hassle costs savings for intermediaries due to less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time spent for handling complaints (PM B.7). Under a conservative approach, the hassle costs</w:t>
      </w:r>
      <w:r>
        <w:t xml:space="preserve"> </w:t>
      </w:r>
      <w:r>
        <w:t xml:space="preserve">savings for intermediaries are estimated at EUR 24 million expressed as present value over</w:t>
      </w:r>
      <w:r>
        <w:t xml:space="preserve"> </w:t>
      </w:r>
      <w:r>
        <w:t xml:space="preserve">2025-2050 relative to the baseline143. PO 2.2 and 2.3 offer additional indirect benefits to</w:t>
      </w:r>
      <w:r>
        <w:t xml:space="preserve"> </w:t>
      </w:r>
      <w:r>
        <w:t xml:space="preserve">intermediaries (ticket vendors/tour operators). The policy measures targeted to Category B-</w:t>
      </w:r>
      <w:r>
        <w:t xml:space="preserve"> </w:t>
      </w:r>
      <w:r>
        <w:t xml:space="preserve">tickets (PM B.4a and B.4b) provide for a possible exemption to liability towards the passenger</w:t>
      </w:r>
      <w:r>
        <w:t xml:space="preserve"> </w:t>
      </w:r>
      <w:r>
        <w:t xml:space="preserve">in the event of a missed connection during a multimodal journey. This is conditional on the</w:t>
      </w:r>
      <w:r>
        <w:t xml:space="preserve"> </w:t>
      </w:r>
      <w:r>
        <w:t xml:space="preserve">provision of information to passengers that the tickets bought from the intermediary constitute</w:t>
      </w:r>
      <w:r>
        <w:t xml:space="preserve"> </w:t>
      </w:r>
      <w:r>
        <w:t xml:space="preserve">separate transport contracts.</w:t>
      </w:r>
      <w:r>
        <w:t xml:space="preserve"> </w:t>
      </w:r>
      <w:r>
        <w:t xml:space="preserve">Options related to intermediaries (problem area 3). PO 3.2 and 3.3 offer indirect benefits for</w:t>
      </w:r>
      <w:r>
        <w:t xml:space="preserve"> </w:t>
      </w:r>
      <w:r>
        <w:t xml:space="preserve">intermediaries (under the procedure that includes the intermediary). If the carrier, under PO 3.2,</w:t>
      </w:r>
      <w:r>
        <w:t xml:space="preserve"> </w:t>
      </w:r>
      <w:r>
        <w:t xml:space="preserve">or the citizen, under PO 3.3, so decides, the intermediary receives an official role in the</w:t>
      </w:r>
      <w:r>
        <w:t xml:space="preserve"> </w:t>
      </w:r>
      <w:r>
        <w:t xml:space="preserve">reimbursement process, and rules on ‘who pays whom first’, and what happens when this is not</w:t>
      </w:r>
      <w:r>
        <w:t xml:space="preserve"> </w:t>
      </w:r>
      <w:r>
        <w:t xml:space="preserve">adhered to. This facilitates the B2B relationship between airline and intermediary. If the carrier</w:t>
      </w:r>
      <w:r>
        <w:t xml:space="preserve"> </w:t>
      </w:r>
      <w:r>
        <w:t xml:space="preserve">does not pay the intermediary in time, the intermediary can send the passenger to the carrier,</w:t>
      </w:r>
      <w:r>
        <w:t xml:space="preserve"> </w:t>
      </w:r>
      <w:r>
        <w:t xml:space="preserve">and its role in the reimbursement procedure ends. If intermediaries voluntarily reimburse to the</w:t>
      </w:r>
      <w:r>
        <w:t xml:space="preserve"> </w:t>
      </w:r>
      <w:r>
        <w:t xml:space="preserve">passenger without having received the payment from the carrier first, they have an implicit right</w:t>
      </w:r>
      <w:r>
        <w:t xml:space="preserve"> </w:t>
      </w:r>
      <w:r>
        <w:t xml:space="preserve">of redress towards the carrier, due to the obligatory transaction from the carrier to them within</w:t>
      </w:r>
      <w:r>
        <w:t xml:space="preserve"> </w:t>
      </w:r>
      <w:r>
        <w:t xml:space="preserve">7 days. PO 3.1 is beneficial for those intermediaries who do not want to deal with</w:t>
      </w:r>
      <w:r>
        <w:t xml:space="preserve"> </w:t>
      </w:r>
      <w:r>
        <w:t xml:space="preserve">reimbursements. Under PO 3.2 and 3.3, intermediaries can also refuse to process reimbursement</w:t>
      </w:r>
      <w:r>
        <w:t xml:space="preserve"> </w:t>
      </w:r>
      <w:r>
        <w:t xml:space="preserve">requests, but will then have to pass on certain data to the passenger, at booking, which may not</w:t>
      </w:r>
      <w:r>
        <w:t xml:space="preserve"> </w:t>
      </w:r>
      <w:r>
        <w:t xml:space="preserve">be in the intermediary’s interest.</w:t>
      </w:r>
      <w:r>
        <w:t xml:space="preserve"> </w:t>
      </w:r>
      <w:r>
        <w:t xml:space="preserve">6.1.4 Impacts on national public authorities</w:t>
      </w:r>
      <w:r>
        <w:t xml:space="preserve"> </w:t>
      </w:r>
      <w:r>
        <w:t xml:space="preserve">6.1.4.1 Administrative costs for national public authorities</w:t>
      </w:r>
      <w:r>
        <w:br/>
      </w:r>
      <w:r>
        <w:t xml:space="preserve">Options related to enforcement (problem area 1). PO 1.2 is expected to lead to recurrent</w:t>
      </w:r>
      <w:r>
        <w:t xml:space="preserve"> </w:t>
      </w:r>
      <w:r>
        <w:t xml:space="preserve">administrative costs for national public authorities, for designing and regularly updating their</w:t>
      </w:r>
      <w:r>
        <w:t xml:space="preserve"> </w:t>
      </w:r>
      <w:r>
        <w:t xml:space="preserve">risk assessment (PM A.4). Under a conservative approach, 10 working days per year per</w:t>
      </w:r>
      <w:r>
        <w:t xml:space="preserve"> </w:t>
      </w:r>
      <w:r>
        <w:t xml:space="preserve">national public authority are expected to be needed, resulting in administrative costs estimated</w:t>
      </w:r>
      <w:r>
        <w:t xml:space="preserve"> </w:t>
      </w:r>
      <w:r>
        <w:t xml:space="preserve">at EUR 1.4 million (see Table 14), expressed as present value over 2025-2050 (EUR 76</w:t>
      </w:r>
      <w:r>
        <w:t xml:space="preserve"> </w:t>
      </w:r>
      <w:r>
        <w:t xml:space="preserve">thousand per year). No administrative costs are expected for PO 1.1.</w:t>
      </w:r>
      <w:r>
        <w:t xml:space="preserve"> </w:t>
      </w:r>
      <w:r>
        <w:t xml:space="preserve">There are no impacts on administrative costs expected for national public authorities for policy</w:t>
      </w:r>
      <w:r>
        <w:t xml:space="preserve"> </w:t>
      </w:r>
      <w:r>
        <w:t xml:space="preserve">options addressing problem area 2 and 3.</w:t>
      </w:r>
      <w:r>
        <w:br/>
      </w:r>
      <w:r>
        <w:t xml:space="preserve">6.1.4.2 Adjustment costs for national public authorities</w:t>
      </w:r>
      <w:r>
        <w:br/>
      </w:r>
      <w:r>
        <w:t xml:space="preserve">Options related to enforcement (problem area 1). In both PO 1.1 and PO 1.2 NEBs would</w:t>
      </w:r>
      <w:r>
        <w:t xml:space="preserve"> </w:t>
      </w:r>
      <w:r>
        <w:t xml:space="preserve">have to inform passengers about their option to use ADR bodies to seek individual redress as</w:t>
      </w:r>
      <w:r>
        <w:t xml:space="preserve"> </w:t>
      </w:r>
      <w:r>
        <w:t xml:space="preserve">well as refer them to the ADR (PM A.6). This is expected to be achieved by adding information</w:t>
      </w:r>
      <w:r>
        <w:t xml:space="preserve"> </w:t>
      </w:r>
      <w:r>
        <w:t xml:space="preserve">on the ADR process and a reference to the EU ADR Database on their website. The effort</w:t>
      </w:r>
    </w:p>
    <w:p>
      <w:pPr>
        <w:pStyle w:val="BodyText"/>
      </w:pPr>
      <w:r>
        <w:t xml:space="preserve">143 Drawing on a study by the World Bank (Source:</w:t>
      </w:r>
      <w:r>
        <w:br/>
      </w:r>
      <w:r>
        <w:t xml:space="preserve">https://thedocs.worldbank.org/en/doc/3ecf7262788a3ec69c8a45bbd3342a28-0080022021/related/Spring2021-</w:t>
      </w:r>
      <w:r>
        <w:t xml:space="preserve"> </w:t>
      </w:r>
      <w:r>
        <w:t xml:space="preserve">governance-talk-asli-0525.pdf), each complaint handling would benefit of 15 minutes saved under a conservative</w:t>
      </w:r>
      <w:r>
        <w:t xml:space="preserve"> </w:t>
      </w:r>
      <w:r>
        <w:t xml:space="preserve">approach (lower bound) and up to 60 minutes saved (upper bound). In order to calculate the hassle costs</w:t>
      </w:r>
      <w:r>
        <w:t xml:space="preserve"> </w:t>
      </w:r>
      <w:r>
        <w:t xml:space="preserve">savings, an hourly worker’s wage corresponding to ISCO 3 (Technicians and associate professionals) is assumed</w:t>
      </w:r>
      <w:r>
        <w:t xml:space="preserve"> </w:t>
      </w:r>
      <w:r>
        <w:t xml:space="preserve">and an even repartition of complaints between transport operators and intermediary ticket vendors, in lack of</w:t>
      </w:r>
      <w:r>
        <w:t xml:space="preserve"> </w:t>
      </w:r>
      <w:r>
        <w:t xml:space="preserve">detailed information. Under a conservative approach (lower bound estimates), the hassle costs savings for</w:t>
      </w:r>
      <w:r>
        <w:t xml:space="preserve"> </w:t>
      </w:r>
      <w:r>
        <w:t xml:space="preserve">intermediaries are estimated at EUR 24 million expressed as present value over 2025-2050. For the upper bound,</w:t>
      </w:r>
      <w:r>
        <w:t xml:space="preserve"> </w:t>
      </w:r>
      <w:r>
        <w:t xml:space="preserve">they are estimated at EUR 96 million. More details on the estimates are provided in Annex 4 (section 3.2).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required has been estimated at half a working day on one-off basis per NEB, leading to one-off</w:t>
      </w:r>
      <w:r>
        <w:t xml:space="preserve"> </w:t>
      </w:r>
      <w:r>
        <w:t xml:space="preserve">adjustment costs estimated at EUR 24,439 in 2025 relative to the baseline144.</w:t>
      </w:r>
      <w:r>
        <w:t xml:space="preserve"> </w:t>
      </w:r>
      <w:r>
        <w:t xml:space="preserve">There are no impacts on adjustment costs expected for national public authorities for policy</w:t>
      </w:r>
      <w:r>
        <w:t xml:space="preserve"> </w:t>
      </w:r>
      <w:r>
        <w:t xml:space="preserve">options addressing problem area 2 and 3.</w:t>
      </w:r>
      <w:r>
        <w:t xml:space="preserve"> </w:t>
      </w:r>
      <w:r>
        <w:t xml:space="preserve">6.1.4.3 Enforcement costs for national public authorities</w:t>
      </w:r>
      <w:r>
        <w:t xml:space="preserve"> </w:t>
      </w:r>
      <w:r>
        <w:t xml:space="preserve">Options related to enforcement (problem area 1). PO 1.1 and PO 1.2 are expected to lead to</w:t>
      </w:r>
      <w:r>
        <w:t xml:space="preserve"> </w:t>
      </w:r>
      <w:r>
        <w:t xml:space="preserve">enforcement costs for national public authorities. The recurrent costs for monitoring the</w:t>
      </w:r>
      <w:r>
        <w:t xml:space="preserve"> </w:t>
      </w:r>
      <w:r>
        <w:t xml:space="preserve">implementation of the quality standards (PM A.2), which will consist in reviewing the reports</w:t>
      </w:r>
      <w:r>
        <w:t xml:space="preserve"> </w:t>
      </w:r>
      <w:r>
        <w:t xml:space="preserve">of carriers and the information provided by terminal operators, are estimated at EUR 5.2</w:t>
      </w:r>
      <w:r>
        <w:t xml:space="preserve"> </w:t>
      </w:r>
      <w:r>
        <w:t xml:space="preserve">million expressed as present value over 2025-2050 relative to the baseline (EUR 281 thousand</w:t>
      </w:r>
      <w:r>
        <w:t xml:space="preserve"> </w:t>
      </w:r>
      <w:r>
        <w:t xml:space="preserve">per year). Total enforcement costs in PO 1.1 and PO 1.2 are estimated at EUR 7.2 million</w:t>
      </w:r>
      <w:r>
        <w:t xml:space="preserve"> </w:t>
      </w:r>
      <w:r>
        <w:t xml:space="preserve">over 2025-2050 relative to the baseline (EUR 392 thousand per year).</w:t>
      </w:r>
      <w:r>
        <w:br/>
      </w:r>
      <w:r>
        <w:t xml:space="preserve">Options related to multimodal passenger rights (problem area 2). Enforcement costs are</w:t>
      </w:r>
      <w:r>
        <w:t xml:space="preserve"> </w:t>
      </w:r>
      <w:r>
        <w:t xml:space="preserve">estimated overall at EUR 19.4 million for PO 2.1, expressed as present value for 2025-2050</w:t>
      </w:r>
      <w:r>
        <w:t xml:space="preserve"> </w:t>
      </w:r>
      <w:r>
        <w:t xml:space="preserve">relative to the baseline, to monitor stakeholders’ activities. The enforcement costs are higher in</w:t>
      </w:r>
      <w:r>
        <w:t xml:space="preserve"> </w:t>
      </w:r>
      <w:r>
        <w:t xml:space="preserve">PO 2.2 and PO 2.3, estimated at EUR 23.3 million relative to the baseline for all national</w:t>
      </w:r>
      <w:r>
        <w:t xml:space="preserve"> </w:t>
      </w:r>
      <w:r>
        <w:t xml:space="preserve">authorities. The additional costs relate to PM B.2 to monitor the real-time information to</w:t>
      </w:r>
      <w:r>
        <w:t xml:space="preserve"> </w:t>
      </w:r>
      <w:r>
        <w:t xml:space="preserve">passengers on disruption, and PM B.5 to monitor the establishment of “Single Points of</w:t>
      </w:r>
      <w:r>
        <w:t xml:space="preserve"> </w:t>
      </w:r>
      <w:r>
        <w:t xml:space="preserve">Contact” (SPC) for PRM (see Table 15).</w:t>
      </w:r>
      <w:r>
        <w:t xml:space="preserve"> </w:t>
      </w:r>
      <w:r>
        <w:t xml:space="preserve">Options related to intermediaries (problem area 3). The enforcement costs for national public</w:t>
      </w:r>
      <w:r>
        <w:t xml:space="preserve"> </w:t>
      </w:r>
      <w:r>
        <w:t xml:space="preserve">authorities of options PO 3.1, PO 3.2 and PO 3.3 are part of the enforcement costs of PM A.5</w:t>
      </w:r>
      <w:r>
        <w:t xml:space="preserve"> </w:t>
      </w:r>
      <w:r>
        <w:t xml:space="preserve">(enforcement area).</w:t>
      </w:r>
      <w:r>
        <w:t xml:space="preserve"> </w:t>
      </w:r>
      <w:r>
        <w:t xml:space="preserve">6.1.4.4 Enforcement costs savings for national public authorities</w:t>
      </w:r>
      <w:r>
        <w:t xml:space="preserve"> </w:t>
      </w:r>
      <w:r>
        <w:t xml:space="preserve">Options related to enforcement (problem area 1). Some of the policy measures would ensure</w:t>
      </w:r>
      <w:r>
        <w:t xml:space="preserve"> </w:t>
      </w:r>
      <w:r>
        <w:t xml:space="preserve">that NEBs could use their limited resources more efficiently for the enforcement of passenger</w:t>
      </w:r>
      <w:r>
        <w:t xml:space="preserve"> </w:t>
      </w:r>
      <w:r>
        <w:t xml:space="preserve">rights. For PO 1.1 and PO 1.2, the implementation of quality standards (PM A.2) is estimated</w:t>
      </w:r>
      <w:r>
        <w:t xml:space="preserve"> </w:t>
      </w:r>
      <w:r>
        <w:t xml:space="preserve">to result in recurrent enforcement costs savings of EUR 1.5 million, expressed as present value</w:t>
      </w:r>
      <w:r>
        <w:t xml:space="preserve"> </w:t>
      </w:r>
      <w:r>
        <w:t xml:space="preserve">over 2025-2050 (EUR 82 thousand per year), by reducing the need to use other, more expensive</w:t>
      </w:r>
      <w:r>
        <w:t xml:space="preserve"> </w:t>
      </w:r>
      <w:r>
        <w:t xml:space="preserve">monitoring tools (e.g. inspecting or auditing a larger number of stakeholders). Additionally, the</w:t>
      </w:r>
      <w:r>
        <w:t xml:space="preserve"> </w:t>
      </w:r>
      <w:r>
        <w:t xml:space="preserve">adoption and use of standardised reimbursement and complaint forms (PM A.3) is estimated to</w:t>
      </w:r>
      <w:r>
        <w:t xml:space="preserve"> </w:t>
      </w:r>
      <w:r>
        <w:t xml:space="preserve">result in 5% time savings of one full time equivalent per NEB, as it will help NEBs to more</w:t>
      </w:r>
      <w:r>
        <w:t xml:space="preserve"> </w:t>
      </w:r>
      <w:r>
        <w:t xml:space="preserve">easily monitor compliance with reimbursement and complaint handling obligations by the</w:t>
      </w:r>
      <w:r>
        <w:t xml:space="preserve"> </w:t>
      </w:r>
      <w:r>
        <w:t xml:space="preserve">industry. The costs savings due to PM A.3 are estimated at EUR 1.5 million over 2025-2050</w:t>
      </w:r>
      <w:r>
        <w:t xml:space="preserve"> </w:t>
      </w:r>
      <w:r>
        <w:t xml:space="preserve">(EUR 82 thousand per year). In addition, raising the awareness of passengers about the</w:t>
      </w:r>
      <w:r>
        <w:t xml:space="preserve"> </w:t>
      </w:r>
      <w:r>
        <w:t xml:space="preserve">possibility of submitting reimbursement and compensation claims to an ADR body (PM A.6)</w:t>
      </w:r>
      <w:r>
        <w:t xml:space="preserve"> </w:t>
      </w:r>
      <w:r>
        <w:t xml:space="preserve">is expected to save costs for courts, due to the expected decrease in the number of litigations</w:t>
      </w:r>
      <w:r>
        <w:t xml:space="preserve"> </w:t>
      </w:r>
      <w:r>
        <w:t xml:space="preserve">cases. The costs savings due to PM A.6 relative to the baseline, are projected at EUR 2.9 million</w:t>
      </w:r>
      <w:r>
        <w:t xml:space="preserve"> </w:t>
      </w:r>
      <w:r>
        <w:t xml:space="preserve">expressed as present value over 2025-2050 (EUR 155 thousand per year).</w:t>
      </w:r>
      <w:r>
        <w:t xml:space="preserve"> </w:t>
      </w:r>
      <w:r>
        <w:t xml:space="preserve">There are no impacts on enforcement costs savings expected for national public authorities for</w:t>
      </w:r>
      <w:r>
        <w:t xml:space="preserve"> </w:t>
      </w:r>
      <w:r>
        <w:t xml:space="preserve">policy options addressing problem area 2 and 3.</w:t>
      </w:r>
      <w:r>
        <w:t xml:space="preserve"> </w:t>
      </w:r>
      <w:r>
        <w:t xml:space="preserve">Table 14: Recurrent and one-off costs and costs savings for national public authorities for policy options under</w:t>
      </w:r>
      <w:r>
        <w:t xml:space="preserve"> </w:t>
      </w:r>
      <w:r>
        <w:t xml:space="preserve">problem area 1, expressed as present value over 2025-2050 relative to the baseline, in million EUR (2021 prices)</w:t>
      </w:r>
    </w:p>
    <w:p>
      <w:pPr>
        <w:pStyle w:val="BodyText"/>
      </w:pPr>
      <w:r>
        <w:t xml:space="preserve">144 For estimating the costs due to PM A.6, 174 NEBs are considered (31 for air, 32 for air PRM, 41 for waterborne</w:t>
      </w:r>
      <w:r>
        <w:t xml:space="preserve"> </w:t>
      </w:r>
      <w:r>
        <w:t xml:space="preserve">and 70 for buses and coaches) and an hourly worker’s wage corresponding to ISCO 2 (professionals).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PM A.6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Administrative costs</w:t>
      </w:r>
      <w:r>
        <w:br/>
      </w:r>
      <w:r>
        <w:t xml:space="preserve">0.00</w:t>
      </w:r>
      <w:r>
        <w:t xml:space="preserve"> </w:t>
      </w:r>
      <w:r>
        <w:t xml:space="preserve">1.40</w:t>
      </w:r>
      <w:r>
        <w:t xml:space="preserve"> </w:t>
      </w:r>
      <w:r>
        <w:t xml:space="preserve">PM A.4</w:t>
      </w:r>
    </w:p>
    <w:p>
      <w:pPr>
        <w:pStyle w:val="BodyText"/>
      </w:pPr>
      <w:r>
        <w:t xml:space="preserve">1.40</w:t>
      </w:r>
      <w:r>
        <w:t xml:space="preserve"> </w:t>
      </w:r>
      <w:r>
        <w:t xml:space="preserve">Enforcement costs</w:t>
      </w:r>
      <w:r>
        <w:br/>
      </w:r>
      <w:r>
        <w:t xml:space="preserve">7.21</w:t>
      </w:r>
      <w:r>
        <w:t xml:space="preserve"> </w:t>
      </w:r>
      <w:r>
        <w:t xml:space="preserve">7.21</w:t>
      </w:r>
      <w:r>
        <w:t xml:space="preserve"> </w:t>
      </w:r>
      <w:r>
        <w:t xml:space="preserve">PM A.2</w:t>
      </w:r>
      <w:r>
        <w:t xml:space="preserve"> </w:t>
      </w:r>
      <w:r>
        <w:t xml:space="preserve">5.17</w:t>
      </w:r>
      <w:r>
        <w:t xml:space="preserve"> </w:t>
      </w:r>
      <w:r>
        <w:t xml:space="preserve">5.17</w:t>
      </w:r>
    </w:p>
    <w:p>
      <w:pPr>
        <w:pStyle w:val="BodyText"/>
      </w:pPr>
      <w:r>
        <w:t xml:space="preserve">Enforcement costs savings</w:t>
      </w:r>
      <w:r>
        <w:br/>
      </w:r>
      <w:r>
        <w:t xml:space="preserve">5.86</w:t>
      </w:r>
      <w:r>
        <w:t xml:space="preserve"> </w:t>
      </w:r>
      <w:r>
        <w:t xml:space="preserve">5.86</w:t>
      </w:r>
      <w:r>
        <w:t xml:space="preserve"> </w:t>
      </w:r>
      <w:r>
        <w:t xml:space="preserve">PM A.2</w:t>
      </w:r>
      <w:r>
        <w:t xml:space="preserve"> </w:t>
      </w:r>
      <w:r>
        <w:t xml:space="preserve">1.50</w:t>
      </w:r>
      <w:r>
        <w:t xml:space="preserve"> </w:t>
      </w:r>
      <w:r>
        <w:t xml:space="preserve">1.50</w:t>
      </w:r>
      <w:r>
        <w:t xml:space="preserve"> </w:t>
      </w:r>
      <w:r>
        <w:t xml:space="preserve">PM A.3</w:t>
      </w:r>
      <w:r>
        <w:t xml:space="preserve"> </w:t>
      </w:r>
      <w:r>
        <w:t xml:space="preserve">1.50</w:t>
      </w:r>
      <w:r>
        <w:t xml:space="preserve"> </w:t>
      </w:r>
      <w:r>
        <w:t xml:space="preserve">1.50</w:t>
      </w:r>
      <w:r>
        <w:t xml:space="preserve"> </w:t>
      </w:r>
      <w:r>
        <w:t xml:space="preserve">PM A.6</w:t>
      </w:r>
      <w:r>
        <w:t xml:space="preserve"> </w:t>
      </w:r>
      <w:r>
        <w:t xml:space="preserve">2.86</w:t>
      </w:r>
      <w:r>
        <w:t xml:space="preserve"> </w:t>
      </w:r>
      <w:r>
        <w:t xml:space="preserve">2.86</w:t>
      </w:r>
      <w:r>
        <w:t xml:space="preserve"> </w:t>
      </w:r>
      <w:r>
        <w:t xml:space="preserve">Net costs</w:t>
      </w:r>
      <w:r>
        <w:t xml:space="preserve"> </w:t>
      </w:r>
      <w:r>
        <w:t xml:space="preserve">1.38</w:t>
      </w:r>
      <w:r>
        <w:t xml:space="preserve"> </w:t>
      </w:r>
      <w:r>
        <w:t xml:space="preserve">2.77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Table 15: Recurrent and one-off costs for national public authorities for policy options under problem area 2,</w:t>
      </w:r>
      <w:r>
        <w:t xml:space="preserve"> </w:t>
      </w:r>
      <w:r>
        <w:t xml:space="preserve">expressed as present value over 2025-2050 relative to the baseline, in million EUR (2021 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PO2.1</w:t>
      </w:r>
      <w:r>
        <w:t xml:space="preserve"> </w:t>
      </w:r>
      <w:r>
        <w:t xml:space="preserve">PO2.2</w:t>
      </w:r>
      <w:r>
        <w:t xml:space="preserve"> </w:t>
      </w:r>
      <w:r>
        <w:t xml:space="preserve">PO2.3</w:t>
      </w:r>
      <w:r>
        <w:t xml:space="preserve"> </w:t>
      </w:r>
      <w:r>
        <w:t xml:space="preserve">Enforcement costs</w:t>
      </w:r>
      <w:r>
        <w:br/>
      </w:r>
      <w:r>
        <w:t xml:space="preserve">19.42</w:t>
      </w:r>
      <w:r>
        <w:t xml:space="preserve"> </w:t>
      </w:r>
      <w:r>
        <w:t xml:space="preserve">23.34</w:t>
      </w:r>
      <w:r>
        <w:t xml:space="preserve"> </w:t>
      </w:r>
      <w:r>
        <w:t xml:space="preserve">23.34</w:t>
      </w:r>
      <w:r>
        <w:t xml:space="preserve"> </w:t>
      </w:r>
      <w:r>
        <w:t xml:space="preserve">PM B2</w:t>
      </w:r>
    </w:p>
    <w:p>
      <w:pPr>
        <w:pStyle w:val="BodyText"/>
      </w:pPr>
      <w:r>
        <w:t xml:space="preserve">1.93</w:t>
      </w:r>
      <w:r>
        <w:t xml:space="preserve"> </w:t>
      </w:r>
      <w:r>
        <w:t xml:space="preserve">1.93</w:t>
      </w:r>
      <w:r>
        <w:t xml:space="preserve"> </w:t>
      </w:r>
      <w:r>
        <w:t xml:space="preserve">PM B3a</w:t>
      </w:r>
      <w:r>
        <w:t xml:space="preserve"> </w:t>
      </w:r>
      <w:r>
        <w:t xml:space="preserve">9.94</w:t>
      </w:r>
      <w:r>
        <w:t xml:space="preserve"> </w:t>
      </w:r>
      <w:r>
        <w:t xml:space="preserve">9.94</w:t>
      </w:r>
      <w:r>
        <w:br/>
      </w:r>
      <w:r>
        <w:t xml:space="preserve">PM B3b</w:t>
      </w:r>
    </w:p>
    <w:p>
      <w:pPr>
        <w:pStyle w:val="BodyText"/>
      </w:pPr>
      <w:r>
        <w:t xml:space="preserve">9.94</w:t>
      </w:r>
      <w:r>
        <w:t xml:space="preserve"> </w:t>
      </w:r>
      <w:r>
        <w:t xml:space="preserve">PM B5</w:t>
      </w:r>
    </w:p>
    <w:p>
      <w:pPr>
        <w:pStyle w:val="BodyText"/>
      </w:pPr>
      <w:r>
        <w:t xml:space="preserve">1.99</w:t>
      </w:r>
      <w:r>
        <w:t xml:space="preserve"> </w:t>
      </w:r>
      <w:r>
        <w:t xml:space="preserve">1.99</w:t>
      </w:r>
      <w:r>
        <w:t xml:space="preserve"> </w:t>
      </w:r>
      <w:r>
        <w:t xml:space="preserve">PM B7</w:t>
      </w:r>
      <w:r>
        <w:t xml:space="preserve"> </w:t>
      </w:r>
      <w:r>
        <w:t xml:space="preserve">5.29</w:t>
      </w:r>
      <w:r>
        <w:t xml:space="preserve"> </w:t>
      </w:r>
      <w:r>
        <w:t xml:space="preserve">5.29</w:t>
      </w:r>
      <w:r>
        <w:t xml:space="preserve"> </w:t>
      </w:r>
      <w:r>
        <w:t xml:space="preserve">5.29</w:t>
      </w:r>
      <w:r>
        <w:t xml:space="preserve"> </w:t>
      </w:r>
      <w:r>
        <w:t xml:space="preserve">PM B8</w:t>
      </w:r>
      <w:r>
        <w:t xml:space="preserve"> </w:t>
      </w:r>
      <w:r>
        <w:t xml:space="preserve">4.19</w:t>
      </w:r>
      <w:r>
        <w:t xml:space="preserve"> </w:t>
      </w:r>
      <w:r>
        <w:t xml:space="preserve">4.19</w:t>
      </w:r>
      <w:r>
        <w:t xml:space="preserve"> </w:t>
      </w:r>
      <w:r>
        <w:t xml:space="preserve">4.19</w:t>
      </w:r>
      <w:r>
        <w:t xml:space="preserve"> </w:t>
      </w:r>
      <w:r>
        <w:t xml:space="preserve">Hassle costs savings</w:t>
      </w:r>
      <w:r>
        <w:t xml:space="preserve"> </w:t>
      </w:r>
      <w:r>
        <w:t xml:space="preserve">71.42</w:t>
      </w:r>
      <w:r>
        <w:t xml:space="preserve"> </w:t>
      </w:r>
      <w:r>
        <w:t xml:space="preserve">71.42</w:t>
      </w:r>
      <w:r>
        <w:t xml:space="preserve"> </w:t>
      </w:r>
      <w:r>
        <w:t xml:space="preserve">71.42</w:t>
      </w:r>
      <w:r>
        <w:t xml:space="preserve"> </w:t>
      </w:r>
      <w:r>
        <w:t xml:space="preserve">PM B8*</w:t>
      </w:r>
      <w:r>
        <w:t xml:space="preserve"> </w:t>
      </w:r>
      <w:r>
        <w:t xml:space="preserve">71.42</w:t>
      </w:r>
      <w:r>
        <w:t xml:space="preserve"> </w:t>
      </w:r>
      <w:r>
        <w:t xml:space="preserve">71.42</w:t>
      </w:r>
      <w:r>
        <w:t xml:space="preserve"> </w:t>
      </w:r>
      <w:r>
        <w:t xml:space="preserve">71.42</w:t>
      </w:r>
      <w:r>
        <w:t xml:space="preserve"> </w:t>
      </w:r>
      <w:r>
        <w:t xml:space="preserve">Net benefits</w:t>
      </w:r>
      <w:r>
        <w:t xml:space="preserve"> </w:t>
      </w:r>
      <w:r>
        <w:t xml:space="preserve">51.99</w:t>
      </w:r>
      <w:r>
        <w:t xml:space="preserve"> </w:t>
      </w:r>
      <w:r>
        <w:t xml:space="preserve">48.08</w:t>
      </w:r>
      <w:r>
        <w:t xml:space="preserve"> </w:t>
      </w:r>
      <w:r>
        <w:t xml:space="preserve">48.08</w:t>
      </w:r>
      <w:r>
        <w:t xml:space="preserve"> </w:t>
      </w:r>
      <w:r>
        <w:t xml:space="preserve">Source: PWC, TIS and Steer (2023), Impact assessment support study; Note: * stands for the lower bound estimate.</w:t>
      </w:r>
      <w:r>
        <w:t xml:space="preserve"> </w:t>
      </w:r>
      <w:r>
        <w:t xml:space="preserve">6.1.4.5 Hassle costs savings for national public authorities</w:t>
      </w:r>
      <w:r>
        <w:t xml:space="preserve"> </w:t>
      </w:r>
      <w:r>
        <w:t xml:space="preserve">There are no hassle costs savings expected for national public authorities for policy options</w:t>
      </w:r>
      <w:r>
        <w:t xml:space="preserve"> </w:t>
      </w:r>
      <w:r>
        <w:t xml:space="preserve">addressing problem area 1.</w:t>
      </w:r>
      <w:r>
        <w:t xml:space="preserve"> </w:t>
      </w:r>
      <w:r>
        <w:t xml:space="preserve">Options related to multimodal passenger rights (problem area 2). In PO 2.1, PO 2.2 and PO</w:t>
      </w:r>
      <w:r>
        <w:t xml:space="preserve"> </w:t>
      </w:r>
      <w:r>
        <w:t xml:space="preserve">2.3, NEBs would benefit of hassle costs savings for processing the complaints from passengers</w:t>
      </w:r>
      <w:r>
        <w:t xml:space="preserve"> </w:t>
      </w:r>
      <w:r>
        <w:t xml:space="preserve">concerning multimodal journeys (due to PM B.8). Drawing on a study by the World Bank145,</w:t>
      </w:r>
      <w:r>
        <w:t xml:space="preserve"> </w:t>
      </w:r>
      <w:r>
        <w:t xml:space="preserve">under a conservative approach, the hassle costs savings are estimated at EUR 71.4 million,</w:t>
      </w:r>
      <w:r>
        <w:t xml:space="preserve"> </w:t>
      </w:r>
      <w:r>
        <w:t xml:space="preserve">expressed as present value over 2025-2050 relative to the baseline146.</w:t>
      </w:r>
      <w:r>
        <w:t xml:space="preserve"> </w:t>
      </w:r>
      <w:r>
        <w:t xml:space="preserve">Options related to intermediaries (problem area 3). During the Commission’s regular meetings</w:t>
      </w:r>
      <w:r>
        <w:t xml:space="preserve"> </w:t>
      </w:r>
      <w:r>
        <w:t xml:space="preserve">with NEBs, many NEBs raised the issue of an increase in complaints by passengers due to the</w:t>
      </w:r>
      <w:r>
        <w:t xml:space="preserve"> </w:t>
      </w:r>
      <w:r>
        <w:t xml:space="preserve">unclear situation of which body (carrier or intermediary) would process reimbursement</w:t>
      </w:r>
    </w:p>
    <w:p>
      <w:pPr>
        <w:pStyle w:val="BodyText"/>
      </w:pPr>
      <w:r>
        <w:t xml:space="preserve">145 Source: https://thedocs.worldbank.org/en/doc/3ecf7262788a3ec69c8a45bbd3342a28-</w:t>
      </w:r>
      <w:r>
        <w:t xml:space="preserve"> </w:t>
      </w:r>
      <w:r>
        <w:t xml:space="preserve">0080022021/related/Spring2021-governance-talk-asli-0525.pdf.</w:t>
      </w:r>
      <w:r>
        <w:t xml:space="preserve"> </w:t>
      </w:r>
      <w:r>
        <w:t xml:space="preserve">146 Each complaint handling would benefit of 15 minutes saved under a conservative approach (lower bound) and</w:t>
      </w:r>
      <w:r>
        <w:t xml:space="preserve"> </w:t>
      </w:r>
      <w:r>
        <w:t xml:space="preserve">up to 60 minutes saved (upper bound). In order to calculate the hassle costs savings, an hourly worker’s wage</w:t>
      </w:r>
      <w:r>
        <w:t xml:space="preserve"> </w:t>
      </w:r>
      <w:r>
        <w:t xml:space="preserve">corresponding to ISCO 2 (professionals) has been used. The hassle costs savings for national public authorities,</w:t>
      </w:r>
      <w:r>
        <w:t xml:space="preserve"> </w:t>
      </w:r>
      <w:r>
        <w:t xml:space="preserve">expressed as present value over 2025-2050, are estimated at EUR 71.4 million (lower bound) to 285.7 million</w:t>
      </w:r>
      <w:r>
        <w:t xml:space="preserve"> </w:t>
      </w:r>
      <w:r>
        <w:t xml:space="preserve">(upper bound) relative to the baseline.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requests. Whilst this administrative burden on NEBs is impossible to calculate due to lack of</w:t>
      </w:r>
      <w:r>
        <w:t xml:space="preserve"> </w:t>
      </w:r>
      <w:r>
        <w:t xml:space="preserve">data, the clarity which all options would provide on this matter would alleviate the burden on</w:t>
      </w:r>
      <w:r>
        <w:t xml:space="preserve"> </w:t>
      </w:r>
      <w:r>
        <w:t xml:space="preserve">NEBs in this regard.</w:t>
      </w:r>
      <w:r>
        <w:t xml:space="preserve"> </w:t>
      </w:r>
      <w:r>
        <w:t xml:space="preserve">6.1.5 Impacts on consumers</w:t>
      </w:r>
      <w:r>
        <w:t xml:space="preserve"> </w:t>
      </w:r>
      <w:r>
        <w:t xml:space="preserve">Options related to enforcement (problem area 1). Both PO 1.1 and PO 1.2 will have a positive</w:t>
      </w:r>
      <w:r>
        <w:t xml:space="preserve"> </w:t>
      </w:r>
      <w:r>
        <w:t xml:space="preserve">impact on consumers. The standardised reimbursement and compensation claim forms (PM</w:t>
      </w:r>
      <w:r>
        <w:t xml:space="preserve"> </w:t>
      </w:r>
      <w:r>
        <w:t xml:space="preserve">A.3) will make it easier to submit effective claims to carriers, terminal operators and</w:t>
      </w:r>
      <w:r>
        <w:t xml:space="preserve"> </w:t>
      </w:r>
      <w:r>
        <w:t xml:space="preserve">intermediaries, and will ease a later enforcement process, should the claim be escalated to a</w:t>
      </w:r>
      <w:r>
        <w:t xml:space="preserve"> </w:t>
      </w:r>
      <w:r>
        <w:t xml:space="preserve">complaint. Passengers will benefit from reduced hassle costs because submitting claims using</w:t>
      </w:r>
      <w:r>
        <w:t xml:space="preserve"> </w:t>
      </w:r>
      <w:r>
        <w:t xml:space="preserve">such forms will require much less time (i.e. the standardised form will be easy to fill in, it will</w:t>
      </w:r>
      <w:r>
        <w:t xml:space="preserve"> </w:t>
      </w:r>
      <w:r>
        <w:t xml:space="preserve">be available in all EU official languages, it will allow the passenger to submit a complete file</w:t>
      </w:r>
      <w:r>
        <w:t xml:space="preserve"> </w:t>
      </w:r>
      <w:r>
        <w:t xml:space="preserve">so that the transport operators will not need to go back and ask for additional documents or</w:t>
      </w:r>
      <w:r>
        <w:t xml:space="preserve"> </w:t>
      </w:r>
      <w:r>
        <w:t xml:space="preserve">information and it will be accessible for persons with disabilities). Under a conservative</w:t>
      </w:r>
      <w:r>
        <w:t xml:space="preserve"> </w:t>
      </w:r>
      <w:r>
        <w:t xml:space="preserve">approach, the total benefits for passengers due to PM A.3 are estimated at EUR 147 million,</w:t>
      </w:r>
      <w:r>
        <w:t xml:space="preserve"> </w:t>
      </w:r>
      <w:r>
        <w:t xml:space="preserve">expressed as present value over 2025-2050 relative to the baseline147 (see Table 16).</w:t>
      </w:r>
      <w:r>
        <w:t xml:space="preserve"> </w:t>
      </w:r>
      <w:r>
        <w:t xml:space="preserve">The implementation of service quality standards (PM A.2) will lead to benefits for consumers</w:t>
      </w:r>
      <w:r>
        <w:t xml:space="preserve"> </w:t>
      </w:r>
      <w:r>
        <w:t xml:space="preserve">relative to the baseline, as they will be able to make better choices when purchasing tickets,</w:t>
      </w:r>
      <w:r>
        <w:t xml:space="preserve"> </w:t>
      </w:r>
      <w:r>
        <w:t xml:space="preserve">based on more information about the respective carriers and terminal operators. The increased</w:t>
      </w:r>
      <w:r>
        <w:t xml:space="preserve"> </w:t>
      </w:r>
      <w:r>
        <w:t xml:space="preserve">awareness among consumers about the option to seek reimbursement and compensation trough</w:t>
      </w:r>
      <w:r>
        <w:t xml:space="preserve"> </w:t>
      </w:r>
      <w:r>
        <w:t xml:space="preserve">an ADR body (PM A.6) will likewise serve as a benefit for consumers. More passengers may</w:t>
      </w:r>
      <w:r>
        <w:t xml:space="preserve"> </w:t>
      </w:r>
      <w:r>
        <w:t xml:space="preserve">seek individual redress compared to the baseline, and more passengers may also use an ADR</w:t>
      </w:r>
      <w:r>
        <w:t xml:space="preserve"> </w:t>
      </w:r>
      <w:r>
        <w:t xml:space="preserve">body to resolve their claim, instead of resorting to the more costly option of a court case. The</w:t>
      </w:r>
      <w:r>
        <w:t xml:space="preserve"> </w:t>
      </w:r>
      <w:r>
        <w:t xml:space="preserve">costs savings associated to PM A.6 are estimated at EUR 1.6 million, expressed as present</w:t>
      </w:r>
      <w:r>
        <w:t xml:space="preserve"> </w:t>
      </w:r>
      <w:r>
        <w:t xml:space="preserve">value over 2025-2050 relative to the baseline (see Table 16). The ongoing review of the ADR</w:t>
      </w:r>
      <w:r>
        <w:t xml:space="preserve"> </w:t>
      </w:r>
      <w:r>
        <w:t xml:space="preserve">Directive will further increase the attractiveness of ADR and allow consumers to benefit from</w:t>
      </w:r>
      <w:r>
        <w:t xml:space="preserve"> </w:t>
      </w:r>
      <w:r>
        <w:t xml:space="preserve">it. In addition, under PO 1.2, the better information of passengers by carriers and terminal</w:t>
      </w:r>
      <w:r>
        <w:t xml:space="preserve"> </w:t>
      </w:r>
      <w:r>
        <w:t xml:space="preserve">operators about rights when booking a ticket or in case of a transport disruption (PM A.5) will</w:t>
      </w:r>
      <w:r>
        <w:t xml:space="preserve"> </w:t>
      </w:r>
      <w:r>
        <w:t xml:space="preserve">further help citizens to learn and understand their rights as passengers, which ultimately is a</w:t>
      </w:r>
      <w:r>
        <w:t xml:space="preserve"> </w:t>
      </w:r>
      <w:r>
        <w:t xml:space="preserve">precondition to exercise and enjoy them. Although no reliable quantitative estimate is possible,</w:t>
      </w:r>
      <w:r>
        <w:t xml:space="preserve"> </w:t>
      </w:r>
      <w:r>
        <w:t xml:space="preserve">PM A.5 is expected to benefit 95.9 million passengers in 2025 (including passengers from air</w:t>
      </w:r>
      <w:r>
        <w:t xml:space="preserve"> </w:t>
      </w:r>
      <w:r>
        <w:t xml:space="preserve">transport, long-distance bus and coach transport, waterborne transport and rail transport), 109</w:t>
      </w:r>
      <w:r>
        <w:t xml:space="preserve"> </w:t>
      </w:r>
      <w:r>
        <w:t xml:space="preserve">million passengers in 2030 and approximately 134 million passengers in 2050.</w:t>
      </w:r>
      <w:r>
        <w:t xml:space="preserve"> </w:t>
      </w:r>
      <w:r>
        <w:t xml:space="preserve">As NEBs will have to be more transparent about their monitoring of compliance under PM A.4,</w:t>
      </w:r>
      <w:r>
        <w:t xml:space="preserve"> </w:t>
      </w:r>
      <w:r>
        <w:t xml:space="preserve">this would contribute to the level playing field of passenger protection throughout the Union,</w:t>
      </w:r>
      <w:r>
        <w:t xml:space="preserve"> </w:t>
      </w:r>
      <w:r>
        <w:t xml:space="preserve">as it will provide incentives for harmonized and higher enforcement standards across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Table 16: Benefits for consumers for policy options under problem area 1, expressed as present value over</w:t>
      </w:r>
      <w:r>
        <w:t xml:space="preserve"> </w:t>
      </w:r>
      <w:r>
        <w:t xml:space="preserve">2025-2050 relative to the baseline, in million EUR (2021 prices)</w:t>
      </w:r>
    </w:p>
    <w:p>
      <w:pPr>
        <w:pStyle w:val="BodyText"/>
      </w:pPr>
      <w:r>
        <w:t xml:space="preserve">147 With a more accessible claim form, that is developed with the passenger’s needs in mind, it is estimated that a</w:t>
      </w:r>
      <w:r>
        <w:t xml:space="preserve"> </w:t>
      </w:r>
      <w:r>
        <w:t xml:space="preserve">passenger that files a claim would spend 10 to 30 minutes less for finding and filing in the claim. To calculate the</w:t>
      </w:r>
      <w:r>
        <w:t xml:space="preserve"> </w:t>
      </w:r>
      <w:r>
        <w:t xml:space="preserve">hassle costs savings due to PM A.3, the baseline projections on the number of passengers travelling by air and</w:t>
      </w:r>
      <w:r>
        <w:t xml:space="preserve"> </w:t>
      </w:r>
      <w:r>
        <w:t xml:space="preserve">long-distance bus and coach are used as a starting point. For passengers travelling by air, the share of passengers</w:t>
      </w:r>
      <w:r>
        <w:t xml:space="preserve"> </w:t>
      </w:r>
      <w:r>
        <w:t xml:space="preserve">requesting reimbursements is assumed to be 3%, while for passengers travelling by long-distance bus and coach it</w:t>
      </w:r>
      <w:r>
        <w:t xml:space="preserve"> </w:t>
      </w:r>
      <w:r>
        <w:t xml:space="preserve">is assumed to be 1.7%. In addition, under a conservative assumption, 5% of passengers that submit a claim are</w:t>
      </w:r>
      <w:r>
        <w:t xml:space="preserve"> </w:t>
      </w:r>
      <w:r>
        <w:t xml:space="preserve">estimated to use the standardised form for reimbursement. Considering the consumer value of time estimated at</w:t>
      </w:r>
      <w:r>
        <w:t xml:space="preserve"> </w:t>
      </w:r>
      <w:r>
        <w:t xml:space="preserve">EUR 22.7 per hour in 2021 prices, and the time saved of 10 minutes (lower bound estimate) to 30 minutes (upper</w:t>
      </w:r>
      <w:r>
        <w:t xml:space="preserve"> </w:t>
      </w:r>
      <w:r>
        <w:t xml:space="preserve">bound estimate), the hassle costs savings are estimated at EUR 147 million (EUR 120.6 million for air passengers</w:t>
      </w:r>
      <w:r>
        <w:t xml:space="preserve"> </w:t>
      </w:r>
      <w:r>
        <w:t xml:space="preserve">and EUR 26.4 million for bus and coach passengers) to EUR 441.1 million (EUR 361.7 million for air passengers</w:t>
      </w:r>
      <w:r>
        <w:t xml:space="preserve"> </w:t>
      </w:r>
      <w:r>
        <w:t xml:space="preserve">and EUR 79.3 million for bus and coach passengers), expressed as present value over 2025-2050 relative to the</w:t>
      </w:r>
      <w:r>
        <w:t xml:space="preserve"> </w:t>
      </w:r>
      <w:r>
        <w:t xml:space="preserve">baseline.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Benefits for consumers</w:t>
      </w:r>
      <w:r>
        <w:t xml:space="preserve"> </w:t>
      </w:r>
      <w:r>
        <w:t xml:space="preserve">148.67</w:t>
      </w:r>
      <w:r>
        <w:t xml:space="preserve"> </w:t>
      </w:r>
      <w:r>
        <w:t xml:space="preserve">148.67</w:t>
      </w:r>
      <w:r>
        <w:t xml:space="preserve"> </w:t>
      </w:r>
      <w:r>
        <w:t xml:space="preserve">PM A.3</w:t>
      </w:r>
      <w:r>
        <w:t xml:space="preserve"> </w:t>
      </w:r>
      <w:r>
        <w:t xml:space="preserve">147.02</w:t>
      </w:r>
      <w:r>
        <w:t xml:space="preserve"> </w:t>
      </w:r>
      <w:r>
        <w:t xml:space="preserve">147.02</w:t>
      </w:r>
      <w:r>
        <w:t xml:space="preserve"> </w:t>
      </w:r>
      <w:r>
        <w:t xml:space="preserve">PM A.6</w:t>
      </w:r>
      <w:r>
        <w:t xml:space="preserve"> </w:t>
      </w:r>
      <w:r>
        <w:t xml:space="preserve">1.65</w:t>
      </w:r>
      <w:r>
        <w:t xml:space="preserve"> </w:t>
      </w:r>
      <w:r>
        <w:t xml:space="preserve">1.65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The stakeholder consultation did not result in any evidence that measures related to enforcement</w:t>
      </w:r>
      <w:r>
        <w:t xml:space="preserve"> </w:t>
      </w:r>
      <w:r>
        <w:t xml:space="preserve">would lead to an increase in the ticket prices. In addition, the experience of the past ten to twenty</w:t>
      </w:r>
      <w:r>
        <w:t xml:space="preserve"> </w:t>
      </w:r>
      <w:r>
        <w:t xml:space="preserve">years, which was overall a period of traffic growth for all modes of transport, indicates that the</w:t>
      </w:r>
      <w:r>
        <w:t xml:space="preserve"> </w:t>
      </w:r>
      <w:r>
        <w:t xml:space="preserve">costs of implementing the passenger rights Regulations for operators have been low and</w:t>
      </w:r>
      <w:r>
        <w:t xml:space="preserve"> </w:t>
      </w:r>
      <w:r>
        <w:t xml:space="preserve">sustainable for both passengers and operators (from a few cents per maritime and bus and coach</w:t>
      </w:r>
      <w:r>
        <w:t xml:space="preserve"> </w:t>
      </w:r>
      <w:r>
        <w:t xml:space="preserve">passenger to a few euros per air passenger)148. As the costs associated with the measures</w:t>
      </w:r>
      <w:r>
        <w:t xml:space="preserve"> </w:t>
      </w:r>
      <w:r>
        <w:t xml:space="preserve">included in this impact assessment are lower than those associated to the implementation of the</w:t>
      </w:r>
      <w:r>
        <w:t xml:space="preserve"> </w:t>
      </w:r>
      <w:r>
        <w:t xml:space="preserve">entire passenger rights framework, the additional cost per passenger will be lower than these</w:t>
      </w:r>
      <w:r>
        <w:t xml:space="preserve"> </w:t>
      </w:r>
      <w:r>
        <w:t xml:space="preserve">amounts. For these reasons cost pass-through to passengers is estimated not to be significant –</w:t>
      </w:r>
      <w:r>
        <w:t xml:space="preserve"> </w:t>
      </w:r>
      <w:r>
        <w:t xml:space="preserve">or could be absorbed largely by the carriers. For example, regarding enforcement, some</w:t>
      </w:r>
      <w:r>
        <w:t xml:space="preserve"> </w:t>
      </w:r>
      <w:r>
        <w:t xml:space="preserve">potential for cost pass-through has been identified with regard to the policy measure on the EU</w:t>
      </w:r>
      <w:r>
        <w:t xml:space="preserve"> </w:t>
      </w:r>
      <w:r>
        <w:t xml:space="preserve">standardised claims form and the policy measure on ADR information. However, the potential</w:t>
      </w:r>
      <w:r>
        <w:t xml:space="preserve"> </w:t>
      </w:r>
      <w:r>
        <w:t xml:space="preserve">increase in ticket prices is limited to the year of implementation and the cost per passenger is</w:t>
      </w:r>
      <w:r>
        <w:t xml:space="preserve"> </w:t>
      </w:r>
      <w:r>
        <w:t xml:space="preserve">estimated at EUR 0.001. As such, the potential of cost pass-through is not an issue considering</w:t>
      </w:r>
      <w:r>
        <w:t xml:space="preserve"> </w:t>
      </w:r>
      <w:r>
        <w:t xml:space="preserve">the very limited additional costs per passenger.</w:t>
      </w:r>
      <w:r>
        <w:t xml:space="preserve"> </w:t>
      </w:r>
      <w:r>
        <w:t xml:space="preserve">Options related to multimodal passenger rights (problem area 2). All policy options</w:t>
      </w:r>
      <w:r>
        <w:t xml:space="preserve"> </w:t>
      </w:r>
      <w:r>
        <w:t xml:space="preserve">addressing problem area 2 (PO 2.1, PO 2.2 and PO 2.3) would entail benefits for passengers</w:t>
      </w:r>
      <w:r>
        <w:t xml:space="preserve"> </w:t>
      </w:r>
      <w:r>
        <w:t xml:space="preserve">planning or undertaking a journey with two or more transport modes.</w:t>
      </w:r>
      <w:r>
        <w:t xml:space="preserve"> </w:t>
      </w:r>
      <w:r>
        <w:t xml:space="preserve">In particular, the quality of a multimodal journey offered as a single contract (category A) would</w:t>
      </w:r>
      <w:r>
        <w:t xml:space="preserve"> </w:t>
      </w:r>
      <w:r>
        <w:t xml:space="preserve">increase under PM B.3a (included in PO 2.1 and PO 2.2), where passengers having concluded</w:t>
      </w:r>
      <w:r>
        <w:t xml:space="preserve"> </w:t>
      </w:r>
      <w:r>
        <w:t xml:space="preserve">those contracts would enjoy a level of protection comparable to passengers travelling with</w:t>
      </w:r>
      <w:r>
        <w:t xml:space="preserve"> </w:t>
      </w:r>
      <w:r>
        <w:t xml:space="preserve">a single mode of transport (right to reimbursement/rerouting and care). Under PM B.3b</w:t>
      </w:r>
      <w:r>
        <w:t xml:space="preserve"> </w:t>
      </w:r>
      <w:r>
        <w:t xml:space="preserve">(included in PO 2.3), there would be an additional right for passengers having a category A</w:t>
      </w:r>
      <w:r>
        <w:t xml:space="preserve"> </w:t>
      </w:r>
      <w:r>
        <w:t xml:space="preserve">ticket, to conclude an alternative transport contract in the event of a missed connection. The</w:t>
      </w:r>
      <w:r>
        <w:t xml:space="preserve"> </w:t>
      </w:r>
      <w:r>
        <w:t xml:space="preserve">latter measure implies that any reasonable cost borne by the passenger to re-route in the event</w:t>
      </w:r>
      <w:r>
        <w:t xml:space="preserve"> </w:t>
      </w:r>
      <w:r>
        <w:t xml:space="preserve">of a missed connection, in the absence of an offer by the carrier, would have to be borne by the</w:t>
      </w:r>
      <w:r>
        <w:t xml:space="preserve"> </w:t>
      </w:r>
      <w:r>
        <w:t xml:space="preserve">carrier.</w:t>
      </w:r>
      <w:r>
        <w:br/>
      </w:r>
      <w:r>
        <w:t xml:space="preserve">The right to reimbursement/re-routing for passengers performing a multimodal journey under</w:t>
      </w:r>
      <w:r>
        <w:t xml:space="preserve"> </w:t>
      </w:r>
      <w:r>
        <w:t xml:space="preserve">a category A ticket implies that passengers would avoid costs associated to re-routing in the</w:t>
      </w:r>
      <w:r>
        <w:t xml:space="preserve"> </w:t>
      </w:r>
      <w:r>
        <w:t xml:space="preserve">event of a missed connection. The costs savings for reimbursement/re-routing are estimated at</w:t>
      </w:r>
      <w:r>
        <w:t xml:space="preserve"> </w:t>
      </w:r>
      <w:r>
        <w:t xml:space="preserve">EUR 13.2 million for PM B3.a (in PO 2.1 and PO 2.2), expressed as present value over 2025-</w:t>
      </w:r>
      <w:r>
        <w:t xml:space="preserve"> </w:t>
      </w:r>
      <w:r>
        <w:t xml:space="preserve">2050 relative to the baseline, while for PM B.3b, which includes the right to conclude an</w:t>
      </w:r>
      <w:r>
        <w:t xml:space="preserve"> </w:t>
      </w:r>
      <w:r>
        <w:t xml:space="preserve">alternative transport contract, at EUR 15.7 million (in PO 2.3). Regarding the right to care,</w:t>
      </w:r>
      <w:r>
        <w:t xml:space="preserve"> </w:t>
      </w:r>
      <w:r>
        <w:t xml:space="preserve">passengers may incur costs savings related to expenses on refreshments, meals, and</w:t>
      </w:r>
      <w:r>
        <w:t xml:space="preserve"> </w:t>
      </w:r>
      <w:r>
        <w:t xml:space="preserve">accommodation in the event of a missed connection. The costs savings for care are estimated</w:t>
      </w:r>
      <w:r>
        <w:t xml:space="preserve"> </w:t>
      </w:r>
      <w:r>
        <w:t xml:space="preserve">at EUR 6.8 million for PM B3.a (in PO 2.1 and PO 2.2), expressed as present value over 2025-</w:t>
      </w:r>
      <w:r>
        <w:t xml:space="preserve"> </w:t>
      </w:r>
      <w:r>
        <w:t xml:space="preserve">2050 relative to the baseline, and at EUR 8.1 million for PM B.3b (in PO 2.3). The total costs</w:t>
      </w:r>
    </w:p>
    <w:p>
      <w:pPr>
        <w:pStyle w:val="BodyText"/>
      </w:pPr>
      <w:r>
        <w:t xml:space="preserve">148 The 2021 evaluation on bus and coach and waterborne transport showed that the additional cost for the entire</w:t>
      </w:r>
      <w:r>
        <w:t xml:space="preserve"> </w:t>
      </w:r>
      <w:r>
        <w:t xml:space="preserve">passenger rights protection framework for these modes amounted to approximately 0.05 EUR per passenger (0.40</w:t>
      </w:r>
      <w:r>
        <w:t xml:space="preserve"> </w:t>
      </w:r>
      <w:r>
        <w:t xml:space="preserve">for bus and coach if only bus and coach journeys over 250 km are counted). For the air PRM Regulation, each air</w:t>
      </w:r>
      <w:r>
        <w:t xml:space="preserve"> </w:t>
      </w:r>
      <w:r>
        <w:t xml:space="preserve">passenger bears 0.55 to their fare (meaning EUR 75 per PRM in 2018). For air passenger rights, these are around</w:t>
      </w:r>
      <w:r>
        <w:t xml:space="preserve"> </w:t>
      </w:r>
      <w:r>
        <w:t xml:space="preserve">6% of operating costs items in 2018 for low-cost carriers and around 3% of operating costs items in 2018 for</w:t>
      </w:r>
      <w:r>
        <w:t xml:space="preserve"> </w:t>
      </w:r>
      <w:r>
        <w:t xml:space="preserve">network carriers (EUR 4.4). See fact-finding air passenger rights study 2019-20; evaluations studies of 2020-21</w:t>
      </w:r>
      <w:r>
        <w:t xml:space="preserve"> </w:t>
      </w:r>
      <w:r>
        <w:t xml:space="preserve">for bus, ship and air PRM passenger rights Regulations.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savings for reimbursement/re-routing and care are estimated at EUR 20.1 million for PM B3.a</w:t>
      </w:r>
      <w:r>
        <w:t xml:space="preserve"> </w:t>
      </w:r>
      <w:r>
        <w:t xml:space="preserve">(in PO 2.1 and PO 2.2), expressed as present value over 2025-2050 relative to the baseline,</w:t>
      </w:r>
      <w:r>
        <w:t xml:space="preserve"> </w:t>
      </w:r>
      <w:r>
        <w:t xml:space="preserve">while for PM B.3b at EUR 23.8 million (in PO 2.3).</w:t>
      </w:r>
      <w:r>
        <w:t xml:space="preserve"> </w:t>
      </w:r>
      <w:r>
        <w:t xml:space="preserve">Passengers would also benefit of more transparent and comprehensive travel information in the</w:t>
      </w:r>
      <w:r>
        <w:t xml:space="preserve"> </w:t>
      </w:r>
      <w:r>
        <w:t xml:space="preserve">context of multimodal journeys. Improved pre-purchase information on multimodal travel,</w:t>
      </w:r>
      <w:r>
        <w:t xml:space="preserve"> </w:t>
      </w:r>
      <w:r>
        <w:t xml:space="preserve">including on the level of protection associated to particular transport ticket(s) (PM B.1), will</w:t>
      </w:r>
      <w:r>
        <w:t xml:space="preserve"> </w:t>
      </w:r>
      <w:r>
        <w:t xml:space="preserve">allow passengers to make better-informed decisions about their travel options, and may</w:t>
      </w:r>
      <w:r>
        <w:t xml:space="preserve"> </w:t>
      </w:r>
      <w:r>
        <w:t xml:space="preserve">influence their purchasing behaviour of multimodal solutions. Thus, passengers may use more</w:t>
      </w:r>
      <w:r>
        <w:t xml:space="preserve"> </w:t>
      </w:r>
      <w:r>
        <w:t xml:space="preserve">multimodal travel, due to increased confidence and less time spent on journey travel research</w:t>
      </w:r>
      <w:r>
        <w:t xml:space="preserve"> </w:t>
      </w:r>
      <w:r>
        <w:t xml:space="preserve">(such as on connecting times between transport services or the access of certain transport</w:t>
      </w:r>
      <w:r>
        <w:t xml:space="preserve"> </w:t>
      </w:r>
      <w:r>
        <w:t xml:space="preserve">infrastructure). This may also indirectly result into less financially uncertain choices or</w:t>
      </w:r>
      <w:r>
        <w:t xml:space="preserve"> </w:t>
      </w:r>
      <w:r>
        <w:t xml:space="preserve">decisions to use single mode transport options, when informed of the risks. Providing real-time</w:t>
      </w:r>
      <w:r>
        <w:t xml:space="preserve"> </w:t>
      </w:r>
      <w:r>
        <w:t xml:space="preserve">information to passengers, thereby providing transparency on possible delays, cancellations as</w:t>
      </w:r>
      <w:r>
        <w:t xml:space="preserve"> </w:t>
      </w:r>
      <w:r>
        <w:t xml:space="preserve">well as on next connections (PM B.2) may also have a positive impact on consumer trust.</w:t>
      </w:r>
      <w:r>
        <w:t xml:space="preserve"> </w:t>
      </w:r>
      <w:r>
        <w:t xml:space="preserve">In this context, it should be noted that it is not likely that extra costs for the implementation of</w:t>
      </w:r>
      <w:r>
        <w:t xml:space="preserve"> </w:t>
      </w:r>
      <w:r>
        <w:t xml:space="preserve">information rights will be passed on to customers in the form of higher prices for multimodal</w:t>
      </w:r>
      <w:r>
        <w:t xml:space="preserve"> </w:t>
      </w:r>
      <w:r>
        <w:t xml:space="preserve">tickets. In particular with regard to the implementation of pre-journey information to passengers</w:t>
      </w:r>
      <w:r>
        <w:t xml:space="preserve"> </w:t>
      </w:r>
      <w:r>
        <w:t xml:space="preserve">on minimum connecting times and other useful information in the context of multimodal travel</w:t>
      </w:r>
      <w:r>
        <w:t xml:space="preserve"> </w:t>
      </w:r>
      <w:r>
        <w:t xml:space="preserve">(PM B.1), the analysis shows that providing such information comes at a minimal cost for the</w:t>
      </w:r>
      <w:r>
        <w:t xml:space="preserve"> </w:t>
      </w:r>
      <w:r>
        <w:t xml:space="preserve">undertakings concerned. Regarding the provision of real-time information on travel disruptions</w:t>
      </w:r>
      <w:r>
        <w:t xml:space="preserve"> </w:t>
      </w:r>
      <w:r>
        <w:t xml:space="preserve">and next connections (PM B.2), the costs for the undertakings concerned are mitigated to a large</w:t>
      </w:r>
      <w:r>
        <w:t xml:space="preserve"> </w:t>
      </w:r>
      <w:r>
        <w:t xml:space="preserve">extent by two factors. First, large airlines already provide some sort of information to</w:t>
      </w:r>
      <w:r>
        <w:t xml:space="preserve"> </w:t>
      </w:r>
      <w:r>
        <w:t xml:space="preserve">passengers on disruptions, and railway undertakings are assumed to have already implemented</w:t>
      </w:r>
      <w:r>
        <w:t xml:space="preserve"> </w:t>
      </w:r>
      <w:r>
        <w:t xml:space="preserve">the necessary systems to provide real-time information to passengers in line with the new</w:t>
      </w:r>
      <w:r>
        <w:t xml:space="preserve"> </w:t>
      </w:r>
      <w:r>
        <w:t xml:space="preserve">Regulation on rail passenger rights. Second, SMEs are exempted from delivering real-time</w:t>
      </w:r>
      <w:r>
        <w:t xml:space="preserve"> </w:t>
      </w:r>
      <w:r>
        <w:t xml:space="preserve">information, implying that only a handful of carriers in the bus and coach sector and the</w:t>
      </w:r>
      <w:r>
        <w:t xml:space="preserve"> </w:t>
      </w:r>
      <w:r>
        <w:t xml:space="preserve">waterborne sector, as well as only a few ticket vendors would be affected by this measure149.</w:t>
      </w:r>
      <w:r>
        <w:t xml:space="preserve"> </w:t>
      </w:r>
      <w:r>
        <w:t xml:space="preserve">PRMs would also benefit of hassle costs savings in POs 2.2 and PO 2.3 thanks to the Single</w:t>
      </w:r>
      <w:r>
        <w:t xml:space="preserve"> </w:t>
      </w:r>
      <w:r>
        <w:t xml:space="preserve">Points of Contact (PM B.5). Considering that PRMs make on average 2 phone calls to request</w:t>
      </w:r>
      <w:r>
        <w:t xml:space="preserve"> </w:t>
      </w:r>
      <w:r>
        <w:t xml:space="preserve">assistance and that each of these calls takes on average 30 minutes, PRMs may save 30 to 60</w:t>
      </w:r>
      <w:r>
        <w:t xml:space="preserve"> </w:t>
      </w:r>
      <w:r>
        <w:t xml:space="preserve">minutes to request assistance in their multimodal journeys where they would only have to make</w:t>
      </w:r>
      <w:r>
        <w:t xml:space="preserve"> </w:t>
      </w:r>
      <w:r>
        <w:t xml:space="preserve">one such call to the Single Point of Contact. Under a conservative approach (lower bound</w:t>
      </w:r>
      <w:r>
        <w:t xml:space="preserve"> </w:t>
      </w:r>
      <w:r>
        <w:t xml:space="preserve">estimate), assuming 30 minutes saved to request assistance, the potential hassle cost savings for</w:t>
      </w:r>
      <w:r>
        <w:t xml:space="preserve"> </w:t>
      </w:r>
      <w:r>
        <w:t xml:space="preserve">PRMs are estimated at EUR 277.3 million, expressed as present value over 2025-2050 relative</w:t>
      </w:r>
      <w:r>
        <w:t xml:space="preserve"> </w:t>
      </w:r>
      <w:r>
        <w:t xml:space="preserve">to the baseline150 (see Table 17). This should also support an increase in PRM confidence to</w:t>
      </w:r>
      <w:r>
        <w:t xml:space="preserve"> </w:t>
      </w:r>
      <w:r>
        <w:t xml:space="preserve">travel, based on improved expectation of being granted adequate assistance on multimodal</w:t>
      </w:r>
      <w:r>
        <w:t xml:space="preserve"> </w:t>
      </w:r>
      <w:r>
        <w:t xml:space="preserve">travels while reducing the number of requests made by the PRM for a given journey.</w:t>
      </w:r>
      <w:r>
        <w:t xml:space="preserve"> </w:t>
      </w:r>
      <w:r>
        <w:t xml:space="preserve">Hassle costs savings for PRMs are also expected due to PM B.3a (in PO 2.1 and PO 2.2) and</w:t>
      </w:r>
      <w:r>
        <w:t xml:space="preserve"> </w:t>
      </w:r>
      <w:r>
        <w:t xml:space="preserve">PM B.3b (in PO 2.3). In particular, PRMs having a single contract of carriage may save 40 to</w:t>
      </w:r>
      <w:r>
        <w:t xml:space="preserve"> </w:t>
      </w:r>
      <w:r>
        <w:t xml:space="preserve">60 minutes per multimodal journey when arranging assistance. Thus, under a conservative</w:t>
      </w:r>
      <w:r>
        <w:t xml:space="preserve"> </w:t>
      </w:r>
      <w:r>
        <w:t xml:space="preserve">approach (lower bound estimate), the hassle costs savings for PRMs are estimated at EUR 18.6</w:t>
      </w:r>
    </w:p>
    <w:p>
      <w:pPr>
        <w:pStyle w:val="BodyText"/>
      </w:pPr>
      <w:r>
        <w:t xml:space="preserve">149 See section 6.1.1 and Annex 4.</w:t>
      </w:r>
      <w:r>
        <w:t xml:space="preserve"> </w:t>
      </w:r>
      <w:r>
        <w:t xml:space="preserve">150 Considering the total number of PRMs requests for long-distance bus and coach journeys and for rail and</w:t>
      </w:r>
      <w:r>
        <w:t xml:space="preserve"> </w:t>
      </w:r>
      <w:r>
        <w:t xml:space="preserve">waterborne journeys and the share of multimodal market, the number of PRM requests affected is estimated at</w:t>
      </w:r>
      <w:r>
        <w:t xml:space="preserve"> </w:t>
      </w:r>
      <w:r>
        <w:t xml:space="preserve">737,044 in 2025, 950,122 in 2030 and 2,176,299 in 2050 relative to the baseline. The time saved per PRM</w:t>
      </w:r>
      <w:r>
        <w:t xml:space="preserve"> </w:t>
      </w:r>
      <w:r>
        <w:t xml:space="preserve">request is estimated at 30 (lower bound) to 60 (upper bound) minutes. Using the consumer value of time</w:t>
      </w:r>
      <w:r>
        <w:t xml:space="preserve"> </w:t>
      </w:r>
      <w:r>
        <w:t xml:space="preserve">estimated at EUR 22.7 per hour in 2021 prices, the hassle costs savings per PRM request are estimated at EUR</w:t>
      </w:r>
      <w:r>
        <w:t xml:space="preserve"> </w:t>
      </w:r>
      <w:r>
        <w:t xml:space="preserve">11.4 (lower bound) to 22.7 (upper bound). Expressed as present value over 2025-2050, total hassle costs savings</w:t>
      </w:r>
      <w:r>
        <w:t xml:space="preserve"> </w:t>
      </w:r>
      <w:r>
        <w:t xml:space="preserve">for all PRMs due to PM B.5 are estimated at EUR 277.3 million (lower bound) to 554.6 million (upper bound)</w:t>
      </w:r>
      <w:r>
        <w:t xml:space="preserve"> </w:t>
      </w:r>
      <w:r>
        <w:t xml:space="preserve">relative to the baseline. More details are provided in Annex 4 (section 3.2).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million in PM B.3a and PM B.3b, expressed as present value over 2025-2050 relative to the</w:t>
      </w:r>
      <w:r>
        <w:t xml:space="preserve"> </w:t>
      </w:r>
      <w:r>
        <w:t xml:space="preserve">baseline151 (see Table 17).</w:t>
      </w:r>
      <w:r>
        <w:t xml:space="preserve"> </w:t>
      </w:r>
      <w:r>
        <w:t xml:space="preserve">Moreover, PM B.7 (complaint-handling by industry stakeholders) and PM B.8 (enforcement by</w:t>
      </w:r>
      <w:r>
        <w:t xml:space="preserve"> </w:t>
      </w:r>
      <w:r>
        <w:t xml:space="preserve">NEBs) would increase trust in redress mechanisms, which are key to ensuring that consumers</w:t>
      </w:r>
      <w:r>
        <w:t xml:space="preserve"> </w:t>
      </w:r>
      <w:r>
        <w:t xml:space="preserve">fully benefit from the legal protections available. At the same time, hassle costs for passengers</w:t>
      </w:r>
      <w:r>
        <w:t xml:space="preserve"> </w:t>
      </w:r>
      <w:r>
        <w:t xml:space="preserve">would be reduced. Under a conservative approach (lower bound estimate), assuming 15 minutes</w:t>
      </w:r>
      <w:r>
        <w:t xml:space="preserve"> </w:t>
      </w:r>
      <w:r>
        <w:t xml:space="preserve">saved per complaint, total hassle costs savings are estimated at EUR 43.3 million relative to</w:t>
      </w:r>
      <w:r>
        <w:t xml:space="preserve"> </w:t>
      </w:r>
      <w:r>
        <w:t xml:space="preserve">the baseline, expressed as present value over 2025-2050152.</w:t>
      </w:r>
      <w:r>
        <w:t xml:space="preserve"> </w:t>
      </w:r>
      <w:r>
        <w:t xml:space="preserve">Table 17: Benefits for consumers for policy options under problem area 2, expressed as present value over</w:t>
      </w:r>
      <w:r>
        <w:t xml:space="preserve"> </w:t>
      </w:r>
      <w:r>
        <w:t xml:space="preserve">2025-2050 relative to the baseline,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Benefits for consumers</w:t>
      </w:r>
      <w:r>
        <w:br/>
      </w:r>
      <w:r>
        <w:t xml:space="preserve">20.09</w:t>
      </w:r>
      <w:r>
        <w:t xml:space="preserve"> </w:t>
      </w:r>
      <w:r>
        <w:t xml:space="preserve">20.09</w:t>
      </w:r>
      <w:r>
        <w:t xml:space="preserve"> </w:t>
      </w:r>
      <w:r>
        <w:t xml:space="preserve">23.81</w:t>
      </w:r>
      <w:r>
        <w:t xml:space="preserve"> </w:t>
      </w:r>
      <w:r>
        <w:t xml:space="preserve">PM B.3a</w:t>
      </w:r>
      <w:r>
        <w:t xml:space="preserve"> </w:t>
      </w:r>
      <w:r>
        <w:t xml:space="preserve">20.09</w:t>
      </w:r>
      <w:r>
        <w:t xml:space="preserve"> </w:t>
      </w:r>
      <w:r>
        <w:t xml:space="preserve">20.09</w:t>
      </w:r>
      <w:r>
        <w:br/>
      </w:r>
      <w:r>
        <w:t xml:space="preserve">PM B.3b</w:t>
      </w:r>
    </w:p>
    <w:p>
      <w:pPr>
        <w:pStyle w:val="BodyText"/>
      </w:pPr>
      <w:r>
        <w:t xml:space="preserve">23.81</w:t>
      </w:r>
      <w:r>
        <w:t xml:space="preserve"> </w:t>
      </w:r>
      <w:r>
        <w:t xml:space="preserve">Hassle costs savings</w:t>
      </w:r>
      <w:r>
        <w:t xml:space="preserve"> </w:t>
      </w:r>
      <w:r>
        <w:t xml:space="preserve">61.86</w:t>
      </w:r>
      <w:r>
        <w:t xml:space="preserve"> </w:t>
      </w:r>
      <w:r>
        <w:t xml:space="preserve">339.14</w:t>
      </w:r>
      <w:r>
        <w:t xml:space="preserve"> </w:t>
      </w:r>
      <w:r>
        <w:t xml:space="preserve">339.14</w:t>
      </w:r>
      <w:r>
        <w:t xml:space="preserve"> </w:t>
      </w:r>
      <w:r>
        <w:t xml:space="preserve">PM B.3a</w:t>
      </w:r>
      <w:r>
        <w:t xml:space="preserve"> </w:t>
      </w:r>
      <w:r>
        <w:t xml:space="preserve">18.57</w:t>
      </w:r>
      <w:r>
        <w:t xml:space="preserve"> </w:t>
      </w:r>
      <w:r>
        <w:t xml:space="preserve">18.57</w:t>
      </w:r>
      <w:r>
        <w:br/>
      </w:r>
      <w:r>
        <w:t xml:space="preserve">PM B.3b</w:t>
      </w:r>
    </w:p>
    <w:p>
      <w:pPr>
        <w:pStyle w:val="BodyText"/>
      </w:pPr>
      <w:r>
        <w:t xml:space="preserve">18.57</w:t>
      </w:r>
      <w:r>
        <w:t xml:space="preserve"> </w:t>
      </w:r>
      <w:r>
        <w:t xml:space="preserve">PM B.5</w:t>
      </w:r>
    </w:p>
    <w:p>
      <w:pPr>
        <w:pStyle w:val="BodyText"/>
      </w:pPr>
      <w:r>
        <w:t xml:space="preserve">277.28</w:t>
      </w:r>
      <w:r>
        <w:t xml:space="preserve"> </w:t>
      </w:r>
      <w:r>
        <w:t xml:space="preserve">277.28</w:t>
      </w:r>
      <w:r>
        <w:t xml:space="preserve"> </w:t>
      </w:r>
      <w:r>
        <w:t xml:space="preserve">PM B.7</w:t>
      </w:r>
      <w:r>
        <w:t xml:space="preserve"> </w:t>
      </w:r>
      <w:r>
        <w:t xml:space="preserve">43.29</w:t>
      </w:r>
      <w:r>
        <w:t xml:space="preserve"> </w:t>
      </w:r>
      <w:r>
        <w:t xml:space="preserve">43.29</w:t>
      </w:r>
      <w:r>
        <w:t xml:space="preserve"> </w:t>
      </w:r>
      <w:r>
        <w:t xml:space="preserve">43.29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81.95</w:t>
      </w:r>
      <w:r>
        <w:t xml:space="preserve"> </w:t>
      </w:r>
      <w:r>
        <w:t xml:space="preserve">359.23</w:t>
      </w:r>
      <w:r>
        <w:t xml:space="preserve"> </w:t>
      </w:r>
      <w:r>
        <w:t xml:space="preserve">362.95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Options related to intermediaries (problem area 3). In PO 3.1, requesting reimbursement from</w:t>
      </w:r>
      <w:r>
        <w:t xml:space="preserve"> </w:t>
      </w:r>
      <w:r>
        <w:t xml:space="preserve">air carriers (due to PM C.1a) is expected to lead to additional hassle costs for consumers, given</w:t>
      </w:r>
      <w:r>
        <w:t xml:space="preserve"> </w:t>
      </w:r>
      <w:r>
        <w:t xml:space="preserve">the additional information that will need to be provided before requesting their reimbursement</w:t>
      </w:r>
      <w:r>
        <w:t xml:space="preserve"> </w:t>
      </w:r>
      <w:r>
        <w:t xml:space="preserve">in case of tickets bought via intermediaries. This is because airlines do not often have all the</w:t>
      </w:r>
      <w:r>
        <w:t xml:space="preserve"> </w:t>
      </w:r>
      <w:r>
        <w:t xml:space="preserve">necessary information from passengers to be able to issue the reimbursement. The additional</w:t>
      </w:r>
      <w:r>
        <w:t xml:space="preserve"> </w:t>
      </w:r>
      <w:r>
        <w:t xml:space="preserve">time spent per reimbursement request to air carriers, for providing the information requested by</w:t>
      </w:r>
      <w:r>
        <w:t xml:space="preserve"> </w:t>
      </w:r>
      <w:r>
        <w:t xml:space="preserve">them, is estimated at 20 minutes (lower bound) to 40 minutes (upper bound)153. Assuming 20</w:t>
      </w:r>
      <w:r>
        <w:t xml:space="preserve"> </w:t>
      </w:r>
      <w:r>
        <w:t xml:space="preserve">additional minutes per reimbursement request, the total hassle costs due to PM C.1a in PO 3.1</w:t>
      </w:r>
      <w:r>
        <w:t xml:space="preserve"> </w:t>
      </w:r>
      <w:r>
        <w:t xml:space="preserve">are estimated at EUR 1,044.9 million, expressed as present value over 2025-2050 relative to</w:t>
      </w:r>
      <w:r>
        <w:t xml:space="preserve"> </w:t>
      </w:r>
      <w:r>
        <w:t xml:space="preserve">the baseline154. In PO 3.2 (due to PM C.1b) the number of requests for reimbursement to carriers</w:t>
      </w:r>
    </w:p>
    <w:p>
      <w:pPr>
        <w:pStyle w:val="BodyText"/>
      </w:pPr>
      <w:r>
        <w:t xml:space="preserve">151 Considering the total number of PRMs requests for long-distance bus and coach journeys and for rail and</w:t>
      </w:r>
      <w:r>
        <w:t xml:space="preserve"> </w:t>
      </w:r>
      <w:r>
        <w:t xml:space="preserve">waterborne journeys, the share of multimodal market and the fact that 5% of multimodal passengers hold category</w:t>
      </w:r>
      <w:r>
        <w:t xml:space="preserve"> </w:t>
      </w:r>
      <w:r>
        <w:t xml:space="preserve">A multimodal tickets, the number of PRM requests affected is estimated at 37,020 in 2025, 47,723 in 2030 and</w:t>
      </w:r>
      <w:r>
        <w:t xml:space="preserve"> </w:t>
      </w:r>
      <w:r>
        <w:t xml:space="preserve">109,312 in 2050 relative to the baseline. The time saved per PRM request is estimated at 40 (lower bound) to 60</w:t>
      </w:r>
      <w:r>
        <w:t xml:space="preserve"> </w:t>
      </w:r>
      <w:r>
        <w:t xml:space="preserve">(upper bound) minutes. Using the consumer value of time estimated at EUR 22.7 per hour in 2021 prices, the</w:t>
      </w:r>
      <w:r>
        <w:t xml:space="preserve"> </w:t>
      </w:r>
      <w:r>
        <w:t xml:space="preserve">hassle costs savings per PRM request are estimated at EUR 15.1 (lower bound) to 22.7 (upper bound). Expressed</w:t>
      </w:r>
      <w:r>
        <w:t xml:space="preserve"> </w:t>
      </w:r>
      <w:r>
        <w:t xml:space="preserve">as present value over 2025-2050, total hassle costs savings for all PRMs are estimated at EUR 18.6 million (lower</w:t>
      </w:r>
      <w:r>
        <w:t xml:space="preserve"> </w:t>
      </w:r>
      <w:r>
        <w:t xml:space="preserve">bound) to 27.9 million (upper bound) relative to the baseline.</w:t>
      </w:r>
      <w:r>
        <w:t xml:space="preserve"> </w:t>
      </w:r>
      <w:r>
        <w:t xml:space="preserve">152 Under a conservative approach it is assumed that passengers would save at least 15 minutes per complaint</w:t>
      </w:r>
      <w:r>
        <w:t xml:space="preserve"> </w:t>
      </w:r>
      <w:r>
        <w:t xml:space="preserve">handling (lower bound), drawing a parallel with a study by the World Bank (Source:</w:t>
      </w:r>
      <w:r>
        <w:t xml:space="preserve"> </w:t>
      </w:r>
      <w:r>
        <w:t xml:space="preserve">https://thedocs.worldbank.org/en/doc/3ecf7262788a3ec69c8a45bbd3342a28-0080022021/related/Spring2021-</w:t>
      </w:r>
      <w:r>
        <w:t xml:space="preserve"> </w:t>
      </w:r>
      <w:r>
        <w:t xml:space="preserve">governance-talk-asli-0525.pdf). At an upper bound, time savings per complaint may amount to 60 minutes.</w:t>
      </w:r>
      <w:r>
        <w:t xml:space="preserve"> </w:t>
      </w:r>
      <w:r>
        <w:t xml:space="preserve">Using the consumer value of time estimated at EUR 22.7 per hour in 2021 prices, the hassle costs savings per</w:t>
      </w:r>
      <w:r>
        <w:t xml:space="preserve"> </w:t>
      </w:r>
      <w:r>
        <w:t xml:space="preserve">complaint are estimated at EUR 5.7 (lower bound) to 22.7 (upper bound). Expressed as present value over 2025-</w:t>
      </w:r>
      <w:r>
        <w:t xml:space="preserve"> </w:t>
      </w:r>
      <w:r>
        <w:t xml:space="preserve">2050, total hassle costs savings for passengers due to PM B.7 are estimated at EUR 43.3 million (lower bound)</w:t>
      </w:r>
      <w:r>
        <w:t xml:space="preserve"> </w:t>
      </w:r>
      <w:r>
        <w:t xml:space="preserve">to 173.2 million (upper bound) relative to the baseline.</w:t>
      </w:r>
      <w:r>
        <w:t xml:space="preserve"> </w:t>
      </w:r>
      <w:r>
        <w:t xml:space="preserve">153 This excludes the cases when an automatic verification system is used, in which case no additional time would</w:t>
      </w:r>
      <w:r>
        <w:t xml:space="preserve"> </w:t>
      </w:r>
      <w:r>
        <w:t xml:space="preserve">be needed.</w:t>
      </w:r>
      <w:r>
        <w:t xml:space="preserve"> </w:t>
      </w:r>
      <w:r>
        <w:t xml:space="preserve">154 The number of passengers’ requests affected by PM C.1a is estimated at 6.3 million in 2025, 6.9 million in</w:t>
      </w:r>
      <w:r>
        <w:t xml:space="preserve"> </w:t>
      </w:r>
      <w:r>
        <w:t xml:space="preserve">2030 and 8.9 million in 2050. Considering the consumer value of time estimated at EUR 22.7 per hour in 2021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and intermediaries is expected to remain unchanged compared to the baseline. Therefore, no</w:t>
      </w:r>
      <w:r>
        <w:t xml:space="preserve"> </w:t>
      </w:r>
      <w:r>
        <w:t xml:space="preserve">additional hassle costs for consumers are projected due to PM C.1b. In PO 3.3 (due to PM C.1c)</w:t>
      </w:r>
      <w:r>
        <w:t xml:space="preserve"> </w:t>
      </w:r>
      <w:r>
        <w:t xml:space="preserve">passengers will have the choice to request reimbursement from the carrier or the intermediary</w:t>
      </w:r>
      <w:r>
        <w:t xml:space="preserve"> </w:t>
      </w:r>
      <w:r>
        <w:t xml:space="preserve">in case of indirect ticket sales. Around 20% of passengers may request reimbursement from the</w:t>
      </w:r>
      <w:r>
        <w:t xml:space="preserve"> </w:t>
      </w:r>
      <w:r>
        <w:t xml:space="preserve">carrier. Assuming 20 additional minutes per reimbursement request, the total hassle costs due</w:t>
      </w:r>
      <w:r>
        <w:t xml:space="preserve"> </w:t>
      </w:r>
      <w:r>
        <w:t xml:space="preserve">to PM C.1c in PO 3.3 are estimated at EUR 301.8 million, expressed as present value over</w:t>
      </w:r>
      <w:r>
        <w:t xml:space="preserve"> </w:t>
      </w:r>
      <w:r>
        <w:t xml:space="preserve">2025-2050 relative to the baseline155 (see Table 18).</w:t>
      </w:r>
      <w:r>
        <w:t xml:space="preserve"> </w:t>
      </w:r>
      <w:r>
        <w:t xml:space="preserve">Passengers are usually unaware of how the reimbursement will be processed (i.e. whether the</w:t>
      </w:r>
      <w:r>
        <w:t xml:space="preserve"> </w:t>
      </w:r>
      <w:r>
        <w:t xml:space="preserve">carrier will reimburse the passengers, by using their method of payment, as is the case with a</w:t>
      </w:r>
      <w:r>
        <w:t xml:space="preserve"> </w:t>
      </w:r>
      <w:r>
        <w:t xml:space="preserve">pass-through agent intermediary or when an airline prefers to handle the reimbursement claim</w:t>
      </w:r>
      <w:r>
        <w:t xml:space="preserve"> </w:t>
      </w:r>
      <w:r>
        <w:t xml:space="preserve">directly, or whether the intermediary will reimburse them), by when the Merchant of Record</w:t>
      </w:r>
      <w:r>
        <w:t xml:space="preserve"> </w:t>
      </w:r>
      <w:r>
        <w:t xml:space="preserve">intermediary will reimburse them, and whether the intermediary charges a fee for this156. Under</w:t>
      </w:r>
      <w:r>
        <w:t xml:space="preserve"> </w:t>
      </w:r>
      <w:r>
        <w:t xml:space="preserve">all options, passengers would benefit from hassle cost savings because of the clarity on the</w:t>
      </w:r>
      <w:r>
        <w:t xml:space="preserve"> </w:t>
      </w:r>
      <w:r>
        <w:t xml:space="preserve">reimbursement procedure provided by PM C.1a, C.1b and C.1c. Passengers would no longer</w:t>
      </w:r>
      <w:r>
        <w:t xml:space="preserve"> </w:t>
      </w:r>
      <w:r>
        <w:t xml:space="preserve">be sent around and could be sure that the body they would approach for their refund, in line</w:t>
      </w:r>
      <w:r>
        <w:t xml:space="preserve"> </w:t>
      </w:r>
      <w:r>
        <w:t xml:space="preserve">with the information provided, would indeed process the refund. Under a conservative</w:t>
      </w:r>
      <w:r>
        <w:t xml:space="preserve"> </w:t>
      </w:r>
      <w:r>
        <w:t xml:space="preserve">approach, it is assumed that passengers may, on average, benefit from time savings of at least</w:t>
      </w:r>
      <w:r>
        <w:t xml:space="preserve"> </w:t>
      </w:r>
      <w:r>
        <w:t xml:space="preserve">15 minutes when looking for information on the reimbursement conditions and process. Thus,</w:t>
      </w:r>
      <w:r>
        <w:t xml:space="preserve"> </w:t>
      </w:r>
      <w:r>
        <w:t xml:space="preserve">the hassle costs savings due to PM C.1a (in PO 3.1), PM C.1b (in PO 3.2) and PM C.1c (in PO</w:t>
      </w:r>
      <w:r>
        <w:t xml:space="preserve"> </w:t>
      </w:r>
      <w:r>
        <w:t xml:space="preserve">3.3) are estimated at EUR 1,679.1 million, expressed as present value over 2025-2050 relative</w:t>
      </w:r>
      <w:r>
        <w:t xml:space="preserve"> </w:t>
      </w:r>
      <w:r>
        <w:t xml:space="preserve">to the baseline157 (see Table 18).</w:t>
      </w:r>
      <w:r>
        <w:t xml:space="preserve"> </w:t>
      </w:r>
      <w:r>
        <w:t xml:space="preserve">Under the intermediary procedure, which is assumed to be most used in PO 3.2158, and a bit</w:t>
      </w:r>
      <w:r>
        <w:t xml:space="preserve"> </w:t>
      </w:r>
      <w:r>
        <w:t xml:space="preserve">less under PO 3.3, the passenger will benefit from a guaranteed reimbursement deadline of</w:t>
      </w:r>
      <w:r>
        <w:t xml:space="preserve"> </w:t>
      </w:r>
      <w:r>
        <w:t xml:space="preserve">7 days for the (Merchant of Record) intermediary’s transaction to the passenger. The</w:t>
      </w:r>
      <w:r>
        <w:t xml:space="preserve"> </w:t>
      </w:r>
      <w:r>
        <w:t xml:space="preserve">intermediary’s reimbursement deadline has so far been subject to the terms and conditions of</w:t>
      </w:r>
      <w:r>
        <w:t xml:space="preserve"> </w:t>
      </w:r>
      <w:r>
        <w:t xml:space="preserve">the intermediary159 and often exceeds 7 days, or is not clear at all. According to the terms and</w:t>
      </w:r>
      <w:r>
        <w:t xml:space="preserve"> </w:t>
      </w:r>
      <w:r>
        <w:t xml:space="preserve">conditions of a number of (Merchant of Record) intermediaries (see Annex 12), intermediaries</w:t>
      </w:r>
      <w:r>
        <w:t xml:space="preserve"> </w:t>
      </w:r>
      <w:r>
        <w:t xml:space="preserve">may take between 7 to 60 days to reimburse passengers under the baseline. Passengers booking</w:t>
      </w:r>
      <w:r>
        <w:t xml:space="preserve"> </w:t>
      </w:r>
      <w:r>
        <w:t xml:space="preserve">with intermediaries that take longer than 7 days to reimburse to the passenger would benefit</w:t>
      </w:r>
    </w:p>
    <w:p>
      <w:pPr>
        <w:pStyle w:val="BodyText"/>
      </w:pPr>
      <w:r>
        <w:t xml:space="preserve">prices, and the additional time spent per reimbursement request of 20 minutes (lower bound) to 40 minutes (upper</w:t>
      </w:r>
      <w:r>
        <w:t xml:space="preserve"> </w:t>
      </w:r>
      <w:r>
        <w:t xml:space="preserve">bound), the hassle costs per consumer are estimated at EUR 7.6 (lower bound) to EUR 15.1 (upper bound).</w:t>
      </w:r>
      <w:r>
        <w:t xml:space="preserve"> </w:t>
      </w:r>
      <w:r>
        <w:t xml:space="preserve">Expressed as present value over 2025-2050, total hassle costs are estimated at EUR 1,044.9 million (lower bound)</w:t>
      </w:r>
      <w:r>
        <w:t xml:space="preserve"> </w:t>
      </w:r>
      <w:r>
        <w:t xml:space="preserve">to EUR 2,089.8 million (upper bound).</w:t>
      </w:r>
      <w:r>
        <w:t xml:space="preserve"> </w:t>
      </w:r>
      <w:r>
        <w:t xml:space="preserve">155 The number of passengers’ requests affected by PM C.1c is estimated at 1.3 million in 2025, 1.4 million in</w:t>
      </w:r>
      <w:r>
        <w:t xml:space="preserve"> </w:t>
      </w:r>
      <w:r>
        <w:t xml:space="preserve">2030 and 1.8 million in 2050. Considering the consumer value of time estimated at EUR 22.7 per hour in 2021</w:t>
      </w:r>
      <w:r>
        <w:t xml:space="preserve"> </w:t>
      </w:r>
      <w:r>
        <w:t xml:space="preserve">prices, and the additional time spent per reimbursement request of 20 minutes (lower bound) to 40 minutes (upper</w:t>
      </w:r>
      <w:r>
        <w:t xml:space="preserve"> </w:t>
      </w:r>
      <w:r>
        <w:t xml:space="preserve">bound), the hassle costs per consumer are estimated at EUR 7.6 (lower bound) to EUR 15.1 (upper bound).</w:t>
      </w:r>
      <w:r>
        <w:t xml:space="preserve"> </w:t>
      </w:r>
      <w:r>
        <w:t xml:space="preserve">Expressed as present value over 2025-2050, total hassle costs are estimated at EUR 301.8 million (lower bound)</w:t>
      </w:r>
      <w:r>
        <w:t xml:space="preserve"> </w:t>
      </w:r>
      <w:r>
        <w:t xml:space="preserve">to EUR 603.5 million (upper bound).</w:t>
      </w:r>
      <w:r>
        <w:t xml:space="preserve"> </w:t>
      </w:r>
      <w:r>
        <w:t xml:space="preserve">156 Any potential fee will be contained in the intermediary’s terms and conditions, which passengers often do not</w:t>
      </w:r>
      <w:r>
        <w:t xml:space="preserve"> </w:t>
      </w:r>
      <w:r>
        <w:t xml:space="preserve">read.</w:t>
      </w:r>
      <w:r>
        <w:t xml:space="preserve"> </w:t>
      </w:r>
      <w:r>
        <w:t xml:space="preserve">157 On average, 3% of passengers booking via intermediaries request reimbursement, and around 46% of air</w:t>
      </w:r>
      <w:r>
        <w:t xml:space="preserve"> </w:t>
      </w:r>
      <w:r>
        <w:t xml:space="preserve">passengers book their tickets via intermediaries. In the baseline scenario, the total number of air passengers</w:t>
      </w:r>
      <w:r>
        <w:t xml:space="preserve"> </w:t>
      </w:r>
      <w:r>
        <w:t xml:space="preserve">booking via intermediaries who request reimbursement is projected at 13.5 million in 2025, 14.7 million in 2030</w:t>
      </w:r>
      <w:r>
        <w:t xml:space="preserve"> </w:t>
      </w:r>
      <w:r>
        <w:t xml:space="preserve">and 19 million in 2050. Under PM C.1a, it is assessed that passengers would spent 15 minutes (lower bound) to</w:t>
      </w:r>
      <w:r>
        <w:t xml:space="preserve"> </w:t>
      </w:r>
      <w:r>
        <w:t xml:space="preserve">30 minutes (upper bound) less when looking for information on their reimbursement process. Considering the</w:t>
      </w:r>
      <w:r>
        <w:t xml:space="preserve"> </w:t>
      </w:r>
      <w:r>
        <w:t xml:space="preserve">consumer value of time estimated at EUR 22.7 per hour in 2021 prices, the hassle costs savings per consumer are</w:t>
      </w:r>
      <w:r>
        <w:t xml:space="preserve"> </w:t>
      </w:r>
      <w:r>
        <w:t xml:space="preserve">estimated at EUR 5.7 (lower bound) to EUR 11.4 (upper bound). Expressed as present value over 2025-2050,</w:t>
      </w:r>
      <w:r>
        <w:t xml:space="preserve"> </w:t>
      </w:r>
      <w:r>
        <w:t xml:space="preserve">total hassle costs savings are estimated at EUR 1,679.1 million (lower bound) to EUR 3,358.2 million (upper</w:t>
      </w:r>
      <w:r>
        <w:t xml:space="preserve"> </w:t>
      </w:r>
      <w:r>
        <w:t xml:space="preserve">bound). More details are provided in Annex 4 (section 3.3).</w:t>
      </w:r>
      <w:r>
        <w:t xml:space="preserve"> </w:t>
      </w:r>
      <w:r>
        <w:t xml:space="preserve">158 This is because it generates the least administrative burden to carriers and passengers, and because most are</w:t>
      </w:r>
      <w:r>
        <w:t xml:space="preserve"> </w:t>
      </w:r>
      <w:r>
        <w:t xml:space="preserve">practicing this already.</w:t>
      </w:r>
      <w:r>
        <w:t xml:space="preserve"> </w:t>
      </w:r>
      <w:r>
        <w:t xml:space="preserve">159 According to Commission online research, this transaction (from intermediary to passenger) may take longer</w:t>
      </w:r>
      <w:r>
        <w:t xml:space="preserve"> </w:t>
      </w:r>
      <w:r>
        <w:t xml:space="preserve">than 7 days. See Annex 13.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from additional time savings. Furthermore, (Merchant of Record) intermediaries often do not</w:t>
      </w:r>
      <w:r>
        <w:t xml:space="preserve"> </w:t>
      </w:r>
      <w:r>
        <w:t xml:space="preserve">inform their customers at all about the maximum time it takes them to reimburse to the</w:t>
      </w:r>
      <w:r>
        <w:t xml:space="preserve"> </w:t>
      </w:r>
      <w:r>
        <w:t xml:space="preserve">customer, once the intermediary has received the payment from the airline. PM C.3 will provide</w:t>
      </w:r>
      <w:r>
        <w:t xml:space="preserve"> </w:t>
      </w:r>
      <w:r>
        <w:t xml:space="preserve">clarity on this, and save the passenger the hassle of contacting the intermediary (possibly</w:t>
      </w:r>
      <w:r>
        <w:t xml:space="preserve"> </w:t>
      </w:r>
      <w:r>
        <w:t xml:space="preserve">multiple times) to check when the reimbursement payment will be made. Under PO 3.2, where</w:t>
      </w:r>
      <w:r>
        <w:t xml:space="preserve"> </w:t>
      </w:r>
      <w:r>
        <w:t xml:space="preserve">the intermediary is involved, passengers benefit by not having to pay fees to the intermediary</w:t>
      </w:r>
      <w:r>
        <w:t xml:space="preserve"> </w:t>
      </w:r>
      <w:r>
        <w:t xml:space="preserve">for the reimbursement160.</w:t>
      </w:r>
      <w:r>
        <w:br/>
      </w:r>
      <w:r>
        <w:t xml:space="preserve">All options enable the passengers to approach the carrier for the reimbursement, with the</w:t>
      </w:r>
      <w:r>
        <w:t xml:space="preserve"> </w:t>
      </w:r>
      <w:r>
        <w:t xml:space="preserve">data needed, if necessary. In PO 3.1 this is by default, while in PO 3.2 and PO 3.3 this is in</w:t>
      </w:r>
      <w:r>
        <w:t xml:space="preserve"> </w:t>
      </w:r>
      <w:r>
        <w:t xml:space="preserve">the case where the intermediary has not paid the passenger within 14 days, as a ”plan B” for the</w:t>
      </w:r>
      <w:r>
        <w:t xml:space="preserve"> </w:t>
      </w:r>
      <w:r>
        <w:t xml:space="preserve">passenger. This policy measure is important because many intermediaries generate their own</w:t>
      </w:r>
      <w:r>
        <w:t xml:space="preserve"> </w:t>
      </w:r>
      <w:r>
        <w:t xml:space="preserve">ticket identification numbers or booking references, with the consequence that the passenger</w:t>
      </w:r>
      <w:r>
        <w:t xml:space="preserve"> </w:t>
      </w:r>
      <w:r>
        <w:t xml:space="preserve">cannot provide the carrier with its own booking reference when requesting the reimbursement</w:t>
      </w:r>
      <w:r>
        <w:t xml:space="preserve"> </w:t>
      </w:r>
      <w:r>
        <w:t xml:space="preserve">directly from it161. The benefit to passengers from this measure is a gain in time and less hassle</w:t>
      </w:r>
      <w:r>
        <w:t xml:space="preserve"> </w:t>
      </w:r>
      <w:r>
        <w:t xml:space="preserve">from calls to the airline’s call centre. It is assumed that passengers booking flights via</w:t>
      </w:r>
      <w:r>
        <w:t xml:space="preserve"> </w:t>
      </w:r>
      <w:r>
        <w:t xml:space="preserve">intermediaries with airlines with an indirect booking model will gain at least 10 minutes due to</w:t>
      </w:r>
      <w:r>
        <w:t xml:space="preserve"> </w:t>
      </w:r>
      <w:r>
        <w:t xml:space="preserve">this measure in PO 3.1 and PO 3.3 in their reimbursement procedure. Thus, the hassle costs</w:t>
      </w:r>
      <w:r>
        <w:t xml:space="preserve"> </w:t>
      </w:r>
      <w:r>
        <w:t xml:space="preserve">savings for consumers, expressed as present value over 2025-2050 relative to the baseline, are</w:t>
      </w:r>
      <w:r>
        <w:t xml:space="preserve"> </w:t>
      </w:r>
      <w:r>
        <w:t xml:space="preserve">estimated at EUR 522.5 million in PO 3.1162 and EUR 104.5 million in PO 3.3163. The “plan</w:t>
      </w:r>
      <w:r>
        <w:t xml:space="preserve"> </w:t>
      </w:r>
      <w:r>
        <w:t xml:space="preserve">B” under the intermediary procedure in PO 3.2 and 3.3 (PM C.4) lengthens the intermediary</w:t>
      </w:r>
      <w:r>
        <w:t xml:space="preserve"> </w:t>
      </w:r>
      <w:r>
        <w:t xml:space="preserve">procedure by a maximum of 7 days. However, the main passenger and consumer associations</w:t>
      </w:r>
      <w:r>
        <w:t xml:space="preserve"> </w:t>
      </w:r>
      <w:r>
        <w:t xml:space="preserve">consider that such a “plan B” is necessary, in case there is a problem with the intermediary.</w:t>
      </w:r>
      <w:r>
        <w:br/>
      </w:r>
      <w:r>
        <w:t xml:space="preserve">In terms of general length of the reimbursement procedure, PO 3.1 is the shortest: 7 days. PO</w:t>
      </w:r>
      <w:r>
        <w:t xml:space="preserve"> </w:t>
      </w:r>
      <w:r>
        <w:t xml:space="preserve">3.2 and 3.3 (where the intermediary is chosen) would normally take a maximum of 14 days,</w:t>
      </w:r>
      <w:r>
        <w:t xml:space="preserve"> </w:t>
      </w:r>
      <w:r>
        <w:t xml:space="preserve">but would save the passengers considerable hassle.</w:t>
      </w:r>
      <w:r>
        <w:br/>
      </w:r>
      <w:r>
        <w:t xml:space="preserve">Whilst it might appear at first sight that PO 3.3 is most beneficial for the passenger because the</w:t>
      </w:r>
      <w:r>
        <w:t xml:space="preserve"> </w:t>
      </w:r>
      <w:r>
        <w:t xml:space="preserve">passenger can choose the procedure, this may not be so in reality. The passenger cannot be</w:t>
      </w:r>
      <w:r>
        <w:t xml:space="preserve"> </w:t>
      </w:r>
      <w:r>
        <w:t xml:space="preserve">expected to know and to understand what kind of costs and benefits each procedure implies,</w:t>
      </w:r>
      <w:r>
        <w:t xml:space="preserve"> </w:t>
      </w:r>
      <w:r>
        <w:t xml:space="preserve">such as the additional hassle inherent in the carrier-only procedure, as opposed to the one via</w:t>
      </w:r>
      <w:r>
        <w:t xml:space="preserve"> </w:t>
      </w:r>
      <w:r>
        <w:t xml:space="preserve">the intermediary. The passenger is usually the least knowledgeable of the market and will not</w:t>
      </w:r>
      <w:r>
        <w:t xml:space="preserve"> </w:t>
      </w:r>
      <w:r>
        <w:t xml:space="preserve">be aware of how well the individual intermediaries comply with the rules. It will in the end be</w:t>
      </w:r>
    </w:p>
    <w:p>
      <w:pPr>
        <w:pStyle w:val="BodyText"/>
      </w:pPr>
      <w:r>
        <w:t xml:space="preserve">160 Under PO 3.3 passengers might have to pay a fee to the intermediary, while under PO 3.1 and 3.2 they do not.</w:t>
      </w:r>
      <w:r>
        <w:t xml:space="preserve"> </w:t>
      </w:r>
      <w:r>
        <w:t xml:space="preserve">161 We assume that this problem would normally cover all situations where the passenger had not yet received a</w:t>
      </w:r>
      <w:r>
        <w:t xml:space="preserve"> </w:t>
      </w:r>
      <w:r>
        <w:t xml:space="preserve">boarding pass.</w:t>
      </w:r>
      <w:r>
        <w:br/>
      </w:r>
      <w:r>
        <w:t xml:space="preserve">162 The number of air passengers’ requests affected by PM C.3 in PO 3.1 is 6.3 million in 2025, 6.9 million in 2030</w:t>
      </w:r>
      <w:r>
        <w:t xml:space="preserve"> </w:t>
      </w:r>
      <w:r>
        <w:t xml:space="preserve">and 8.9 million in 2050. These exclude the requests for which an automatic verification system is used. Considering</w:t>
      </w:r>
      <w:r>
        <w:t xml:space="preserve"> </w:t>
      </w:r>
      <w:r>
        <w:t xml:space="preserve">the consumer value of time estimated at EUR 22.7 per hour in 2021 prices, and the time saved per reimbursement</w:t>
      </w:r>
      <w:r>
        <w:t xml:space="preserve"> </w:t>
      </w:r>
      <w:r>
        <w:t xml:space="preserve">request of 10 minutes (lower bound) to 20 minutes (upper bound), the hassle costs savings per consumer are</w:t>
      </w:r>
      <w:r>
        <w:t xml:space="preserve"> </w:t>
      </w:r>
      <w:r>
        <w:t xml:space="preserve">estimated at EUR 3.8 (lower bound) to EUR 7.6 (upper bound). Expressed as present value over 2025-2050, total</w:t>
      </w:r>
      <w:r>
        <w:t xml:space="preserve"> </w:t>
      </w:r>
      <w:r>
        <w:t xml:space="preserve">hassle costs savings are estimated at EUR 522.5 million (lower bound) to EUR 1,044.9 million (upper bound).</w:t>
      </w:r>
      <w:r>
        <w:t xml:space="preserve"> </w:t>
      </w:r>
      <w:r>
        <w:t xml:space="preserve">163 In PO 3.2, including PM C.1b together with PM C.4, it is expected that the number of requests for</w:t>
      </w:r>
      <w:r>
        <w:t xml:space="preserve"> </w:t>
      </w:r>
      <w:r>
        <w:t xml:space="preserve">reimbursement to carriers and intermediaries remains unchanged compared to the baseline. Therefore, no hassle</w:t>
      </w:r>
      <w:r>
        <w:t xml:space="preserve"> </w:t>
      </w:r>
      <w:r>
        <w:t xml:space="preserve">costs savings for consumers are estimated due to PM C.4. In PO 3.3, including PM C.1c together with PM C.4,</w:t>
      </w:r>
      <w:r>
        <w:t xml:space="preserve"> </w:t>
      </w:r>
      <w:r>
        <w:t xml:space="preserve">the number of air passengers’ requests affected is estimated at 1.3 million in 2025, 1.4 million in 2030 and 1.8</w:t>
      </w:r>
      <w:r>
        <w:t xml:space="preserve"> </w:t>
      </w:r>
      <w:r>
        <w:t xml:space="preserve">million in 2050. These exclude the requests for which an automatic verification system is used (large low cost</w:t>
      </w:r>
      <w:r>
        <w:t xml:space="preserve"> </w:t>
      </w:r>
      <w:r>
        <w:t xml:space="preserve">carriers). Considering the consumer value of time estimated at EUR 22.7 per hour in 2021 prices, and the time</w:t>
      </w:r>
      <w:r>
        <w:t xml:space="preserve"> </w:t>
      </w:r>
      <w:r>
        <w:t xml:space="preserve">saved per reimbursement request of 10 minutes (lower bound) to 20 minutes (upper bound), the hassle costs</w:t>
      </w:r>
      <w:r>
        <w:t xml:space="preserve"> </w:t>
      </w:r>
      <w:r>
        <w:t xml:space="preserve">savings per consumer are estimated at EUR 3.8 (lower bound) to EUR 7.6 (upper bound). Expressed as present</w:t>
      </w:r>
      <w:r>
        <w:t xml:space="preserve"> </w:t>
      </w:r>
      <w:r>
        <w:t xml:space="preserve">value over 2025-2050, total hassle costs savings are estimated at EUR 104.5 million (lower bound) to EUR 209</w:t>
      </w:r>
      <w:r>
        <w:t xml:space="preserve"> </w:t>
      </w:r>
      <w:r>
        <w:t xml:space="preserve">million (upper bound). More details are provided in Annex 4 (section 3.3).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better for the passenger if the airline decides this, based on its market knowledge, as it is in the</w:t>
      </w:r>
      <w:r>
        <w:t xml:space="preserve"> </w:t>
      </w:r>
      <w:r>
        <w:t xml:space="preserve">airline’s interest to only cooperate with reliable intermediaries164.</w:t>
      </w:r>
      <w:r>
        <w:br/>
      </w:r>
      <w:r>
        <w:t xml:space="preserve">In addition, under the carrier-only procedure (PO 3.1 fully, PO 3.2 and PO 3.3 partly) the carrier</w:t>
      </w:r>
      <w:r>
        <w:t xml:space="preserve"> </w:t>
      </w:r>
      <w:r>
        <w:t xml:space="preserve">has no particular incentive, as it exists under the intermediary procedure of PO 3.2 and PO 3.3,</w:t>
      </w:r>
      <w:r>
        <w:t xml:space="preserve"> </w:t>
      </w:r>
      <w:r>
        <w:t xml:space="preserve">to respect its payment deadline165, which might lead to delayed reimbursements to the passenger</w:t>
      </w:r>
      <w:r>
        <w:t xml:space="preserve"> </w:t>
      </w:r>
      <w:r>
        <w:t xml:space="preserve">in practice. The respect of the payment deadline is an issue because on average, between 20-</w:t>
      </w:r>
      <w:r>
        <w:t xml:space="preserve"> </w:t>
      </w:r>
      <w:r>
        <w:t xml:space="preserve">30% of passengers booking via Merchant of Record intermediaries are currently not paid within</w:t>
      </w:r>
      <w:r>
        <w:t xml:space="preserve"> </w:t>
      </w:r>
      <w:r>
        <w:t xml:space="preserve">7 days166 (based on pre-pandemic data), affecting between 18.5 million and 27.7 million</w:t>
      </w:r>
      <w:r>
        <w:t xml:space="preserve"> </w:t>
      </w:r>
      <w:r>
        <w:t xml:space="preserve">passengers in 2019. Under PO 3.2, the intermediaries are also incentivised to respect their</w:t>
      </w:r>
      <w:r>
        <w:t xml:space="preserve"> </w:t>
      </w:r>
      <w:r>
        <w:t xml:space="preserve">payment deadline, as otherwise, the carriers may no longer decide to involve them in the</w:t>
      </w:r>
      <w:r>
        <w:t xml:space="preserve"> </w:t>
      </w:r>
      <w:r>
        <w:t xml:space="preserve">reimbursement process, but carry it out by themselves (which is not in the interest of the</w:t>
      </w:r>
      <w:r>
        <w:t xml:space="preserve"> </w:t>
      </w:r>
      <w:r>
        <w:t xml:space="preserve">intermediaries).</w:t>
      </w:r>
      <w:r>
        <w:br/>
      </w:r>
      <w:r>
        <w:t xml:space="preserve">The main passenger and consumer associations are not advocating PO 3.1 as the preferred</w:t>
      </w:r>
      <w:r>
        <w:t xml:space="preserve"> </w:t>
      </w:r>
      <w:r>
        <w:t xml:space="preserve">option, which suggests that the slightly more lengthy procedure via the intermediary in PO 3.2</w:t>
      </w:r>
      <w:r>
        <w:t xml:space="preserve"> </w:t>
      </w:r>
      <w:r>
        <w:t xml:space="preserve">and 3.3 is not a key factor overall. Intermediaries have reported as part of the stakeholder</w:t>
      </w:r>
      <w:r>
        <w:t xml:space="preserve"> </w:t>
      </w:r>
      <w:r>
        <w:t xml:space="preserve">consultation that carriers which do not want to cooperate with them are obstructing, delaying</w:t>
      </w:r>
      <w:r>
        <w:t xml:space="preserve"> </w:t>
      </w:r>
      <w:r>
        <w:t xml:space="preserve">and refusing to provide refunds via the intermediaries - a situation which can be expected to</w:t>
      </w:r>
      <w:r>
        <w:t xml:space="preserve"> </w:t>
      </w:r>
      <w:r>
        <w:t xml:space="preserve">also lengthen the time that the reimbursement arrives with the passenger. Leaving the choice to</w:t>
      </w:r>
      <w:r>
        <w:t xml:space="preserve"> </w:t>
      </w:r>
      <w:r>
        <w:t xml:space="preserve">the airline under PO 3.2 (as opposed to the passenger under PO 3.3) on how to process the</w:t>
      </w:r>
      <w:r>
        <w:t xml:space="preserve"> </w:t>
      </w:r>
      <w:r>
        <w:t xml:space="preserve">reimbursement will best ensure that the passenger receives the reimbursement payment in time,</w:t>
      </w:r>
      <w:r>
        <w:t xml:space="preserve"> </w:t>
      </w:r>
      <w:r>
        <w:t xml:space="preserve">and with the least hassle.</w:t>
      </w:r>
      <w:r>
        <w:t xml:space="preserve"> </w:t>
      </w:r>
      <w:r>
        <w:t xml:space="preserve">Table 18: Hassle costs and costs savings for consumers for policy options under problem area 3, expressed as</w:t>
      </w:r>
      <w:r>
        <w:t xml:space="preserve"> </w:t>
      </w:r>
      <w:r>
        <w:t xml:space="preserve">present value over 2025-2050 relative to the baseline,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3.1</w:t>
      </w:r>
      <w:r>
        <w:t xml:space="preserve"> </w:t>
      </w:r>
      <w:r>
        <w:t xml:space="preserve">PO 3.2</w:t>
      </w:r>
      <w:r>
        <w:t xml:space="preserve"> </w:t>
      </w:r>
      <w:r>
        <w:t xml:space="preserve">PO 3.3</w:t>
      </w:r>
      <w:r>
        <w:t xml:space="preserve"> </w:t>
      </w:r>
      <w:r>
        <w:t xml:space="preserve">Hassle costs</w:t>
      </w:r>
      <w:r>
        <w:br/>
      </w:r>
      <w:r>
        <w:t xml:space="preserve">1,044.9</w:t>
      </w:r>
      <w:r>
        <w:t xml:space="preserve"> </w:t>
      </w:r>
      <w:r>
        <w:t xml:space="preserve">0.0</w:t>
      </w:r>
      <w:r>
        <w:t xml:space="preserve"> </w:t>
      </w:r>
      <w:r>
        <w:t xml:space="preserve">301.8</w:t>
      </w:r>
      <w:r>
        <w:t xml:space="preserve"> </w:t>
      </w:r>
      <w:r>
        <w:t xml:space="preserve">PM C.1a</w:t>
      </w:r>
      <w:r>
        <w:t xml:space="preserve"> </w:t>
      </w:r>
      <w:r>
        <w:t xml:space="preserve">1,044.9</w:t>
      </w:r>
    </w:p>
    <w:p>
      <w:pPr>
        <w:pStyle w:val="BodyText"/>
      </w:pPr>
      <w:r>
        <w:t xml:space="preserve">PM C.1c</w:t>
      </w:r>
    </w:p>
    <w:p>
      <w:pPr>
        <w:pStyle w:val="BodyText"/>
      </w:pPr>
      <w:r>
        <w:t xml:space="preserve">301.8</w:t>
      </w:r>
      <w:r>
        <w:t xml:space="preserve"> </w:t>
      </w:r>
      <w:r>
        <w:t xml:space="preserve">Hassle costs savings</w:t>
      </w:r>
      <w:r>
        <w:t xml:space="preserve"> </w:t>
      </w:r>
      <w:r>
        <w:t xml:space="preserve">2,201.6</w:t>
      </w:r>
      <w:r>
        <w:t xml:space="preserve"> </w:t>
      </w:r>
      <w:r>
        <w:t xml:space="preserve">1,679.1</w:t>
      </w:r>
      <w:r>
        <w:t xml:space="preserve"> </w:t>
      </w:r>
      <w:r>
        <w:t xml:space="preserve">1,783.6</w:t>
      </w:r>
      <w:r>
        <w:t xml:space="preserve"> </w:t>
      </w:r>
      <w:r>
        <w:t xml:space="preserve">PM C.1a</w:t>
      </w:r>
      <w:r>
        <w:t xml:space="preserve"> </w:t>
      </w:r>
      <w:r>
        <w:t xml:space="preserve">1,679.1</w:t>
      </w:r>
    </w:p>
    <w:p>
      <w:pPr>
        <w:pStyle w:val="BodyText"/>
      </w:pPr>
      <w:r>
        <w:t xml:space="preserve">PM C.1b</w:t>
      </w:r>
    </w:p>
    <w:p>
      <w:pPr>
        <w:pStyle w:val="BodyText"/>
      </w:pPr>
      <w:r>
        <w:t xml:space="preserve">1,679.1</w:t>
      </w:r>
    </w:p>
    <w:p>
      <w:pPr>
        <w:pStyle w:val="BodyText"/>
      </w:pPr>
      <w:r>
        <w:t xml:space="preserve">PM C.1c</w:t>
      </w:r>
    </w:p>
    <w:p>
      <w:pPr>
        <w:pStyle w:val="BodyText"/>
      </w:pPr>
      <w:r>
        <w:t xml:space="preserve">1,679.1</w:t>
      </w:r>
      <w:r>
        <w:t xml:space="preserve"> </w:t>
      </w:r>
      <w:r>
        <w:t xml:space="preserve">PM C.3</w:t>
      </w:r>
      <w:r>
        <w:t xml:space="preserve"> </w:t>
      </w:r>
      <w:r>
        <w:t xml:space="preserve">522.5</w:t>
      </w:r>
    </w:p>
    <w:p>
      <w:pPr>
        <w:pStyle w:val="BodyText"/>
      </w:pPr>
      <w:r>
        <w:t xml:space="preserve">PM C.4</w:t>
      </w:r>
    </w:p>
    <w:p>
      <w:pPr>
        <w:pStyle w:val="BodyText"/>
      </w:pPr>
      <w:r>
        <w:t xml:space="preserve">104.5</w:t>
      </w:r>
      <w:r>
        <w:t xml:space="preserve"> </w:t>
      </w:r>
      <w:r>
        <w:t xml:space="preserve">Net benefits</w:t>
      </w:r>
      <w:r>
        <w:t xml:space="preserve"> </w:t>
      </w:r>
      <w:r>
        <w:t xml:space="preserve">1,156.7</w:t>
      </w:r>
      <w:r>
        <w:t xml:space="preserve"> </w:t>
      </w:r>
      <w:r>
        <w:t xml:space="preserve">1,679.1</w:t>
      </w:r>
      <w:r>
        <w:t xml:space="preserve"> </w:t>
      </w:r>
      <w:r>
        <w:t xml:space="preserve">1,481.8</w:t>
      </w:r>
    </w:p>
    <w:p>
      <w:pPr>
        <w:pStyle w:val="BodyText"/>
      </w:pPr>
      <w:r>
        <w:t xml:space="preserve">164 The carriers will be able to choose the carrier-only procedure for a particular intermediary when they, based</w:t>
      </w:r>
      <w:r>
        <w:t xml:space="preserve"> </w:t>
      </w:r>
      <w:r>
        <w:t xml:space="preserve">on experience, deem it unlikely that the intermediary will respect the deadlines, or the payment obligation to the</w:t>
      </w:r>
      <w:r>
        <w:t xml:space="preserve"> </w:t>
      </w:r>
      <w:r>
        <w:t xml:space="preserve">passenger.</w:t>
      </w:r>
      <w:r>
        <w:t xml:space="preserve"> </w:t>
      </w:r>
      <w:r>
        <w:t xml:space="preserve">165 i.e. to pay within their deadline of 7 days in order to avoid the additional administrative costs that they would</w:t>
      </w:r>
      <w:r>
        <w:t xml:space="preserve"> </w:t>
      </w:r>
      <w:r>
        <w:t xml:space="preserve">need to incur when the passenger contacts them directly for the reimbursement.</w:t>
      </w:r>
      <w:r>
        <w:br/>
      </w:r>
      <w:r>
        <w:t xml:space="preserve">166 Based on stakeholder feedback (intermediaries, consumer organisations). In addition, 80% of all</w:t>
      </w:r>
      <w:r>
        <w:t xml:space="preserve"> </w:t>
      </w:r>
      <w:r>
        <w:t xml:space="preserve">reimbursements for bookings via Merchant of Record intermediaries are processed through IATA’s Billing and</w:t>
      </w:r>
      <w:r>
        <w:t xml:space="preserve"> </w:t>
      </w:r>
      <w:r>
        <w:t xml:space="preserve">Settlement Plan (BSP). According to IATA information, 95% of these payments are made through the Global</w:t>
      </w:r>
      <w:r>
        <w:t xml:space="preserve"> </w:t>
      </w:r>
      <w:r>
        <w:t xml:space="preserve">Distribution System (GDS). Although automated (pre-authorised by airlines), not all reimbursements made under</w:t>
      </w:r>
      <w:r>
        <w:t xml:space="preserve"> </w:t>
      </w:r>
      <w:r>
        <w:t xml:space="preserve">the GDS are paid within 7 days. Payments via IATA’s BSP system (from the airline to the intermediary) follow a</w:t>
      </w:r>
      <w:r>
        <w:t xml:space="preserve"> </w:t>
      </w:r>
      <w:r>
        <w:t xml:space="preserve">remittance payment period (i.e. the time span in respect of which a remittance is made to the Clearing Bank, which</w:t>
      </w:r>
      <w:r>
        <w:t xml:space="preserve"> </w:t>
      </w:r>
      <w:r>
        <w:t xml:space="preserve">is when the agent receives the money). According to data received by IATA, 38% of payments are done within a</w:t>
      </w:r>
      <w:r>
        <w:t xml:space="preserve"> </w:t>
      </w:r>
      <w:r>
        <w:t xml:space="preserve">period of 7 days (either on a daily basis or weekly basis), while the remaining 62% of payment flows under the</w:t>
      </w:r>
      <w:r>
        <w:t xml:space="preserve"> </w:t>
      </w:r>
      <w:r>
        <w:t xml:space="preserve">GDS and via the BSP are either paid on a fortnightly basis, monthly basis or 3 times per month. The 5% of BSP</w:t>
      </w:r>
      <w:r>
        <w:t xml:space="preserve"> </w:t>
      </w:r>
      <w:r>
        <w:t xml:space="preserve">payments outside the GDS are made through BSP Link, where airlines have not pre-authorised them and which</w:t>
      </w:r>
      <w:r>
        <w:t xml:space="preserve"> </w:t>
      </w:r>
      <w:r>
        <w:t xml:space="preserve">therefore take (much) longer than 7 days.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Source: PWC, TIS and Steer (2023), Impact assessment support study</w:t>
      </w:r>
      <w:r>
        <w:t xml:space="preserve"> </w:t>
      </w:r>
      <w:r>
        <w:t xml:space="preserve">It should also be noted that it is not likely that extra costs for the implementation of information</w:t>
      </w:r>
      <w:r>
        <w:t xml:space="preserve"> </w:t>
      </w:r>
      <w:r>
        <w:t xml:space="preserve">rights will be passed on to customers in the form of higher prices for tickets. Regarding</w:t>
      </w:r>
      <w:r>
        <w:t xml:space="preserve"> </w:t>
      </w:r>
      <w:r>
        <w:t xml:space="preserve">reimbursement of air tickets when intermediaries are involved, the one-off costs for airlines for</w:t>
      </w:r>
      <w:r>
        <w:t xml:space="preserve"> </w:t>
      </w:r>
      <w:r>
        <w:t xml:space="preserve">informing the passenger about the reimbursement process are expected to lead to costs of EUR</w:t>
      </w:r>
      <w:r>
        <w:t xml:space="preserve"> </w:t>
      </w:r>
      <w:r>
        <w:t xml:space="preserve">0.01, and of EUR 0.07 per passenger booking via intermediaries. As such, the potential of cost</w:t>
      </w:r>
      <w:r>
        <w:t xml:space="preserve"> </w:t>
      </w:r>
      <w:r>
        <w:t xml:space="preserve">pass-through is not an issue considering the very limited additional costs per passenger.</w:t>
      </w:r>
      <w:r>
        <w:t xml:space="preserve"> </w:t>
      </w:r>
      <w:r>
        <w:t xml:space="preserve">6.1.6 Impacts on SMEs</w:t>
      </w:r>
      <w:r>
        <w:t xml:space="preserve"> </w:t>
      </w:r>
      <w:r>
        <w:t xml:space="preserve">A significant part of carriers and intermediaries are SMEs. Therefore, the initiative is considered</w:t>
      </w:r>
      <w:r>
        <w:t xml:space="preserve"> </w:t>
      </w:r>
      <w:r>
        <w:t xml:space="preserve">relevant for SMEs and the SME test has been performed (see Annex 8).</w:t>
      </w:r>
      <w:r>
        <w:br/>
      </w:r>
      <w:r>
        <w:t xml:space="preserve">While many carriers in the air and rail transport, and terminal operators, are medium and some even</w:t>
      </w:r>
      <w:r>
        <w:t xml:space="preserve"> </w:t>
      </w:r>
      <w:r>
        <w:t xml:space="preserve">large companies, bus and coach carriers, waterborne carriers as well as intermediaries are often SMEs.</w:t>
      </w:r>
      <w:r>
        <w:t xml:space="preserve"> </w:t>
      </w:r>
      <w:r>
        <w:t xml:space="preserve">Around 85%167 (3,211 out of 3,778) of bus and coach carriers and 99%168 (518 out of 523) of</w:t>
      </w:r>
      <w:r>
        <w:t xml:space="preserve"> </w:t>
      </w:r>
      <w:r>
        <w:t xml:space="preserve">waterborne carriers are SMEs. Regarding intermediaries, ECTAA estimates that there are</w:t>
      </w:r>
      <w:r>
        <w:t xml:space="preserve"> </w:t>
      </w:r>
      <w:r>
        <w:t xml:space="preserve">123,000 travel agents and tour operators across EU, of which 95% (116,850) are SMEs169.</w:t>
      </w:r>
      <w:r>
        <w:t xml:space="preserve"> </w:t>
      </w:r>
      <w:r>
        <w:t xml:space="preserve">Detailed tables on the impacts by policy option, policy measure and stakeholder group are</w:t>
      </w:r>
      <w:r>
        <w:t xml:space="preserve"> </w:t>
      </w:r>
      <w:r>
        <w:t xml:space="preserve">provided in Annex 8. An overview of costs and costs savings by policy option under each</w:t>
      </w:r>
      <w:r>
        <w:t xml:space="preserve"> </w:t>
      </w:r>
      <w:r>
        <w:t xml:space="preserve">problem area are also provided in Tables 19-24 below.</w:t>
      </w:r>
      <w:r>
        <w:t xml:space="preserve"> </w:t>
      </w:r>
      <w:r>
        <w:t xml:space="preserve">Options related to enforcement (problem area 1). Both PO 1.1 and PO 1.2 lead to an increase</w:t>
      </w:r>
      <w:r>
        <w:t xml:space="preserve"> </w:t>
      </w:r>
      <w:r>
        <w:t xml:space="preserve">of the administrative and adjustment costs for SME carriers and of the adjustment costs for</w:t>
      </w:r>
      <w:r>
        <w:t xml:space="preserve"> </w:t>
      </w:r>
      <w:r>
        <w:t xml:space="preserve">SME intermediaries, compared to the baseline. Administrative costs stem from policy measure</w:t>
      </w:r>
      <w:r>
        <w:t xml:space="preserve"> </w:t>
      </w:r>
      <w:r>
        <w:t xml:space="preserve">PM A.2, while adjustment costs stem from policy measures PM A.2 and PM A.3 in PO 1.1 and</w:t>
      </w:r>
      <w:r>
        <w:t xml:space="preserve"> </w:t>
      </w:r>
      <w:r>
        <w:t xml:space="preserve">PO 1.2. In addition, PM A.5 also results in adjustment costs for PO 1.2.</w:t>
      </w:r>
      <w:r>
        <w:t xml:space="preserve"> </w:t>
      </w:r>
      <w:r>
        <w:t xml:space="preserve">For SME carriers, PO 1.2 shows higher costs than PO 1.1 in 2025 (EUR 17.8 million compared</w:t>
      </w:r>
      <w:r>
        <w:t xml:space="preserve"> </w:t>
      </w:r>
      <w:r>
        <w:t xml:space="preserve">to EUR 13.5 million respectively), while in 2030 and 2050 the costs are similar for both options</w:t>
      </w:r>
      <w:r>
        <w:t xml:space="preserve"> </w:t>
      </w:r>
      <w:r>
        <w:t xml:space="preserve">(EUR 4.4 million). This is because of PM A.5 (included only in PO 1.2) that requires carriers</w:t>
      </w:r>
      <w:r>
        <w:t xml:space="preserve"> </w:t>
      </w:r>
      <w:r>
        <w:t xml:space="preserve">to better inform passengers about their rights, in particular when booking a journey or when a</w:t>
      </w:r>
      <w:r>
        <w:t xml:space="preserve"> </w:t>
      </w:r>
      <w:r>
        <w:t xml:space="preserve">transport disruption occurs. In terms of present value over 2025-2050, total costs for carriers</w:t>
      </w:r>
      <w:r>
        <w:t xml:space="preserve"> </w:t>
      </w:r>
      <w:r>
        <w:t xml:space="preserve">are estimated at EUR 89.3 million in PO 1.1 and EUR 93.6 million in PO 1.2. The intermediary</w:t>
      </w:r>
      <w:r>
        <w:t xml:space="preserve"> </w:t>
      </w:r>
      <w:r>
        <w:t xml:space="preserve">ticket vendors and tour operators bear one-off adjustment costs of EUR 13.6 million in 2025</w:t>
      </w:r>
      <w:r>
        <w:t xml:space="preserve"> </w:t>
      </w:r>
      <w:r>
        <w:t xml:space="preserve">(see Table 19-20).</w:t>
      </w:r>
      <w:r>
        <w:br/>
      </w:r>
      <w:r>
        <w:t xml:space="preserve">The total costs per SME carrier (for bus and coach operators and waterborne transport</w:t>
      </w:r>
      <w:r>
        <w:t xml:space="preserve"> </w:t>
      </w:r>
      <w:r>
        <w:t xml:space="preserve">operators) are estimated at EUR 3,618 in 2025 and EUR 1,167 per year from 2026 onwards,</w:t>
      </w:r>
      <w:r>
        <w:t xml:space="preserve"> </w:t>
      </w:r>
      <w:r>
        <w:t xml:space="preserve">while for SME intermediaries at EUR 117 in 2025. Considering the annual average turnover</w:t>
      </w:r>
      <w:r>
        <w:t xml:space="preserve"> </w:t>
      </w:r>
      <w:r>
        <w:t xml:space="preserve">per SME (EUR 2.1 million per bus and coach operator and EUR 13.7 million per waterborne</w:t>
      </w:r>
      <w:r>
        <w:t xml:space="preserve"> </w:t>
      </w:r>
      <w:r>
        <w:t xml:space="preserve">transport operator170), the total cost per bus and coach operator is estimated at less than 0.2%</w:t>
      </w:r>
      <w:r>
        <w:t xml:space="preserve"> </w:t>
      </w:r>
      <w:r>
        <w:t xml:space="preserve">of the turnover in 2025 (including also one-off costs) and less than 0.1% of the turnover post-</w:t>
      </w:r>
    </w:p>
    <w:p>
      <w:pPr>
        <w:pStyle w:val="BodyText"/>
      </w:pPr>
      <w:r>
        <w:t xml:space="preserve">167 SMEs were estimated to account for around 85% of the occasional passenger transport, drawing on studies by</w:t>
      </w:r>
      <w:r>
        <w:t xml:space="preserve"> </w:t>
      </w:r>
      <w:r>
        <w:t xml:space="preserve">International the Road Transport Union (IRU) and the European Transport Workers’ Federation (ETF). TRT on</w:t>
      </w:r>
      <w:r>
        <w:t xml:space="preserve"> </w:t>
      </w:r>
      <w:r>
        <w:t xml:space="preserve">behalf of IRU, 2015. A Pilot Study on Specific Driving and Rest Time Rules for Bus and Coach Drivers in the</w:t>
      </w:r>
      <w:r>
        <w:t xml:space="preserve"> </w:t>
      </w:r>
      <w:r>
        <w:t xml:space="preserve">EU; ETF Report, 2018, Driven to distraction? Long-distance coach and bus drivers in the EU.</w:t>
      </w:r>
      <w:r>
        <w:t xml:space="preserve"> </w:t>
      </w:r>
      <w:r>
        <w:t xml:space="preserve">168 According to Eurostat data, around 99% of water transport businesses were classified as SMEs.</w:t>
      </w:r>
      <w:r>
        <w:t xml:space="preserve"> </w:t>
      </w:r>
      <w:r>
        <w:t xml:space="preserve">169 Figures based on Eurostat, confirmed by ECTAA.</w:t>
      </w:r>
      <w:r>
        <w:t xml:space="preserve"> </w:t>
      </w:r>
      <w:r>
        <w:t xml:space="preserve">170 Eurostat.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2025, while the cost per waterborne transport operator is estimated at less than 0.1% of the</w:t>
      </w:r>
      <w:r>
        <w:t xml:space="preserve"> </w:t>
      </w:r>
      <w:r>
        <w:t xml:space="preserve">turnover for all periods.</w:t>
      </w:r>
      <w:r>
        <w:t xml:space="preserve"> </w:t>
      </w:r>
      <w:r>
        <w:t xml:space="preserve">Table 19: Total recurrent and one-off costs for SMEs in the POs addressing problem area 1, expressed as</w:t>
      </w:r>
      <w:r>
        <w:t xml:space="preserve"> </w:t>
      </w:r>
      <w:r>
        <w:t xml:space="preserve">present value over 2025-2050 relative to the baseline scenario, in million EUR (2021 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Carriers</w:t>
      </w:r>
      <w:r>
        <w:t xml:space="preserve"> </w:t>
      </w:r>
      <w:r>
        <w:t xml:space="preserve">89.27</w:t>
      </w:r>
      <w:r>
        <w:t xml:space="preserve"> </w:t>
      </w:r>
      <w:r>
        <w:t xml:space="preserve">93.63</w:t>
      </w:r>
      <w:r>
        <w:t xml:space="preserve"> </w:t>
      </w:r>
      <w:r>
        <w:t xml:space="preserve">Administrative costs</w:t>
      </w:r>
      <w:r>
        <w:br/>
      </w:r>
      <w:r>
        <w:t xml:space="preserve">80.14</w:t>
      </w:r>
      <w:r>
        <w:t xml:space="preserve"> </w:t>
      </w:r>
      <w:r>
        <w:t xml:space="preserve">80.14</w:t>
      </w:r>
      <w:r>
        <w:t xml:space="preserve"> </w:t>
      </w:r>
      <w:r>
        <w:t xml:space="preserve">Adjustment costs</w:t>
      </w:r>
      <w:r>
        <w:br/>
      </w:r>
      <w:r>
        <w:t xml:space="preserve">9.14</w:t>
      </w:r>
      <w:r>
        <w:t xml:space="preserve"> </w:t>
      </w:r>
      <w:r>
        <w:t xml:space="preserve">13.49</w:t>
      </w:r>
      <w:r>
        <w:t xml:space="preserve"> </w:t>
      </w:r>
      <w:r>
        <w:t xml:space="preserve">Bus and coach operators</w:t>
      </w:r>
      <w:r>
        <w:br/>
      </w:r>
      <w:r>
        <w:t xml:space="preserve">76.9</w:t>
      </w:r>
      <w:r>
        <w:t xml:space="preserve"> </w:t>
      </w:r>
      <w:r>
        <w:t xml:space="preserve">80.6</w:t>
      </w:r>
      <w:r>
        <w:t xml:space="preserve"> </w:t>
      </w:r>
      <w:r>
        <w:t xml:space="preserve">Administrative costs</w:t>
      </w:r>
      <w:r>
        <w:br/>
      </w:r>
      <w:r>
        <w:t xml:space="preserve">69.0</w:t>
      </w:r>
      <w:r>
        <w:t xml:space="preserve"> </w:t>
      </w:r>
      <w:r>
        <w:t xml:space="preserve">69.0</w:t>
      </w:r>
      <w:r>
        <w:t xml:space="preserve"> </w:t>
      </w:r>
      <w:r>
        <w:t xml:space="preserve">Adjustment costs</w:t>
      </w:r>
      <w:r>
        <w:br/>
      </w:r>
      <w:r>
        <w:t xml:space="preserve">7.9</w:t>
      </w:r>
      <w:r>
        <w:t xml:space="preserve"> </w:t>
      </w:r>
      <w:r>
        <w:t xml:space="preserve">11.6</w:t>
      </w:r>
      <w:r>
        <w:t xml:space="preserve"> </w:t>
      </w:r>
      <w:r>
        <w:t xml:space="preserve">Waterborne transport operators</w:t>
      </w:r>
      <w:r>
        <w:t xml:space="preserve"> </w:t>
      </w:r>
      <w:r>
        <w:t xml:space="preserve">12.4</w:t>
      </w:r>
      <w:r>
        <w:t xml:space="preserve"> </w:t>
      </w:r>
      <w:r>
        <w:t xml:space="preserve">13.0</w:t>
      </w:r>
      <w:r>
        <w:t xml:space="preserve"> </w:t>
      </w:r>
      <w:r>
        <w:t xml:space="preserve">Administrative costs</w:t>
      </w:r>
      <w:r>
        <w:br/>
      </w:r>
      <w:r>
        <w:t xml:space="preserve">11.1</w:t>
      </w:r>
      <w:r>
        <w:t xml:space="preserve"> </w:t>
      </w:r>
      <w:r>
        <w:t xml:space="preserve">11.1</w:t>
      </w:r>
      <w:r>
        <w:t xml:space="preserve"> </w:t>
      </w:r>
      <w:r>
        <w:t xml:space="preserve">Adjustment costs</w:t>
      </w:r>
      <w:r>
        <w:br/>
      </w:r>
      <w:r>
        <w:t xml:space="preserve">1.3</w:t>
      </w:r>
      <w:r>
        <w:t xml:space="preserve"> </w:t>
      </w:r>
      <w:r>
        <w:t xml:space="preserve">1.9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13.6</w:t>
      </w:r>
      <w:r>
        <w:t xml:space="preserve"> </w:t>
      </w:r>
      <w:r>
        <w:t xml:space="preserve">13.6</w:t>
      </w:r>
      <w:r>
        <w:t xml:space="preserve"> </w:t>
      </w:r>
      <w:r>
        <w:t xml:space="preserve">Adjustment costs</w:t>
      </w:r>
      <w:r>
        <w:br/>
      </w:r>
      <w:r>
        <w:t xml:space="preserve">13.6</w:t>
      </w:r>
      <w:r>
        <w:t xml:space="preserve"> </w:t>
      </w:r>
      <w:r>
        <w:t xml:space="preserve">13.6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Table 20: Total recurrent and one-off costs for SMEs in the POs addressing problem area 1, in 2025, 2030 and</w:t>
      </w:r>
      <w:r>
        <w:t xml:space="preserve"> </w:t>
      </w:r>
      <w:r>
        <w:t xml:space="preserve">2050 relative to the baseline scenario,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Carriers</w:t>
      </w:r>
      <w:r>
        <w:t xml:space="preserve"> </w:t>
      </w:r>
      <w:r>
        <w:t xml:space="preserve">13.49</w:t>
      </w:r>
      <w:r>
        <w:t xml:space="preserve"> </w:t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17.84</w:t>
      </w:r>
      <w:r>
        <w:t xml:space="preserve"> </w:t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Administrative costs</w:t>
      </w:r>
      <w:r>
        <w:br/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Adjustment costs</w:t>
      </w:r>
      <w:r>
        <w:br/>
      </w:r>
      <w:r>
        <w:t xml:space="preserve">9.14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13.49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Bus and coach operators</w:t>
      </w:r>
      <w:r>
        <w:br/>
      </w:r>
      <w:r>
        <w:t xml:space="preserve">11.62</w:t>
      </w:r>
      <w:r>
        <w:t xml:space="preserve"> </w:t>
      </w:r>
      <w:r>
        <w:t xml:space="preserve">3.75</w:t>
      </w:r>
      <w:r>
        <w:t xml:space="preserve"> </w:t>
      </w:r>
      <w:r>
        <w:t xml:space="preserve">3.75</w:t>
      </w:r>
      <w:r>
        <w:t xml:space="preserve"> </w:t>
      </w:r>
      <w:r>
        <w:t xml:space="preserve">15.37</w:t>
      </w:r>
      <w:r>
        <w:t xml:space="preserve"> </w:t>
      </w:r>
      <w:r>
        <w:t xml:space="preserve">3.75</w:t>
      </w:r>
      <w:r>
        <w:t xml:space="preserve"> </w:t>
      </w:r>
      <w:r>
        <w:t xml:space="preserve">3.75</w:t>
      </w:r>
      <w:r>
        <w:t xml:space="preserve"> </w:t>
      </w:r>
      <w:r>
        <w:t xml:space="preserve">Administrative costs</w:t>
      </w:r>
      <w:r>
        <w:br/>
      </w:r>
      <w:r>
        <w:t xml:space="preserve">3.75</w:t>
      </w:r>
      <w:r>
        <w:t xml:space="preserve"> </w:t>
      </w:r>
      <w:r>
        <w:t xml:space="preserve">3.75</w:t>
      </w:r>
      <w:r>
        <w:t xml:space="preserve"> </w:t>
      </w:r>
      <w:r>
        <w:t xml:space="preserve">3.75</w:t>
      </w:r>
      <w:r>
        <w:t xml:space="preserve"> </w:t>
      </w:r>
      <w:r>
        <w:t xml:space="preserve">3.75</w:t>
      </w:r>
      <w:r>
        <w:t xml:space="preserve"> </w:t>
      </w:r>
      <w:r>
        <w:t xml:space="preserve">3.75</w:t>
      </w:r>
      <w:r>
        <w:t xml:space="preserve"> </w:t>
      </w:r>
      <w:r>
        <w:t xml:space="preserve">3.75</w:t>
      </w:r>
      <w:r>
        <w:t xml:space="preserve"> </w:t>
      </w:r>
      <w:r>
        <w:t xml:space="preserve">Adjustment costs</w:t>
      </w:r>
      <w:r>
        <w:br/>
      </w:r>
      <w:r>
        <w:t xml:space="preserve">7.87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11.62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Waterborne transport operators</w:t>
      </w:r>
      <w:r>
        <w:t xml:space="preserve"> </w:t>
      </w:r>
      <w:r>
        <w:t xml:space="preserve">1.87</w:t>
      </w:r>
      <w:r>
        <w:t xml:space="preserve"> </w:t>
      </w:r>
      <w:r>
        <w:t xml:space="preserve">0.60</w:t>
      </w:r>
      <w:r>
        <w:t xml:space="preserve"> </w:t>
      </w:r>
      <w:r>
        <w:t xml:space="preserve">0.60</w:t>
      </w:r>
      <w:r>
        <w:t xml:space="preserve"> </w:t>
      </w:r>
      <w:r>
        <w:t xml:space="preserve">2.48</w:t>
      </w:r>
      <w:r>
        <w:t xml:space="preserve"> </w:t>
      </w:r>
      <w:r>
        <w:t xml:space="preserve">0.60</w:t>
      </w:r>
      <w:r>
        <w:t xml:space="preserve"> </w:t>
      </w:r>
      <w:r>
        <w:t xml:space="preserve">0.60</w:t>
      </w:r>
      <w:r>
        <w:t xml:space="preserve"> </w:t>
      </w:r>
      <w:r>
        <w:t xml:space="preserve">Administrative costs</w:t>
      </w:r>
      <w:r>
        <w:br/>
      </w:r>
      <w:r>
        <w:t xml:space="preserve">0.60</w:t>
      </w:r>
      <w:r>
        <w:t xml:space="preserve"> </w:t>
      </w:r>
      <w:r>
        <w:t xml:space="preserve">0.60</w:t>
      </w:r>
      <w:r>
        <w:t xml:space="preserve"> </w:t>
      </w:r>
      <w:r>
        <w:t xml:space="preserve">0.60</w:t>
      </w:r>
      <w:r>
        <w:t xml:space="preserve"> </w:t>
      </w:r>
      <w:r>
        <w:t xml:space="preserve">0.60</w:t>
      </w:r>
      <w:r>
        <w:t xml:space="preserve"> </w:t>
      </w:r>
      <w:r>
        <w:t xml:space="preserve">0.60</w:t>
      </w:r>
      <w:r>
        <w:t xml:space="preserve"> </w:t>
      </w:r>
      <w:r>
        <w:t xml:space="preserve">0.60</w:t>
      </w:r>
      <w:r>
        <w:t xml:space="preserve"> </w:t>
      </w:r>
      <w:r>
        <w:t xml:space="preserve">Adjustment costs</w:t>
      </w:r>
      <w:r>
        <w:br/>
      </w:r>
      <w:r>
        <w:t xml:space="preserve">1.27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1.87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13.64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13.64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Adjustment costs</w:t>
      </w:r>
      <w:r>
        <w:br/>
      </w:r>
      <w:r>
        <w:t xml:space="preserve">13.64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13.64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Options related to multimodal passenger rights (problem area 2). All three policy options PO</w:t>
      </w:r>
      <w:r>
        <w:t xml:space="preserve"> </w:t>
      </w:r>
      <w:r>
        <w:t xml:space="preserve">2.1, PO 2.2 and PO 2.3 result in an increase in adjustment costs for carriers and intermediaries</w:t>
      </w:r>
      <w:r>
        <w:t xml:space="preserve"> </w:t>
      </w:r>
      <w:r>
        <w:t xml:space="preserve">SMEs, compared to the baseline. These costs stem from policy measures PM B.1 and PM B.7</w:t>
      </w:r>
      <w:r>
        <w:t xml:space="preserve"> </w:t>
      </w:r>
      <w:r>
        <w:t xml:space="preserve">which are common to all policy options, and from PM B.3 (a or b) and PM B.4 (a or b). PM</w:t>
      </w:r>
      <w:r>
        <w:t xml:space="preserve"> </w:t>
      </w:r>
      <w:r>
        <w:t xml:space="preserve">B.1 and PM B.7 are expected to have an impact on 270 SMEs, PM B.3a and PM B.3b on 128</w:t>
      </w:r>
      <w:r>
        <w:t xml:space="preserve"> </w:t>
      </w:r>
      <w:r>
        <w:t xml:space="preserve">SMEs, and PM B.4a and PM B.4b on 263 SMEs.</w:t>
      </w:r>
      <w:r>
        <w:t xml:space="preserve"> </w:t>
      </w:r>
      <w:r>
        <w:t xml:space="preserve">Carriers bear the largest share of the total costs. PO 2.3 shows the highest increase in costs for</w:t>
      </w:r>
      <w:r>
        <w:t xml:space="preserve"> </w:t>
      </w:r>
      <w:r>
        <w:t xml:space="preserve">carriers relative to the baseline (EUR 11.25 million, of which EUR 11.23 million for bus and</w:t>
      </w:r>
      <w:r>
        <w:t xml:space="preserve"> </w:t>
      </w:r>
      <w:r>
        <w:t xml:space="preserve">coach operators and EUR 0.02 million for waterborne transport operators), followed by PO 2.2</w:t>
      </w:r>
      <w:r>
        <w:t xml:space="preserve"> </w:t>
      </w:r>
      <w:r>
        <w:t xml:space="preserve">(EUR 10.26 million, of which EUR 10.24 million for bus and coach operators and EUR 0.02</w:t>
      </w:r>
      <w:r>
        <w:t xml:space="preserve"> </w:t>
      </w:r>
      <w:r>
        <w:t xml:space="preserve">million for waterborne transport operators) and PO 2.1 (EUR 10.2 million, of which EUR 10.18</w:t>
      </w:r>
      <w:r>
        <w:t xml:space="preserve"> </w:t>
      </w:r>
      <w:r>
        <w:t xml:space="preserve">million for bus and coach operators and EUR 0.02 million for waterborne transport operators),</w:t>
      </w:r>
      <w:r>
        <w:t xml:space="preserve"> </w:t>
      </w:r>
      <w:r>
        <w:t xml:space="preserve">expressed as present value over 2025-2050. The difference is due to PM B.3b included in PO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2.3, as opposed to PM B.3a included in PO 2.1 and PO 2.2. The reason is that under PM B.3b</w:t>
      </w:r>
      <w:r>
        <w:t xml:space="preserve"> </w:t>
      </w:r>
      <w:r>
        <w:t xml:space="preserve">passengers have a right to conclude alternatives contracts where a carrier does not make</w:t>
      </w:r>
      <w:r>
        <w:t xml:space="preserve"> </w:t>
      </w:r>
      <w:r>
        <w:t xml:space="preserve">provision for the continuation of the journey, in addition to the more limited rights foreseen by</w:t>
      </w:r>
      <w:r>
        <w:t xml:space="preserve"> </w:t>
      </w:r>
      <w:r>
        <w:t xml:space="preserve">PM B.3a. For intermediaries, PO 2.3 is also the most costly option relative to the baseline (EUR</w:t>
      </w:r>
      <w:r>
        <w:t xml:space="preserve"> </w:t>
      </w:r>
      <w:r>
        <w:t xml:space="preserve">0.52 million), followed closely by PO 2.2 (EUR 0.36 million) and PO 2.1 (EUR 0.31 million),</w:t>
      </w:r>
      <w:r>
        <w:t xml:space="preserve"> </w:t>
      </w:r>
      <w:r>
        <w:t xml:space="preserve">expressed as present value over 2025-2050.</w:t>
      </w:r>
      <w:r>
        <w:br/>
      </w:r>
      <w:r>
        <w:t xml:space="preserve">At the same time, SMEs would benefit of significant hassle costs savings that outweigh the</w:t>
      </w:r>
      <w:r>
        <w:t xml:space="preserve"> </w:t>
      </w:r>
      <w:r>
        <w:t xml:space="preserve">costs. Hassle costs savings for carriers are estimated at EUR 29.9 million and for intermediaries</w:t>
      </w:r>
      <w:r>
        <w:t xml:space="preserve"> </w:t>
      </w:r>
      <w:r>
        <w:t xml:space="preserve">at EUR 22.8 million in PO 2.1, PO 2.2 and PO 2.3. Thus, all policy options result in net benefits</w:t>
      </w:r>
      <w:r>
        <w:t xml:space="preserve"> </w:t>
      </w:r>
      <w:r>
        <w:t xml:space="preserve">for SME carriers (EUR 19.7 million in PO 2.1, EUR 19.6 million in PO 2.2 and EUR 18.6</w:t>
      </w:r>
      <w:r>
        <w:t xml:space="preserve"> </w:t>
      </w:r>
      <w:r>
        <w:t xml:space="preserve">million in PO 2.3) and intermediaries (around EUR 22.5 million in PO 2.1 and PO 2.2 and EUR</w:t>
      </w:r>
      <w:r>
        <w:t xml:space="preserve"> </w:t>
      </w:r>
      <w:r>
        <w:t xml:space="preserve">22.3 million in PO 2.3), expressed as present value over 2025-2050 relative to the baseline.</w:t>
      </w:r>
      <w:r>
        <w:br/>
      </w:r>
      <w:r>
        <w:t xml:space="preserve">Table 21: Total costs and costs savings for SMEs in the POs addressing problem area 2, expressed as present</w:t>
      </w:r>
      <w:r>
        <w:t xml:space="preserve"> </w:t>
      </w:r>
      <w:r>
        <w:t xml:space="preserve">value over 2025-2050 relative to the baseline scenario, in million EUR (2021 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Carriers (net benefits)</w:t>
      </w:r>
      <w:r>
        <w:t xml:space="preserve"> </w:t>
      </w:r>
      <w:r>
        <w:t xml:space="preserve">19.67</w:t>
      </w:r>
      <w:r>
        <w:t xml:space="preserve"> </w:t>
      </w:r>
      <w:r>
        <w:t xml:space="preserve">19.60</w:t>
      </w:r>
      <w:r>
        <w:t xml:space="preserve"> </w:t>
      </w:r>
      <w:r>
        <w:t xml:space="preserve">18.62</w:t>
      </w:r>
      <w:r>
        <w:t xml:space="preserve"> </w:t>
      </w:r>
      <w:r>
        <w:t xml:space="preserve">Adjustment costs</w:t>
      </w:r>
      <w:r>
        <w:br/>
      </w:r>
      <w:r>
        <w:t xml:space="preserve">10.20</w:t>
      </w:r>
      <w:r>
        <w:t xml:space="preserve"> </w:t>
      </w:r>
      <w:r>
        <w:t xml:space="preserve">10.26</w:t>
      </w:r>
      <w:r>
        <w:t xml:space="preserve"> </w:t>
      </w:r>
      <w:r>
        <w:t xml:space="preserve">11.25</w:t>
      </w:r>
      <w:r>
        <w:t xml:space="preserve"> </w:t>
      </w:r>
      <w:r>
        <w:t xml:space="preserve">Hassle costs savings*</w:t>
      </w:r>
      <w:r>
        <w:t xml:space="preserve"> </w:t>
      </w:r>
      <w:r>
        <w:t xml:space="preserve">29.87</w:t>
      </w:r>
      <w:r>
        <w:t xml:space="preserve"> </w:t>
      </w:r>
      <w:r>
        <w:t xml:space="preserve">29.87</w:t>
      </w:r>
      <w:r>
        <w:t xml:space="preserve"> </w:t>
      </w:r>
      <w:r>
        <w:t xml:space="preserve">29.87</w:t>
      </w:r>
      <w:r>
        <w:t xml:space="preserve"> </w:t>
      </w:r>
      <w:r>
        <w:t xml:space="preserve">Bus and coach operators (net benefits)</w:t>
      </w:r>
      <w:r>
        <w:t xml:space="preserve"> </w:t>
      </w:r>
      <w:r>
        <w:t xml:space="preserve">18.52</w:t>
      </w:r>
      <w:r>
        <w:t xml:space="preserve"> </w:t>
      </w:r>
      <w:r>
        <w:t xml:space="preserve">18.45</w:t>
      </w:r>
      <w:r>
        <w:t xml:space="preserve"> </w:t>
      </w:r>
      <w:r>
        <w:t xml:space="preserve">17.47</w:t>
      </w:r>
      <w:r>
        <w:t xml:space="preserve"> </w:t>
      </w:r>
      <w:r>
        <w:t xml:space="preserve">Adjustment costs</w:t>
      </w:r>
      <w:r>
        <w:br/>
      </w:r>
      <w:r>
        <w:t xml:space="preserve">10.18</w:t>
      </w:r>
      <w:r>
        <w:t xml:space="preserve"> </w:t>
      </w:r>
      <w:r>
        <w:t xml:space="preserve">10.24</w:t>
      </w:r>
      <w:r>
        <w:t xml:space="preserve"> </w:t>
      </w:r>
      <w:r>
        <w:t xml:space="preserve">11.23</w:t>
      </w:r>
      <w:r>
        <w:t xml:space="preserve"> </w:t>
      </w:r>
      <w:r>
        <w:t xml:space="preserve">Hassle costs savings*</w:t>
      </w:r>
      <w:r>
        <w:t xml:space="preserve"> </w:t>
      </w:r>
      <w:r>
        <w:t xml:space="preserve">28.70</w:t>
      </w:r>
      <w:r>
        <w:t xml:space="preserve"> </w:t>
      </w:r>
      <w:r>
        <w:t xml:space="preserve">28.70</w:t>
      </w:r>
      <w:r>
        <w:t xml:space="preserve"> </w:t>
      </w:r>
      <w:r>
        <w:t xml:space="preserve">28.70</w:t>
      </w:r>
      <w:r>
        <w:t xml:space="preserve"> </w:t>
      </w:r>
      <w:r>
        <w:t xml:space="preserve">Waterborne transport operators (net benefits)</w:t>
      </w:r>
      <w:r>
        <w:t xml:space="preserve"> </w:t>
      </w:r>
      <w:r>
        <w:t xml:space="preserve">1.15</w:t>
      </w:r>
      <w:r>
        <w:t xml:space="preserve"> </w:t>
      </w:r>
      <w:r>
        <w:t xml:space="preserve">1.15</w:t>
      </w:r>
      <w:r>
        <w:t xml:space="preserve"> </w:t>
      </w:r>
      <w:r>
        <w:t xml:space="preserve">1.15</w:t>
      </w:r>
      <w:r>
        <w:t xml:space="preserve"> </w:t>
      </w:r>
      <w:r>
        <w:t xml:space="preserve">Adjustment costs</w:t>
      </w:r>
      <w:r>
        <w:br/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Hassle costs savings*</w:t>
      </w:r>
      <w:r>
        <w:t xml:space="preserve"> </w:t>
      </w:r>
      <w:r>
        <w:t xml:space="preserve">1.17</w:t>
      </w:r>
      <w:r>
        <w:t xml:space="preserve"> </w:t>
      </w:r>
      <w:r>
        <w:t xml:space="preserve">1.17</w:t>
      </w:r>
      <w:r>
        <w:t xml:space="preserve"> </w:t>
      </w:r>
      <w:r>
        <w:t xml:space="preserve">1.17</w:t>
      </w:r>
      <w:r>
        <w:t xml:space="preserve"> </w:t>
      </w:r>
      <w:r>
        <w:t xml:space="preserve">Intermediaries (net benefits)</w:t>
      </w:r>
      <w:r>
        <w:t xml:space="preserve"> </w:t>
      </w:r>
      <w:r>
        <w:t xml:space="preserve">22.53</w:t>
      </w:r>
      <w:r>
        <w:t xml:space="preserve"> </w:t>
      </w:r>
      <w:r>
        <w:t xml:space="preserve">22.48</w:t>
      </w:r>
      <w:r>
        <w:t xml:space="preserve"> </w:t>
      </w:r>
      <w:r>
        <w:t xml:space="preserve">22.32</w:t>
      </w:r>
      <w:r>
        <w:t xml:space="preserve"> </w:t>
      </w:r>
      <w:r>
        <w:t xml:space="preserve">Adjustment costs</w:t>
      </w:r>
      <w:r>
        <w:br/>
      </w:r>
      <w:r>
        <w:t xml:space="preserve">0.31</w:t>
      </w:r>
      <w:r>
        <w:t xml:space="preserve"> </w:t>
      </w:r>
      <w:r>
        <w:t xml:space="preserve">0.36</w:t>
      </w:r>
      <w:r>
        <w:t xml:space="preserve"> </w:t>
      </w:r>
      <w:r>
        <w:t xml:space="preserve">0.52</w:t>
      </w:r>
      <w:r>
        <w:t xml:space="preserve"> </w:t>
      </w:r>
      <w:r>
        <w:t xml:space="preserve">Hassle costs savings*</w:t>
      </w:r>
      <w:r>
        <w:t xml:space="preserve"> </w:t>
      </w:r>
      <w:r>
        <w:t xml:space="preserve">22.84</w:t>
      </w:r>
      <w:r>
        <w:t xml:space="preserve"> </w:t>
      </w:r>
      <w:r>
        <w:t xml:space="preserve">22.84</w:t>
      </w:r>
      <w:r>
        <w:t xml:space="preserve"> </w:t>
      </w:r>
      <w:r>
        <w:t xml:space="preserve">22.84</w:t>
      </w:r>
      <w:r>
        <w:t xml:space="preserve"> </w:t>
      </w:r>
      <w:r>
        <w:t xml:space="preserve">Source: PWC, TIS and Steer (2023), Impact assessment support study; Note: * stands for lower bound estimates.</w:t>
      </w:r>
      <w:r>
        <w:t xml:space="preserve"> </w:t>
      </w:r>
      <w:r>
        <w:t xml:space="preserve">Table 22: Total costs and costs savings for SMEs in the POs addressing problem area 2, in 2025, 2030 and 2050</w:t>
      </w:r>
      <w:r>
        <w:t xml:space="preserve"> </w:t>
      </w:r>
      <w:r>
        <w:t xml:space="preserve">relative to the baseline scenario,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Carriers (net benefits)</w:t>
      </w:r>
      <w:r>
        <w:t xml:space="preserve"> </w:t>
      </w:r>
      <w:r>
        <w:t xml:space="preserve">0.73</w:t>
      </w:r>
      <w:r>
        <w:t xml:space="preserve"> </w:t>
      </w:r>
      <w:r>
        <w:t xml:space="preserve">1.01</w:t>
      </w:r>
      <w:r>
        <w:t xml:space="preserve"> </w:t>
      </w:r>
      <w:r>
        <w:t xml:space="preserve">0.95</w:t>
      </w:r>
      <w:r>
        <w:t xml:space="preserve"> </w:t>
      </w:r>
      <w:r>
        <w:t xml:space="preserve">0.66</w:t>
      </w:r>
      <w:r>
        <w:t xml:space="preserve"> </w:t>
      </w:r>
      <w:r>
        <w:t xml:space="preserve">1.01</w:t>
      </w:r>
      <w:r>
        <w:t xml:space="preserve"> </w:t>
      </w:r>
      <w:r>
        <w:t xml:space="preserve">0.95</w:t>
      </w:r>
      <w:r>
        <w:t xml:space="preserve"> </w:t>
      </w:r>
      <w:r>
        <w:t xml:space="preserve">0.62</w:t>
      </w:r>
      <w:r>
        <w:t xml:space="preserve"> </w:t>
      </w:r>
      <w:r>
        <w:t xml:space="preserve">0.96</w:t>
      </w:r>
      <w:r>
        <w:t xml:space="preserve"> </w:t>
      </w:r>
      <w:r>
        <w:t xml:space="preserve">0.88</w:t>
      </w:r>
      <w:r>
        <w:t xml:space="preserve"> </w:t>
      </w:r>
      <w:r>
        <w:t xml:space="preserve">Adjustment costs</w:t>
      </w:r>
      <w:r>
        <w:br/>
      </w:r>
      <w:r>
        <w:t xml:space="preserve">0.46</w:t>
      </w:r>
      <w:r>
        <w:t xml:space="preserve"> </w:t>
      </w:r>
      <w:r>
        <w:t xml:space="preserve">0.48</w:t>
      </w:r>
      <w:r>
        <w:t xml:space="preserve"> </w:t>
      </w:r>
      <w:r>
        <w:t xml:space="preserve">0.74</w:t>
      </w:r>
      <w:r>
        <w:t xml:space="preserve"> </w:t>
      </w:r>
      <w:r>
        <w:t xml:space="preserve">0.53</w:t>
      </w:r>
      <w:r>
        <w:t xml:space="preserve"> </w:t>
      </w:r>
      <w:r>
        <w:t xml:space="preserve">0.48</w:t>
      </w:r>
      <w:r>
        <w:t xml:space="preserve"> </w:t>
      </w:r>
      <w:r>
        <w:t xml:space="preserve">0.74</w:t>
      </w:r>
      <w:r>
        <w:t xml:space="preserve"> </w:t>
      </w:r>
      <w:r>
        <w:t xml:space="preserve">0.57</w:t>
      </w:r>
      <w:r>
        <w:t xml:space="preserve"> </w:t>
      </w:r>
      <w:r>
        <w:t xml:space="preserve">0.53</w:t>
      </w:r>
      <w:r>
        <w:t xml:space="preserve"> </w:t>
      </w:r>
      <w:r>
        <w:t xml:space="preserve">0.81</w:t>
      </w:r>
      <w:r>
        <w:t xml:space="preserve"> </w:t>
      </w:r>
      <w:r>
        <w:t xml:space="preserve">Hassle costs savings*</w:t>
      </w:r>
      <w:r>
        <w:t xml:space="preserve"> </w:t>
      </w:r>
      <w:r>
        <w:t xml:space="preserve">1.19</w:t>
      </w:r>
      <w:r>
        <w:t xml:space="preserve"> </w:t>
      </w:r>
      <w:r>
        <w:t xml:space="preserve">1.49</w:t>
      </w:r>
      <w:r>
        <w:t xml:space="preserve"> </w:t>
      </w:r>
      <w:r>
        <w:t xml:space="preserve">1.69</w:t>
      </w:r>
      <w:r>
        <w:t xml:space="preserve"> </w:t>
      </w:r>
      <w:r>
        <w:t xml:space="preserve">1.19</w:t>
      </w:r>
      <w:r>
        <w:t xml:space="preserve"> </w:t>
      </w:r>
      <w:r>
        <w:t xml:space="preserve">1.49</w:t>
      </w:r>
      <w:r>
        <w:t xml:space="preserve"> </w:t>
      </w:r>
      <w:r>
        <w:t xml:space="preserve">1.69</w:t>
      </w:r>
      <w:r>
        <w:t xml:space="preserve"> </w:t>
      </w:r>
      <w:r>
        <w:t xml:space="preserve">1.19</w:t>
      </w:r>
      <w:r>
        <w:t xml:space="preserve"> </w:t>
      </w:r>
      <w:r>
        <w:t xml:space="preserve">1.49</w:t>
      </w:r>
      <w:r>
        <w:t xml:space="preserve"> </w:t>
      </w:r>
      <w:r>
        <w:t xml:space="preserve">1.69</w:t>
      </w:r>
      <w:r>
        <w:t xml:space="preserve"> </w:t>
      </w:r>
      <w:r>
        <w:t xml:space="preserve">Bus and coach operators (net</w:t>
      </w:r>
      <w:r>
        <w:t xml:space="preserve"> </w:t>
      </w:r>
      <w:r>
        <w:t xml:space="preserve">benefits)</w:t>
      </w:r>
      <w:r>
        <w:t xml:space="preserve"> </w:t>
      </w:r>
      <w:r>
        <w:t xml:space="preserve">0.69</w:t>
      </w:r>
      <w:r>
        <w:t xml:space="preserve"> </w:t>
      </w:r>
      <w:r>
        <w:t xml:space="preserve">0.95</w:t>
      </w:r>
      <w:r>
        <w:t xml:space="preserve"> </w:t>
      </w:r>
      <w:r>
        <w:t xml:space="preserve">0.89</w:t>
      </w:r>
      <w:r>
        <w:t xml:space="preserve"> </w:t>
      </w:r>
      <w:r>
        <w:t xml:space="preserve">0.62</w:t>
      </w:r>
      <w:r>
        <w:t xml:space="preserve"> </w:t>
      </w:r>
      <w:r>
        <w:t xml:space="preserve">0.95</w:t>
      </w:r>
      <w:r>
        <w:t xml:space="preserve"> </w:t>
      </w:r>
      <w:r>
        <w:t xml:space="preserve">0.89</w:t>
      </w:r>
      <w:r>
        <w:t xml:space="preserve"> </w:t>
      </w:r>
      <w:r>
        <w:t xml:space="preserve">0.58</w:t>
      </w:r>
      <w:r>
        <w:t xml:space="preserve"> </w:t>
      </w:r>
      <w:r>
        <w:t xml:space="preserve">0.90</w:t>
      </w:r>
      <w:r>
        <w:t xml:space="preserve"> </w:t>
      </w:r>
      <w:r>
        <w:t xml:space="preserve">0.82</w:t>
      </w:r>
      <w:r>
        <w:t xml:space="preserve"> </w:t>
      </w:r>
      <w:r>
        <w:t xml:space="preserve">Adjustment costs</w:t>
      </w:r>
      <w:r>
        <w:br/>
      </w:r>
      <w:r>
        <w:t xml:space="preserve">0.45</w:t>
      </w:r>
      <w:r>
        <w:t xml:space="preserve"> </w:t>
      </w:r>
      <w:r>
        <w:t xml:space="preserve">0.48</w:t>
      </w:r>
      <w:r>
        <w:t xml:space="preserve"> </w:t>
      </w:r>
      <w:r>
        <w:t xml:space="preserve">0.74</w:t>
      </w:r>
      <w:r>
        <w:t xml:space="preserve"> </w:t>
      </w:r>
      <w:r>
        <w:t xml:space="preserve">0.52</w:t>
      </w:r>
      <w:r>
        <w:t xml:space="preserve"> </w:t>
      </w:r>
      <w:r>
        <w:t xml:space="preserve">0.48</w:t>
      </w:r>
      <w:r>
        <w:t xml:space="preserve"> </w:t>
      </w:r>
      <w:r>
        <w:t xml:space="preserve">0.74</w:t>
      </w:r>
      <w:r>
        <w:t xml:space="preserve"> </w:t>
      </w:r>
      <w:r>
        <w:t xml:space="preserve">0.56</w:t>
      </w:r>
      <w:r>
        <w:t xml:space="preserve"> </w:t>
      </w:r>
      <w:r>
        <w:t xml:space="preserve">0.53</w:t>
      </w:r>
      <w:r>
        <w:t xml:space="preserve"> </w:t>
      </w:r>
      <w:r>
        <w:t xml:space="preserve">0.81</w:t>
      </w:r>
      <w:r>
        <w:t xml:space="preserve"> </w:t>
      </w:r>
      <w:r>
        <w:t xml:space="preserve">Hassle costs savings*</w:t>
      </w:r>
      <w:r>
        <w:t xml:space="preserve"> </w:t>
      </w:r>
      <w:r>
        <w:t xml:space="preserve">1.14</w:t>
      </w:r>
      <w:r>
        <w:t xml:space="preserve"> </w:t>
      </w:r>
      <w:r>
        <w:t xml:space="preserve">1.43</w:t>
      </w:r>
      <w:r>
        <w:t xml:space="preserve"> </w:t>
      </w:r>
      <w:r>
        <w:t xml:space="preserve">1.62</w:t>
      </w:r>
      <w:r>
        <w:t xml:space="preserve"> </w:t>
      </w:r>
      <w:r>
        <w:t xml:space="preserve">1.14</w:t>
      </w:r>
      <w:r>
        <w:t xml:space="preserve"> </w:t>
      </w:r>
      <w:r>
        <w:t xml:space="preserve">1.43</w:t>
      </w:r>
      <w:r>
        <w:t xml:space="preserve"> </w:t>
      </w:r>
      <w:r>
        <w:t xml:space="preserve">1.62</w:t>
      </w:r>
      <w:r>
        <w:t xml:space="preserve"> </w:t>
      </w:r>
      <w:r>
        <w:t xml:space="preserve">1.14</w:t>
      </w:r>
      <w:r>
        <w:t xml:space="preserve"> </w:t>
      </w:r>
      <w:r>
        <w:t xml:space="preserve">1.43</w:t>
      </w:r>
      <w:r>
        <w:t xml:space="preserve"> </w:t>
      </w:r>
      <w:r>
        <w:t xml:space="preserve">1.62</w:t>
      </w:r>
      <w:r>
        <w:t xml:space="preserve"> </w:t>
      </w:r>
      <w:r>
        <w:t xml:space="preserve">Waterborne transport</w:t>
      </w:r>
      <w:r>
        <w:t xml:space="preserve"> </w:t>
      </w:r>
      <w:r>
        <w:t xml:space="preserve">operators (net benefits)</w:t>
      </w:r>
      <w:r>
        <w:t xml:space="preserve"> </w:t>
      </w:r>
      <w:r>
        <w:t xml:space="preserve">0.04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0.04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0.04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Adjustment costs</w:t>
      </w:r>
      <w:r>
        <w:br/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Hassle costs savings*</w:t>
      </w:r>
      <w:r>
        <w:t xml:space="preserve"> </w:t>
      </w:r>
      <w:r>
        <w:t xml:space="preserve">0.05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0.05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0.05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Intermediaries (net benefits)</w:t>
      </w:r>
      <w:r>
        <w:t xml:space="preserve"> </w:t>
      </w:r>
      <w:r>
        <w:t xml:space="preserve">0.79</w:t>
      </w:r>
      <w:r>
        <w:t xml:space="preserve"> </w:t>
      </w:r>
      <w:r>
        <w:t xml:space="preserve">1.12</w:t>
      </w:r>
      <w:r>
        <w:t xml:space="preserve"> </w:t>
      </w:r>
      <w:r>
        <w:t xml:space="preserve">1.28</w:t>
      </w:r>
      <w:r>
        <w:t xml:space="preserve"> </w:t>
      </w:r>
      <w:r>
        <w:t xml:space="preserve">0.73</w:t>
      </w:r>
      <w:r>
        <w:t xml:space="preserve"> </w:t>
      </w:r>
      <w:r>
        <w:t xml:space="preserve">1.12</w:t>
      </w:r>
      <w:r>
        <w:t xml:space="preserve"> </w:t>
      </w:r>
      <w:r>
        <w:t xml:space="preserve">1.28</w:t>
      </w:r>
      <w:r>
        <w:t xml:space="preserve"> </w:t>
      </w:r>
      <w:r>
        <w:t xml:space="preserve">0.62</w:t>
      </w:r>
      <w:r>
        <w:t xml:space="preserve"> </w:t>
      </w:r>
      <w:r>
        <w:t xml:space="preserve">1.12</w:t>
      </w:r>
      <w:r>
        <w:t xml:space="preserve"> </w:t>
      </w:r>
      <w:r>
        <w:t xml:space="preserve">1.28</w:t>
      </w:r>
      <w:r>
        <w:t xml:space="preserve"> </w:t>
      </w:r>
      <w:r>
        <w:t xml:space="preserve">Adjustment costs</w:t>
      </w:r>
      <w:r>
        <w:br/>
      </w:r>
      <w:r>
        <w:t xml:space="preserve">0.12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0.18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0.29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Hassle costs savings*</w:t>
      </w:r>
      <w:r>
        <w:t xml:space="preserve"> </w:t>
      </w:r>
      <w:r>
        <w:t xml:space="preserve">0.91</w:t>
      </w:r>
      <w:r>
        <w:t xml:space="preserve"> </w:t>
      </w:r>
      <w:r>
        <w:t xml:space="preserve">1.14</w:t>
      </w:r>
      <w:r>
        <w:t xml:space="preserve"> </w:t>
      </w:r>
      <w:r>
        <w:t xml:space="preserve">1.29</w:t>
      </w:r>
      <w:r>
        <w:t xml:space="preserve"> </w:t>
      </w:r>
      <w:r>
        <w:t xml:space="preserve">0.91</w:t>
      </w:r>
      <w:r>
        <w:t xml:space="preserve"> </w:t>
      </w:r>
      <w:r>
        <w:t xml:space="preserve">1.14</w:t>
      </w:r>
      <w:r>
        <w:t xml:space="preserve"> </w:t>
      </w:r>
      <w:r>
        <w:t xml:space="preserve">1.29</w:t>
      </w:r>
      <w:r>
        <w:t xml:space="preserve"> </w:t>
      </w:r>
      <w:r>
        <w:t xml:space="preserve">0.91</w:t>
      </w:r>
      <w:r>
        <w:t xml:space="preserve"> </w:t>
      </w:r>
      <w:r>
        <w:t xml:space="preserve">1.14</w:t>
      </w:r>
      <w:r>
        <w:t xml:space="preserve"> </w:t>
      </w:r>
      <w:r>
        <w:t xml:space="preserve">1.29</w:t>
      </w:r>
      <w:r>
        <w:t xml:space="preserve"> </w:t>
      </w:r>
      <w:r>
        <w:t xml:space="preserve">Source: PWC, TIS and Steer (2023), Impact assessment support study; Note: * stands for lower bound estimates.</w:t>
      </w:r>
      <w:r>
        <w:t xml:space="preserve"> </w:t>
      </w:r>
      <w:r>
        <w:t xml:space="preserve">Options related to intermediaries (problem area 3). SME intermediaries consist mostly of</w:t>
      </w:r>
      <w:r>
        <w:t xml:space="preserve"> </w:t>
      </w:r>
      <w:r>
        <w:t xml:space="preserve">brick and mortar travel agents. All three policy options lead to identical one-off administrative</w:t>
      </w:r>
      <w:r>
        <w:t xml:space="preserve"> </w:t>
      </w:r>
      <w:r>
        <w:t xml:space="preserve">costs for the 116,850 SME intermediary ticket vendors in 2025, amounting to EUR 54.6 million.</w:t>
      </w:r>
      <w:r>
        <w:t xml:space="preserve"> </w:t>
      </w:r>
      <w:r>
        <w:t xml:space="preserve">These costs are due to PM C.1 (a, b or c) which obliges them to inform passengers on the</w:t>
      </w:r>
      <w:r>
        <w:t xml:space="preserve"> </w:t>
      </w:r>
      <w:r>
        <w:t xml:space="preserve">reimbursement process. Per SME intermediary, the administrative costs are estimated to be</w:t>
      </w:r>
      <w:r>
        <w:t xml:space="preserve"> </w:t>
      </w:r>
      <w:r>
        <w:t xml:space="preserve">limited, at EUR 467 in 2025.</w:t>
      </w:r>
      <w:r>
        <w:t xml:space="preserve"> </w:t>
      </w:r>
      <w:r>
        <w:t xml:space="preserve">These costs are largely overcompensated by administrative costs savings in PO 3.3 (EUR 7.2</w:t>
      </w:r>
      <w:r>
        <w:t xml:space="preserve"> </w:t>
      </w:r>
      <w:r>
        <w:t xml:space="preserve">million in 2025, EUR 7.8 million in 2030 and EUR 10.1 million in 2050) and especially in PO</w:t>
      </w:r>
      <w:r>
        <w:t xml:space="preserve"> </w:t>
      </w:r>
      <w:r>
        <w:t xml:space="preserve">3.1 (EUR 36 million in 2025, EUR 39.2 million in 2030 and EUR 50.7 million in 2050).</w:t>
      </w:r>
      <w:r>
        <w:t xml:space="preserve"> </w:t>
      </w:r>
      <w:r>
        <w:t xml:space="preserve">Expressed as present value over 2025-2050, the total cost savings relative to the baseline are</w:t>
      </w:r>
      <w:r>
        <w:t xml:space="preserve"> </w:t>
      </w:r>
      <w:r>
        <w:t xml:space="preserve">estimated at EUR 157.4 million in PO 3.3 and EUR 787 million in PO 3.1. The administrative</w:t>
      </w:r>
      <w:r>
        <w:t xml:space="preserve"> </w:t>
      </w:r>
      <w:r>
        <w:t xml:space="preserve">cost savings are explained by the fact that intermediaries would no longer handle</w:t>
      </w:r>
      <w:r>
        <w:t xml:space="preserve"> </w:t>
      </w:r>
      <w:r>
        <w:t xml:space="preserve">reimbursement requests to the same extent (PM C1.a under PO 3.1 and PM C1.c under PO 3.3).</w:t>
      </w:r>
      <w:r>
        <w:br/>
      </w:r>
      <w:r>
        <w:t xml:space="preserve">Table 23: Total costs and costs savings for SMEs in the POs addressing problem area 3, expressed as present</w:t>
      </w:r>
      <w:r>
        <w:t xml:space="preserve"> </w:t>
      </w:r>
      <w:r>
        <w:t xml:space="preserve">value over 2025-2050 relative to the baseline scenario, in million EUR (2021 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3.1</w:t>
      </w:r>
      <w:r>
        <w:t xml:space="preserve"> </w:t>
      </w:r>
      <w:r>
        <w:t xml:space="preserve">PO 3.2</w:t>
      </w:r>
      <w:r>
        <w:t xml:space="preserve"> </w:t>
      </w:r>
      <w:r>
        <w:t xml:space="preserve">PO 3.3</w:t>
      </w:r>
      <w:r>
        <w:t xml:space="preserve"> </w:t>
      </w:r>
      <w:r>
        <w:t xml:space="preserve">Intermediaries</w:t>
      </w:r>
    </w:p>
    <w:p>
      <w:pPr>
        <w:pStyle w:val="BodyText"/>
      </w:pPr>
      <w:r>
        <w:t xml:space="preserve">Administrative costs</w:t>
      </w:r>
      <w:r>
        <w:br/>
      </w:r>
      <w:r>
        <w:t xml:space="preserve">54.55</w:t>
      </w:r>
      <w:r>
        <w:t xml:space="preserve"> </w:t>
      </w:r>
      <w:r>
        <w:t xml:space="preserve">54.55</w:t>
      </w:r>
      <w:r>
        <w:t xml:space="preserve"> </w:t>
      </w:r>
      <w:r>
        <w:t xml:space="preserve">54.55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787.04</w:t>
      </w:r>
      <w:r>
        <w:t xml:space="preserve"> </w:t>
      </w:r>
      <w:r>
        <w:t xml:space="preserve">0.00</w:t>
      </w:r>
      <w:r>
        <w:t xml:space="preserve"> </w:t>
      </w:r>
      <w:r>
        <w:t xml:space="preserve">157.41</w:t>
      </w:r>
      <w:r>
        <w:t xml:space="preserve"> </w:t>
      </w:r>
      <w:r>
        <w:t xml:space="preserve">Net costs savings</w:t>
      </w:r>
      <w:r>
        <w:t xml:space="preserve"> </w:t>
      </w:r>
      <w:r>
        <w:t xml:space="preserve">732.49</w:t>
      </w:r>
      <w:r>
        <w:t xml:space="preserve"> </w:t>
      </w:r>
      <w:r>
        <w:t xml:space="preserve">-54.55</w:t>
      </w:r>
      <w:r>
        <w:t xml:space="preserve"> </w:t>
      </w:r>
      <w:r>
        <w:t xml:space="preserve">102.86</w:t>
      </w:r>
      <w:r>
        <w:t xml:space="preserve"> </w:t>
      </w:r>
      <w:r>
        <w:t xml:space="preserve">Source: PWC, TIS and Steer (2023), Impact assessment support study; Note: negative values stand for net costs.</w:t>
      </w:r>
      <w:r>
        <w:t xml:space="preserve"> </w:t>
      </w:r>
      <w:r>
        <w:t xml:space="preserve">Table 24: Total costs and costs savings for SMEs in the POs addressing problem area 3, in 2025, 2030 and 2050</w:t>
      </w:r>
      <w:r>
        <w:t xml:space="preserve"> </w:t>
      </w:r>
      <w:r>
        <w:t xml:space="preserve">relative to the baseline scenario,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3.1</w:t>
      </w:r>
      <w:r>
        <w:t xml:space="preserve"> </w:t>
      </w:r>
      <w:r>
        <w:t xml:space="preserve">PO 3.2</w:t>
      </w:r>
      <w:r>
        <w:t xml:space="preserve"> </w:t>
      </w:r>
      <w:r>
        <w:t xml:space="preserve">PO 3.3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2030 2050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Intermediaries</w:t>
      </w:r>
    </w:p>
    <w:p>
      <w:pPr>
        <w:pStyle w:val="BodyText"/>
      </w:pPr>
      <w:r>
        <w:t xml:space="preserve">Administrative costs</w:t>
      </w:r>
      <w:r>
        <w:br/>
      </w:r>
      <w:r>
        <w:t xml:space="preserve">54.55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54.55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54.55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35.95</w:t>
      </w:r>
      <w:r>
        <w:t xml:space="preserve"> </w:t>
      </w:r>
      <w:r>
        <w:t xml:space="preserve">39.21</w:t>
      </w:r>
      <w:r>
        <w:t xml:space="preserve"> </w:t>
      </w:r>
      <w:r>
        <w:t xml:space="preserve">50.65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7.19</w:t>
      </w:r>
      <w:r>
        <w:t xml:space="preserve"> </w:t>
      </w:r>
      <w:r>
        <w:t xml:space="preserve">7.84</w:t>
      </w:r>
      <w:r>
        <w:t xml:space="preserve"> </w:t>
      </w:r>
      <w:r>
        <w:t xml:space="preserve">10.13</w:t>
      </w:r>
      <w:r>
        <w:t xml:space="preserve"> </w:t>
      </w:r>
      <w:r>
        <w:t xml:space="preserve">Net costs savings</w:t>
      </w:r>
      <w:r>
        <w:t xml:space="preserve"> </w:t>
      </w:r>
      <w:r>
        <w:t xml:space="preserve">-18.60</w:t>
      </w:r>
      <w:r>
        <w:t xml:space="preserve"> </w:t>
      </w:r>
      <w:r>
        <w:t xml:space="preserve">39.21</w:t>
      </w:r>
      <w:r>
        <w:t xml:space="preserve"> </w:t>
      </w:r>
      <w:r>
        <w:t xml:space="preserve">50.65</w:t>
      </w:r>
      <w:r>
        <w:t xml:space="preserve"> </w:t>
      </w:r>
      <w:r>
        <w:t xml:space="preserve">-54.55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-47.36</w:t>
      </w:r>
      <w:r>
        <w:t xml:space="preserve"> </w:t>
      </w:r>
      <w:r>
        <w:t xml:space="preserve">7.84</w:t>
      </w:r>
      <w:r>
        <w:t xml:space="preserve"> </w:t>
      </w:r>
      <w:r>
        <w:t xml:space="preserve">10.13</w:t>
      </w:r>
      <w:r>
        <w:t xml:space="preserve"> </w:t>
      </w:r>
      <w:r>
        <w:t xml:space="preserve">Source: PWC, TIS and Steer (2023), Impact assessment support study; Note: negative values stand for net costs.</w:t>
      </w:r>
      <w:r>
        <w:t xml:space="preserve"> </w:t>
      </w:r>
      <w:r>
        <w:t xml:space="preserve">6.1.7 Impacts on the functioning of the internal market and on competition</w:t>
      </w:r>
      <w:r>
        <w:t xml:space="preserve"> </w:t>
      </w:r>
      <w:r>
        <w:t xml:space="preserve">All policy options are expected to have a positive impact on the functioning of the internal</w:t>
      </w:r>
      <w:r>
        <w:t xml:space="preserve"> </w:t>
      </w:r>
      <w:r>
        <w:t xml:space="preserve">market, by removing unnecessary barriers for passengers and for actors in the passenger</w:t>
      </w:r>
      <w:r>
        <w:t xml:space="preserve"> </w:t>
      </w:r>
      <w:r>
        <w:t xml:space="preserve">transport market. At the same time they ensure a level playing field for all stakeholders.</w:t>
      </w:r>
      <w:r>
        <w:t xml:space="preserve"> </w:t>
      </w:r>
      <w:r>
        <w:t xml:space="preserve">Options related to enforcement (problem area 1). For PO 1.1 and PO 1.2 carriers and terminal</w:t>
      </w:r>
      <w:r>
        <w:t xml:space="preserve"> </w:t>
      </w:r>
      <w:r>
        <w:t xml:space="preserve">operators will benefit from a bigger focus on enforcement. The obligation to publish reports on</w:t>
      </w:r>
      <w:r>
        <w:t xml:space="preserve"> </w:t>
      </w:r>
      <w:r>
        <w:t xml:space="preserve">results of service quality standards for carriers and terminal operators will positively affect the</w:t>
      </w:r>
      <w:r>
        <w:t xml:space="preserve"> </w:t>
      </w:r>
      <w:r>
        <w:t xml:space="preserve">competitiveness of compliant carriers and operators, as ‘compliance’ will become more</w:t>
      </w:r>
      <w:r>
        <w:t xml:space="preserve"> </w:t>
      </w:r>
      <w:r>
        <w:t xml:space="preserve">transparent to passengers, and a factor from which the industry can get a competitive edge.</w:t>
      </w:r>
      <w:r>
        <w:t xml:space="preserve"> </w:t>
      </w:r>
      <w:r>
        <w:t xml:space="preserve">Additionally, especially PO 1.2 will further the level playing field between industry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stakeholders inside the Union, as NEBs will publish risk assessments, ensuring a more</w:t>
      </w:r>
      <w:r>
        <w:t xml:space="preserve"> </w:t>
      </w:r>
      <w:r>
        <w:t xml:space="preserve">harmonised approach for enforcement across Member States. In turn, efforts to harmonise</w:t>
      </w:r>
      <w:r>
        <w:t xml:space="preserve"> </w:t>
      </w:r>
      <w:r>
        <w:t xml:space="preserve">monitoring and enforcement efforts, will facilitate a better-functioning internal market, as</w:t>
      </w:r>
      <w:r>
        <w:t xml:space="preserve"> </w:t>
      </w:r>
      <w:r>
        <w:t xml:space="preserve">consumers will be more willing to purchase services throughout the Union.</w:t>
      </w:r>
      <w:r>
        <w:t xml:space="preserve"> </w:t>
      </w:r>
      <w:r>
        <w:t xml:space="preserve">Options related to multimodal passenger rights (problem area 2). PO 2.1, and in particular</w:t>
      </w:r>
      <w:r>
        <w:t xml:space="preserve"> </w:t>
      </w:r>
      <w:r>
        <w:t xml:space="preserve">PO 2.2 and PO 2.3 are expected to have a positive impact on the functioning of the internal</w:t>
      </w:r>
      <w:r>
        <w:t xml:space="preserve"> </w:t>
      </w:r>
      <w:r>
        <w:t xml:space="preserve">market by facilitating the free movement of people, where the introduction of multimodal</w:t>
      </w:r>
      <w:r>
        <w:t xml:space="preserve"> </w:t>
      </w:r>
      <w:r>
        <w:t xml:space="preserve">passenger rights will encourage more long-distance travels which often entail a cross-border</w:t>
      </w:r>
      <w:r>
        <w:t xml:space="preserve"> </w:t>
      </w:r>
      <w:r>
        <w:t xml:space="preserve">element, especially where they book a single contract of carriage (category A). This positive</w:t>
      </w:r>
      <w:r>
        <w:t xml:space="preserve"> </w:t>
      </w:r>
      <w:r>
        <w:t xml:space="preserve">impact on the functioning of the internal market will also manifest itself across all options with</w:t>
      </w:r>
      <w:r>
        <w:t xml:space="preserve"> </w:t>
      </w:r>
      <w:r>
        <w:t xml:space="preserve">the creation of a level playing field across the Union for carriers and intermediaries with regard</w:t>
      </w:r>
      <w:r>
        <w:t xml:space="preserve"> </w:t>
      </w:r>
      <w:r>
        <w:t xml:space="preserve">to the provision of multimodal passenger rights. These policy options, and in particular PO 2.2</w:t>
      </w:r>
      <w:r>
        <w:t xml:space="preserve"> </w:t>
      </w:r>
      <w:r>
        <w:t xml:space="preserve">and PO 2.3, will also increase the competitiveness of the market by improving the quality of</w:t>
      </w:r>
      <w:r>
        <w:t xml:space="preserve"> </w:t>
      </w:r>
      <w:r>
        <w:t xml:space="preserve">passenger transport services for consumers, including for PRM with the introduction of a free</w:t>
      </w:r>
      <w:r>
        <w:t xml:space="preserve"> </w:t>
      </w:r>
      <w:r>
        <w:t xml:space="preserve">right to assistance under single contracts of carriage (category A) and the establishment of</w:t>
      </w:r>
      <w:r>
        <w:t xml:space="preserve"> </w:t>
      </w:r>
      <w:r>
        <w:t xml:space="preserve">Single Points of Contact at multimodal hubs. Especially under PO 2.2 and PO 2.3, this</w:t>
      </w:r>
      <w:r>
        <w:t xml:space="preserve"> </w:t>
      </w:r>
      <w:r>
        <w:t xml:space="preserve">competitiveness factor is reinforced by an increased level of information to passengers</w:t>
      </w:r>
      <w:r>
        <w:t xml:space="preserve"> </w:t>
      </w:r>
      <w:r>
        <w:t xml:space="preserve">regarding the characteristics of the passenger transport service (in particular for separate tickets</w:t>
      </w:r>
      <w:r>
        <w:t xml:space="preserve"> </w:t>
      </w:r>
      <w:r>
        <w:t xml:space="preserve">which are bundled and sold by intermediaries – category B), thereby allowing them to make a</w:t>
      </w:r>
      <w:r>
        <w:t xml:space="preserve"> </w:t>
      </w:r>
      <w:r>
        <w:t xml:space="preserve">more informed decision before booking a multimodal journey.</w:t>
      </w:r>
      <w:r>
        <w:t xml:space="preserve"> </w:t>
      </w:r>
      <w:r>
        <w:t xml:space="preserve">Options related to intermediaries (problem area 3). Many (online) air travel intermediaries, as</w:t>
      </w:r>
      <w:r>
        <w:t xml:space="preserve"> </w:t>
      </w:r>
      <w:r>
        <w:t xml:space="preserve">well as carriers by definition, operate across borders within the EU. Under PO 3.2 and PO 3.3,</w:t>
      </w:r>
      <w:r>
        <w:t xml:space="preserve"> </w:t>
      </w:r>
      <w:r>
        <w:t xml:space="preserve">for the intermediary procedure, intermediaries will benefit from an official role when it comes</w:t>
      </w:r>
      <w:r>
        <w:t xml:space="preserve"> </w:t>
      </w:r>
      <w:r>
        <w:t xml:space="preserve">to reimbursements, which will strengthen their competitive position. They will most likely</w:t>
      </w:r>
      <w:r>
        <w:t xml:space="preserve"> </w:t>
      </w:r>
      <w:r>
        <w:t xml:space="preserve">invest in digital processes in order to be able to reimburse passengers quickly and to comply</w:t>
      </w:r>
      <w:r>
        <w:t xml:space="preserve"> </w:t>
      </w:r>
      <w:r>
        <w:t xml:space="preserve">with their new 7-day deadline. Under PO 3.2, carriers will be encouraged to (further) invest in</w:t>
      </w:r>
      <w:r>
        <w:t xml:space="preserve"> </w:t>
      </w:r>
      <w:r>
        <w:t xml:space="preserve">the reimbursement procedure which best suits them, leading to efficiency gains. Under PO 3.2</w:t>
      </w:r>
      <w:r>
        <w:t xml:space="preserve"> </w:t>
      </w:r>
      <w:r>
        <w:t xml:space="preserve">and PO 3.3, for the intermediary procedure, air passengers will benefit from a harmonised</w:t>
      </w:r>
      <w:r>
        <w:t xml:space="preserve"> </w:t>
      </w:r>
      <w:r>
        <w:t xml:space="preserve">intermediaries’ reimbursement period, which will contribute to their confidence in the air travel</w:t>
      </w:r>
      <w:r>
        <w:t xml:space="preserve"> </w:t>
      </w:r>
      <w:r>
        <w:t xml:space="preserve">market. This provision would also create a level-playing field for air travel intermediaries</w:t>
      </w:r>
      <w:r>
        <w:t xml:space="preserve"> </w:t>
      </w:r>
      <w:r>
        <w:t xml:space="preserve">involved in the reimbursement process in the EU. The information obligation on carriers and</w:t>
      </w:r>
      <w:r>
        <w:t xml:space="preserve"> </w:t>
      </w:r>
      <w:r>
        <w:t xml:space="preserve">intermediaries under all options will help consumers to shop effectively, including across</w:t>
      </w:r>
      <w:r>
        <w:t xml:space="preserve"> </w:t>
      </w:r>
      <w:r>
        <w:t xml:space="preserve">borders.</w:t>
      </w:r>
      <w:r>
        <w:br/>
      </w:r>
      <w:r>
        <w:t xml:space="preserve">6.1.8 Impacts on digitalisation (including Digital by Default)</w:t>
      </w:r>
      <w:r>
        <w:t xml:space="preserve"> </w:t>
      </w:r>
      <w:r>
        <w:t xml:space="preserve">Options related to enforcement (problem area 1). Under both PO 1.1 and PO 1.2 there is a</w:t>
      </w:r>
      <w:r>
        <w:t xml:space="preserve"> </w:t>
      </w:r>
      <w:r>
        <w:t xml:space="preserve">broad understanding of the need to use digital products and services. The proposed measures</w:t>
      </w:r>
      <w:r>
        <w:t xml:space="preserve"> </w:t>
      </w:r>
      <w:r>
        <w:t xml:space="preserve">are shaped based on the assumption of a strong and agile digital framework, provided by PM</w:t>
      </w:r>
      <w:r>
        <w:t xml:space="preserve"> </w:t>
      </w:r>
      <w:r>
        <w:t xml:space="preserve">A.5 on the improved information of passengers about their rights when booking a journey or</w:t>
      </w:r>
      <w:r>
        <w:t xml:space="preserve"> </w:t>
      </w:r>
      <w:r>
        <w:t xml:space="preserve">when a transport disruption occurs and PM A.3 on the broad acceptance of a standardised claim</w:t>
      </w:r>
      <w:r>
        <w:t xml:space="preserve"> </w:t>
      </w:r>
      <w:r>
        <w:t xml:space="preserve">form. Considerable economies of scale in the medium term can also be expected by data mining</w:t>
      </w:r>
      <w:r>
        <w:t xml:space="preserve"> </w:t>
      </w:r>
      <w:r>
        <w:t xml:space="preserve">and other artificial intelligence tools to analyse the reports of carriers and terminal operators171.</w:t>
      </w:r>
    </w:p>
    <w:p>
      <w:pPr>
        <w:pStyle w:val="BodyText"/>
      </w:pPr>
      <w:r>
        <w:t xml:space="preserve">171 See the Commission’s strategy on data, information, and knowledge management. See for example: DG JUST</w:t>
      </w:r>
      <w:r>
        <w:t xml:space="preserve"> </w:t>
      </w:r>
      <w:r>
        <w:t xml:space="preserve">developed a user-friendly webcrawler in the context of the eSurveillance project. The crawler is used by both the</w:t>
      </w:r>
      <w:r>
        <w:t xml:space="preserve"> </w:t>
      </w:r>
      <w:r>
        <w:t xml:space="preserve">Commission and Members States to detect unsafe products sold online. The Commission’s Information</w:t>
      </w:r>
      <w:r>
        <w:t xml:space="preserve"> </w:t>
      </w:r>
      <w:r>
        <w:t xml:space="preserve">Management Steering Board invited in May 2022 DGs to investigate reusing the developed webcrawler solution.</w:t>
      </w:r>
      <w:r>
        <w:t xml:space="preserve"> </w:t>
      </w:r>
      <w:r>
        <w:t xml:space="preserve">See also the new signposting tool for reporting of the European Banking Authority; Both tools could also be</w:t>
      </w:r>
      <w:r>
        <w:t xml:space="preserve"> </w:t>
      </w:r>
      <w:r>
        <w:t xml:space="preserve">adapted and offered to NEB delivered for monitoring of compliance and for reporting under this initiative. An</w:t>
      </w:r>
      <w:r>
        <w:t xml:space="preserve"> </w:t>
      </w:r>
      <w:r>
        <w:t xml:space="preserve">assessment of the feasibility is under preparation. The Commission will support the development of a prototype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Options related to multimodal passenger rights (problem area 2). PO 2.1, PO 2.2 and PO 2.3</w:t>
      </w:r>
      <w:r>
        <w:t xml:space="preserve"> </w:t>
      </w:r>
      <w:r>
        <w:t xml:space="preserve">recognise the important place that digital products and solutions take in today’s society. Many</w:t>
      </w:r>
      <w:r>
        <w:t xml:space="preserve"> </w:t>
      </w:r>
      <w:r>
        <w:t xml:space="preserve">measures are based on the unstated assumption of a strong digital framework to facilitate the</w:t>
      </w:r>
      <w:r>
        <w:t xml:space="preserve"> </w:t>
      </w:r>
      <w:r>
        <w:t xml:space="preserve">implementation. This is the case of PM B.2 (on real-time information), of PM B.3b and PM</w:t>
      </w:r>
      <w:r>
        <w:t xml:space="preserve"> </w:t>
      </w:r>
      <w:r>
        <w:t xml:space="preserve">B.4b (on care and assistance, rerouting, etc.), of PM B.7 (on online complaint handling) and of</w:t>
      </w:r>
      <w:r>
        <w:t xml:space="preserve"> </w:t>
      </w:r>
      <w:r>
        <w:t xml:space="preserve">PM B.5 (on Single Points of Contact).</w:t>
      </w:r>
      <w:r>
        <w:br/>
      </w:r>
      <w:r>
        <w:t xml:space="preserve">Options related to intermediaries (problem area 3). Under PO 3.2 and PO 3.3, intermediaries</w:t>
      </w:r>
      <w:r>
        <w:t xml:space="preserve"> </w:t>
      </w:r>
      <w:r>
        <w:t xml:space="preserve">will most likely be incentivised to invest in digital solutions in order to process the</w:t>
      </w:r>
      <w:r>
        <w:t xml:space="preserve"> </w:t>
      </w:r>
      <w:r>
        <w:t xml:space="preserve">reimbursement payments to their customers in a faster way. Many EU-based intermediaries are</w:t>
      </w:r>
      <w:r>
        <w:t xml:space="preserve"> </w:t>
      </w:r>
      <w:r>
        <w:t xml:space="preserve">SMEs and would most likely adapt to the changes under consideration through increased</w:t>
      </w:r>
      <w:r>
        <w:t xml:space="preserve"> </w:t>
      </w:r>
      <w:r>
        <w:t xml:space="preserve">reliance on digital solutions. Under PO 3.1, air carriers may decide to use possibly upcoming</w:t>
      </w:r>
      <w:r>
        <w:t xml:space="preserve"> </w:t>
      </w:r>
      <w:r>
        <w:t xml:space="preserve">e-ID solutions172 to replace their existing authentication and identification systems, such as</w:t>
      </w:r>
      <w:r>
        <w:t xml:space="preserve"> </w:t>
      </w:r>
      <w:r>
        <w:t xml:space="preserve">biometric checks of passengers.</w:t>
      </w:r>
      <w:r>
        <w:t xml:space="preserve"> </w:t>
      </w:r>
      <w:r>
        <w:t xml:space="preserve">6.1.9 Territorial impacts</w:t>
      </w:r>
      <w:r>
        <w:t xml:space="preserve"> </w:t>
      </w:r>
      <w:r>
        <w:t xml:space="preserve">The problems that this initiative aims to address and consequently the impacts of the policy</w:t>
      </w:r>
      <w:r>
        <w:t xml:space="preserve"> </w:t>
      </w:r>
      <w:r>
        <w:t xml:space="preserve">options assessed are generally not concentrated in specific Member States, regions or transport</w:t>
      </w:r>
      <w:r>
        <w:t xml:space="preserve"> </w:t>
      </w:r>
      <w:r>
        <w:t xml:space="preserve">hubs. No stakeholder raised this issue during the consultation process. For the problem areas</w:t>
      </w:r>
      <w:r>
        <w:t xml:space="preserve"> </w:t>
      </w:r>
      <w:r>
        <w:t xml:space="preserve">on multimodal travel and reimbursement of air tickets booked via intermediaries, the even</w:t>
      </w:r>
      <w:r>
        <w:t xml:space="preserve"> </w:t>
      </w:r>
      <w:r>
        <w:t xml:space="preserve">geographical distribution of impacts across the EU is straightforward, with the notable</w:t>
      </w:r>
      <w:r>
        <w:t xml:space="preserve"> </w:t>
      </w:r>
      <w:r>
        <w:t xml:space="preserve">exception of the establishment of multimodal hubs. For the problem area of enforcement there</w:t>
      </w:r>
      <w:r>
        <w:t xml:space="preserve"> </w:t>
      </w:r>
      <w:r>
        <w:t xml:space="preserve">are different national approaches of NEBs but the measures envisaged apply equally to all</w:t>
      </w:r>
      <w:r>
        <w:t xml:space="preserve"> </w:t>
      </w:r>
      <w:r>
        <w:t xml:space="preserve">NEBs.</w:t>
      </w:r>
      <w:r>
        <w:t xml:space="preserve"> </w:t>
      </w:r>
      <w:r>
        <w:t xml:space="preserve">All three options related to multimodal passenger rights (problem area 2) are expected to have</w:t>
      </w:r>
      <w:r>
        <w:t xml:space="preserve"> </w:t>
      </w:r>
      <w:r>
        <w:t xml:space="preserve">positive effects on connectivity. This is because an increase in the protection of passengers on</w:t>
      </w:r>
      <w:r>
        <w:t xml:space="preserve"> </w:t>
      </w:r>
      <w:r>
        <w:t xml:space="preserve">multimodal journeys will entice more passengers to use more than a single mode of transport</w:t>
      </w:r>
      <w:r>
        <w:t xml:space="preserve"> </w:t>
      </w:r>
      <w:r>
        <w:t xml:space="preserve">for their journey. Therefore, they can maximise the convenience and benefits they derive from</w:t>
      </w:r>
      <w:r>
        <w:t xml:space="preserve"> </w:t>
      </w:r>
      <w:r>
        <w:t xml:space="preserve">being able to use the most adapted transport offer to their needs, time and budget requirements.</w:t>
      </w:r>
      <w:r>
        <w:t xml:space="preserve"> </w:t>
      </w:r>
      <w:r>
        <w:t xml:space="preserve">This is especially important for users living in remote areas (notably rural areas), or in</w:t>
      </w:r>
      <w:r>
        <w:t xml:space="preserve"> </w:t>
      </w:r>
      <w:r>
        <w:t xml:space="preserve">segregated areas or in less developed regions as increased connectivity in their case affects all</w:t>
      </w:r>
      <w:r>
        <w:t xml:space="preserve"> </w:t>
      </w:r>
      <w:r>
        <w:t xml:space="preserve">areas of life (employment opportunities, education and health care options, etc.).</w:t>
      </w:r>
      <w:r>
        <w:t xml:space="preserve"> </w:t>
      </w:r>
      <w:r>
        <w:t xml:space="preserve">PM B.5 and PM B.6 (included in both PO 2.2 and PO 2.3) provide that terminal managers and</w:t>
      </w:r>
      <w:r>
        <w:t xml:space="preserve"> </w:t>
      </w:r>
      <w:r>
        <w:t xml:space="preserve">carriers operating via multimodal passenger hubs have to cooperate to set up a Single Point of</w:t>
      </w:r>
      <w:r>
        <w:t xml:space="preserve"> </w:t>
      </w:r>
      <w:r>
        <w:t xml:space="preserve">Contact. The methodology laid down in the proposal for the revision of the TEN-T Regulation</w:t>
      </w:r>
      <w:r>
        <w:t xml:space="preserve"> </w:t>
      </w:r>
      <w:r>
        <w:t xml:space="preserve">provides that at least one multimodal passenger hub has to be established for the 424 urban</w:t>
      </w:r>
      <w:r>
        <w:t xml:space="preserve"> </w:t>
      </w:r>
      <w:r>
        <w:t xml:space="preserve">nodes of the TEN-T. According to the methodology, all cities with a population over 100,000</w:t>
      </w:r>
      <w:r>
        <w:t xml:space="preserve"> </w:t>
      </w:r>
      <w:r>
        <w:t xml:space="preserve">inhabitants, as well NUTS2 capitals where there is no city of at least 100,000 inhabitants are</w:t>
      </w:r>
      <w:r>
        <w:t xml:space="preserve"> </w:t>
      </w:r>
      <w:r>
        <w:t xml:space="preserve">TEN-T urban nodes. This leads to a total of 424 multimodal passenger hubs. The geographical</w:t>
      </w:r>
      <w:r>
        <w:t xml:space="preserve"> </w:t>
      </w:r>
      <w:r>
        <w:t xml:space="preserve">distribution is also illustrated in Figure 7. This map demonstrates that the presence of</w:t>
      </w:r>
      <w:r>
        <w:t xml:space="preserve"> </w:t>
      </w:r>
      <w:r>
        <w:t xml:space="preserve">multimodal hubs, which correspond to these urban nodes, reflects the actual territorial</w:t>
      </w:r>
    </w:p>
    <w:p>
      <w:pPr>
        <w:pStyle w:val="BodyText"/>
      </w:pPr>
      <w:r>
        <w:t xml:space="preserve">of a WebCrawler, which could automate the process of monitoring the industry’s compliance with passenger</w:t>
      </w:r>
      <w:r>
        <w:t xml:space="preserve"> </w:t>
      </w:r>
      <w:r>
        <w:t xml:space="preserve">rights, specifically for online information obligations.</w:t>
      </w:r>
      <w:r>
        <w:t xml:space="preserve"> </w:t>
      </w:r>
      <w:r>
        <w:t xml:space="preserve">172 The possible use of European Digital Identity Wallets by private parties (foreseen in the provisional political</w:t>
      </w:r>
      <w:r>
        <w:t xml:space="preserve"> </w:t>
      </w:r>
      <w:r>
        <w:t xml:space="preserve">agreement of the Council and European Parliament on the core elements of a new framework for a European digital</w:t>
      </w:r>
      <w:r>
        <w:t xml:space="preserve"> </w:t>
      </w:r>
      <w:r>
        <w:t xml:space="preserve">identity</w:t>
      </w:r>
      <w:r>
        <w:t xml:space="preserve"> </w:t>
      </w:r>
      <w:r>
        <w:t xml:space="preserve">(eID)</w:t>
      </w:r>
      <w:r>
        <w:t xml:space="preserve"> </w:t>
      </w:r>
      <w:r>
        <w:t xml:space="preserve">of</w:t>
      </w:r>
      <w:r>
        <w:t xml:space="preserve"> </w:t>
      </w:r>
      <w:r>
        <w:t xml:space="preserve">29/6/2023172,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https://www.consilium.europa.eu/en/press/press-</w:t>
      </w:r>
      <w:r>
        <w:t xml:space="preserve"> </w:t>
      </w:r>
      <w:r>
        <w:t xml:space="preserve">releases/2023/06/29/council-and-parliament-strike-a-deal-on-a-european-digital-identity-eid/)</w:t>
      </w:r>
      <w:r>
        <w:t xml:space="preserve"> </w:t>
      </w:r>
      <w:r>
        <w:t xml:space="preserve">would</w:t>
      </w:r>
      <w:r>
        <w:t xml:space="preserve"> </w:t>
      </w:r>
      <w:r>
        <w:t xml:space="preserve">allow</w:t>
      </w:r>
      <w:r>
        <w:t xml:space="preserve"> </w:t>
      </w:r>
      <w:r>
        <w:t xml:space="preserve">airlines to foresee in their contract with the passenger the option for the passenger to identify himself through</w:t>
      </w:r>
      <w:r>
        <w:t xml:space="preserve"> </w:t>
      </w:r>
      <w:r>
        <w:t xml:space="preserve">strong user authentication when requesting a reimbursement payment from the airline. As a condition for doing</w:t>
      </w:r>
      <w:r>
        <w:t xml:space="preserve"> </w:t>
      </w:r>
      <w:r>
        <w:t xml:space="preserve">so, airlines would need to fulfil specific registration conditions that would be part of the wallet ecosystem. The</w:t>
      </w:r>
      <w:r>
        <w:t xml:space="preserve"> </w:t>
      </w:r>
      <w:r>
        <w:t xml:space="preserve">passenger’s use of the eID would be voluntary in this case.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distribution of the population – and hence potential passengers – as well as travelling patterns</w:t>
      </w:r>
      <w:r>
        <w:t xml:space="preserve"> </w:t>
      </w:r>
      <w:r>
        <w:t xml:space="preserve">within the EU.</w:t>
      </w:r>
      <w:r>
        <w:t xml:space="preserve"> </w:t>
      </w:r>
      <w:r>
        <w:t xml:space="preserve">Figure 7: Geographical distribution of the TEN-T urban nodes</w:t>
      </w:r>
    </w:p>
    <w:p>
      <w:pPr>
        <w:pStyle w:val="BodyText"/>
      </w:pPr>
      <w:r>
        <w:t xml:space="preserve">6.2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PO 1.1 and PO 1.2 leads to a limited impact to employment, compared to the baseline. The</w:t>
      </w:r>
      <w:r>
        <w:t xml:space="preserve"> </w:t>
      </w:r>
      <w:r>
        <w:t xml:space="preserve">proposed measures do not pose a risk of displacing less educated staff or lowering job standards.</w:t>
      </w:r>
      <w:r>
        <w:t xml:space="preserve"> </w:t>
      </w:r>
      <w:r>
        <w:t xml:space="preserve">Employment impacts are also limited under PO 2.1, PO 2.2 and PO 2.3, as the measures</w:t>
      </w:r>
      <w:r>
        <w:t xml:space="preserve"> </w:t>
      </w:r>
      <w:r>
        <w:t xml:space="preserve">included do not require changes in competencies, the type of staff or type of job protection with</w:t>
      </w:r>
      <w:r>
        <w:t xml:space="preserve"> </w:t>
      </w:r>
      <w:r>
        <w:t xml:space="preserve">regards to the services to be delivered. A slight increase in employment could be expected if</w:t>
      </w:r>
      <w:r>
        <w:t xml:space="preserve"> </w:t>
      </w:r>
      <w:r>
        <w:t xml:space="preserve">the measures are correctly implemented. Employment impacts under PO 3.1, 3.2 and 3.3 are</w:t>
      </w:r>
      <w:r>
        <w:t xml:space="preserve"> </w:t>
      </w:r>
      <w:r>
        <w:t xml:space="preserve">expected to be limited as well, as most changes are linked to increased use of technology by</w:t>
      </w:r>
      <w:r>
        <w:t xml:space="preserve"> </w:t>
      </w:r>
      <w:r>
        <w:t xml:space="preserve">carriers and intermediaries.</w:t>
      </w:r>
      <w:r>
        <w:t xml:space="preserve"> </w:t>
      </w:r>
      <w:r>
        <w:t xml:space="preserve">Improved rights associated to multimodal travel and increased information on those rights (PO</w:t>
      </w:r>
      <w:r>
        <w:t xml:space="preserve"> </w:t>
      </w:r>
      <w:r>
        <w:t xml:space="preserve">2.1, PO 2.2 and PO 2.3) will provide an additional incentive for youth to use multimodal</w:t>
      </w:r>
      <w:r>
        <w:t xml:space="preserve"> </w:t>
      </w:r>
      <w:r>
        <w:t xml:space="preserve">journeys, especially where those travels are associated with a lower cost and a comparatively</w:t>
      </w:r>
      <w:r>
        <w:t xml:space="preserve"> </w:t>
      </w:r>
      <w:r>
        <w:t xml:space="preserve">lower environmental impact. As regards the elderly, who presumably are digitally less literate,</w:t>
      </w:r>
      <w:r>
        <w:t xml:space="preserve"> </w:t>
      </w:r>
      <w:r>
        <w:t xml:space="preserve">it should be noted that the information to be provided by carriers, ticket vendors, tour operators</w:t>
      </w:r>
      <w:r>
        <w:t xml:space="preserve"> </w:t>
      </w:r>
      <w:r>
        <w:t xml:space="preserve">and terminal operators under PM B.1 (on connecting times and other useful information when</w:t>
      </w:r>
      <w:r>
        <w:t xml:space="preserve"> </w:t>
      </w:r>
      <w:r>
        <w:t xml:space="preserve">switching between modes), included in PO 2.1, PO 2.2 and PO 2.3, should be delivered in</w:t>
      </w:r>
      <w:r>
        <w:t xml:space="preserve"> </w:t>
      </w:r>
      <w:r>
        <w:t xml:space="preserve">both paper and electronic format. This reflects the current requirement in the context of</w:t>
      </w:r>
      <w:r>
        <w:t xml:space="preserve"> </w:t>
      </w:r>
      <w:r>
        <w:t xml:space="preserve">Regulation (EU) 2021/782 on rail passengers’ rights and obligations.</w:t>
      </w:r>
      <w:r>
        <w:t xml:space="preserve"> </w:t>
      </w:r>
      <w:r>
        <w:t xml:space="preserve">6.3</w:t>
      </w:r>
      <w:r>
        <w:t xml:space="preserve"> </w:t>
      </w:r>
      <w:r>
        <w:t xml:space="preserve">Impacts on fundamental rights</w:t>
      </w:r>
      <w:r>
        <w:t xml:space="preserve"> </w:t>
      </w:r>
      <w:r>
        <w:t xml:space="preserve">Article 38 of the Charter of Fundamental Rights of the European Union (the Charter) stipulates</w:t>
      </w:r>
      <w:r>
        <w:t xml:space="preserve"> </w:t>
      </w:r>
      <w:r>
        <w:t xml:space="preserve">that Union policies shall ensure a high level of consumer protection.</w:t>
      </w:r>
      <w:r>
        <w:br/>
      </w:r>
      <w:r>
        <w:t xml:space="preserve">Both options related to enforcement (problem area 1) are expected to contribute to a high level</w:t>
      </w:r>
      <w:r>
        <w:t xml:space="preserve"> </w:t>
      </w:r>
      <w:r>
        <w:t xml:space="preserve">of consumer protection, by making it easier for consumers to exercise their passenger rights, by</w:t>
      </w:r>
      <w:r>
        <w:t xml:space="preserve"> </w:t>
      </w:r>
      <w:r>
        <w:t xml:space="preserve">introducing standardised forms for reimbursement and compensation claims and making them</w:t>
      </w:r>
      <w:r>
        <w:t xml:space="preserve"> </w:t>
      </w:r>
      <w:r>
        <w:t xml:space="preserve">aware of the possibility to use ADR bodies to settle their disputes with transport operators.</w:t>
      </w:r>
      <w:r>
        <w:t xml:space="preserve"> </w:t>
      </w:r>
      <w:r>
        <w:t xml:space="preserve">Additionally, the options introduce the obligation for industry operators to provide information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to NEBs upon request, as well as authorising the Commission to request NEBs to investigate</w:t>
      </w:r>
      <w:r>
        <w:t xml:space="preserve"> </w:t>
      </w:r>
      <w:r>
        <w:t xml:space="preserve">issues, both of which strengthen the enforcement of passenger rights at Union and Member</w:t>
      </w:r>
      <w:r>
        <w:t xml:space="preserve"> </w:t>
      </w:r>
      <w:r>
        <w:t xml:space="preserve">States level.</w:t>
      </w:r>
      <w:r>
        <w:t xml:space="preserve"> </w:t>
      </w:r>
      <w:r>
        <w:t xml:space="preserve">All three options related to multimodal passenger rights (problem area 2) are expected to</w:t>
      </w:r>
      <w:r>
        <w:t xml:space="preserve"> </w:t>
      </w:r>
      <w:r>
        <w:t xml:space="preserve">contribute by granting a higher level of protection to passengers undertaking a journey</w:t>
      </w:r>
      <w:r>
        <w:t xml:space="preserve"> </w:t>
      </w:r>
      <w:r>
        <w:t xml:space="preserve">combining at least two modes of transport. In particular, passengers who have concluded a</w:t>
      </w:r>
      <w:r>
        <w:t xml:space="preserve"> </w:t>
      </w:r>
      <w:r>
        <w:t xml:space="preserve">single contract of carriage will enjoy a level of protection similar to the one enjoyed by</w:t>
      </w:r>
      <w:r>
        <w:t xml:space="preserve"> </w:t>
      </w:r>
      <w:r>
        <w:t xml:space="preserve">passengers travelling by a single mode (reimbursement/re-routing, care). In addition,</w:t>
      </w:r>
      <w:r>
        <w:t xml:space="preserve"> </w:t>
      </w:r>
      <w:r>
        <w:t xml:space="preserve">passengers would be better informed, both on their rights before booking (under all policy</w:t>
      </w:r>
      <w:r>
        <w:t xml:space="preserve"> </w:t>
      </w:r>
      <w:r>
        <w:t xml:space="preserve">options) as well as in real-time on any possible travel disruptions occurring during the journey</w:t>
      </w:r>
      <w:r>
        <w:t xml:space="preserve"> </w:t>
      </w:r>
      <w:r>
        <w:t xml:space="preserve">(PO 2.2 and PO 2.3). Moreover, a high level of consumer protection would be further enabled</w:t>
      </w:r>
      <w:r>
        <w:t xml:space="preserve"> </w:t>
      </w:r>
      <w:r>
        <w:t xml:space="preserve">by redress mechanisms, both at the level of operators and national authorities (all options)</w:t>
      </w:r>
      <w:r>
        <w:t xml:space="preserve"> </w:t>
      </w:r>
      <w:r>
        <w:t xml:space="preserve">All three options related to intermediaries (problem area 3) are expected to contribute to a</w:t>
      </w:r>
      <w:r>
        <w:t xml:space="preserve"> </w:t>
      </w:r>
      <w:r>
        <w:t xml:space="preserve">high level of consumer protection. PO 3.1, 3.2 and 3.3 foresee a high level of consumer</w:t>
      </w:r>
      <w:r>
        <w:t xml:space="preserve"> </w:t>
      </w:r>
      <w:r>
        <w:t xml:space="preserve">protection, because the passenger who booked via an intermediary will always be able to</w:t>
      </w:r>
      <w:r>
        <w:t xml:space="preserve"> </w:t>
      </w:r>
      <w:r>
        <w:t xml:space="preserve">request the reimbursement from the carrier (as a default option under PO 3.1 and as a last resort</w:t>
      </w:r>
      <w:r>
        <w:t xml:space="preserve"> </w:t>
      </w:r>
      <w:r>
        <w:t xml:space="preserve">in the intermediary procedure under PO 3.2 and 3.3). Intermediary and carrier are obliged, under</w:t>
      </w:r>
      <w:r>
        <w:t xml:space="preserve"> </w:t>
      </w:r>
      <w:r>
        <w:t xml:space="preserve">all options, to inform the consumer. The enforcement of the reimbursement procedure will be</w:t>
      </w:r>
      <w:r>
        <w:t xml:space="preserve"> </w:t>
      </w:r>
      <w:r>
        <w:t xml:space="preserve">strengthened through PM A.4.</w:t>
      </w:r>
      <w:r>
        <w:t xml:space="preserve"> </w:t>
      </w:r>
      <w:r>
        <w:t xml:space="preserve">Furthermore, it follows from Article 21(1) of the Charter that any discrimination based on</w:t>
      </w:r>
      <w:r>
        <w:t xml:space="preserve"> </w:t>
      </w:r>
      <w:r>
        <w:t xml:space="preserve">grounds of disability shall be prohibited, while Article 26 of the Charter states that the Union</w:t>
      </w:r>
      <w:r>
        <w:t xml:space="preserve"> </w:t>
      </w:r>
      <w:r>
        <w:t xml:space="preserve">recognises and respects the right of persons with disabilities to benefit from measures designed</w:t>
      </w:r>
      <w:r>
        <w:t xml:space="preserve"> </w:t>
      </w:r>
      <w:r>
        <w:t xml:space="preserve">to ensure their independence, social and occupational integration and participation in the life</w:t>
      </w:r>
      <w:r>
        <w:t xml:space="preserve"> </w:t>
      </w:r>
      <w:r>
        <w:t xml:space="preserve">of the community.</w:t>
      </w:r>
      <w:r>
        <w:t xml:space="preserve"> </w:t>
      </w:r>
      <w:r>
        <w:t xml:space="preserve">Both options related to enforcement (problem area 1) introduce standardised complaint and</w:t>
      </w:r>
      <w:r>
        <w:t xml:space="preserve"> </w:t>
      </w:r>
      <w:r>
        <w:t xml:space="preserve">reimbursement forms that would be fully accessible for persons with disabilities and reduced</w:t>
      </w:r>
      <w:r>
        <w:t xml:space="preserve"> </w:t>
      </w:r>
      <w:r>
        <w:t xml:space="preserve">mobility.</w:t>
      </w:r>
      <w:r>
        <w:br/>
      </w:r>
      <w:r>
        <w:t xml:space="preserve">All three options related to multimodal passenger rights (problem area 2) grant a right to non-</w:t>
      </w:r>
      <w:r>
        <w:t xml:space="preserve"> </w:t>
      </w:r>
      <w:r>
        <w:t xml:space="preserve">discrimination and a right to free assistance with regard to single contracts of carriage for a</w:t>
      </w:r>
      <w:r>
        <w:t xml:space="preserve"> </w:t>
      </w:r>
      <w:r>
        <w:t xml:space="preserve">multimodal journey, and furthermore in PO 2.3 also in cases when passengers bought separate</w:t>
      </w:r>
      <w:r>
        <w:t xml:space="preserve"> </w:t>
      </w:r>
      <w:r>
        <w:t xml:space="preserve">tickets from a ticket vendor. In addition, industry actors would have to provide information to</w:t>
      </w:r>
      <w:r>
        <w:t xml:space="preserve"> </w:t>
      </w:r>
      <w:r>
        <w:t xml:space="preserve">passengers on the accessibility of transport infrastructure (all policy options). Moreover, PO</w:t>
      </w:r>
      <w:r>
        <w:t xml:space="preserve"> </w:t>
      </w:r>
      <w:r>
        <w:t xml:space="preserve">2.1 and PO 2.2 foresee the establishment of Single Points of Contact at multimodal hubs to</w:t>
      </w:r>
      <w:r>
        <w:t xml:space="preserve"> </w:t>
      </w:r>
      <w:r>
        <w:t xml:space="preserve">cater for the assistance of PRM travelling between modes.</w:t>
      </w:r>
      <w:r>
        <w:t xml:space="preserve"> </w:t>
      </w:r>
      <w:r>
        <w:t xml:space="preserve">All three options related to intermediaries (problem area 3) are expected to contribute to</w:t>
      </w:r>
      <w:r>
        <w:t xml:space="preserve"> </w:t>
      </w:r>
      <w:r>
        <w:t xml:space="preserve">support PRM, because all information and procedures to be provided to passengers have to be</w:t>
      </w:r>
      <w:r>
        <w:t xml:space="preserve"> </w:t>
      </w:r>
      <w:r>
        <w:t xml:space="preserve">offered in an accessible way.</w:t>
      </w:r>
      <w:r>
        <w:t xml:space="preserve"> </w:t>
      </w:r>
      <w:r>
        <w:t xml:space="preserve">6.4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All policy options considered are expected to have some positive environmental impacts</w:t>
      </w:r>
      <w:r>
        <w:t xml:space="preserve"> </w:t>
      </w:r>
      <w:r>
        <w:t xml:space="preserve">compared to the baseline, mainly on climate and air quality, although it is not possible to assess</w:t>
      </w:r>
      <w:r>
        <w:t xml:space="preserve"> </w:t>
      </w:r>
      <w:r>
        <w:t xml:space="preserve">the impact quantitatively. As all policy options will enhance passenger rights, they will make</w:t>
      </w:r>
      <w:r>
        <w:t xml:space="preserve"> </w:t>
      </w:r>
      <w:r>
        <w:t xml:space="preserve">mobility with collective transport solutions more attractive and may contribute to people</w:t>
      </w:r>
      <w:r>
        <w:t xml:space="preserve"> </w:t>
      </w:r>
      <w:r>
        <w:t xml:space="preserve">choosing to use less their individual cars. This is expected to have a positive impact in terms of</w:t>
      </w:r>
      <w:r>
        <w:t xml:space="preserve"> </w:t>
      </w:r>
      <w:r>
        <w:t xml:space="preserve">reducing CO2 and other pollutant emissions per passenger, as well as on congestion. In addition,</w:t>
      </w:r>
      <w:r>
        <w:t xml:space="preserve"> </w:t>
      </w:r>
      <w:r>
        <w:t xml:space="preserve">all policy options will result in increased confidence of passengers in enforcement of passenger</w:t>
      </w:r>
      <w:r>
        <w:t xml:space="preserve"> </w:t>
      </w:r>
      <w:r>
        <w:t xml:space="preserve">rights, including when travelling multimodal or when buying air tickets via an intermediary,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and can therefore support the shift towards more sustainable transport choices by consumers on</w:t>
      </w:r>
      <w:r>
        <w:t xml:space="preserve"> </w:t>
      </w:r>
      <w:r>
        <w:t xml:space="preserve">a given journey, in particular where this is combined with both an increased ability for</w:t>
      </w:r>
      <w:r>
        <w:t xml:space="preserve"> </w:t>
      </w:r>
      <w:r>
        <w:t xml:space="preserve">passengers to find, compare, and book tickets across modes.</w:t>
      </w:r>
      <w:r>
        <w:br/>
      </w:r>
      <w:r>
        <w:t xml:space="preserve">All policy options are consistent with the environmental objectives of the European Green Deal and</w:t>
      </w:r>
      <w:r>
        <w:t xml:space="preserve"> </w:t>
      </w:r>
      <w:r>
        <w:t xml:space="preserve">the European Climate Law173. All policy options contribute towards Sustainable Development Goal</w:t>
      </w:r>
      <w:r>
        <w:t xml:space="preserve"> </w:t>
      </w:r>
      <w:r>
        <w:t xml:space="preserve">13 (Take urgent action to combat climate change and its impacts). No significant harm is expected</w:t>
      </w:r>
      <w:r>
        <w:t xml:space="preserve"> </w:t>
      </w:r>
      <w:r>
        <w:t xml:space="preserve">on the environment in any of the policy options.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</w:t>
      </w:r>
      <w:r>
        <w:br/>
      </w:r>
      <w:r>
        <w:t xml:space="preserve">7.1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assessment of effectiveness looks at the extent to which the general and specific objectives</w:t>
      </w:r>
      <w:r>
        <w:t xml:space="preserve"> </w:t>
      </w:r>
      <w:r>
        <w:t xml:space="preserve">(SO) of the intervention, as previously described, are met. Table 25 provides the link between</w:t>
      </w:r>
      <w:r>
        <w:t xml:space="preserve"> </w:t>
      </w:r>
      <w:r>
        <w:t xml:space="preserve">policy objectives and assessment criteria.</w:t>
      </w:r>
      <w:r>
        <w:t xml:space="preserve"> </w:t>
      </w:r>
      <w:r>
        <w:t xml:space="preserve">Table 25: Link between objectives and assessment criteria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Assessment criteria</w:t>
      </w:r>
      <w:r>
        <w:br/>
      </w:r>
      <w:r>
        <w:t xml:space="preserve">The general objectives</w:t>
      </w:r>
      <w:r>
        <w:t xml:space="preserve"> </w:t>
      </w:r>
      <w:r>
        <w:t xml:space="preserve">are:</w:t>
      </w:r>
      <w:r>
        <w:br/>
      </w:r>
      <w:r>
        <w:t xml:space="preserve">-the proper functioning</w:t>
      </w:r>
      <w:r>
        <w:t xml:space="preserve"> </w:t>
      </w:r>
      <w:r>
        <w:t xml:space="preserve">of the internal market</w:t>
      </w:r>
      <w:r>
        <w:t xml:space="preserve"> </w:t>
      </w:r>
      <w:r>
        <w:t xml:space="preserve">for passenger transport,</w:t>
      </w:r>
      <w:r>
        <w:t xml:space="preserve"> </w:t>
      </w:r>
      <w:r>
        <w:t xml:space="preserve">and;</w:t>
      </w:r>
      <w:r>
        <w:t xml:space="preserve"> </w:t>
      </w:r>
      <w:r>
        <w:t xml:space="preserve">- the achievement of a</w:t>
      </w:r>
      <w:r>
        <w:t xml:space="preserve"> </w:t>
      </w:r>
      <w:r>
        <w:t xml:space="preserve">high level of consumer</w:t>
      </w:r>
      <w:r>
        <w:t xml:space="preserve"> </w:t>
      </w:r>
      <w:r>
        <w:t xml:space="preserve">protection for</w:t>
      </w:r>
      <w:r>
        <w:t xml:space="preserve"> </w:t>
      </w:r>
      <w:r>
        <w:t xml:space="preserve">passengers when</w:t>
      </w:r>
      <w:r>
        <w:t xml:space="preserve"> </w:t>
      </w:r>
      <w:r>
        <w:t xml:space="preserve">travelling within one</w:t>
      </w:r>
      <w:r>
        <w:t xml:space="preserve"> </w:t>
      </w:r>
      <w:r>
        <w:t xml:space="preserve">mode or when</w:t>
      </w:r>
      <w:r>
        <w:t xml:space="preserve"> </w:t>
      </w:r>
      <w:r>
        <w:t xml:space="preserve">switching modes</w:t>
      </w:r>
      <w:r>
        <w:t xml:space="preserve"> </w:t>
      </w:r>
      <w:r>
        <w:t xml:space="preserve">during their journey</w:t>
      </w:r>
      <w:r>
        <w:t xml:space="preserve"> </w:t>
      </w:r>
      <w:r>
        <w:t xml:space="preserve">SO1 - Ensure effective and</w:t>
      </w:r>
      <w:r>
        <w:t xml:space="preserve"> </w:t>
      </w:r>
      <w:r>
        <w:t xml:space="preserve">efficient enforcement across all</w:t>
      </w:r>
      <w:r>
        <w:t xml:space="preserve"> </w:t>
      </w:r>
      <w:r>
        <w:t xml:space="preserve">Member States</w:t>
      </w:r>
      <w:r>
        <w:t xml:space="preserve"> </w:t>
      </w:r>
      <w:r>
        <w:t xml:space="preserve">Passengers</w:t>
      </w:r>
      <w:r>
        <w:t xml:space="preserve"> </w:t>
      </w:r>
      <w:r>
        <w:t xml:space="preserve">and</w:t>
      </w:r>
      <w:r>
        <w:t xml:space="preserve"> </w:t>
      </w:r>
      <w:r>
        <w:t xml:space="preserve">industry</w:t>
      </w:r>
      <w:r>
        <w:t xml:space="preserve"> </w:t>
      </w:r>
      <w:r>
        <w:t xml:space="preserve">stakeholders</w:t>
      </w:r>
      <w:r>
        <w:t xml:space="preserve"> </w:t>
      </w:r>
      <w:r>
        <w:t xml:space="preserve">experience better implemented passenger</w:t>
      </w:r>
      <w:r>
        <w:t xml:space="preserve"> </w:t>
      </w:r>
      <w:r>
        <w:t xml:space="preserve">rights across modes and Member States</w:t>
      </w:r>
      <w:r>
        <w:t xml:space="preserve"> </w:t>
      </w:r>
      <w:r>
        <w:t xml:space="preserve">SO2 - Ensure effective complaint</w:t>
      </w:r>
      <w:r>
        <w:t xml:space="preserve"> </w:t>
      </w:r>
      <w:r>
        <w:t xml:space="preserve">handling for passengers</w:t>
      </w:r>
      <w:r>
        <w:t xml:space="preserve"> </w:t>
      </w:r>
      <w:r>
        <w:t xml:space="preserve">Passengers can easily find out how and to</w:t>
      </w:r>
      <w:r>
        <w:t xml:space="preserve"> </w:t>
      </w:r>
      <w:r>
        <w:t xml:space="preserve">whom they can submit complaints</w:t>
      </w:r>
      <w:r>
        <w:t xml:space="preserve"> </w:t>
      </w:r>
      <w:r>
        <w:t xml:space="preserve">SO3 - Increase protection of</w:t>
      </w:r>
      <w:r>
        <w:t xml:space="preserve"> </w:t>
      </w:r>
      <w:r>
        <w:t xml:space="preserve">passengers facing travel</w:t>
      </w:r>
      <w:r>
        <w:t xml:space="preserve"> </w:t>
      </w:r>
      <w:r>
        <w:t xml:space="preserve">disruptions in the context of</w:t>
      </w:r>
      <w:r>
        <w:t xml:space="preserve"> </w:t>
      </w:r>
      <w:r>
        <w:t xml:space="preserve">multimodal journeys</w:t>
      </w:r>
      <w:r>
        <w:t xml:space="preserve"> </w:t>
      </w:r>
      <w:r>
        <w:t xml:space="preserve">Passengers performing a multimodal journey</w:t>
      </w:r>
      <w:r>
        <w:t xml:space="preserve"> </w:t>
      </w:r>
      <w:r>
        <w:t xml:space="preserve">are better informed, both before and during</w:t>
      </w:r>
      <w:r>
        <w:t xml:space="preserve"> </w:t>
      </w:r>
      <w:r>
        <w:t xml:space="preserve">their journey</w:t>
      </w:r>
      <w:r>
        <w:t xml:space="preserve"> </w:t>
      </w:r>
      <w:r>
        <w:t xml:space="preserve">Passengers are assisted and cared for in case of</w:t>
      </w:r>
      <w:r>
        <w:t xml:space="preserve"> </w:t>
      </w:r>
      <w:r>
        <w:t xml:space="preserve">a travel disruption during their multimodal</w:t>
      </w:r>
      <w:r>
        <w:t xml:space="preserve"> </w:t>
      </w:r>
      <w:r>
        <w:t xml:space="preserve">journey</w:t>
      </w:r>
      <w:r>
        <w:t xml:space="preserve"> </w:t>
      </w:r>
      <w:r>
        <w:t xml:space="preserve">SO4 - Increase information for</w:t>
      </w:r>
      <w:r>
        <w:t xml:space="preserve"> </w:t>
      </w:r>
      <w:r>
        <w:t xml:space="preserve">and assistance of persons with</w:t>
      </w:r>
      <w:r>
        <w:t xml:space="preserve"> </w:t>
      </w:r>
      <w:r>
        <w:t xml:space="preserve">disabilities or reduced mobility</w:t>
      </w:r>
      <w:r>
        <w:t xml:space="preserve"> </w:t>
      </w:r>
      <w:r>
        <w:t xml:space="preserve">when switching between transport</w:t>
      </w:r>
      <w:r>
        <w:t xml:space="preserve"> </w:t>
      </w:r>
      <w:r>
        <w:t xml:space="preserve">modes</w:t>
      </w:r>
      <w:r>
        <w:t xml:space="preserve"> </w:t>
      </w:r>
      <w:r>
        <w:t xml:space="preserve">Persons with disabilities or reduced mobility</w:t>
      </w:r>
      <w:r>
        <w:t xml:space="preserve"> </w:t>
      </w:r>
      <w:r>
        <w:t xml:space="preserve">are better informed when planning to undertake</w:t>
      </w:r>
      <w:r>
        <w:t xml:space="preserve"> </w:t>
      </w:r>
      <w:r>
        <w:t xml:space="preserve">a multimodal journey</w:t>
      </w:r>
      <w:r>
        <w:t xml:space="preserve"> </w:t>
      </w:r>
      <w:r>
        <w:t xml:space="preserve">Persons with disabilities or reduced mobility</w:t>
      </w:r>
      <w:r>
        <w:t xml:space="preserve"> </w:t>
      </w:r>
      <w:r>
        <w:t xml:space="preserve">are assisted when switching between transport</w:t>
      </w:r>
      <w:r>
        <w:t xml:space="preserve"> </w:t>
      </w:r>
      <w:r>
        <w:t xml:space="preserve">modes</w:t>
      </w:r>
      <w:r>
        <w:t xml:space="preserve"> </w:t>
      </w:r>
      <w:r>
        <w:t xml:space="preserve">SO5 - Ensure a clear</w:t>
      </w:r>
      <w:r>
        <w:t xml:space="preserve"> </w:t>
      </w:r>
      <w:r>
        <w:t xml:space="preserve">reimbursement process when air</w:t>
      </w:r>
      <w:r>
        <w:t xml:space="preserve"> </w:t>
      </w:r>
      <w:r>
        <w:t xml:space="preserve">passengers booked via an</w:t>
      </w:r>
      <w:r>
        <w:t xml:space="preserve"> </w:t>
      </w:r>
      <w:r>
        <w:t xml:space="preserve">intermediary</w:t>
      </w:r>
      <w:r>
        <w:t xml:space="preserve"> </w:t>
      </w:r>
      <w:r>
        <w:t xml:space="preserve">The reimbursement process is clear for all:</w:t>
      </w:r>
      <w:r>
        <w:t xml:space="preserve"> </w:t>
      </w:r>
      <w:r>
        <w:t xml:space="preserve">passengers, air carriers and intermediaries</w:t>
      </w:r>
    </w:p>
    <w:p>
      <w:pPr>
        <w:pStyle w:val="BodyText"/>
      </w:pPr>
      <w:r>
        <w:t xml:space="preserve">All options contribute to the general objectives by contributing to the proper functioning of the</w:t>
      </w:r>
      <w:r>
        <w:t xml:space="preserve"> </w:t>
      </w:r>
      <w:r>
        <w:t xml:space="preserve">internal market via measures on effective and efficient enforcement and complaint handling as</w:t>
      </w:r>
      <w:r>
        <w:t xml:space="preserve"> </w:t>
      </w:r>
      <w:r>
        <w:t xml:space="preserve">well as ensuring a high level of consumer protection for passengers when travelling within one</w:t>
      </w:r>
      <w:r>
        <w:t xml:space="preserve"> </w:t>
      </w:r>
      <w:r>
        <w:t xml:space="preserve">mode or when switching modes during their journey by addressing problems detected with</w:t>
      </w:r>
      <w:r>
        <w:t xml:space="preserve"> </w:t>
      </w:r>
      <w:r>
        <w:t xml:space="preserve">reimbursements through intermediaries and the new multimodal market, which is currently not</w:t>
      </w:r>
      <w:r>
        <w:t xml:space="preserve"> </w:t>
      </w:r>
      <w:r>
        <w:t xml:space="preserve">covered by any rights.</w:t>
      </w:r>
      <w:r>
        <w:br/>
      </w:r>
      <w:r>
        <w:t xml:space="preserve">Concerning SO1, both PO 1.1 and PO 1.2 are expected to further effectiveness and efficiency</w:t>
      </w:r>
      <w:r>
        <w:t xml:space="preserve"> </w:t>
      </w:r>
      <w:r>
        <w:t xml:space="preserve">of enforcement across all Member States. Both options will facilitate increased efficiency in</w:t>
      </w:r>
      <w:r>
        <w:t xml:space="preserve"> </w:t>
      </w:r>
      <w:r>
        <w:t xml:space="preserve">the NEBs enforcement efforts as it exists today, and expand upon it, by enabling the</w:t>
      </w:r>
      <w:r>
        <w:t xml:space="preserve"> </w:t>
      </w:r>
      <w:r>
        <w:t xml:space="preserve">Commission to require NEBs to investigate specific suspected breaches of passenger rights.</w:t>
      </w:r>
      <w:r>
        <w:t xml:space="preserve"> </w:t>
      </w:r>
      <w:r>
        <w:t xml:space="preserve">This helps to ensure effective enforcement across all Member States. Both options also</w:t>
      </w:r>
      <w:r>
        <w:t xml:space="preserve"> </w:t>
      </w:r>
      <w:r>
        <w:t xml:space="preserve">introduce new reporting obligations for the industry, which will provide vital information for</w:t>
      </w:r>
    </w:p>
    <w:p>
      <w:pPr>
        <w:pStyle w:val="BodyText"/>
      </w:pPr>
      <w:r>
        <w:t xml:space="preserve">173 Regulation (EU) 2021/1119.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NEBs. The need for NEBs to have a clear overview on what is happening on the ground has</w:t>
      </w:r>
      <w:r>
        <w:t xml:space="preserve"> </w:t>
      </w:r>
      <w:r>
        <w:t xml:space="preserve">been evidenced already before the COVID-19 pandemic but became most apparent during and</w:t>
      </w:r>
      <w:r>
        <w:t xml:space="preserve"> </w:t>
      </w:r>
      <w:r>
        <w:t xml:space="preserve">after the COVID-19 pandemic, as also highlighted by the 2021 ECA report.</w:t>
      </w:r>
      <w:r>
        <w:t xml:space="preserve"> </w:t>
      </w:r>
      <w:r>
        <w:t xml:space="preserve">PO 1.2 also introduces the outlining and publishing of risk assessments by NEBs. The</w:t>
      </w:r>
      <w:r>
        <w:t xml:space="preserve"> </w:t>
      </w:r>
      <w:r>
        <w:t xml:space="preserve">publishing of risk assessments will facilitate cross-border co-operation between NEBs, in the</w:t>
      </w:r>
      <w:r>
        <w:t xml:space="preserve"> </w:t>
      </w:r>
      <w:r>
        <w:t xml:space="preserve">sense that NEBs will be able to gather insight, in a more efficient way, on monitoring practises</w:t>
      </w:r>
      <w:r>
        <w:t xml:space="preserve"> </w:t>
      </w:r>
      <w:r>
        <w:t xml:space="preserve">from other Member States. This takes sight on SO1 in two ways. Firstly, it incentivises better</w:t>
      </w:r>
      <w:r>
        <w:t xml:space="preserve"> </w:t>
      </w:r>
      <w:r>
        <w:t xml:space="preserve">enforcement efforts among all NEBs, as the methodology behind their monitoring will be</w:t>
      </w:r>
      <w:r>
        <w:t xml:space="preserve"> </w:t>
      </w:r>
      <w:r>
        <w:t xml:space="preserve">publicised, enabling comparison between their targeted and actual monitoring efforts as well as</w:t>
      </w:r>
      <w:r>
        <w:t xml:space="preserve"> </w:t>
      </w:r>
      <w:r>
        <w:t xml:space="preserve">comparisons between NEBs across Member States. Secondly, the publication of risk</w:t>
      </w:r>
      <w:r>
        <w:t xml:space="preserve"> </w:t>
      </w:r>
      <w:r>
        <w:t xml:space="preserve">assessments from well performing and active NEBs, will serve as valuable material and insight</w:t>
      </w:r>
      <w:r>
        <w:t xml:space="preserve"> </w:t>
      </w:r>
      <w:r>
        <w:t xml:space="preserve">for less active NEBs, to bolster their own enforcement efforts, effectively creating a higher</w:t>
      </w:r>
      <w:r>
        <w:t xml:space="preserve"> </w:t>
      </w:r>
      <w:r>
        <w:t xml:space="preserve">standard for passenger rights enforcement across Member States. While not quantifiable, an</w:t>
      </w:r>
      <w:r>
        <w:t xml:space="preserve"> </w:t>
      </w:r>
      <w:r>
        <w:t xml:space="preserve">improvement in the standard of enforcement across Member States, will also encourage</w:t>
      </w:r>
      <w:r>
        <w:t xml:space="preserve"> </w:t>
      </w:r>
      <w:r>
        <w:t xml:space="preserve">passengers to choose the most virtuous operators for compliance against passenger rights. This</w:t>
      </w:r>
      <w:r>
        <w:t xml:space="preserve"> </w:t>
      </w:r>
      <w:r>
        <w:t xml:space="preserve">will also level the playing field for industry as well as ensure more equal protection of</w:t>
      </w:r>
      <w:r>
        <w:t xml:space="preserve"> </w:t>
      </w:r>
      <w:r>
        <w:t xml:space="preserve">passengers across the Union. The option introduces the obligation for carriers and terminal</w:t>
      </w:r>
      <w:r>
        <w:t xml:space="preserve"> </w:t>
      </w:r>
      <w:r>
        <w:t xml:space="preserve">operators to better inform passengers about their rights, notably when booking a ticket or in</w:t>
      </w:r>
      <w:r>
        <w:t xml:space="preserve"> </w:t>
      </w:r>
      <w:r>
        <w:t xml:space="preserve">case of a transport disruption, which will also further the effectiveness and efficiency of</w:t>
      </w:r>
      <w:r>
        <w:t xml:space="preserve"> </w:t>
      </w:r>
      <w:r>
        <w:t xml:space="preserve">enforcement, as passengers will become knowledgeable about their rights and when and how</w:t>
      </w:r>
      <w:r>
        <w:t xml:space="preserve"> </w:t>
      </w:r>
      <w:r>
        <w:t xml:space="preserve">to make claims and complaints. As such, PO 1.2 is much more effective in addressing SO1 than</w:t>
      </w:r>
      <w:r>
        <w:t xml:space="preserve"> </w:t>
      </w:r>
      <w:r>
        <w:t xml:space="preserve">PO 1.1.</w:t>
      </w:r>
      <w:r>
        <w:t xml:space="preserve"> </w:t>
      </w:r>
      <w:r>
        <w:t xml:space="preserve">Concerning SO2, both PO 1.1 and PO 1.2 will further ensure effective complaint handling for</w:t>
      </w:r>
      <w:r>
        <w:t xml:space="preserve"> </w:t>
      </w:r>
      <w:r>
        <w:t xml:space="preserve">passengers by obliging carriers, ticket vendors and tour operators to accept an EU-wide</w:t>
      </w:r>
      <w:r>
        <w:t xml:space="preserve"> </w:t>
      </w:r>
      <w:r>
        <w:t xml:space="preserve">standardised form for requesting reimbursements and compensations (which will be fully</w:t>
      </w:r>
      <w:r>
        <w:t xml:space="preserve"> </w:t>
      </w:r>
      <w:r>
        <w:t xml:space="preserve">accessible for persons with disabilities) and by informing passengers about the possibility to</w:t>
      </w:r>
      <w:r>
        <w:t xml:space="preserve"> </w:t>
      </w:r>
      <w:r>
        <w:t xml:space="preserve">address themselves to ADRs. PO 1.2 goes further than PO 1.1, as it also introduces the</w:t>
      </w:r>
      <w:r>
        <w:t xml:space="preserve"> </w:t>
      </w:r>
      <w:r>
        <w:t xml:space="preserve">obligation for carriers and terminal operators to better inform passengers about their rights,</w:t>
      </w:r>
      <w:r>
        <w:t xml:space="preserve"> </w:t>
      </w:r>
      <w:r>
        <w:t xml:space="preserve">notably when booking a ticket or in case of a transport disruption including how to complain.</w:t>
      </w:r>
      <w:r>
        <w:t xml:space="preserve"> </w:t>
      </w:r>
      <w:r>
        <w:t xml:space="preserve">The more knowledgeable passengers are on their rights, the more passengers will succeed in</w:t>
      </w:r>
      <w:r>
        <w:t xml:space="preserve"> </w:t>
      </w:r>
      <w:r>
        <w:t xml:space="preserve">making informed complaints, with sufficient information and documentation, which in turn will</w:t>
      </w:r>
      <w:r>
        <w:t xml:space="preserve"> </w:t>
      </w:r>
      <w:r>
        <w:t xml:space="preserve">facilitate effective complaint handling. As such PO 1.2 is also much more effective in</w:t>
      </w:r>
      <w:r>
        <w:t xml:space="preserve"> </w:t>
      </w:r>
      <w:r>
        <w:t xml:space="preserve">addressing SO2 than PO 1.1.</w:t>
      </w:r>
      <w:r>
        <w:t xml:space="preserve"> </w:t>
      </w:r>
      <w:r>
        <w:t xml:space="preserve">Concerning SO3, while each of the policy options PO 2.1, PO 2.2 and PO 2.3 would see the</w:t>
      </w:r>
      <w:r>
        <w:t xml:space="preserve"> </w:t>
      </w:r>
      <w:r>
        <w:t xml:space="preserve">improvement of information to all multimodal passengers prior to their journey, PO 2.2 and PO</w:t>
      </w:r>
      <w:r>
        <w:t xml:space="preserve"> </w:t>
      </w:r>
      <w:r>
        <w:t xml:space="preserve">2.3 would also imply that passengers having a category A or B ticket would receive better</w:t>
      </w:r>
      <w:r>
        <w:t xml:space="preserve"> </w:t>
      </w:r>
      <w:r>
        <w:t xml:space="preserve">information during their journey with the introduction of an obligation for carriers and ticket</w:t>
      </w:r>
      <w:r>
        <w:t xml:space="preserve"> </w:t>
      </w:r>
      <w:r>
        <w:t xml:space="preserve">vendors/tour operators to provide real-time information.</w:t>
      </w:r>
      <w:r>
        <w:br/>
      </w:r>
      <w:r>
        <w:t xml:space="preserve">In addition, each of the policy options PO 2.1, PO 2.2 and PO 2.3 is expected to improve the</w:t>
      </w:r>
      <w:r>
        <w:t xml:space="preserve"> </w:t>
      </w:r>
      <w:r>
        <w:t xml:space="preserve">assistance to passengers in case of a travel disruption during multimodal journeys, notably of</w:t>
      </w:r>
      <w:r>
        <w:t xml:space="preserve"> </w:t>
      </w:r>
      <w:r>
        <w:t xml:space="preserve">those passengers acquiring a category A-ticket, with the introduction in PO 2.1 and PO 2.2 of</w:t>
      </w:r>
      <w:r>
        <w:t xml:space="preserve"> </w:t>
      </w:r>
      <w:r>
        <w:t xml:space="preserve">a basic set of rights. These rights include a right to pre-purchase information, a right to</w:t>
      </w:r>
      <w:r>
        <w:t xml:space="preserve"> </w:t>
      </w:r>
      <w:r>
        <w:t xml:space="preserve">reimbursement or re-routing, and the right to care (meals, refreshments, accommodation),</w:t>
      </w:r>
      <w:r>
        <w:t xml:space="preserve"> </w:t>
      </w:r>
      <w:r>
        <w:t xml:space="preserve">which is complemented with a right to conclude an alternative contract in PO 2.3.</w:t>
      </w:r>
      <w:r>
        <w:br/>
      </w:r>
      <w:r>
        <w:t xml:space="preserve">PO 2.3 would be the most effective in addressing SO4 for passengers with a category B-ticket</w:t>
      </w:r>
      <w:r>
        <w:t xml:space="preserve"> </w:t>
      </w:r>
      <w:r>
        <w:t xml:space="preserve">due to the additional incentive for ticket vendors and tour operators to inform passengers with</w:t>
      </w:r>
      <w:r>
        <w:t xml:space="preserve"> </w:t>
      </w:r>
      <w:r>
        <w:t xml:space="preserve">separate tickets compared to PO 2.2 (i.e. liability in the form of the same enhanced rights as</w:t>
      </w:r>
      <w:r>
        <w:t xml:space="preserve"> </w:t>
      </w:r>
      <w:r>
        <w:t xml:space="preserve">passengers with a category A-ticket, compared to a right to reimbursement combined with a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75% penalty). PO 2.1 would not bring any particular contribution to passengers having a</w:t>
      </w:r>
      <w:r>
        <w:t xml:space="preserve"> </w:t>
      </w:r>
      <w:r>
        <w:t xml:space="preserve">category B ticket.</w:t>
      </w:r>
      <w:r>
        <w:t xml:space="preserve"> </w:t>
      </w:r>
      <w:r>
        <w:t xml:space="preserve">Concerning SO4, the effects of PO 2.1 are expected to be rather limited where PRM would be</w:t>
      </w:r>
      <w:r>
        <w:t xml:space="preserve"> </w:t>
      </w:r>
      <w:r>
        <w:t xml:space="preserve">informed on the accessibility of transport infrastructure where they intend to undertake a</w:t>
      </w:r>
      <w:r>
        <w:t xml:space="preserve"> </w:t>
      </w:r>
      <w:r>
        <w:t xml:space="preserve">multimodal journey (PM B.1) and would receive assistance where they acquired a category A-</w:t>
      </w:r>
      <w:r>
        <w:t xml:space="preserve"> </w:t>
      </w:r>
      <w:r>
        <w:t xml:space="preserve">ticket (PM B.3a). PO 2.2 and PO 2.3 are however expected to significantly contribute to</w:t>
      </w:r>
      <w:r>
        <w:t xml:space="preserve"> </w:t>
      </w:r>
      <w:r>
        <w:t xml:space="preserve">increasing the assistance of all PRM performing a multimodal journey (i.e. not only those</w:t>
      </w:r>
      <w:r>
        <w:t xml:space="preserve"> </w:t>
      </w:r>
      <w:r>
        <w:t xml:space="preserve">having a category A ticket) by the establishment of Single Points of Contact at multimodal hubs</w:t>
      </w:r>
      <w:r>
        <w:t xml:space="preserve"> </w:t>
      </w:r>
      <w:r>
        <w:t xml:space="preserve">where PRM will be able to pre-notify their special needs only once for every segment of the</w:t>
      </w:r>
      <w:r>
        <w:t xml:space="preserve"> </w:t>
      </w:r>
      <w:r>
        <w:t xml:space="preserve">journey.</w:t>
      </w:r>
      <w:r>
        <w:br/>
      </w:r>
      <w:r>
        <w:t xml:space="preserve">Concerning SO5, all options ensure clarity on the reimbursement process through the</w:t>
      </w:r>
      <w:r>
        <w:t xml:space="preserve"> </w:t>
      </w:r>
      <w:r>
        <w:t xml:space="preserve">information that carriers and intermediaries have to provide to passengers, but also the rules on</w:t>
      </w:r>
      <w:r>
        <w:t xml:space="preserve"> </w:t>
      </w:r>
      <w:r>
        <w:t xml:space="preserve">the reimbursement procedure and the B2B rules under PO 3.2 and PO 3.3. PO 3.3 will be the</w:t>
      </w:r>
      <w:r>
        <w:t xml:space="preserve"> </w:t>
      </w:r>
      <w:r>
        <w:t xml:space="preserve">least effective, as the passenger will have to deal with the burden and hassle of communicating</w:t>
      </w:r>
      <w:r>
        <w:t xml:space="preserve"> </w:t>
      </w:r>
      <w:r>
        <w:t xml:space="preserve">to both the carrier and the intermediary. On the other hand, under PO 3.1 and PO 3.2, the</w:t>
      </w:r>
      <w:r>
        <w:t xml:space="preserve"> </w:t>
      </w:r>
      <w:r>
        <w:t xml:space="preserve">procedure would be clarified upfront, prior to booking. Intermediaries (under PO 3.2 and PO</w:t>
      </w:r>
      <w:r>
        <w:t xml:space="preserve"> </w:t>
      </w:r>
      <w:r>
        <w:t xml:space="preserve">3.3) will no longer be able to foresee in their terms and conditions reimbursement periods to</w:t>
      </w:r>
      <w:r>
        <w:t xml:space="preserve"> </w:t>
      </w:r>
      <w:r>
        <w:t xml:space="preserve">their customers where the maximum length of the reimbursement to the customer (after having</w:t>
      </w:r>
      <w:r>
        <w:t xml:space="preserve"> </w:t>
      </w:r>
      <w:r>
        <w:t xml:space="preserve">received the payment from the carrier) is left open174.</w:t>
      </w:r>
      <w:r>
        <w:br/>
      </w:r>
      <w:r>
        <w:t xml:space="preserve">7.2</w:t>
      </w:r>
      <w:r>
        <w:t xml:space="preserve"> </w:t>
      </w:r>
      <w:r>
        <w:t xml:space="preserve">Efficiency</w:t>
      </w:r>
      <w:r>
        <w:t xml:space="preserve"> </w:t>
      </w:r>
      <w:r>
        <w:t xml:space="preserve">Efficiency concerns “the extent to which objectives can be achieved for a given level of</w:t>
      </w:r>
      <w:r>
        <w:t xml:space="preserve"> </w:t>
      </w:r>
      <w:r>
        <w:t xml:space="preserve">resource/at least cost”.</w:t>
      </w:r>
      <w:r>
        <w:t xml:space="preserve"> </w:t>
      </w:r>
      <w:r>
        <w:t xml:space="preserve">7.2.1 Assessment of efficiency for policy options under problem area 1 (Passengers do not</w:t>
      </w:r>
      <w:r>
        <w:t xml:space="preserve"> </w:t>
      </w:r>
      <w:r>
        <w:t xml:space="preserve">fully benefit from their rights due to shortcomings in implementation and enforcement)</w:t>
      </w:r>
      <w:r>
        <w:t xml:space="preserve"> </w:t>
      </w:r>
      <w:r>
        <w:t xml:space="preserve">For PO 1.1, total costs and loss of revenues are estimated at EUR 130.7 million, expressed as</w:t>
      </w:r>
      <w:r>
        <w:t xml:space="preserve"> </w:t>
      </w:r>
      <w:r>
        <w:t xml:space="preserve">present value over 2025-2050 relative to the baseline (see Table 26). The main part of these</w:t>
      </w:r>
      <w:r>
        <w:t xml:space="preserve"> </w:t>
      </w:r>
      <w:r>
        <w:t xml:space="preserve">costs is expected to be incurred by carriers (EUR 103.8 million), of which EUR 90.4 million</w:t>
      </w:r>
      <w:r>
        <w:t xml:space="preserve"> </w:t>
      </w:r>
      <w:r>
        <w:t xml:space="preserve">by bus and coach operators, EUR 12.5 million by waterborne operators and EUR 832</w:t>
      </w:r>
      <w:r>
        <w:t xml:space="preserve"> </w:t>
      </w:r>
      <w:r>
        <w:t xml:space="preserve">thousand by air carriers. Intermediaries are expected to incur costs of approximately EUR 14.4</w:t>
      </w:r>
      <w:r>
        <w:t xml:space="preserve"> </w:t>
      </w:r>
      <w:r>
        <w:t xml:space="preserve">million and terminal operators EUR 3.6 million. The loss of revenues for the claim agencies</w:t>
      </w:r>
      <w:r>
        <w:t xml:space="preserve"> </w:t>
      </w:r>
      <w:r>
        <w:t xml:space="preserve">are estimated at EUR 1.7 million. For national public authorities, total costs amount to</w:t>
      </w:r>
      <w:r>
        <w:t xml:space="preserve"> </w:t>
      </w:r>
      <w:r>
        <w:t xml:space="preserve">approximately EUR 7.2 million.</w:t>
      </w:r>
      <w:r>
        <w:t xml:space="preserve"> </w:t>
      </w:r>
      <w:r>
        <w:t xml:space="preserve">For PO 1.2, total costs and loss of revenues are estimated at approximately EUR 138 million,</w:t>
      </w:r>
      <w:r>
        <w:t xml:space="preserve"> </w:t>
      </w:r>
      <w:r>
        <w:t xml:space="preserve">expressed as present value over 2025-2050 (of which EUR 109.1 million for carriers, EUR</w:t>
      </w:r>
      <w:r>
        <w:t xml:space="preserve"> </w:t>
      </w:r>
      <w:r>
        <w:t xml:space="preserve">14.4 million for intermediaries, EUR 4.3 million for terminal operators, EUR 1.7 million for</w:t>
      </w:r>
      <w:r>
        <w:t xml:space="preserve"> </w:t>
      </w:r>
      <w:r>
        <w:t xml:space="preserve">claim agencies and EUR 8.6 million for national public authorities). As such, PO 1.2 adds EUR</w:t>
      </w:r>
      <w:r>
        <w:t xml:space="preserve"> </w:t>
      </w:r>
      <w:r>
        <w:t xml:space="preserve">7.3 million relative to PO 1.1, which is mainly attributed to NEBs, carriers and terminal</w:t>
      </w:r>
      <w:r>
        <w:t xml:space="preserve"> </w:t>
      </w:r>
      <w:r>
        <w:t xml:space="preserve">operators. The additional cost for PO 1.2 are due to PM A.5 (outlining and publishing risk</w:t>
      </w:r>
      <w:r>
        <w:t xml:space="preserve"> </w:t>
      </w:r>
      <w:r>
        <w:t xml:space="preserve">assessments for NEBs) and PM A.6 (on the obligation of carriers and terminal operators to</w:t>
      </w:r>
      <w:r>
        <w:t xml:space="preserve"> </w:t>
      </w:r>
      <w:r>
        <w:t xml:space="preserve">better inform passengers about their rights). In terms of split by carrier PO 1.2 leads to costs of</w:t>
      </w:r>
      <w:r>
        <w:t xml:space="preserve"> </w:t>
      </w:r>
      <w:r>
        <w:t xml:space="preserve">EUR 94.9 million for bus and coach operators, EUR 13.1 million for waterborne operators,</w:t>
      </w:r>
      <w:r>
        <w:t xml:space="preserve"> </w:t>
      </w:r>
      <w:r>
        <w:t xml:space="preserve">EUR 1 million for air carriers and EUR 66 thousand for rail operators.</w:t>
      </w:r>
    </w:p>
    <w:p>
      <w:pPr>
        <w:pStyle w:val="BodyText"/>
      </w:pPr>
      <w:r>
        <w:t xml:space="preserve">174 Furthermore, passengers often do not check an intermediary’s terms and conditions, so having this right</w:t>
      </w:r>
      <w:r>
        <w:t xml:space="preserve"> </w:t>
      </w:r>
      <w:r>
        <w:t xml:space="preserve">guaranteed by law is a clear advantage to the passenger.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For both PO 1.1 and PO 1.2, under a conservative approach, total cost savings are estimated</w:t>
      </w:r>
      <w:r>
        <w:t xml:space="preserve"> </w:t>
      </w:r>
      <w:r>
        <w:t xml:space="preserve">at approximately EUR 154.5 million, expressed as present value over 2025-2050 relative to the</w:t>
      </w:r>
      <w:r>
        <w:t xml:space="preserve"> </w:t>
      </w:r>
      <w:r>
        <w:t xml:space="preserve">baseline. Of these, EUR 148.7 million represent benefits for the consumers (in particular hassle</w:t>
      </w:r>
      <w:r>
        <w:t xml:space="preserve"> </w:t>
      </w:r>
      <w:r>
        <w:t xml:space="preserve">costs savings due to PM A.3) and EUR 5.9 million enforcement costs savings for national</w:t>
      </w:r>
      <w:r>
        <w:t xml:space="preserve"> </w:t>
      </w:r>
      <w:r>
        <w:t xml:space="preserve">public authorities.</w:t>
      </w:r>
      <w:r>
        <w:br/>
      </w:r>
      <w:r>
        <w:t xml:space="preserve">Both PO 1.1 and PO 1.2 result in net benefits, estimated at EUR 23.9 million and EUR 16.6</w:t>
      </w:r>
      <w:r>
        <w:t xml:space="preserve"> </w:t>
      </w:r>
      <w:r>
        <w:t xml:space="preserve">million respectively, expressed as present value over 2025-2050 relative to the baseline. PO 1.1</w:t>
      </w:r>
      <w:r>
        <w:t xml:space="preserve"> </w:t>
      </w:r>
      <w:r>
        <w:t xml:space="preserve">and PO 1.2 show similar benefits to costs ratio, estimated at 1.18 for PO 1.1 and 1.12 for PO</w:t>
      </w:r>
      <w:r>
        <w:t xml:space="preserve"> </w:t>
      </w:r>
      <w:r>
        <w:t xml:space="preserve">1.2.</w:t>
      </w:r>
      <w:r>
        <w:t xml:space="preserve"> </w:t>
      </w:r>
      <w:r>
        <w:t xml:space="preserve">Table 26: Summary of costs and benefits of policy options under the problem area 1 - expressed as present value</w:t>
      </w:r>
      <w:r>
        <w:t xml:space="preserve"> </w:t>
      </w:r>
      <w:r>
        <w:t xml:space="preserve">over 2025-2050 relative to the baseline, in million EUR (2021 prices)</w:t>
      </w:r>
    </w:p>
    <w:p>
      <w:pPr>
        <w:pStyle w:val="BodyText"/>
      </w:pPr>
      <w:r>
        <w:t xml:space="preserve">Difference to the Baseline</w:t>
      </w:r>
      <w:r>
        <w:br/>
      </w:r>
      <w:r>
        <w:t xml:space="preserve">PO 1.1</w:t>
      </w:r>
      <w:r>
        <w:br/>
      </w:r>
      <w:r>
        <w:t xml:space="preserve">PO 1.2</w:t>
      </w:r>
      <w:r>
        <w:br/>
      </w:r>
      <w:r>
        <w:t xml:space="preserve">Carriers</w:t>
      </w:r>
    </w:p>
    <w:p>
      <w:pPr>
        <w:pStyle w:val="BodyText"/>
      </w:pPr>
      <w:r>
        <w:t xml:space="preserve">Administrative costs</w:t>
      </w:r>
      <w:r>
        <w:br/>
      </w:r>
      <w:r>
        <w:t xml:space="preserve">93.07</w:t>
      </w:r>
      <w:r>
        <w:br/>
      </w:r>
      <w:r>
        <w:t xml:space="preserve">93.07</w:t>
      </w:r>
      <w:r>
        <w:br/>
      </w:r>
      <w:r>
        <w:t xml:space="preserve">Adjustment costs</w:t>
      </w:r>
      <w:r>
        <w:br/>
      </w:r>
      <w:r>
        <w:t xml:space="preserve">10.73</w:t>
      </w:r>
      <w:r>
        <w:t xml:space="preserve"> </w:t>
      </w:r>
      <w:r>
        <w:t xml:space="preserve">15.99</w:t>
      </w:r>
      <w:r>
        <w:t xml:space="preserve"> </w:t>
      </w:r>
      <w:r>
        <w:t xml:space="preserve">Terminal operators</w:t>
      </w:r>
    </w:p>
    <w:p>
      <w:pPr>
        <w:pStyle w:val="BodyText"/>
      </w:pPr>
      <w:r>
        <w:t xml:space="preserve">Administrative costs</w:t>
      </w:r>
      <w:r>
        <w:br/>
      </w:r>
      <w:r>
        <w:t xml:space="preserve">2.35</w:t>
      </w:r>
      <w:r>
        <w:t xml:space="preserve"> </w:t>
      </w:r>
      <w:r>
        <w:t xml:space="preserve">2.35</w:t>
      </w:r>
      <w:r>
        <w:t xml:space="preserve"> </w:t>
      </w:r>
      <w:r>
        <w:t xml:space="preserve">Adjustment costs</w:t>
      </w:r>
      <w:r>
        <w:br/>
      </w:r>
      <w:r>
        <w:t xml:space="preserve">1.27</w:t>
      </w:r>
      <w:r>
        <w:t xml:space="preserve"> </w:t>
      </w:r>
      <w:r>
        <w:t xml:space="preserve">1.91</w:t>
      </w:r>
      <w:r>
        <w:t xml:space="preserve"> </w:t>
      </w:r>
      <w:r>
        <w:t xml:space="preserve">Intermediaries</w:t>
      </w:r>
    </w:p>
    <w:p>
      <w:pPr>
        <w:pStyle w:val="BodyText"/>
      </w:pPr>
      <w:r>
        <w:t xml:space="preserve">Adjustment costs</w:t>
      </w:r>
      <w:r>
        <w:br/>
      </w:r>
      <w:r>
        <w:t xml:space="preserve">14.36</w:t>
      </w:r>
      <w:r>
        <w:t xml:space="preserve"> </w:t>
      </w:r>
      <w:r>
        <w:t xml:space="preserve">14.36</w:t>
      </w:r>
      <w:r>
        <w:t xml:space="preserve"> </w:t>
      </w:r>
      <w:r>
        <w:t xml:space="preserve">Claim agencies</w:t>
      </w:r>
    </w:p>
    <w:p>
      <w:pPr>
        <w:pStyle w:val="BodyText"/>
      </w:pPr>
      <w:r>
        <w:t xml:space="preserve">Loss of revenues</w:t>
      </w:r>
      <w:r>
        <w:br/>
      </w:r>
      <w:r>
        <w:t xml:space="preserve">1.65</w:t>
      </w:r>
      <w:r>
        <w:br/>
      </w:r>
      <w:r>
        <w:t xml:space="preserve">1.65</w:t>
      </w:r>
      <w:r>
        <w:br/>
      </w:r>
      <w:r>
        <w:t xml:space="preserve">National public authorities</w:t>
      </w:r>
    </w:p>
    <w:p>
      <w:pPr>
        <w:pStyle w:val="BodyText"/>
      </w:pPr>
      <w:r>
        <w:t xml:space="preserve">Adjustment costs</w:t>
      </w:r>
      <w:r>
        <w:br/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Administrative costs</w:t>
      </w:r>
      <w:r>
        <w:br/>
      </w:r>
      <w:r>
        <w:t xml:space="preserve">0.00</w:t>
      </w:r>
      <w:r>
        <w:br/>
      </w:r>
      <w:r>
        <w:t xml:space="preserve">1.40</w:t>
      </w:r>
      <w:r>
        <w:br/>
      </w:r>
      <w:r>
        <w:t xml:space="preserve">Enforcement costs</w:t>
      </w:r>
      <w:r>
        <w:br/>
      </w:r>
      <w:r>
        <w:t xml:space="preserve">7.21</w:t>
      </w:r>
      <w:r>
        <w:t xml:space="preserve"> </w:t>
      </w:r>
      <w:r>
        <w:t xml:space="preserve">7.21</w:t>
      </w:r>
      <w:r>
        <w:t xml:space="preserve"> </w:t>
      </w:r>
      <w:r>
        <w:t xml:space="preserve">Enforcement costs savings</w:t>
      </w:r>
      <w:r>
        <w:br/>
      </w:r>
      <w:r>
        <w:t xml:space="preserve">5.86</w:t>
      </w:r>
      <w:r>
        <w:br/>
      </w:r>
      <w:r>
        <w:t xml:space="preserve">5.86</w:t>
      </w:r>
      <w:r>
        <w:br/>
      </w:r>
      <w:r>
        <w:t xml:space="preserve">Consumers</w:t>
      </w:r>
    </w:p>
    <w:p>
      <w:pPr>
        <w:pStyle w:val="BodyText"/>
      </w:pPr>
      <w:r>
        <w:t xml:space="preserve">Hassle costs savings</w:t>
      </w:r>
      <w:r>
        <w:t xml:space="preserve"> </w:t>
      </w:r>
      <w:r>
        <w:t xml:space="preserve">148.67</w:t>
      </w:r>
      <w:r>
        <w:t xml:space="preserve"> </w:t>
      </w:r>
      <w:r>
        <w:t xml:space="preserve">148.67</w:t>
      </w:r>
      <w:r>
        <w:t xml:space="preserve"> </w:t>
      </w:r>
      <w:r>
        <w:t xml:space="preserve">Other costs savings for consumers</w:t>
      </w:r>
      <w:r>
        <w:t xml:space="preserve"> </w:t>
      </w:r>
      <w:r>
        <w:t xml:space="preserve">1.65</w:t>
      </w:r>
      <w:r>
        <w:br/>
      </w:r>
      <w:r>
        <w:t xml:space="preserve">1.65</w:t>
      </w:r>
      <w:r>
        <w:br/>
      </w:r>
      <w:r>
        <w:t xml:space="preserve">Total costs and loss of revenues</w:t>
      </w:r>
      <w:r>
        <w:br/>
      </w:r>
      <w:r>
        <w:t xml:space="preserve">130.66</w:t>
      </w:r>
      <w:r>
        <w:t xml:space="preserve"> </w:t>
      </w:r>
      <w:r>
        <w:t xml:space="preserve">137.95</w:t>
      </w:r>
      <w:r>
        <w:t xml:space="preserve"> </w:t>
      </w:r>
      <w:r>
        <w:t xml:space="preserve">Total costs savings</w:t>
      </w:r>
      <w:r>
        <w:br/>
      </w:r>
      <w:r>
        <w:t xml:space="preserve">154.53</w:t>
      </w:r>
      <w:r>
        <w:t xml:space="preserve"> </w:t>
      </w:r>
      <w:r>
        <w:t xml:space="preserve">154.53</w:t>
      </w:r>
      <w:r>
        <w:t xml:space="preserve"> </w:t>
      </w:r>
      <w:r>
        <w:t xml:space="preserve">Net benefits</w:t>
      </w:r>
      <w:r>
        <w:t xml:space="preserve"> </w:t>
      </w:r>
      <w:r>
        <w:t xml:space="preserve">23.87</w:t>
      </w:r>
      <w:r>
        <w:t xml:space="preserve"> </w:t>
      </w:r>
      <w:r>
        <w:t xml:space="preserve">16.57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1.18</w:t>
      </w:r>
      <w:r>
        <w:t xml:space="preserve"> </w:t>
      </w:r>
      <w:r>
        <w:t xml:space="preserve">1.12</w:t>
      </w:r>
      <w:r>
        <w:t xml:space="preserve"> </w:t>
      </w:r>
      <w:r>
        <w:t xml:space="preserve">Source: PWC, TIS and Steer (2023), Impact assessment support study</w:t>
      </w:r>
    </w:p>
    <w:p>
      <w:pPr>
        <w:pStyle w:val="BodyText"/>
      </w:pPr>
      <w:r>
        <w:t xml:space="preserve">It should be noted that there is high uncertainty regarding the hassle costs savings estimated for</w:t>
      </w:r>
      <w:r>
        <w:t xml:space="preserve"> </w:t>
      </w:r>
      <w:r>
        <w:t xml:space="preserve">the consumers. A conservative approach (lower bound estimate) has been used for the</w:t>
      </w:r>
      <w:r>
        <w:t xml:space="preserve"> </w:t>
      </w:r>
      <w:r>
        <w:t xml:space="preserve">calculations above. When considering the higher bound estimate of the hassle costs savings, the</w:t>
      </w:r>
      <w:r>
        <w:t xml:space="preserve"> </w:t>
      </w:r>
      <w:r>
        <w:t xml:space="preserve">net benefits of the policy options are estimated to be much higher (EUR 317.9 million in PO</w:t>
      </w:r>
      <w:r>
        <w:t xml:space="preserve"> </w:t>
      </w:r>
      <w:r>
        <w:t xml:space="preserve">1.1 and EUR 310.6 million in PO 1.2). The benefits to costs ratio is also estimated to be higher</w:t>
      </w:r>
      <w:r>
        <w:t xml:space="preserve"> </w:t>
      </w:r>
      <w:r>
        <w:t xml:space="preserve">although also very similar between PO 1.1 and PO 1.2. Thus, using the higher bound estimate</w:t>
      </w:r>
      <w:r>
        <w:t xml:space="preserve"> </w:t>
      </w:r>
      <w:r>
        <w:t xml:space="preserve">for the hassle costs savings does not change the ranking of the options with regard to the benefits</w:t>
      </w:r>
      <w:r>
        <w:t xml:space="preserve"> </w:t>
      </w:r>
      <w:r>
        <w:t xml:space="preserve">to costs ratio.</w:t>
      </w:r>
      <w:r>
        <w:br/>
      </w:r>
      <w:r>
        <w:t xml:space="preserve">7.2.2 Assessment of efficiency for policy options under problem area 2 (Insufficient protection</w:t>
      </w:r>
      <w:r>
        <w:t xml:space="preserve"> </w:t>
      </w:r>
      <w:r>
        <w:t xml:space="preserve">of passengers during multimodal journeys)</w:t>
      </w:r>
      <w:r>
        <w:t xml:space="preserve"> </w:t>
      </w:r>
      <w:r>
        <w:t xml:space="preserve">Total costs for PO 2.1 are estimated at EUR 41.5 million, expressed as present value over</w:t>
      </w:r>
      <w:r>
        <w:t xml:space="preserve"> </w:t>
      </w:r>
      <w:r>
        <w:t xml:space="preserve">2025-2050 relative to the baseline, of which the costs for industry represent EUR 22.1 million.</w:t>
      </w:r>
      <w:r>
        <w:t xml:space="preserve"> </w:t>
      </w:r>
      <w:r>
        <w:t xml:space="preserve">The largest share of costs for industry is provided by adjustment costs for carriers (EUR 20.6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million), followed by adjustment costs for multimodal terminal operators (EUR 1.1 million)</w:t>
      </w:r>
      <w:r>
        <w:t xml:space="preserve"> </w:t>
      </w:r>
      <w:r>
        <w:t xml:space="preserve">and for intermediaries (EUR 0.38 million). Enforcement costs for national public authorities</w:t>
      </w:r>
      <w:r>
        <w:t xml:space="preserve"> </w:t>
      </w:r>
      <w:r>
        <w:t xml:space="preserve">are estimated at EUR 19.4 million in PO 2.1.</w:t>
      </w:r>
      <w:r>
        <w:t xml:space="preserve"> </w:t>
      </w:r>
      <w:r>
        <w:t xml:space="preserve">In PO 2.2, total costs are estimated to be higher than in PO 2.1, at EUR 379.8 million expressed</w:t>
      </w:r>
      <w:r>
        <w:t xml:space="preserve"> </w:t>
      </w:r>
      <w:r>
        <w:t xml:space="preserve">as present value over 2025-2050 relative to the baseline. Of these, EUR 356.4 million represent</w:t>
      </w:r>
      <w:r>
        <w:t xml:space="preserve"> </w:t>
      </w:r>
      <w:r>
        <w:t xml:space="preserve">costs for the industry and EUR 23.3 million enforcement costs for national public authorities.</w:t>
      </w:r>
      <w:r>
        <w:t xml:space="preserve"> </w:t>
      </w:r>
      <w:r>
        <w:t xml:space="preserve">The largest share of costs for industry are represented by adjustment costs for multimodal</w:t>
      </w:r>
      <w:r>
        <w:t xml:space="preserve"> </w:t>
      </w:r>
      <w:r>
        <w:t xml:space="preserve">terminal operators (EUR 317.64 million), which are mostly linked to the obligation to set up</w:t>
      </w:r>
      <w:r>
        <w:t xml:space="preserve"> </w:t>
      </w:r>
      <w:r>
        <w:t xml:space="preserve">Single Points of Contact (PM B.5). Costs for carriers are estimated at EUR 35.3 million (i.e. </w:t>
      </w:r>
      <w:r>
        <w:t xml:space="preserve"> </w:t>
      </w:r>
      <w:r>
        <w:t xml:space="preserve">EUR 0.1 million administrative costs and EUR 35.2 million adjustment costs), while the costs</w:t>
      </w:r>
      <w:r>
        <w:t xml:space="preserve"> </w:t>
      </w:r>
      <w:r>
        <w:t xml:space="preserve">for intermediaries (mostly adjustment costs) at EUR 3.5 million.</w:t>
      </w:r>
      <w:r>
        <w:br/>
      </w:r>
      <w:r>
        <w:t xml:space="preserve">Total costs in PO 2.3 are estimated at EUR 383.6 million (i.e. EUR 360.3 million for the</w:t>
      </w:r>
      <w:r>
        <w:t xml:space="preserve"> </w:t>
      </w:r>
      <w:r>
        <w:t xml:space="preserve">industry and EUR 23.3 million for national public authorities). The costs for multimodal</w:t>
      </w:r>
      <w:r>
        <w:t xml:space="preserve"> </w:t>
      </w:r>
      <w:r>
        <w:t xml:space="preserve">terminal operators are estimated to EUR 317.6 million (the same as in PO 2.2), the costs for</w:t>
      </w:r>
      <w:r>
        <w:t xml:space="preserve"> </w:t>
      </w:r>
      <w:r>
        <w:t xml:space="preserve">carriers at EUR 39.1 million and those for intermediaries at EUR 3.6 million, expressed as</w:t>
      </w:r>
      <w:r>
        <w:t xml:space="preserve"> </w:t>
      </w:r>
      <w:r>
        <w:t xml:space="preserve">present value over 2025-2050 relative to the baseline. The slightly higher costs for carriers and</w:t>
      </w:r>
      <w:r>
        <w:t xml:space="preserve"> </w:t>
      </w:r>
      <w:r>
        <w:t xml:space="preserve">intermediaries relative to PO 2.2 are mainly due to PM B.3b, which additionally includes a right</w:t>
      </w:r>
      <w:r>
        <w:t xml:space="preserve"> </w:t>
      </w:r>
      <w:r>
        <w:t xml:space="preserve">to conclude an alternative contract (compared to PM B.3a included in PO 2.2).</w:t>
      </w:r>
      <w:r>
        <w:t xml:space="preserve"> </w:t>
      </w:r>
      <w:r>
        <w:t xml:space="preserve">Total benefits, expressed as present value over 2025-2050 relative to the baseline, are</w:t>
      </w:r>
      <w:r>
        <w:t xml:space="preserve"> </w:t>
      </w:r>
      <w:r>
        <w:t xml:space="preserve">estimated to be the highest in PO 2.3 (EUR 493.7 million), followed by PO 2.2 (EUR 490</w:t>
      </w:r>
      <w:r>
        <w:t xml:space="preserve"> </w:t>
      </w:r>
      <w:r>
        <w:t xml:space="preserve">million) and PO 2.1 (EUR 212.7 million). Of these, the largest share of the benefits are</w:t>
      </w:r>
      <w:r>
        <w:t xml:space="preserve"> </w:t>
      </w:r>
      <w:r>
        <w:t xml:space="preserve">expected for consumers (EUR 363 million in PO 2.3, EUR 359.2 million in PO 2.2 and EUR</w:t>
      </w:r>
      <w:r>
        <w:t xml:space="preserve"> </w:t>
      </w:r>
      <w:r>
        <w:t xml:space="preserve">81.9 million in PO 2.1).</w:t>
      </w:r>
      <w:r>
        <w:br/>
      </w:r>
      <w:r>
        <w:t xml:space="preserve">As explained in section 6.1.5, the benefits for consumers are reflected through hassle costs</w:t>
      </w:r>
      <w:r>
        <w:t xml:space="preserve"> </w:t>
      </w:r>
      <w:r>
        <w:t xml:space="preserve">savings for PRMs due to PM B.3a in PO 2.1 and PO 2.2 and PM B.3b in PO 2.3 (EUR 18.6</w:t>
      </w:r>
      <w:r>
        <w:t xml:space="preserve"> </w:t>
      </w:r>
      <w:r>
        <w:t xml:space="preserve">million), due to the Single Point of Contact in PO 2.2 and PO 2.3 (EUR 277.3 million) and due</w:t>
      </w:r>
      <w:r>
        <w:t xml:space="preserve"> </w:t>
      </w:r>
      <w:r>
        <w:t xml:space="preserve">to the complaint handling mechanism (EUR 43.3 million) in PO 2.1, PO 2.2 and PO 2.3. In</w:t>
      </w:r>
      <w:r>
        <w:t xml:space="preserve"> </w:t>
      </w:r>
      <w:r>
        <w:t xml:space="preserve">addition, the right to reimbursement/re-routing and care for passengers performing a</w:t>
      </w:r>
      <w:r>
        <w:t xml:space="preserve"> </w:t>
      </w:r>
      <w:r>
        <w:t xml:space="preserve">multimodal journey under a category A ticket implies that passengers would avoid costs</w:t>
      </w:r>
      <w:r>
        <w:t xml:space="preserve"> </w:t>
      </w:r>
      <w:r>
        <w:t xml:space="preserve">associated to re-routing, refreshments, meals, and accommodation in the event of a missed</w:t>
      </w:r>
      <w:r>
        <w:t xml:space="preserve"> </w:t>
      </w:r>
      <w:r>
        <w:t xml:space="preserve">connection. The costs savings for reimbursement/re-routing and care are estimated at EUR 20.1</w:t>
      </w:r>
      <w:r>
        <w:t xml:space="preserve"> </w:t>
      </w:r>
      <w:r>
        <w:t xml:space="preserve">million in PO 2.1 and PO 2.2, expressed as present value over 2025-2050 relative to the</w:t>
      </w:r>
      <w:r>
        <w:t xml:space="preserve"> </w:t>
      </w:r>
      <w:r>
        <w:t xml:space="preserve">baseline, while for PM PO 2.3, which includes the right to conclude an alternative transport</w:t>
      </w:r>
      <w:r>
        <w:t xml:space="preserve"> </w:t>
      </w:r>
      <w:r>
        <w:t xml:space="preserve">contract, at EUR 23.8 million.</w:t>
      </w:r>
      <w:r>
        <w:t xml:space="preserve"> </w:t>
      </w:r>
      <w:r>
        <w:t xml:space="preserve">All policy options are also expected to result in hassle costs savings for multimodal transport</w:t>
      </w:r>
      <w:r>
        <w:t xml:space="preserve"> </w:t>
      </w:r>
      <w:r>
        <w:t xml:space="preserve">operators (35.3 million) and intermediaries (EUR 24 million) due to less time spent for</w:t>
      </w:r>
      <w:r>
        <w:t xml:space="preserve"> </w:t>
      </w:r>
      <w:r>
        <w:t xml:space="preserve">handling complaints. NEBs would also benefit of hassle costs savings in all policy options (71.4</w:t>
      </w:r>
      <w:r>
        <w:t xml:space="preserve"> </w:t>
      </w:r>
      <w:r>
        <w:t xml:space="preserve">million) for processing the complaints from passengers concerning multimodal journeys (see</w:t>
      </w:r>
      <w:r>
        <w:t xml:space="preserve"> </w:t>
      </w:r>
      <w:r>
        <w:t xml:space="preserve">Table 27).</w:t>
      </w:r>
      <w:r>
        <w:br/>
      </w:r>
      <w:r>
        <w:t xml:space="preserve">PO 2.1 results in the highest net benefits, estimated at EUR 171.2 million expressed as present</w:t>
      </w:r>
      <w:r>
        <w:t xml:space="preserve"> </w:t>
      </w:r>
      <w:r>
        <w:t xml:space="preserve">value over 2025-2050 relative to the baseline, followed by PO 2.2 (EUR 110.2 million) and</w:t>
      </w:r>
      <w:r>
        <w:t xml:space="preserve"> </w:t>
      </w:r>
      <w:r>
        <w:t xml:space="preserve">PO 2.3 (EUR 110.1 million). PO 2.1 also results in the highest benefits to costs ratio, while</w:t>
      </w:r>
      <w:r>
        <w:t xml:space="preserve"> </w:t>
      </w:r>
      <w:r>
        <w:t xml:space="preserve">PO 2.2 and PO 2.3 show similar benefits to costs ratios (see Table 27). Thus, the most efficient</w:t>
      </w:r>
      <w:r>
        <w:t xml:space="preserve"> </w:t>
      </w:r>
      <w:r>
        <w:t xml:space="preserve">option is PO 2.1, followed by PO 2.2 and PO 2.3.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Table 27: Summary of costs and benefits of policy options under the problem area 2 - expressed as present value</w:t>
      </w:r>
      <w:r>
        <w:t xml:space="preserve"> </w:t>
      </w:r>
      <w:r>
        <w:t xml:space="preserve">over 2025-2050 relative to the baseline,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Carriers</w:t>
      </w:r>
    </w:p>
    <w:p>
      <w:pPr>
        <w:pStyle w:val="BodyText"/>
      </w:pPr>
      <w:r>
        <w:t xml:space="preserve">Administrative costs</w:t>
      </w:r>
      <w:r>
        <w:br/>
      </w:r>
      <w:r>
        <w:t xml:space="preserve">0.00</w:t>
      </w:r>
      <w:r>
        <w:t xml:space="preserve"> </w:t>
      </w:r>
      <w:r>
        <w:t xml:space="preserve">0.12</w:t>
      </w:r>
      <w:r>
        <w:t xml:space="preserve"> </w:t>
      </w:r>
      <w:r>
        <w:t xml:space="preserve">0.12</w:t>
      </w:r>
      <w:r>
        <w:t xml:space="preserve"> </w:t>
      </w:r>
      <w:r>
        <w:t xml:space="preserve">Adjustment costs</w:t>
      </w:r>
      <w:r>
        <w:br/>
      </w:r>
      <w:r>
        <w:t xml:space="preserve">20.60</w:t>
      </w:r>
      <w:r>
        <w:t xml:space="preserve"> </w:t>
      </w:r>
      <w:r>
        <w:t xml:space="preserve">35.22</w:t>
      </w:r>
      <w:r>
        <w:t xml:space="preserve"> </w:t>
      </w:r>
      <w:r>
        <w:t xml:space="preserve">38.95</w:t>
      </w:r>
      <w:r>
        <w:t xml:space="preserve"> </w:t>
      </w:r>
      <w:r>
        <w:t xml:space="preserve">Hassle costs savings</w:t>
      </w:r>
      <w:r>
        <w:t xml:space="preserve"> </w:t>
      </w:r>
      <w:r>
        <w:t xml:space="preserve">35.33</w:t>
      </w:r>
      <w:r>
        <w:t xml:space="preserve"> </w:t>
      </w:r>
      <w:r>
        <w:t xml:space="preserve">35.33</w:t>
      </w:r>
      <w:r>
        <w:t xml:space="preserve"> </w:t>
      </w:r>
      <w:r>
        <w:t xml:space="preserve">35.33</w:t>
      </w:r>
      <w:r>
        <w:t xml:space="preserve"> </w:t>
      </w:r>
      <w:r>
        <w:t xml:space="preserve">Terminal operators</w:t>
      </w:r>
    </w:p>
    <w:p>
      <w:pPr>
        <w:pStyle w:val="BodyText"/>
      </w:pPr>
      <w:r>
        <w:t xml:space="preserve">Adjustment costs</w:t>
      </w:r>
      <w:r>
        <w:br/>
      </w:r>
      <w:r>
        <w:t xml:space="preserve">1.11</w:t>
      </w:r>
      <w:r>
        <w:t xml:space="preserve"> </w:t>
      </w:r>
      <w:r>
        <w:t xml:space="preserve">317.64</w:t>
      </w:r>
      <w:r>
        <w:t xml:space="preserve"> </w:t>
      </w:r>
      <w:r>
        <w:t xml:space="preserve">317.64</w:t>
      </w:r>
      <w:r>
        <w:t xml:space="preserve"> </w:t>
      </w:r>
      <w:r>
        <w:t xml:space="preserve">Intermediaries</w:t>
      </w:r>
    </w:p>
    <w:p>
      <w:pPr>
        <w:pStyle w:val="BodyText"/>
      </w:pPr>
      <w:r>
        <w:t xml:space="preserve">Administrative costs</w:t>
      </w:r>
      <w:r>
        <w:br/>
      </w:r>
      <w:r>
        <w:t xml:space="preserve">0.00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0.38</w:t>
      </w:r>
      <w:r>
        <w:t xml:space="preserve"> </w:t>
      </w:r>
      <w:r>
        <w:t xml:space="preserve">3.44</w:t>
      </w:r>
      <w:r>
        <w:t xml:space="preserve"> </w:t>
      </w:r>
      <w:r>
        <w:t xml:space="preserve">3.55</w:t>
      </w:r>
      <w:r>
        <w:t xml:space="preserve"> </w:t>
      </w:r>
      <w:r>
        <w:t xml:space="preserve">Hassle costs savings</w:t>
      </w:r>
      <w:r>
        <w:t xml:space="preserve"> </w:t>
      </w:r>
      <w:r>
        <w:t xml:space="preserve">24.01</w:t>
      </w:r>
      <w:r>
        <w:t xml:space="preserve"> </w:t>
      </w:r>
      <w:r>
        <w:t xml:space="preserve">24.01</w:t>
      </w:r>
      <w:r>
        <w:t xml:space="preserve"> </w:t>
      </w:r>
      <w:r>
        <w:t xml:space="preserve">24.01</w:t>
      </w:r>
      <w:r>
        <w:t xml:space="preserve"> </w:t>
      </w:r>
      <w:r>
        <w:t xml:space="preserve">National public authorities</w:t>
      </w:r>
    </w:p>
    <w:p>
      <w:pPr>
        <w:pStyle w:val="BodyText"/>
      </w:pPr>
      <w:r>
        <w:t xml:space="preserve">Enforcement costs</w:t>
      </w:r>
      <w:r>
        <w:br/>
      </w:r>
      <w:r>
        <w:t xml:space="preserve">19.42</w:t>
      </w:r>
      <w:r>
        <w:t xml:space="preserve"> </w:t>
      </w:r>
      <w:r>
        <w:t xml:space="preserve">23.34</w:t>
      </w:r>
      <w:r>
        <w:t xml:space="preserve"> </w:t>
      </w:r>
      <w:r>
        <w:t xml:space="preserve">23.34</w:t>
      </w:r>
      <w:r>
        <w:t xml:space="preserve"> </w:t>
      </w:r>
      <w:r>
        <w:t xml:space="preserve">Hassle costs savings</w:t>
      </w:r>
      <w:r>
        <w:t xml:space="preserve"> </w:t>
      </w:r>
      <w:r>
        <w:t xml:space="preserve">71.42</w:t>
      </w:r>
      <w:r>
        <w:t xml:space="preserve"> </w:t>
      </w:r>
      <w:r>
        <w:t xml:space="preserve">71.42</w:t>
      </w:r>
      <w:r>
        <w:t xml:space="preserve"> </w:t>
      </w:r>
      <w:r>
        <w:t xml:space="preserve">71.42</w:t>
      </w:r>
      <w:r>
        <w:t xml:space="preserve"> </w:t>
      </w:r>
      <w:r>
        <w:t xml:space="preserve">Consumers</w:t>
      </w:r>
    </w:p>
    <w:p>
      <w:pPr>
        <w:pStyle w:val="BodyText"/>
      </w:pPr>
      <w:r>
        <w:t xml:space="preserve">Benefits for consumers</w:t>
      </w:r>
      <w:r>
        <w:br/>
      </w:r>
      <w:r>
        <w:t xml:space="preserve">20.09</w:t>
      </w:r>
      <w:r>
        <w:t xml:space="preserve"> </w:t>
      </w:r>
      <w:r>
        <w:t xml:space="preserve">20.09</w:t>
      </w:r>
      <w:r>
        <w:t xml:space="preserve"> </w:t>
      </w:r>
      <w:r>
        <w:t xml:space="preserve">23.81</w:t>
      </w:r>
      <w:r>
        <w:t xml:space="preserve"> </w:t>
      </w:r>
      <w:r>
        <w:t xml:space="preserve">Hassle costs savings</w:t>
      </w:r>
      <w:r>
        <w:t xml:space="preserve"> </w:t>
      </w:r>
      <w:r>
        <w:t xml:space="preserve">61.86</w:t>
      </w:r>
      <w:r>
        <w:t xml:space="preserve"> </w:t>
      </w:r>
      <w:r>
        <w:t xml:space="preserve">339.14</w:t>
      </w:r>
      <w:r>
        <w:t xml:space="preserve"> </w:t>
      </w:r>
      <w:r>
        <w:t xml:space="preserve">339.14</w:t>
      </w:r>
      <w:r>
        <w:t xml:space="preserve"> </w:t>
      </w:r>
      <w:r>
        <w:t xml:space="preserve">Total costs</w:t>
      </w:r>
      <w:r>
        <w:br/>
      </w:r>
      <w:r>
        <w:t xml:space="preserve">41.51</w:t>
      </w:r>
      <w:r>
        <w:t xml:space="preserve"> </w:t>
      </w:r>
      <w:r>
        <w:t xml:space="preserve">379.78</w:t>
      </w:r>
      <w:r>
        <w:t xml:space="preserve"> </w:t>
      </w:r>
      <w:r>
        <w:t xml:space="preserve">383.63</w:t>
      </w:r>
      <w:r>
        <w:t xml:space="preserve"> </w:t>
      </w:r>
      <w:r>
        <w:t xml:space="preserve">Total costs savings</w:t>
      </w:r>
      <w:r>
        <w:t xml:space="preserve"> </w:t>
      </w:r>
      <w:r>
        <w:t xml:space="preserve">212.71</w:t>
      </w:r>
      <w:r>
        <w:t xml:space="preserve"> </w:t>
      </w:r>
      <w:r>
        <w:t xml:space="preserve">489.99</w:t>
      </w:r>
      <w:r>
        <w:t xml:space="preserve"> </w:t>
      </w:r>
      <w:r>
        <w:t xml:space="preserve">493.72</w:t>
      </w:r>
      <w:r>
        <w:t xml:space="preserve"> </w:t>
      </w:r>
      <w:r>
        <w:t xml:space="preserve">Net benefits</w:t>
      </w:r>
      <w:r>
        <w:t xml:space="preserve"> </w:t>
      </w:r>
      <w:r>
        <w:t xml:space="preserve">171.20</w:t>
      </w:r>
      <w:r>
        <w:t xml:space="preserve"> </w:t>
      </w:r>
      <w:r>
        <w:t xml:space="preserve">110.21</w:t>
      </w:r>
      <w:r>
        <w:t xml:space="preserve"> </w:t>
      </w:r>
      <w:r>
        <w:t xml:space="preserve">110.09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5.12</w:t>
      </w:r>
      <w:r>
        <w:t xml:space="preserve"> </w:t>
      </w:r>
      <w:r>
        <w:t xml:space="preserve">1.29</w:t>
      </w:r>
      <w:r>
        <w:t xml:space="preserve"> </w:t>
      </w:r>
      <w:r>
        <w:t xml:space="preserve">1.29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It should be noted that there is high uncertainty regarding the hassle costs savings estimated for</w:t>
      </w:r>
      <w:r>
        <w:t xml:space="preserve"> </w:t>
      </w:r>
      <w:r>
        <w:t xml:space="preserve">the consumers, carriers, intermediaries and national public administrations. A conservative</w:t>
      </w:r>
      <w:r>
        <w:t xml:space="preserve"> </w:t>
      </w:r>
      <w:r>
        <w:t xml:space="preserve">approach (lower bound estimate) has been used for the calculations above. When considering</w:t>
      </w:r>
      <w:r>
        <w:t xml:space="preserve"> </w:t>
      </w:r>
      <w:r>
        <w:t xml:space="preserve">the higher bound estimate of the hassle costs savings, the net benefits are estimated at EUR</w:t>
      </w:r>
      <w:r>
        <w:t xml:space="preserve"> </w:t>
      </w:r>
      <w:r>
        <w:t xml:space="preserve">702.6 million in PO 2.1, EUR 918.9 million in PO 2.2 and EUR 918.8 million in PO 2.3. In</w:t>
      </w:r>
      <w:r>
        <w:t xml:space="preserve"> </w:t>
      </w:r>
      <w:r>
        <w:t xml:space="preserve">terms of benefits to costs ratio, the ranking of the policy options does not change.</w:t>
      </w:r>
      <w:r>
        <w:t xml:space="preserve"> </w:t>
      </w:r>
      <w:r>
        <w:t xml:space="preserve">7.2.3 Assessment of efficiency for policy options under problem area 3 (Reimbursement rules</w:t>
      </w:r>
      <w:r>
        <w:t xml:space="preserve"> </w:t>
      </w:r>
      <w:r>
        <w:t xml:space="preserve">are unclear when flights were booked via an intermediary)</w:t>
      </w:r>
      <w:r>
        <w:t xml:space="preserve"> </w:t>
      </w:r>
      <w:r>
        <w:t xml:space="preserve">Total costs, expressed as present value over 2025-2050 relative to the baseline, are estimated</w:t>
      </w:r>
      <w:r>
        <w:t xml:space="preserve"> </w:t>
      </w:r>
      <w:r>
        <w:t xml:space="preserve">to be the highest in PO 3.1 (EUR 2,719.6 million), followed by PO 3.3 (EUR 682.7 million)</w:t>
      </w:r>
      <w:r>
        <w:t xml:space="preserve"> </w:t>
      </w:r>
      <w:r>
        <w:t xml:space="preserve">and PO 3.2 (EUR 57.5 million). The largest share of these costs in PO 3.1 and PO 3.3 is</w:t>
      </w:r>
      <w:r>
        <w:t xml:space="preserve"> </w:t>
      </w:r>
      <w:r>
        <w:t xml:space="preserve">represented by administrative costs for air carriers (EUR 1,617.2 million in PO 3.1 and EUR</w:t>
      </w:r>
      <w:r>
        <w:t xml:space="preserve"> </w:t>
      </w:r>
      <w:r>
        <w:t xml:space="preserve">323.5 million in PO 3.3) for processing manual reimbursements (as automatic reversal of</w:t>
      </w:r>
      <w:r>
        <w:t xml:space="preserve"> </w:t>
      </w:r>
      <w:r>
        <w:t xml:space="preserve">payment is not possible), and hassle costs for consumers for requesting reimbursement from</w:t>
      </w:r>
      <w:r>
        <w:t xml:space="preserve"> </w:t>
      </w:r>
      <w:r>
        <w:t xml:space="preserve">air carriers (EUR 1,044.9 million in PO 3.1 and EUR 301.8 million in PO 3.3), due to the</w:t>
      </w:r>
      <w:r>
        <w:t xml:space="preserve"> </w:t>
      </w:r>
      <w:r>
        <w:t xml:space="preserve">additional information that they will need to provide before requesting their reimbursement in</w:t>
      </w:r>
      <w:r>
        <w:t xml:space="preserve"> </w:t>
      </w:r>
      <w:r>
        <w:t xml:space="preserve">case of tickets bought via intermediaries. All options would lead to minor administrative costs</w:t>
      </w:r>
      <w:r>
        <w:t xml:space="preserve"> </w:t>
      </w:r>
      <w:r>
        <w:t xml:space="preserve">for air carriers for the information obligation (EUR 0.07 million). Intermediaries would incur</w:t>
      </w:r>
      <w:r>
        <w:t xml:space="preserve"> </w:t>
      </w:r>
      <w:r>
        <w:t xml:space="preserve">administrative costs (information to passengers) of EUR 57.4 million in all policy options.</w:t>
      </w:r>
      <w:r>
        <w:t xml:space="preserve"> </w:t>
      </w:r>
      <w:r>
        <w:t xml:space="preserve">National public authorities are not expected to incur any additional cost under any option, as</w:t>
      </w:r>
      <w:r>
        <w:t xml:space="preserve"> </w:t>
      </w:r>
      <w:r>
        <w:t xml:space="preserve">these are covered by PM A.5.</w:t>
      </w:r>
      <w:r>
        <w:t xml:space="preserve"> </w:t>
      </w:r>
      <w:r>
        <w:t xml:space="preserve">Overall, for the industry, the option with the lowest costs is PO 3.2 (the carrier can choose</w:t>
      </w:r>
      <w:r>
        <w:t xml:space="preserve"> </w:t>
      </w:r>
      <w:r>
        <w:t xml:space="preserve">whether the passenger has to request the reimbursement from the intermediary or the carrier),</w:t>
      </w:r>
      <w:r>
        <w:t xml:space="preserve"> </w:t>
      </w:r>
      <w:r>
        <w:t xml:space="preserve">followed by PO 3.3 (the passenger can choose whether to request the reimbursement from the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intermediary or the carrier). PO 3.1 (all reimbursement requests carried out by the air carrier)</w:t>
      </w:r>
      <w:r>
        <w:t xml:space="preserve"> </w:t>
      </w:r>
      <w:r>
        <w:t xml:space="preserve">shows the highest costs.</w:t>
      </w:r>
      <w:r>
        <w:br/>
      </w:r>
      <w:r>
        <w:t xml:space="preserve">For the consumers, PO 3.2 contains no additional hassle costs relative to the baseline, and will</w:t>
      </w:r>
      <w:r>
        <w:t xml:space="preserve"> </w:t>
      </w:r>
      <w:r>
        <w:t xml:space="preserve">only take 7 days longer than the procedure via the carrier only. In position papers submitted to</w:t>
      </w:r>
      <w:r>
        <w:t xml:space="preserve"> </w:t>
      </w:r>
      <w:r>
        <w:t xml:space="preserve">the Commission, passenger and consumer associations have not advocated the carrier-only</w:t>
      </w:r>
      <w:r>
        <w:t xml:space="preserve"> </w:t>
      </w:r>
      <w:r>
        <w:t xml:space="preserve">procedure under PO 3.1.</w:t>
      </w:r>
      <w:r>
        <w:br/>
      </w:r>
      <w:r>
        <w:t xml:space="preserve">Total benefits, expressed as present value over 2025-2050 relative to the baseline, are</w:t>
      </w:r>
      <w:r>
        <w:t xml:space="preserve"> </w:t>
      </w:r>
      <w:r>
        <w:t xml:space="preserve">estimated at EUR 3,030 million in PO 3.1, followed by PO 3.3 (EUR 1,949.3 million) and</w:t>
      </w:r>
      <w:r>
        <w:t xml:space="preserve"> </w:t>
      </w:r>
      <w:r>
        <w:t xml:space="preserve">PO 3.2 (EUR 1,679.1 million). The largest share of the total benefits is represented by hassle</w:t>
      </w:r>
      <w:r>
        <w:t xml:space="preserve"> </w:t>
      </w:r>
      <w:r>
        <w:t xml:space="preserve">costs savings for consumers. Under all options, passengers would benefit from hassle cost</w:t>
      </w:r>
      <w:r>
        <w:t xml:space="preserve"> </w:t>
      </w:r>
      <w:r>
        <w:t xml:space="preserve">savings of EUR 1,679.1 million because of the clarity on the reimbursement procedure. All</w:t>
      </w:r>
      <w:r>
        <w:t xml:space="preserve"> </w:t>
      </w:r>
      <w:r>
        <w:t xml:space="preserve">options also enable the passengers to approach the carrier for the reimbursement, with</w:t>
      </w:r>
      <w:r>
        <w:t xml:space="preserve"> </w:t>
      </w:r>
      <w:r>
        <w:t xml:space="preserve">the data needed, if necessary. This is expected to lead to hassle costs savings for consumers</w:t>
      </w:r>
      <w:r>
        <w:t xml:space="preserve"> </w:t>
      </w:r>
      <w:r>
        <w:t xml:space="preserve">in particular in PO 3.1 and PO 3.3, estimated at EUR 522.5 million and EUR 104.5 million,</w:t>
      </w:r>
      <w:r>
        <w:t xml:space="preserve"> </w:t>
      </w:r>
      <w:r>
        <w:t xml:space="preserve">respectively. The new fixed reimbursement deadline of 7 days for Merchant of Record</w:t>
      </w:r>
      <w:r>
        <w:t xml:space="preserve"> </w:t>
      </w:r>
      <w:r>
        <w:t xml:space="preserve">intermediaries under PM C.3 (PO 3.2 and PO 3.3) will also lead to time savings for all cases</w:t>
      </w:r>
      <w:r>
        <w:t xml:space="preserve"> </w:t>
      </w:r>
      <w:r>
        <w:t xml:space="preserve">where the intermediaries’ terms and conditions foresee a reimbursement deadline that is longer</w:t>
      </w:r>
      <w:r>
        <w:t xml:space="preserve"> </w:t>
      </w:r>
      <w:r>
        <w:t xml:space="preserve">than 7 days. The new deadline will also provide clarity to consumers where the intermediary’s</w:t>
      </w:r>
      <w:r>
        <w:t xml:space="preserve"> </w:t>
      </w:r>
      <w:r>
        <w:t xml:space="preserve">terms and conditions do not stipulate any clear maximum payment deadline.</w:t>
      </w:r>
      <w:r>
        <w:br/>
      </w:r>
      <w:r>
        <w:t xml:space="preserve">Intermediaries would benefit of administrative costs savings of EUR 828.5 million in PO</w:t>
      </w:r>
      <w:r>
        <w:t xml:space="preserve"> </w:t>
      </w:r>
      <w:r>
        <w:t xml:space="preserve">3.1 for no longer carrying out the reimbursement requests. Under PO 3.3, the administrative</w:t>
      </w:r>
      <w:r>
        <w:t xml:space="preserve"> </w:t>
      </w:r>
      <w:r>
        <w:t xml:space="preserve">costs savings (EUR 165.7 million) correspond to the share of passengers who choose to change</w:t>
      </w:r>
      <w:r>
        <w:t xml:space="preserve"> </w:t>
      </w:r>
      <w:r>
        <w:t xml:space="preserve">the processing of the reimbursement from the intermediary to the air carrier. However,</w:t>
      </w:r>
      <w:r>
        <w:t xml:space="preserve"> </w:t>
      </w:r>
      <w:r>
        <w:t xml:space="preserve">intermediaries may incur indirect costs, which cannot be quantified, as a result of no longer (or</w:t>
      </w:r>
      <w:r>
        <w:t xml:space="preserve"> </w:t>
      </w:r>
      <w:r>
        <w:t xml:space="preserve">to a lesser degree) being able to offer the processing of reimbursements to their customers (and</w:t>
      </w:r>
      <w:r>
        <w:t xml:space="preserve"> </w:t>
      </w:r>
      <w:r>
        <w:t xml:space="preserve">to airlines, as part of their agreements with them) as part of their service package. This would</w:t>
      </w:r>
      <w:r>
        <w:t xml:space="preserve"> </w:t>
      </w:r>
      <w:r>
        <w:t xml:space="preserve">damage to a certain extent their business model of maintaining an exclusive relationship with</w:t>
      </w:r>
      <w:r>
        <w:t xml:space="preserve"> </w:t>
      </w:r>
      <w:r>
        <w:t xml:space="preserve">their customers, which is why the intermediaries said in the stakeholder consultation that they</w:t>
      </w:r>
      <w:r>
        <w:t xml:space="preserve"> </w:t>
      </w:r>
      <w:r>
        <w:t xml:space="preserve">are in favour of continuing to process reimbursement for their customers.</w:t>
      </w:r>
      <w:r>
        <w:br/>
      </w:r>
      <w:r>
        <w:t xml:space="preserve">Net benefits are estimated to be the highest in PO 3.2 (EUR 1,621.6 million), followed by PO</w:t>
      </w:r>
      <w:r>
        <w:t xml:space="preserve"> </w:t>
      </w:r>
      <w:r>
        <w:t xml:space="preserve">3.3 (EUR 1,266.6 million) and PO 3.1 (EUR 310.5 million). PO 3.2 also shows the highest</w:t>
      </w:r>
      <w:r>
        <w:t xml:space="preserve"> </w:t>
      </w:r>
      <w:r>
        <w:t xml:space="preserve">benefits to costs ratio (see Table 28). Thus, PO 3.2 is considered the most efficient option.</w:t>
      </w:r>
      <w:r>
        <w:t xml:space="preserve"> </w:t>
      </w:r>
      <w:r>
        <w:t xml:space="preserve">Table 28: Summary of costs and benefits of policy options under the problem area 3 - expressed as present value</w:t>
      </w:r>
      <w:r>
        <w:t xml:space="preserve"> </w:t>
      </w:r>
      <w:r>
        <w:t xml:space="preserve">over 2025-2050 relative to the baseline, in million EUR (2021 prices)</w:t>
      </w:r>
    </w:p>
    <w:p>
      <w:pPr>
        <w:pStyle w:val="BodyText"/>
      </w:pPr>
      <w:r>
        <w:t xml:space="preserve">Difference to the Baseline</w:t>
      </w:r>
    </w:p>
    <w:p>
      <w:pPr>
        <w:pStyle w:val="BodyText"/>
      </w:pPr>
      <w:r>
        <w:t xml:space="preserve">PO 3.1</w:t>
      </w:r>
      <w:r>
        <w:t xml:space="preserve"> </w:t>
      </w:r>
      <w:r>
        <w:t xml:space="preserve">PO 3.2</w:t>
      </w:r>
      <w:r>
        <w:t xml:space="preserve"> </w:t>
      </w:r>
      <w:r>
        <w:t xml:space="preserve">PO 3.3</w:t>
      </w:r>
      <w:r>
        <w:t xml:space="preserve"> </w:t>
      </w:r>
      <w:r>
        <w:t xml:space="preserve">Carriers</w:t>
      </w:r>
    </w:p>
    <w:p>
      <w:pPr>
        <w:pStyle w:val="BodyText"/>
      </w:pPr>
      <w:r>
        <w:t xml:space="preserve">Administrative costs</w:t>
      </w:r>
      <w:r>
        <w:br/>
      </w:r>
      <w:r>
        <w:t xml:space="preserve">1,617.22</w:t>
      </w:r>
      <w:r>
        <w:t xml:space="preserve"> </w:t>
      </w:r>
      <w:r>
        <w:t xml:space="preserve">0.07</w:t>
      </w:r>
      <w:r>
        <w:t xml:space="preserve"> </w:t>
      </w:r>
      <w:r>
        <w:t xml:space="preserve">323.50</w:t>
      </w:r>
      <w:r>
        <w:t xml:space="preserve"> </w:t>
      </w:r>
      <w:r>
        <w:t xml:space="preserve">Intermediaries</w:t>
      </w:r>
    </w:p>
    <w:p>
      <w:pPr>
        <w:pStyle w:val="BodyText"/>
      </w:pPr>
      <w:r>
        <w:t xml:space="preserve">Administrative costs</w:t>
      </w:r>
      <w:r>
        <w:br/>
      </w:r>
      <w:r>
        <w:t xml:space="preserve">57.42</w:t>
      </w:r>
      <w:r>
        <w:t xml:space="preserve"> </w:t>
      </w:r>
      <w:r>
        <w:t xml:space="preserve">57.42</w:t>
      </w:r>
      <w:r>
        <w:t xml:space="preserve"> </w:t>
      </w:r>
      <w:r>
        <w:t xml:space="preserve">57.42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828.47</w:t>
      </w:r>
      <w:r>
        <w:t xml:space="preserve"> </w:t>
      </w:r>
      <w:r>
        <w:t xml:space="preserve">0.00</w:t>
      </w:r>
      <w:r>
        <w:t xml:space="preserve"> </w:t>
      </w:r>
      <w:r>
        <w:t xml:space="preserve">165.69</w:t>
      </w:r>
      <w:r>
        <w:t xml:space="preserve"> </w:t>
      </w:r>
      <w:r>
        <w:t xml:space="preserve">Consumers</w:t>
      </w:r>
    </w:p>
    <w:p>
      <w:pPr>
        <w:pStyle w:val="BodyText"/>
      </w:pPr>
      <w:r>
        <w:t xml:space="preserve">Hassle costs</w:t>
      </w:r>
      <w:r>
        <w:t xml:space="preserve"> </w:t>
      </w:r>
      <w:r>
        <w:t xml:space="preserve">1,044.90</w:t>
      </w:r>
      <w:r>
        <w:t xml:space="preserve"> </w:t>
      </w:r>
      <w:r>
        <w:t xml:space="preserve">0.00</w:t>
      </w:r>
      <w:r>
        <w:t xml:space="preserve"> </w:t>
      </w:r>
      <w:r>
        <w:t xml:space="preserve">301.76</w:t>
      </w:r>
      <w:r>
        <w:t xml:space="preserve"> </w:t>
      </w:r>
      <w:r>
        <w:t xml:space="preserve">Hassle costs savings</w:t>
      </w:r>
      <w:r>
        <w:t xml:space="preserve"> </w:t>
      </w:r>
      <w:r>
        <w:t xml:space="preserve">2,201.57</w:t>
      </w:r>
      <w:r>
        <w:t xml:space="preserve"> </w:t>
      </w:r>
      <w:r>
        <w:t xml:space="preserve">1,679.11</w:t>
      </w:r>
      <w:r>
        <w:t xml:space="preserve"> </w:t>
      </w:r>
      <w:r>
        <w:t xml:space="preserve">1,783.61</w:t>
      </w:r>
      <w:r>
        <w:t xml:space="preserve"> </w:t>
      </w:r>
      <w:r>
        <w:t xml:space="preserve">Total costs</w:t>
      </w:r>
      <w:r>
        <w:br/>
      </w:r>
      <w:r>
        <w:t xml:space="preserve">2,719.55</w:t>
      </w:r>
      <w:r>
        <w:t xml:space="preserve"> </w:t>
      </w:r>
      <w:r>
        <w:t xml:space="preserve">57.49</w:t>
      </w:r>
      <w:r>
        <w:t xml:space="preserve"> </w:t>
      </w:r>
      <w:r>
        <w:t xml:space="preserve">682.69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3,030.03</w:t>
      </w:r>
      <w:r>
        <w:t xml:space="preserve"> </w:t>
      </w:r>
      <w:r>
        <w:t xml:space="preserve">1,679.11</w:t>
      </w:r>
      <w:r>
        <w:t xml:space="preserve"> </w:t>
      </w:r>
      <w:r>
        <w:t xml:space="preserve">1,949.30</w:t>
      </w:r>
      <w:r>
        <w:t xml:space="preserve"> </w:t>
      </w:r>
      <w:r>
        <w:t xml:space="preserve">Net benefits</w:t>
      </w:r>
      <w:r>
        <w:t xml:space="preserve"> </w:t>
      </w:r>
      <w:r>
        <w:t xml:space="preserve">310.48</w:t>
      </w:r>
      <w:r>
        <w:t xml:space="preserve"> </w:t>
      </w:r>
      <w:r>
        <w:t xml:space="preserve">1,621.62</w:t>
      </w:r>
      <w:r>
        <w:t xml:space="preserve"> </w:t>
      </w:r>
      <w:r>
        <w:t xml:space="preserve">1,266.61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1.11</w:t>
      </w:r>
      <w:r>
        <w:t xml:space="preserve"> </w:t>
      </w:r>
      <w:r>
        <w:t xml:space="preserve">29.20</w:t>
      </w:r>
      <w:r>
        <w:t xml:space="preserve"> </w:t>
      </w:r>
      <w:r>
        <w:t xml:space="preserve">2.86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Source: PWC, TIS and Steer (2023), Impact assessment support study</w:t>
      </w:r>
      <w:r>
        <w:t xml:space="preserve"> </w:t>
      </w:r>
      <w:r>
        <w:t xml:space="preserve">There is high uncertainty regarding the hassle costs and costs savings estimated for consumers.</w:t>
      </w:r>
      <w:r>
        <w:t xml:space="preserve"> </w:t>
      </w:r>
      <w:r>
        <w:t xml:space="preserve">A conservative approach (lower bound estimate) has been used for the calculations above.</w:t>
      </w:r>
      <w:r>
        <w:t xml:space="preserve"> </w:t>
      </w:r>
      <w:r>
        <w:t xml:space="preserve">When considering the higher bound estimate of the hassle costs and costs savings, the net</w:t>
      </w:r>
      <w:r>
        <w:t xml:space="preserve"> </w:t>
      </w:r>
      <w:r>
        <w:t xml:space="preserve">benefits are estimated at EUR 1,467.1 million in PO 3.1, EUR 3,300.7 million in PO 3.2 and</w:t>
      </w:r>
      <w:r>
        <w:t xml:space="preserve"> </w:t>
      </w:r>
      <w:r>
        <w:t xml:space="preserve">EUR 2,748.5 million in PO 3.3. In terms of benefits to costs ratio, the ranking of the policy</w:t>
      </w:r>
      <w:r>
        <w:t xml:space="preserve"> </w:t>
      </w:r>
      <w:r>
        <w:t xml:space="preserve">options does not change.</w:t>
      </w:r>
      <w:r>
        <w:t xml:space="preserve"> </w:t>
      </w:r>
      <w:r>
        <w:t xml:space="preserve">7.3</w:t>
      </w:r>
      <w:r>
        <w:t xml:space="preserve"> </w:t>
      </w:r>
      <w:r>
        <w:t xml:space="preserve">Coherence</w:t>
      </w:r>
      <w:r>
        <w:t xml:space="preserve"> </w:t>
      </w:r>
      <w:r>
        <w:t xml:space="preserve">Internal coherence assesses how various elements of the initiative function together to achieve</w:t>
      </w:r>
      <w:r>
        <w:t xml:space="preserve"> </w:t>
      </w:r>
      <w:r>
        <w:t xml:space="preserve">the objectives. The policy options are coherent across the three problem areas. Furthermore, the</w:t>
      </w:r>
      <w:r>
        <w:t xml:space="preserve"> </w:t>
      </w:r>
      <w:r>
        <w:t xml:space="preserve">policy measures enhancing the enforcement are expected to contribute strongly to the success</w:t>
      </w:r>
      <w:r>
        <w:t xml:space="preserve"> </w:t>
      </w:r>
      <w:r>
        <w:t xml:space="preserve">of the policy measures related to reimbursements and multimodal travel. PM A.4 included in</w:t>
      </w:r>
      <w:r>
        <w:t xml:space="preserve"> </w:t>
      </w:r>
      <w:r>
        <w:t xml:space="preserve">PO 1.2, under which NEBs shall perform compliance monitoring activities of the industry</w:t>
      </w:r>
      <w:r>
        <w:t xml:space="preserve"> </w:t>
      </w:r>
      <w:r>
        <w:t xml:space="preserve">stakeholders based on a risk assessment, may include the monitoring of the respect of the</w:t>
      </w:r>
      <w:r>
        <w:t xml:space="preserve"> </w:t>
      </w:r>
      <w:r>
        <w:t xml:space="preserve">reimbursement deadlines by carriers and intermediaries.</w:t>
      </w:r>
      <w:r>
        <w:t xml:space="preserve"> </w:t>
      </w:r>
      <w:r>
        <w:t xml:space="preserve">External coherence concentrates on the compliance of the initiative with national policies,</w:t>
      </w:r>
      <w:r>
        <w:t xml:space="preserve"> </w:t>
      </w:r>
      <w:r>
        <w:t xml:space="preserve">other EU instruments and relevant EU policies, as well as international obligations.</w:t>
      </w:r>
      <w:r>
        <w:t xml:space="preserve"> </w:t>
      </w:r>
      <w:r>
        <w:t xml:space="preserve">PO 1.1 and PO 1.2 are coherent with the existing EU legal framework on passenger rights.</w:t>
      </w:r>
      <w:r>
        <w:t xml:space="preserve"> </w:t>
      </w:r>
      <w:r>
        <w:t xml:space="preserve">The policy measures common to both PO 1.1 and PO 1.2 intend to harmonise passenger rights</w:t>
      </w:r>
      <w:r>
        <w:t xml:space="preserve"> </w:t>
      </w:r>
      <w:r>
        <w:t xml:space="preserve">across modes of transport. They would introduce certain passenger rights or NEB and industry</w:t>
      </w:r>
      <w:r>
        <w:t xml:space="preserve"> </w:t>
      </w:r>
      <w:r>
        <w:t xml:space="preserve">obligations already existing in the new Rail Passenger Rights Regulation or in the 2013</w:t>
      </w:r>
      <w:r>
        <w:t xml:space="preserve"> </w:t>
      </w:r>
      <w:r>
        <w:t xml:space="preserve">Commission proposal on air passenger rights to the other Regulations. PO 1.1 and PO 1.2 are</w:t>
      </w:r>
      <w:r>
        <w:t xml:space="preserve"> </w:t>
      </w:r>
      <w:r>
        <w:t xml:space="preserve">also coherent with other EU instruments aimed to enhance enforcement in Member States,</w:t>
      </w:r>
      <w:r>
        <w:t xml:space="preserve"> </w:t>
      </w:r>
      <w:r>
        <w:t xml:space="preserve">especially concerning the ADR procedures and the CPC network which ensure strong powers</w:t>
      </w:r>
      <w:r>
        <w:t xml:space="preserve"> </w:t>
      </w:r>
      <w:r>
        <w:t xml:space="preserve">for cross border enforcement. Under both policy options, the NEBs’ role will be strengthened,</w:t>
      </w:r>
      <w:r>
        <w:t xml:space="preserve"> </w:t>
      </w:r>
      <w:r>
        <w:t xml:space="preserve">and the Commission will be given a role in order to ensure an EU wide perspective of</w:t>
      </w:r>
      <w:r>
        <w:t xml:space="preserve"> </w:t>
      </w:r>
      <w:r>
        <w:t xml:space="preserve">enforcement, which will help the NEBs in the CPC network by ensuring that NEBs are aware</w:t>
      </w:r>
      <w:r>
        <w:t xml:space="preserve"> </w:t>
      </w:r>
      <w:r>
        <w:t xml:space="preserve">of the situation in other Member States. Increased awareness of passengers about the possibility</w:t>
      </w:r>
      <w:r>
        <w:t xml:space="preserve"> </w:t>
      </w:r>
      <w:r>
        <w:t xml:space="preserve">to address themselves to ADRs ensures cooperation between different instruments in place in a</w:t>
      </w:r>
      <w:r>
        <w:t xml:space="preserve"> </w:t>
      </w:r>
      <w:r>
        <w:t xml:space="preserve">Member State, that passengers can use in cases where their rights have not been observed.</w:t>
      </w:r>
      <w:r>
        <w:br/>
      </w:r>
      <w:r>
        <w:t xml:space="preserve">PO 2.1, PO 2.2 and PO 2.3 are all coherent with the existing EU legal framework on</w:t>
      </w:r>
      <w:r>
        <w:t xml:space="preserve"> </w:t>
      </w:r>
      <w:r>
        <w:t xml:space="preserve">passenger rights. More precisely, the proposed intervention aims to protect passengers</w:t>
      </w:r>
      <w:r>
        <w:t xml:space="preserve"> </w:t>
      </w:r>
      <w:r>
        <w:t xml:space="preserve">performing a multimodal journey in a way similar to those passengers undertaking a journey</w:t>
      </w:r>
      <w:r>
        <w:t xml:space="preserve"> </w:t>
      </w:r>
      <w:r>
        <w:t xml:space="preserve">with one single mode of transport (e.g. information, reimbursement, re-routing, care, assistance</w:t>
      </w:r>
      <w:r>
        <w:t xml:space="preserve"> </w:t>
      </w:r>
      <w:r>
        <w:t xml:space="preserve">to PRM) and builds on currently existing mechanisms to ensure the application of passengers’</w:t>
      </w:r>
      <w:r>
        <w:t xml:space="preserve"> </w:t>
      </w:r>
      <w:r>
        <w:t xml:space="preserve">rights (Single Point of Contact for PRM, complaint-handling, enforcement). These three</w:t>
      </w:r>
      <w:r>
        <w:t xml:space="preserve"> </w:t>
      </w:r>
      <w:r>
        <w:t xml:space="preserve">options also show strong links with the revision of Delegated Regulation 2017/1926 on</w:t>
      </w:r>
      <w:r>
        <w:t xml:space="preserve"> </w:t>
      </w:r>
      <w:r>
        <w:t xml:space="preserve">Multimodal Travel Information Services (MMTIS) that aims to improve the information</w:t>
      </w:r>
      <w:r>
        <w:t xml:space="preserve"> </w:t>
      </w:r>
      <w:r>
        <w:t xml:space="preserve">service for passengers.</w:t>
      </w:r>
      <w:r>
        <w:t xml:space="preserve"> </w:t>
      </w:r>
      <w:r>
        <w:t xml:space="preserve">Policy options PO 3.1, PO 3.2 and PO 3.3, and in particular the latter two, build on the</w:t>
      </w:r>
      <w:r>
        <w:t xml:space="preserve"> </w:t>
      </w:r>
      <w:r>
        <w:t xml:space="preserve">Commission’s proposal of 2013175 to amend Regulation (EC) No 261/2004 on air passenger</w:t>
      </w:r>
      <w:r>
        <w:t xml:space="preserve"> </w:t>
      </w:r>
      <w:r>
        <w:t xml:space="preserve">rights and complement it. According to the proposal, for the purpose of informing passengers</w:t>
      </w:r>
      <w:r>
        <w:t xml:space="preserve"> </w:t>
      </w:r>
      <w:r>
        <w:t xml:space="preserve">about cancellations or delays in departure, the intermediary through whom the passenger</w:t>
      </w:r>
      <w:r>
        <w:t xml:space="preserve"> </w:t>
      </w:r>
      <w:r>
        <w:t xml:space="preserve">acquired a ticket has two possibilities: it either provides the passenger’s contact details to the</w:t>
      </w:r>
      <w:r>
        <w:t xml:space="preserve"> </w:t>
      </w:r>
      <w:r>
        <w:t xml:space="preserve">air carrier, on condition that the passenger has given his explicit and written authorisation, on</w:t>
      </w:r>
    </w:p>
    <w:p>
      <w:pPr>
        <w:pStyle w:val="BodyText"/>
      </w:pPr>
      <w:r>
        <w:t xml:space="preserve">175 COM(2013) 130 final.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an ’opt-in’ basis, or it proves the existence of an alternative system that ensures that the</w:t>
      </w:r>
      <w:r>
        <w:t xml:space="preserve"> </w:t>
      </w:r>
      <w:r>
        <w:t xml:space="preserve">passenger is informed without the transmission of the relevant contact details. In addition, the</w:t>
      </w:r>
      <w:r>
        <w:t xml:space="preserve"> </w:t>
      </w:r>
      <w:r>
        <w:t xml:space="preserve">(in total) 14-day reimbursement period from the passenger’s request and when an intermediary</w:t>
      </w:r>
      <w:r>
        <w:t xml:space="preserve"> </w:t>
      </w:r>
      <w:r>
        <w:t xml:space="preserve">is involved (under PO 3.2 and PO 3.3) creates an alignment with the Package Travel Directive,</w:t>
      </w:r>
      <w:r>
        <w:t xml:space="preserve"> </w:t>
      </w:r>
      <w:r>
        <w:t xml:space="preserve">which already includes this same 14-day reimbursement period when the package travel</w:t>
      </w:r>
      <w:r>
        <w:t xml:space="preserve"> </w:t>
      </w:r>
      <w:r>
        <w:t xml:space="preserve">organiser needs to reimburse a package traveller.</w:t>
      </w:r>
      <w:r>
        <w:t xml:space="preserve"> </w:t>
      </w:r>
      <w:r>
        <w:t xml:space="preserve">The currently ongoing review of the Package Travel Directive176 assesses as part of one option</w:t>
      </w:r>
      <w:r>
        <w:t xml:space="preserve"> </w:t>
      </w:r>
      <w:r>
        <w:t xml:space="preserve">a 7-day deadline for the airline’s reimbursement of tickets as part of a package to the package</w:t>
      </w:r>
      <w:r>
        <w:t xml:space="preserve"> </w:t>
      </w:r>
      <w:r>
        <w:t xml:space="preserve">travel organiser in case the airline cancels the flight. This aligns with the 7-day deadline that</w:t>
      </w:r>
      <w:r>
        <w:t xml:space="preserve"> </w:t>
      </w:r>
      <w:r>
        <w:t xml:space="preserve">this initiative’s PO 3.2 (and PO 3.3) includes for reimbursements of single tickets from the</w:t>
      </w:r>
      <w:r>
        <w:t xml:space="preserve"> </w:t>
      </w:r>
      <w:r>
        <w:t xml:space="preserve">airline to the intermediary, where the intermediary processes the reimbursement.</w:t>
      </w:r>
      <w:r>
        <w:br/>
      </w:r>
      <w:r>
        <w:t xml:space="preserve">7.4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None of the options go beyond what is necessary to achieve the objectives of the initiative.</w:t>
      </w:r>
      <w:r>
        <w:t xml:space="preserve"> </w:t>
      </w:r>
      <w:r>
        <w:t xml:space="preserve">Effective enforcement of rules (PO 1.1 and PO 1.2) rests on the cooperation between Member</w:t>
      </w:r>
      <w:r>
        <w:t xml:space="preserve"> </w:t>
      </w:r>
      <w:r>
        <w:t xml:space="preserve">States. Therefore, intervention at EU level is needed to ensure that enforcement occurs in an</w:t>
      </w:r>
      <w:r>
        <w:t xml:space="preserve"> </w:t>
      </w:r>
      <w:r>
        <w:t xml:space="preserve">aligned manner across Member States, so that all passengers effectively enjoy their passenger</w:t>
      </w:r>
      <w:r>
        <w:t xml:space="preserve"> </w:t>
      </w:r>
      <w:r>
        <w:t xml:space="preserve">rights in a harmonised way, through a facilitation of efficient correspondence and knowledge</w:t>
      </w:r>
      <w:r>
        <w:t xml:space="preserve"> </w:t>
      </w:r>
      <w:r>
        <w:t xml:space="preserve">sharing between Member States.</w:t>
      </w:r>
      <w:r>
        <w:br/>
      </w:r>
      <w:r>
        <w:t xml:space="preserve">The three options addressing problem 2 related to multimodal journeys (PO 2.1, PO 2.2 and</w:t>
      </w:r>
      <w:r>
        <w:t xml:space="preserve"> </w:t>
      </w:r>
      <w:r>
        <w:t xml:space="preserve">PO 2.3) cover the same scope as the existing EU passenger rights framework (rail, bus and</w:t>
      </w:r>
      <w:r>
        <w:t xml:space="preserve"> </w:t>
      </w:r>
      <w:r>
        <w:t xml:space="preserve">coach for long distance journeys, waterborne and air) and seek to address a gap in EU legislation</w:t>
      </w:r>
      <w:r>
        <w:t xml:space="preserve"> </w:t>
      </w:r>
      <w:r>
        <w:t xml:space="preserve">which, if left at national level, would create the risk of distortions or potential negative spill-</w:t>
      </w:r>
      <w:r>
        <w:t xml:space="preserve"> </w:t>
      </w:r>
      <w:r>
        <w:t xml:space="preserve">over effects.</w:t>
      </w:r>
      <w:r>
        <w:t xml:space="preserve"> </w:t>
      </w:r>
      <w:r>
        <w:t xml:space="preserve">Regarding the three options addressing problem 3, it should be recalled that the air travel</w:t>
      </w:r>
      <w:r>
        <w:t xml:space="preserve"> </w:t>
      </w:r>
      <w:r>
        <w:t xml:space="preserve">distribution market in the EU is essentially cross-border, with some of the largest</w:t>
      </w:r>
      <w:r>
        <w:t xml:space="preserve"> </w:t>
      </w:r>
      <w:r>
        <w:t xml:space="preserve">intermediaries being international market players. Individual national action or action in only</w:t>
      </w:r>
      <w:r>
        <w:t xml:space="preserve"> </w:t>
      </w:r>
      <w:r>
        <w:t xml:space="preserve">a limited number of Member States would not be beneficial to the EU consumer and would lead</w:t>
      </w:r>
      <w:r>
        <w:t xml:space="preserve"> </w:t>
      </w:r>
      <w:r>
        <w:t xml:space="preserve">to distortions of the internal market.</w:t>
      </w:r>
      <w:r>
        <w:t xml:space="preserve"> </w:t>
      </w:r>
      <w:r>
        <w:t xml:space="preserve">In relation to proportionality, each of the policy options addressing the three problems</w:t>
      </w:r>
      <w:r>
        <w:t xml:space="preserve"> </w:t>
      </w:r>
      <w:r>
        <w:t xml:space="preserve">identified contributes to achieving the general objectives and the measures proposed are</w:t>
      </w:r>
      <w:r>
        <w:t xml:space="preserve"> </w:t>
      </w:r>
      <w:r>
        <w:t xml:space="preserve">proportionate in view of the specific objectives.</w:t>
      </w:r>
      <w:r>
        <w:t xml:space="preserve"> </w:t>
      </w:r>
      <w:r>
        <w:t xml:space="preserve">On enforcement, both PO 1.1 and PO 1.2 address SO1 (Ensure effective and efficient</w:t>
      </w:r>
      <w:r>
        <w:t xml:space="preserve"> </w:t>
      </w:r>
      <w:r>
        <w:t xml:space="preserve">enforcement across all Member States) and SO2 (Ensure effective complaint handling for</w:t>
      </w:r>
      <w:r>
        <w:t xml:space="preserve"> </w:t>
      </w:r>
      <w:r>
        <w:t xml:space="preserve">passengers). PO 1.1 introduces measures already established for rail and proposed for air</w:t>
      </w:r>
      <w:r>
        <w:t xml:space="preserve"> </w:t>
      </w:r>
      <w:r>
        <w:t xml:space="preserve">passenger rights (2013 proposal) to the other modes of transport. In PO 1.2, two additional</w:t>
      </w:r>
      <w:r>
        <w:t xml:space="preserve"> </w:t>
      </w:r>
      <w:r>
        <w:t xml:space="preserve">policy measures (obligation to NEBs to carry out their monitoring activities following a risk</w:t>
      </w:r>
      <w:r>
        <w:t xml:space="preserve"> </w:t>
      </w:r>
      <w:r>
        <w:t xml:space="preserve">assessment and obligation for carriers and terminal operators to better inform passengers about</w:t>
      </w:r>
      <w:r>
        <w:t xml:space="preserve"> </w:t>
      </w:r>
      <w:r>
        <w:t xml:space="preserve">their rights, notably when booking a ticket or in case of a transport disruption) are included to</w:t>
      </w:r>
      <w:r>
        <w:t xml:space="preserve"> </w:t>
      </w:r>
      <w:r>
        <w:t xml:space="preserve">address more effectively the issues of passengers’ low awareness of their rights and of the</w:t>
      </w:r>
      <w:r>
        <w:t xml:space="preserve"> </w:t>
      </w:r>
      <w:r>
        <w:t xml:space="preserve">diverging scope of NEBs’ actions. Both additional policy measures leave carriers and terminal</w:t>
      </w:r>
      <w:r>
        <w:t xml:space="preserve"> </w:t>
      </w:r>
      <w:r>
        <w:t xml:space="preserve">operators, as well as NEBs, flexibility on how they want to implement them. As PO 1.2</w:t>
      </w:r>
      <w:r>
        <w:t xml:space="preserve"> </w:t>
      </w:r>
      <w:r>
        <w:t xml:space="preserve">addresses two important aspects of the general objective that PO 1.1 does not address, but the</w:t>
      </w:r>
    </w:p>
    <w:p>
      <w:pPr>
        <w:pStyle w:val="BodyText"/>
      </w:pPr>
      <w:r>
        <w:t xml:space="preserve">176 See https://ec.europa.eu/info/law/better-regulation/have-your-say/initiatives/13117-Package-travel-review-of-</w:t>
      </w:r>
      <w:r>
        <w:t xml:space="preserve"> </w:t>
      </w:r>
      <w:r>
        <w:t xml:space="preserve">EU-rules_en.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additional policy measures leave flexibility for carriers, terminal operators and NEBs</w:t>
      </w:r>
      <w:r>
        <w:t xml:space="preserve"> </w:t>
      </w:r>
      <w:r>
        <w:t xml:space="preserve">respectively to implement them, PO 1.2 is considered more proportionate than PO 1.1.</w:t>
      </w:r>
      <w:r>
        <w:t xml:space="preserve"> </w:t>
      </w:r>
      <w:r>
        <w:t xml:space="preserve">Among the three options addressing problem 2, PO 2.2 is assessed to be more proportionate</w:t>
      </w:r>
      <w:r>
        <w:t xml:space="preserve"> </w:t>
      </w:r>
      <w:r>
        <w:t xml:space="preserve">than PO 2.1 and PO 2.3. This option is highly effective in addressing both SO3 (Increase</w:t>
      </w:r>
      <w:r>
        <w:t xml:space="preserve"> </w:t>
      </w:r>
      <w:r>
        <w:t xml:space="preserve">protection of passengers facing travel disruptions in the context of multimodal journeys) and</w:t>
      </w:r>
      <w:r>
        <w:t xml:space="preserve"> </w:t>
      </w:r>
      <w:r>
        <w:t xml:space="preserve">SO4 (Increase information for and assistance of persons with disabilities or reduced mobility</w:t>
      </w:r>
      <w:r>
        <w:t xml:space="preserve"> </w:t>
      </w:r>
      <w:r>
        <w:t xml:space="preserve">when switching between transport modes), while at the same time not going beyond what is</w:t>
      </w:r>
      <w:r>
        <w:t xml:space="preserve"> </w:t>
      </w:r>
      <w:r>
        <w:t xml:space="preserve">necessary for achieving the objectives. In particular, the measures in PO 2.2 aim at</w:t>
      </w:r>
      <w:r>
        <w:t xml:space="preserve"> </w:t>
      </w:r>
      <w:r>
        <w:t xml:space="preserve">complementing the current market structure. Single contracts of carriage, on the one hand,</w:t>
      </w:r>
      <w:r>
        <w:t xml:space="preserve"> </w:t>
      </w:r>
      <w:r>
        <w:t xml:space="preserve">imply a certain degree of arrangements and cooperation mechanisms between transport</w:t>
      </w:r>
      <w:r>
        <w:t xml:space="preserve"> </w:t>
      </w:r>
      <w:r>
        <w:t xml:space="preserve">providers to ensure the passenger’s transfer from one transport mode to the other. The proposed</w:t>
      </w:r>
      <w:r>
        <w:t xml:space="preserve"> </w:t>
      </w:r>
      <w:r>
        <w:t xml:space="preserve">measures would therefore aim to specify the level of service to be granted to passengers in a</w:t>
      </w:r>
      <w:r>
        <w:t xml:space="preserve"> </w:t>
      </w:r>
      <w:r>
        <w:t xml:space="preserve">context where the transport operators are in a position to deliver such assistance. Separate</w:t>
      </w:r>
      <w:r>
        <w:t xml:space="preserve"> </w:t>
      </w:r>
      <w:r>
        <w:t xml:space="preserve">tickets, on the other hand, suggest the absence of cooperation between transport providers.</w:t>
      </w:r>
      <w:r>
        <w:t xml:space="preserve"> </w:t>
      </w:r>
      <w:r>
        <w:t xml:space="preserve">Therefore, when these tickets are offered together, this lack of arrangements between transport</w:t>
      </w:r>
      <w:r>
        <w:t xml:space="preserve"> </w:t>
      </w:r>
      <w:r>
        <w:t xml:space="preserve">operators should be made clear to passengers, while at the same time avoiding creating an undue</w:t>
      </w:r>
      <w:r>
        <w:t xml:space="preserve"> </w:t>
      </w:r>
      <w:r>
        <w:t xml:space="preserve">burden on ticket vendors and tour operators who, as a general rule, do not operate transport</w:t>
      </w:r>
      <w:r>
        <w:t xml:space="preserve"> </w:t>
      </w:r>
      <w:r>
        <w:t xml:space="preserve">services themselves. In the same vein, PO 2.2 is more proportionate than PO 2.3 in view of the</w:t>
      </w:r>
      <w:r>
        <w:t xml:space="preserve"> </w:t>
      </w:r>
      <w:r>
        <w:t xml:space="preserve">sanction to be applied when ticket vendors and tour operators do not provide this information.</w:t>
      </w:r>
      <w:r>
        <w:t xml:space="preserve"> </w:t>
      </w:r>
      <w:r>
        <w:t xml:space="preserve">Whereas in PO 2.2 this sanction consists of a reimbursement of the amount paid for the tickets</w:t>
      </w:r>
      <w:r>
        <w:t xml:space="preserve"> </w:t>
      </w:r>
      <w:r>
        <w:t xml:space="preserve">by the passenger and an additional penalty of 75% of that amount, the sanction under PO 2.3</w:t>
      </w:r>
      <w:r>
        <w:t xml:space="preserve"> </w:t>
      </w:r>
      <w:r>
        <w:t xml:space="preserve">would consist of ensuring rights to passengers as if the ticket vendors and tour operators would</w:t>
      </w:r>
      <w:r>
        <w:t xml:space="preserve"> </w:t>
      </w:r>
      <w:r>
        <w:t xml:space="preserve">be carriers themselves (i.e. reimbursement, re-routing, care, right to alternative transport</w:t>
      </w:r>
      <w:r>
        <w:t xml:space="preserve"> </w:t>
      </w:r>
      <w:r>
        <w:t xml:space="preserve">contract). PO 2.2 is also more proportionate than PO 2.1, where the latter does not foresee any</w:t>
      </w:r>
      <w:r>
        <w:t xml:space="preserve"> </w:t>
      </w:r>
      <w:r>
        <w:t xml:space="preserve">sanction to incentivise ticket vendors and tour operators to provide such information.</w:t>
      </w:r>
      <w:r>
        <w:t xml:space="preserve"> </w:t>
      </w:r>
      <w:r>
        <w:t xml:space="preserve">Both PO 3.1 and PO 3.3 (for the part that will be processed by carriers directly and which was</w:t>
      </w:r>
      <w:r>
        <w:t xml:space="preserve"> </w:t>
      </w:r>
      <w:r>
        <w:t xml:space="preserve">formerly processed by intermediaries) are less proportionate than the baseline, because they</w:t>
      </w:r>
      <w:r>
        <w:t xml:space="preserve"> </w:t>
      </w:r>
      <w:r>
        <w:t xml:space="preserve">deviate from established industry practice. PO 3.2. reflects the established industry practice,</w:t>
      </w:r>
      <w:r>
        <w:t xml:space="preserve"> </w:t>
      </w:r>
      <w:r>
        <w:t xml:space="preserve">i.e. how the air travel and distribution industry operates, and is therefore the most proportionate</w:t>
      </w:r>
      <w:r>
        <w:t xml:space="preserve"> </w:t>
      </w:r>
      <w:r>
        <w:t xml:space="preserve">option. Processing the reimbursement requests of their customers is part of the (full service)</w:t>
      </w:r>
      <w:r>
        <w:t xml:space="preserve"> </w:t>
      </w:r>
      <w:r>
        <w:t xml:space="preserve">business model of intermediaries, and also what is expected under their current agreements with</w:t>
      </w:r>
      <w:r>
        <w:t xml:space="preserve"> </w:t>
      </w:r>
      <w:r>
        <w:t xml:space="preserve">many airlines177. PO 3.2 is also the only option of the three which reflects the current air carrier</w:t>
      </w:r>
      <w:r>
        <w:t xml:space="preserve"> </w:t>
      </w:r>
      <w:r>
        <w:t xml:space="preserve">distribution models, with airlines adopting different policies for the reimbursement of tickets</w:t>
      </w:r>
      <w:r>
        <w:t xml:space="preserve"> </w:t>
      </w:r>
      <w:r>
        <w:t xml:space="preserve">booked by intermediaries, depending on their business model. Most carriers (network and small</w:t>
      </w:r>
      <w:r>
        <w:t xml:space="preserve"> </w:t>
      </w:r>
      <w:r>
        <w:t xml:space="preserve">low-cost carriers) sell a large share of tickets via intermediaries and have agreements with these</w:t>
      </w:r>
      <w:r>
        <w:t xml:space="preserve"> </w:t>
      </w:r>
      <w:r>
        <w:t xml:space="preserve">in place (including for reimbursements)178. However, currently, at least one large low-cost</w:t>
      </w:r>
      <w:r>
        <w:t xml:space="preserve"> </w:t>
      </w:r>
      <w:r>
        <w:t xml:space="preserve">carrier allows only the purchase of its tickets, if done online via its website directly by the</w:t>
      </w:r>
      <w:r>
        <w:t xml:space="preserve"> </w:t>
      </w:r>
      <w:r>
        <w:t xml:space="preserve">passenger and does not use intermediaries (or only in a very restricted form). Nevertheless,</w:t>
      </w:r>
      <w:r>
        <w:t xml:space="preserve"> </w:t>
      </w:r>
      <w:r>
        <w:t xml:space="preserve">intermediaries do in certain instances purchase tickets from carriers with a full or partial</w:t>
      </w:r>
      <w:r>
        <w:t xml:space="preserve"> </w:t>
      </w:r>
      <w:r>
        <w:t xml:space="preserve">preference/model for direct distribution to the passenger, often without the knowledge of the</w:t>
      </w:r>
      <w:r>
        <w:t xml:space="preserve"> </w:t>
      </w:r>
      <w:r>
        <w:t xml:space="preserve">carrier. This creates difficulties when it comes to reimbursements, as the carrier may refuse to</w:t>
      </w:r>
      <w:r>
        <w:t xml:space="preserve"> </w:t>
      </w:r>
      <w:r>
        <w:t xml:space="preserve">perform reimbursements via the intermediaries in this context. However, only the intermediary</w:t>
      </w:r>
      <w:r>
        <w:t xml:space="preserve"> </w:t>
      </w:r>
      <w:r>
        <w:t xml:space="preserve">may hold the key information necessary for the reimbursement such as the bank details and</w:t>
      </w:r>
      <w:r>
        <w:t xml:space="preserve"> </w:t>
      </w:r>
      <w:r>
        <w:t xml:space="preserve">payment method for the reimbursement or the passenger’s contact details. Under PO 3.2, these</w:t>
      </w:r>
      <w:r>
        <w:t xml:space="preserve"> </w:t>
      </w:r>
      <w:r>
        <w:t xml:space="preserve">carriers can continue their current practice of asking passengers to carry out the reimbursements</w:t>
      </w:r>
      <w:r>
        <w:t xml:space="preserve"> </w:t>
      </w:r>
      <w:r>
        <w:t xml:space="preserve">directly with them. PO 3.2 is the least intrusive in terms of market practice.</w:t>
      </w:r>
    </w:p>
    <w:p>
      <w:pPr>
        <w:pStyle w:val="BodyText"/>
      </w:pPr>
      <w:r>
        <w:t xml:space="preserve">177 E.g. as part of the IATA rules.</w:t>
      </w:r>
      <w:r>
        <w:t xml:space="preserve"> </w:t>
      </w:r>
      <w:r>
        <w:t xml:space="preserve">178 In the reference year 2019, network carriers in the EU sold about 53% of their tickets (about 269 million</w:t>
      </w:r>
      <w:r>
        <w:t xml:space="preserve"> </w:t>
      </w:r>
      <w:r>
        <w:t xml:space="preserve">passengers in terms of tickets sold in 2019) through intermediaries, whereas this share is 15% for low-cost carriers</w:t>
      </w:r>
      <w:r>
        <w:t xml:space="preserve"> </w:t>
      </w:r>
      <w:r>
        <w:t xml:space="preserve">(about 64 million passengers in 2019).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Table 29 provides a summary of the comparison of the options against the baseline scenario in</w:t>
      </w:r>
      <w:r>
        <w:t xml:space="preserve"> </w:t>
      </w:r>
      <w:r>
        <w:t xml:space="preserve">terms of effectiveness, efficiency, coherence, subsidiarity and proportionality. The following</w:t>
      </w:r>
      <w:r>
        <w:t xml:space="preserve"> </w:t>
      </w:r>
      <w:r>
        <w:t xml:space="preserve">ranking symbols have been used: from</w:t>
      </w:r>
      <w:r>
        <w:t xml:space="preserve"> </w:t>
      </w:r>
      <w:r>
        <w:t xml:space="preserve">‘+’</w:t>
      </w:r>
      <w:r>
        <w:t xml:space="preserve"> </w:t>
      </w:r>
      <w:r>
        <w:t xml:space="preserve">(more effective/efficient/coherent/ proportionate than</w:t>
      </w:r>
      <w:r>
        <w:t xml:space="preserve"> </w:t>
      </w:r>
      <w:r>
        <w:t xml:space="preserve">the baseline) to</w:t>
      </w:r>
      <w:r>
        <w:t xml:space="preserve"> </w:t>
      </w:r>
      <w:r>
        <w:t xml:space="preserve">‘+++’</w:t>
      </w:r>
      <w:r>
        <w:t xml:space="preserve"> </w:t>
      </w:r>
      <w:r>
        <w:t xml:space="preserve">(much more effective/efficient/coherent/proportionate than the baseline);</w:t>
      </w:r>
      <w:r>
        <w:t xml:space="preserve"> </w:t>
      </w:r>
      <w:r>
        <w:t xml:space="preserve">from</w:t>
      </w:r>
      <w:r>
        <w:t xml:space="preserve"> </w:t>
      </w:r>
      <w:r>
        <w:t xml:space="preserve">‘-’</w:t>
      </w:r>
      <w:r>
        <w:t xml:space="preserve"> </w:t>
      </w:r>
      <w:r>
        <w:t xml:space="preserve">(less effective/efficient/coherent/proportionate than the baseline) to</w:t>
      </w:r>
      <w:r>
        <w:t xml:space="preserve"> </w:t>
      </w:r>
      <w:r>
        <w:t xml:space="preserve">‘—’</w:t>
      </w:r>
      <w:r>
        <w:t xml:space="preserve"> </w:t>
      </w:r>
      <w:r>
        <w:t xml:space="preserve">(much less</w:t>
      </w:r>
      <w:r>
        <w:t xml:space="preserve"> </w:t>
      </w:r>
      <w:r>
        <w:t xml:space="preserve">effective/efficient/coherent/ proportionate than the baseline).</w:t>
      </w:r>
      <w:r>
        <w:br/>
      </w:r>
      <w:r>
        <w:t xml:space="preserve">Table 29: Comparison of options in terms of effectiveness, efficiency, coherence, subsidiarity and</w:t>
      </w:r>
      <w:r>
        <w:t xml:space="preserve"> </w:t>
      </w:r>
      <w:r>
        <w:t xml:space="preserve">proportionality relative to the baseline</w:t>
      </w:r>
      <w:r>
        <w:t xml:space="preserve"> </w:t>
      </w:r>
      <w:r>
        <w:t xml:space="preserve">Criteria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PO 3.1</w:t>
      </w:r>
      <w:r>
        <w:t xml:space="preserve"> </w:t>
      </w:r>
      <w:r>
        <w:t xml:space="preserve">PO 3.2</w:t>
      </w:r>
      <w:r>
        <w:t xml:space="preserve"> </w:t>
      </w:r>
      <w:r>
        <w:t xml:space="preserve">PO 3.3</w:t>
      </w:r>
      <w:r>
        <w:t xml:space="preserve"> </w:t>
      </w:r>
      <w:r>
        <w:t xml:space="preserve">Effectiveness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br/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Efficiency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Coherence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Subsidiarity and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+</w:t>
      </w:r>
      <w:r>
        <w:br/>
      </w:r>
      <w:r>
        <w:t xml:space="preserve">+ 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–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OPTIONS</w:t>
      </w:r>
      <w:r>
        <w:t xml:space="preserve"> </w:t>
      </w:r>
      <w:r>
        <w:t xml:space="preserve">8.1</w:t>
      </w:r>
      <w:r>
        <w:t xml:space="preserve"> </w:t>
      </w:r>
      <w:r>
        <w:t xml:space="preserve">Identification of the preferred policy options and stakeholder views</w:t>
      </w:r>
      <w:r>
        <w:t xml:space="preserve"> </w:t>
      </w:r>
      <w:r>
        <w:t xml:space="preserve">8.1.1 Preferred policy option and stakeholder views for problem area 1 (Passengers do not</w:t>
      </w:r>
      <w:r>
        <w:t xml:space="preserve"> </w:t>
      </w:r>
      <w:r>
        <w:t xml:space="preserve">fully benefit from their rights due to shortcomings in implementation and enforcement)</w:t>
      </w:r>
      <w:r>
        <w:t xml:space="preserve"> </w:t>
      </w:r>
      <w:r>
        <w:t xml:space="preserve">The preferred policy option for problem area 1 is PO 1.2, which is the policy option that</w:t>
      </w:r>
      <w:r>
        <w:t xml:space="preserve"> </w:t>
      </w:r>
      <w:r>
        <w:t xml:space="preserve">best ensures that carriers and terminal operators contribute to the effective complaint handling</w:t>
      </w:r>
      <w:r>
        <w:t xml:space="preserve"> </w:t>
      </w:r>
      <w:r>
        <w:t xml:space="preserve">for passengers, and that NEBs further the effectiveness and efficiency of enforcement across</w:t>
      </w:r>
      <w:r>
        <w:t xml:space="preserve"> </w:t>
      </w:r>
      <w:r>
        <w:t xml:space="preserve">all Member States.</w:t>
      </w:r>
      <w:r>
        <w:br/>
      </w:r>
      <w:r>
        <w:t xml:space="preserve">While the two policy options do not directly differ in the scope of passengers protected, the two</w:t>
      </w:r>
      <w:r>
        <w:t xml:space="preserve"> </w:t>
      </w:r>
      <w:r>
        <w:t xml:space="preserve">options do differ in degree of protection, as PO 1.2 goes further to align enforcement efforts</w:t>
      </w:r>
      <w:r>
        <w:t xml:space="preserve"> </w:t>
      </w:r>
      <w:r>
        <w:t xml:space="preserve">across Member States and to help ease the complaint handling for passengers. PO 1.2 targets</w:t>
      </w:r>
      <w:r>
        <w:t xml:space="preserve"> </w:t>
      </w:r>
      <w:r>
        <w:t xml:space="preserve">the issue of lack of harmonisation of enforcement across Member States directly by obliging</w:t>
      </w:r>
      <w:r>
        <w:t xml:space="preserve"> </w:t>
      </w:r>
      <w:r>
        <w:t xml:space="preserve">NEBs to have their enforcement efforts based on risk assessments and for these risk assessments</w:t>
      </w:r>
      <w:r>
        <w:t xml:space="preserve"> </w:t>
      </w:r>
      <w:r>
        <w:t xml:space="preserve">to be published. PO 1.2 also directly targets the issue of lack of passenger’s awareness of their</w:t>
      </w:r>
      <w:r>
        <w:t xml:space="preserve"> </w:t>
      </w:r>
      <w:r>
        <w:t xml:space="preserve">rights, by ensuring that passengers are provided with the information they need, when they need</w:t>
      </w:r>
      <w:r>
        <w:t xml:space="preserve"> </w:t>
      </w:r>
      <w:r>
        <w:t xml:space="preserve">it, where they are. As such, to exclude these policy measures by choosing PO 1.1, would weaken</w:t>
      </w:r>
      <w:r>
        <w:t xml:space="preserve"> </w:t>
      </w:r>
      <w:r>
        <w:t xml:space="preserve">the effectiveness significantly, as PO 1.1 exclusively aims at harmonisation between modes of</w:t>
      </w:r>
      <w:r>
        <w:t xml:space="preserve"> </w:t>
      </w:r>
      <w:r>
        <w:t xml:space="preserve">transport, while PO 1.2 goes significantly further to accomplish the specific objectives. PO 1.2</w:t>
      </w:r>
      <w:r>
        <w:t xml:space="preserve"> </w:t>
      </w:r>
      <w:r>
        <w:t xml:space="preserve">is thus assessed to be much more effective than PO 1.1 in achieving the objectives.</w:t>
      </w:r>
      <w:r>
        <w:br/>
      </w:r>
      <w:r>
        <w:t xml:space="preserve">In terms of efficiency, both PO 1.1 and PO 1.2 perform equally as they lead to similar benefits</w:t>
      </w:r>
      <w:r>
        <w:t xml:space="preserve"> </w:t>
      </w:r>
      <w:r>
        <w:t xml:space="preserve">to costs ratios.</w:t>
      </w:r>
      <w:r>
        <w:br/>
      </w:r>
      <w:r>
        <w:t xml:space="preserve">In terms of coherence and subsidiarity both PO 1.1 and PO 1.2 perform similarly. However,</w:t>
      </w:r>
      <w:r>
        <w:t xml:space="preserve"> </w:t>
      </w:r>
      <w:r>
        <w:t xml:space="preserve">as explained in section 7.4, PO 1.2 is assessed to be more proportionate than PO 1.1. Thus,</w:t>
      </w:r>
      <w:r>
        <w:t xml:space="preserve"> </w:t>
      </w:r>
      <w:r>
        <w:t xml:space="preserve">the analysis points to PO 1.2 as the most balanced option in addressing both SO1 and SO2, and</w:t>
      </w:r>
      <w:r>
        <w:t xml:space="preserve"> </w:t>
      </w:r>
      <w:r>
        <w:t xml:space="preserve">therefore as the preferred option.</w:t>
      </w:r>
      <w:r>
        <w:t xml:space="preserve"> </w:t>
      </w:r>
      <w:r>
        <w:t xml:space="preserve">Many national enforcement bodies (NEBs), carriers and terminal operators support PO 1.1, as</w:t>
      </w:r>
      <w:r>
        <w:t xml:space="preserve"> </w:t>
      </w:r>
      <w:r>
        <w:t xml:space="preserve">it does not include obligations on risk assessments and an additional obligation to inform</w:t>
      </w:r>
      <w:r>
        <w:t xml:space="preserve"> </w:t>
      </w:r>
      <w:r>
        <w:t xml:space="preserve">passengers about their rights when buying a ticket or in case of a transport disruption for these</w:t>
      </w:r>
      <w:r>
        <w:t xml:space="preserve"> </w:t>
      </w:r>
      <w:r>
        <w:t xml:space="preserve">stakeholders. PO 1.2 is supported by consumer organisations as the option goes further on</w:t>
      </w:r>
      <w:r>
        <w:t xml:space="preserve"> </w:t>
      </w:r>
      <w:r>
        <w:t xml:space="preserve">obligations for carriers and terminal operators to provide passengers with information on their</w:t>
      </w:r>
      <w:r>
        <w:t xml:space="preserve"> </w:t>
      </w:r>
      <w:r>
        <w:t xml:space="preserve">rights. Well performing NEBs, carriers, terminal operators and intermediaries also support PO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1.2, as it ensures that the NEBs monitoring, and enforcement activities are more transparent</w:t>
      </w:r>
      <w:r>
        <w:t xml:space="preserve"> </w:t>
      </w:r>
      <w:r>
        <w:t xml:space="preserve">and predictable.</w:t>
      </w:r>
      <w:r>
        <w:t xml:space="preserve"> </w:t>
      </w:r>
      <w:r>
        <w:t xml:space="preserve">8.1.2 Preferred policy option and stakeholder views for problem area 2 (Insufficient</w:t>
      </w:r>
      <w:r>
        <w:t xml:space="preserve"> </w:t>
      </w:r>
      <w:r>
        <w:t xml:space="preserve">protection of passengers during multimodal journeys)</w:t>
      </w:r>
      <w:r>
        <w:t xml:space="preserve"> </w:t>
      </w:r>
      <w:r>
        <w:t xml:space="preserve">The preferred policy option for problem area 2 is PO 2.2, which ensures a fair balance</w:t>
      </w:r>
      <w:r>
        <w:t xml:space="preserve"> </w:t>
      </w:r>
      <w:r>
        <w:t xml:space="preserve">between the effectiveness of the intervention in addressing SO3 and SO4 for multimodal</w:t>
      </w:r>
      <w:r>
        <w:t xml:space="preserve"> </w:t>
      </w:r>
      <w:r>
        <w:t xml:space="preserve">passengers, including PRM, and efficiency in terms of benefits to costs ratio, given that this</w:t>
      </w:r>
      <w:r>
        <w:t xml:space="preserve"> </w:t>
      </w:r>
      <w:r>
        <w:t xml:space="preserve">market is under development (see section 2.2.4). PO 2.2 is also the most proportionate option</w:t>
      </w:r>
      <w:r>
        <w:t xml:space="preserve"> </w:t>
      </w:r>
      <w:r>
        <w:t xml:space="preserve">and performs the same as PO 2.1 and PO 2.3 in terms of coherence and subsidiarity.</w:t>
      </w:r>
      <w:r>
        <w:br/>
      </w:r>
      <w:r>
        <w:t xml:space="preserve">With regard to effectiveness, PO 2.2 not only ensures that all passengers performing</w:t>
      </w:r>
      <w:r>
        <w:t xml:space="preserve"> </w:t>
      </w:r>
      <w:r>
        <w:t xml:space="preserve">multimodal travel are well informed before and during their journey, but also provides for a</w:t>
      </w:r>
      <w:r>
        <w:t xml:space="preserve"> </w:t>
      </w:r>
      <w:r>
        <w:t xml:space="preserve">basic set of rights for multimodal passengers having a single contract as well as improved</w:t>
      </w:r>
      <w:r>
        <w:t xml:space="preserve"> </w:t>
      </w:r>
      <w:r>
        <w:t xml:space="preserve">information on the separate nature of the tickets to passengers having acquired such tickets for</w:t>
      </w:r>
      <w:r>
        <w:t xml:space="preserve"> </w:t>
      </w:r>
      <w:r>
        <w:t xml:space="preserve">a multimodal journey from a ticket vendor or tour operator. The measures would therefore cover</w:t>
      </w:r>
      <w:r>
        <w:t xml:space="preserve"> </w:t>
      </w:r>
      <w:r>
        <w:t xml:space="preserve">the entire multimodal passenger market (estimated at 91 million passengers in 2019) as regards</w:t>
      </w:r>
      <w:r>
        <w:t xml:space="preserve"> </w:t>
      </w:r>
      <w:r>
        <w:t xml:space="preserve">the provision of pre-journey information and contains additional measures for both main sub</w:t>
      </w:r>
      <w:r>
        <w:t xml:space="preserve"> </w:t>
      </w:r>
      <w:r>
        <w:t xml:space="preserve">segments of this market (single contracts (5%) and separate tickets (95%)), meaning that this</w:t>
      </w:r>
      <w:r>
        <w:t xml:space="preserve"> </w:t>
      </w:r>
      <w:r>
        <w:t xml:space="preserve">option would be highly effective in achieving SO3. At the same time, the measures covered by</w:t>
      </w:r>
      <w:r>
        <w:t xml:space="preserve"> </w:t>
      </w:r>
      <w:r>
        <w:t xml:space="preserve">this option would be very effective in addressing SO4, where PRM would not only be entitled</w:t>
      </w:r>
      <w:r>
        <w:t xml:space="preserve"> </w:t>
      </w:r>
      <w:r>
        <w:t xml:space="preserve">to the right to non-discrimination and free assistance when travelling with a single contract of</w:t>
      </w:r>
      <w:r>
        <w:t xml:space="preserve"> </w:t>
      </w:r>
      <w:r>
        <w:t xml:space="preserve">carriage, but also by the establishment of Single Points of Contact at multimodal hubs (and</w:t>
      </w:r>
      <w:r>
        <w:t xml:space="preserve"> </w:t>
      </w:r>
      <w:r>
        <w:t xml:space="preserve">possibly beyond), thereby potentially covering the entire multimodal passenger market.</w:t>
      </w:r>
      <w:r>
        <w:t xml:space="preserve"> </w:t>
      </w:r>
      <w:r>
        <w:t xml:space="preserve">Even though PO 2.1 is more efficient than PO 2.2 in terms of benefits to costs ratio, the</w:t>
      </w:r>
      <w:r>
        <w:t xml:space="preserve"> </w:t>
      </w:r>
      <w:r>
        <w:t xml:space="preserve">measures envisaged therein would only partially cover the multimodal market and therefore be</w:t>
      </w:r>
      <w:r>
        <w:t xml:space="preserve"> </w:t>
      </w:r>
      <w:r>
        <w:t xml:space="preserve">less effective in achieving SO3, where it only provides for basic information rights for all</w:t>
      </w:r>
      <w:r>
        <w:t xml:space="preserve"> </w:t>
      </w:r>
      <w:r>
        <w:t xml:space="preserve">multimodal passengers (e.g. on the type of multimodal ticket) as well as basic rights for single</w:t>
      </w:r>
      <w:r>
        <w:t xml:space="preserve"> </w:t>
      </w:r>
      <w:r>
        <w:t xml:space="preserve">contracts of carriage for multimodal journeys (category A). As mentioned above, such single</w:t>
      </w:r>
      <w:r>
        <w:t xml:space="preserve"> </w:t>
      </w:r>
      <w:r>
        <w:t xml:space="preserve">contracts only represent a small fraction (circa 5%) of the entire multimodal market. In addition,</w:t>
      </w:r>
      <w:r>
        <w:t xml:space="preserve"> </w:t>
      </w:r>
      <w:r>
        <w:t xml:space="preserve">the measures in PO 2.1 would concern those single contracts of carriage that do not include an</w:t>
      </w:r>
      <w:r>
        <w:t xml:space="preserve"> </w:t>
      </w:r>
      <w:r>
        <w:t xml:space="preserve">air leg, whereas nearly all multimodal products concern an air leg (see sections 2.2.4 and 5.2.2).</w:t>
      </w:r>
      <w:r>
        <w:t xml:space="preserve"> </w:t>
      </w:r>
      <w:r>
        <w:t xml:space="preserve">No particular measures would be foreseen in addition for passengers having separate contracts</w:t>
      </w:r>
      <w:r>
        <w:t xml:space="preserve"> </w:t>
      </w:r>
      <w:r>
        <w:t xml:space="preserve">(category B). Moreover, this policy option would only marginally consider the protection of</w:t>
      </w:r>
      <w:r>
        <w:t xml:space="preserve"> </w:t>
      </w:r>
      <w:r>
        <w:t xml:space="preserve">PRMs who are not travelling on such single contracts, where they would only be entitled to pre-</w:t>
      </w:r>
      <w:r>
        <w:t xml:space="preserve"> </w:t>
      </w:r>
      <w:r>
        <w:t xml:space="preserve">journey information on the accessibility of transport infrastructure when switching between</w:t>
      </w:r>
      <w:r>
        <w:t xml:space="preserve"> </w:t>
      </w:r>
      <w:r>
        <w:t xml:space="preserve">modes. PO 2.1 would therefore be significantly less effective than PO 2.2 and PO 2.3 in</w:t>
      </w:r>
      <w:r>
        <w:t xml:space="preserve"> </w:t>
      </w:r>
      <w:r>
        <w:t xml:space="preserve">achieving SO 3 and SO4. On the other hand, PO 2.3 is equally efficient to PO 2.2 in terms of</w:t>
      </w:r>
      <w:r>
        <w:t xml:space="preserve"> </w:t>
      </w:r>
      <w:r>
        <w:t xml:space="preserve">benefits to costs ratio, whereas it only provides for a marginal increase in effectiveness in</w:t>
      </w:r>
      <w:r>
        <w:t xml:space="preserve"> </w:t>
      </w:r>
      <w:r>
        <w:t xml:space="preserve">addressing SO3 (by introducing a full set of rights for both passengers travelling on single</w:t>
      </w:r>
      <w:r>
        <w:t xml:space="preserve"> </w:t>
      </w:r>
      <w:r>
        <w:t xml:space="preserve">contracts (category A) and those travelling on separate tickets (category B)) and no additional</w:t>
      </w:r>
      <w:r>
        <w:t xml:space="preserve"> </w:t>
      </w:r>
      <w:r>
        <w:t xml:space="preserve">benefits with regard to effectiveness in addressing SO4.</w:t>
      </w:r>
      <w:r>
        <w:br/>
      </w:r>
      <w:r>
        <w:t xml:space="preserve">In terms of coherence and subsidiarity, all options perform equally. However, as explained in</w:t>
      </w:r>
      <w:r>
        <w:t xml:space="preserve"> </w:t>
      </w:r>
      <w:r>
        <w:t xml:space="preserve">section 7.4, PO 2.2 is more proportionate than both PO 2.3 and PO 2.1. Thus, the analysis</w:t>
      </w:r>
      <w:r>
        <w:t xml:space="preserve"> </w:t>
      </w:r>
      <w:r>
        <w:t xml:space="preserve">points to PO 2.2 as the most balanced option in addressing both SO3 and SO4, and therefore</w:t>
      </w:r>
      <w:r>
        <w:t xml:space="preserve"> </w:t>
      </w:r>
      <w:r>
        <w:t xml:space="preserve">as the preferred option.</w:t>
      </w:r>
      <w:r>
        <w:t xml:space="preserve"> </w:t>
      </w:r>
      <w:r>
        <w:t xml:space="preserve">Consumer associations support PO 2.3, as it would entail a high protection of consumers.</w:t>
      </w:r>
      <w:r>
        <w:t xml:space="preserve"> </w:t>
      </w:r>
      <w:r>
        <w:t xml:space="preserve">Carriers and intermediaries rather support PO 2.1 in view of the current level of development</w:t>
      </w:r>
      <w:r>
        <w:t xml:space="preserve"> </w:t>
      </w:r>
      <w:r>
        <w:t xml:space="preserve">of the multimodal ticketing market. NEBs are more favourable to PO 2.2.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8.1.3 Preferred policy option and stakeholder views for problem area 3 (Reimbursement rules</w:t>
      </w:r>
      <w:r>
        <w:t xml:space="preserve"> </w:t>
      </w:r>
      <w:r>
        <w:t xml:space="preserve">are unclear when flights were booked via an intermediary)</w:t>
      </w:r>
      <w:r>
        <w:t xml:space="preserve"> </w:t>
      </w:r>
      <w:r>
        <w:t xml:space="preserve">The preferred option for problem area 3 is PO 3.2, which is the most efficient and</w:t>
      </w:r>
      <w:r>
        <w:t xml:space="preserve"> </w:t>
      </w:r>
      <w:r>
        <w:t xml:space="preserve">proportionate option of the three. Together with PO 3.1, it is also the most effective one.</w:t>
      </w:r>
      <w:r>
        <w:br/>
      </w:r>
      <w:r>
        <w:t xml:space="preserve">Both PO 3.1 and PO 3.2 are equally effective in providing clarity on the reimbursement process;</w:t>
      </w:r>
      <w:r>
        <w:t xml:space="preserve"> </w:t>
      </w:r>
      <w:r>
        <w:t xml:space="preserve">PO 3.3 slightly less so because the passenger will need to inform the carrier and the intermediary</w:t>
      </w:r>
      <w:r>
        <w:t xml:space="preserve"> </w:t>
      </w:r>
      <w:r>
        <w:t xml:space="preserve">simultaneously of their choice.</w:t>
      </w:r>
      <w:r>
        <w:br/>
      </w:r>
      <w:r>
        <w:t xml:space="preserve">In terms of efficiency, PO 3.2 is much more efficient than both PO 3.3 and PO 3.1, with a much</w:t>
      </w:r>
      <w:r>
        <w:t xml:space="preserve"> </w:t>
      </w:r>
      <w:r>
        <w:t xml:space="preserve">higher benefits to costs ratio (29.2 in PO 3.2 relative to 2.9 in PO 3.3 and 1.1 in PO 3.1). It is</w:t>
      </w:r>
      <w:r>
        <w:t xml:space="preserve"> </w:t>
      </w:r>
      <w:r>
        <w:t xml:space="preserve">also by far the cheapest option as the most expensive element - the carrier’s (mostly non-</w:t>
      </w:r>
      <w:r>
        <w:t xml:space="preserve"> </w:t>
      </w:r>
      <w:r>
        <w:t xml:space="preserve">automated) processing of the reimbursement - is limited under this option.</w:t>
      </w:r>
      <w:r>
        <w:br/>
      </w:r>
      <w:r>
        <w:t xml:space="preserve">PO 3.2 is coherent with the Commission’s 2013 proposal to amend Regulation (EC) No</w:t>
      </w:r>
      <w:r>
        <w:t xml:space="preserve"> </w:t>
      </w:r>
      <w:r>
        <w:t xml:space="preserve">261/2004 on air passenger rights and complements it. The 14-day reimbursement period when</w:t>
      </w:r>
      <w:r>
        <w:t xml:space="preserve"> </w:t>
      </w:r>
      <w:r>
        <w:t xml:space="preserve">the intermediary is involved also creates an alignment with the Package Travel Directive, where</w:t>
      </w:r>
      <w:r>
        <w:t xml:space="preserve"> </w:t>
      </w:r>
      <w:r>
        <w:t xml:space="preserve">the package travel organiser also needs to reimburse the traveller within 14 days. PO 3.2</w:t>
      </w:r>
      <w:r>
        <w:t xml:space="preserve"> </w:t>
      </w:r>
      <w:r>
        <w:t xml:space="preserve">performs the same as PO 3.3 in terms of coherence and better than PO 3.1.</w:t>
      </w:r>
      <w:r>
        <w:t xml:space="preserve"> </w:t>
      </w:r>
      <w:r>
        <w:t xml:space="preserve">In terms of subsidiarity, all three policy options perform the same. However, PO 3.2 is the</w:t>
      </w:r>
      <w:r>
        <w:t xml:space="preserve"> </w:t>
      </w:r>
      <w:r>
        <w:t xml:space="preserve">most proportionate of the three options because it interferes the least in the current market</w:t>
      </w:r>
      <w:r>
        <w:t xml:space="preserve"> </w:t>
      </w:r>
      <w:r>
        <w:t xml:space="preserve">practice, where intermediaries process reimbursements for their customers as part of their</w:t>
      </w:r>
      <w:r>
        <w:t xml:space="preserve"> </w:t>
      </w:r>
      <w:r>
        <w:t xml:space="preserve">business model, and carriers are paying for systems like the BSP179, which facilitates the</w:t>
      </w:r>
      <w:r>
        <w:t xml:space="preserve"> </w:t>
      </w:r>
      <w:r>
        <w:t xml:space="preserve">financial flows between airlines and intermediaries. PO 3.2 also follows best the current air</w:t>
      </w:r>
      <w:r>
        <w:t xml:space="preserve"> </w:t>
      </w:r>
      <w:r>
        <w:t xml:space="preserve">carrier distribution model, with about 92% of tickets being processed through the “reversal of</w:t>
      </w:r>
      <w:r>
        <w:t xml:space="preserve"> </w:t>
      </w:r>
      <w:r>
        <w:t xml:space="preserve">the payment flow” model. It will allow those air carriers that do not want to involve</w:t>
      </w:r>
      <w:r>
        <w:t xml:space="preserve"> </w:t>
      </w:r>
      <w:r>
        <w:t xml:space="preserve">intermediaries for reimbursements to do so. Generally speaking, it will enable air carriers to</w:t>
      </w:r>
      <w:r>
        <w:t xml:space="preserve"> </w:t>
      </w:r>
      <w:r>
        <w:t xml:space="preserve">follow a “pick and choose” approach with regard to intermediaries: cooperating with those they</w:t>
      </w:r>
      <w:r>
        <w:t xml:space="preserve"> </w:t>
      </w:r>
      <w:r>
        <w:t xml:space="preserve">trust, and not to cooperate with those they don’t trust. This will also benefit the passenger, as</w:t>
      </w:r>
      <w:r>
        <w:t xml:space="preserve"> </w:t>
      </w:r>
      <w:r>
        <w:t xml:space="preserve">the passenger cannot be expected to have the market knowledge of which intermediary may</w:t>
      </w:r>
      <w:r>
        <w:t xml:space="preserve"> </w:t>
      </w:r>
      <w:r>
        <w:t xml:space="preserve">abide by the rules, and which may not.</w:t>
      </w:r>
      <w:r>
        <w:br/>
      </w:r>
      <w:r>
        <w:t xml:space="preserve">Most intermediaries and air carriers that took part in the stakeholder consultation favoured the</w:t>
      </w:r>
      <w:r>
        <w:t xml:space="preserve"> </w:t>
      </w:r>
      <w:r>
        <w:t xml:space="preserve">option where the intermediary would be involved in the reimbursement process. For</w:t>
      </w:r>
      <w:r>
        <w:t xml:space="preserve"> </w:t>
      </w:r>
      <w:r>
        <w:t xml:space="preserve">intermediaries, it was important that they would receive the money from the carrier first,</w:t>
      </w:r>
      <w:r>
        <w:t xml:space="preserve"> </w:t>
      </w:r>
      <w:r>
        <w:t xml:space="preserve">without the need to pre-finance a reimbursement to the passenger, which PO 3.2 foresees. Even</w:t>
      </w:r>
      <w:r>
        <w:t xml:space="preserve"> </w:t>
      </w:r>
      <w:r>
        <w:t xml:space="preserve">though PO 3.2 is not the cheapest option for intermediaries, because they would carry out the</w:t>
      </w:r>
      <w:r>
        <w:t xml:space="preserve"> </w:t>
      </w:r>
      <w:r>
        <w:t xml:space="preserve">reimbursements, and do so free of charge, it is important to note that the stakeholder feedback</w:t>
      </w:r>
      <w:r>
        <w:t xml:space="preserve"> </w:t>
      </w:r>
      <w:r>
        <w:t xml:space="preserve">has shown that the processing of reimbursements is part of the business model of the</w:t>
      </w:r>
      <w:r>
        <w:t xml:space="preserve"> </w:t>
      </w:r>
      <w:r>
        <w:t xml:space="preserve">intermediaries. An EU association of intermediaries expressed the view that the intermediaries</w:t>
      </w:r>
      <w:r>
        <w:t xml:space="preserve"> </w:t>
      </w:r>
      <w:r>
        <w:t xml:space="preserve">should be allowed to charge a fee for processing the reimbursement, but that, if passengers did</w:t>
      </w:r>
      <w:r>
        <w:t xml:space="preserve"> </w:t>
      </w:r>
      <w:r>
        <w:t xml:space="preserve">not wish to pay the fee, the passengers should be allowed to submit their reimbursement request</w:t>
      </w:r>
      <w:r>
        <w:t xml:space="preserve"> </w:t>
      </w:r>
      <w:r>
        <w:t xml:space="preserve">to airlines directly. PO 3.2 and 3.3 reflect this: under PO 3.3, the passenger can take this</w:t>
      </w:r>
      <w:r>
        <w:t xml:space="preserve"> </w:t>
      </w:r>
      <w:r>
        <w:t xml:space="preserve">decision, and under PO 3.2, the intermediary can decide not to process the reimbursements.</w:t>
      </w:r>
      <w:r>
        <w:br/>
      </w:r>
      <w:r>
        <w:t xml:space="preserve">For the passenger and consumer stakeholders and national authorities, it was important that</w:t>
      </w:r>
      <w:r>
        <w:t xml:space="preserve"> </w:t>
      </w:r>
      <w:r>
        <w:t xml:space="preserve">passengers could still turn to the carrier if the intermediary does not reimburse the passengers</w:t>
      </w:r>
      <w:r>
        <w:t xml:space="preserve"> </w:t>
      </w:r>
      <w:r>
        <w:t xml:space="preserve">in time, which PO 3.2 foresees. In the stakeholder consultation, airlines and intermediaries had</w:t>
      </w:r>
      <w:r>
        <w:t xml:space="preserve"> </w:t>
      </w:r>
      <w:r>
        <w:t xml:space="preserve">rejected this measure. An EU association of intermediaries supported the possibility for the</w:t>
      </w:r>
    </w:p>
    <w:p>
      <w:pPr>
        <w:pStyle w:val="BodyText"/>
      </w:pPr>
      <w:r>
        <w:t xml:space="preserve">179 IATA’s Billing and Settlement Plan (BSP) is a system designed to facilitate and simplify the selling, reporting</w:t>
      </w:r>
      <w:r>
        <w:t xml:space="preserve"> </w:t>
      </w:r>
      <w:r>
        <w:t xml:space="preserve">and remitting procedures of IATA Accredited Passenger Sales Agents, as well as improve financial control and</w:t>
      </w:r>
      <w:r>
        <w:t xml:space="preserve"> </w:t>
      </w:r>
      <w:r>
        <w:t xml:space="preserve">cash flow for BSP Airlines.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passenger to be able to turn to the airline if the intermediary had not received the payment from</w:t>
      </w:r>
      <w:r>
        <w:t xml:space="preserve"> </w:t>
      </w:r>
      <w:r>
        <w:t xml:space="preserve">the airline in time, which PO 3.2 and 3.3 foresee for the intermediary procedure. Intermediaries</w:t>
      </w:r>
      <w:r>
        <w:t xml:space="preserve"> </w:t>
      </w:r>
      <w:r>
        <w:t xml:space="preserve">and their associations and an association of airlines are also supportive of an additional 7-day</w:t>
      </w:r>
      <w:r>
        <w:t xml:space="preserve"> </w:t>
      </w:r>
      <w:r>
        <w:t xml:space="preserve">payment deadline for intermediaries, which PO 3.2 includes.</w:t>
      </w:r>
      <w:r>
        <w:t xml:space="preserve"> </w:t>
      </w:r>
      <w:r>
        <w:t xml:space="preserve">8.1.4 Costs and benefits of the preferred package of policy options</w:t>
      </w:r>
      <w:r>
        <w:t xml:space="preserve"> </w:t>
      </w:r>
      <w:r>
        <w:t xml:space="preserve">Table 30 provides a summary of the costs and benefits of the preferred package of policy</w:t>
      </w:r>
      <w:r>
        <w:t xml:space="preserve"> </w:t>
      </w:r>
      <w:r>
        <w:t xml:space="preserve">options, expressed as present value over 2025-2050 relative to the baseline.</w:t>
      </w:r>
      <w:r>
        <w:br/>
      </w:r>
      <w:r>
        <w:t xml:space="preserve">Table 30: Summary of costs and benefits of the preferred package of policy options - expressed as present value</w:t>
      </w:r>
      <w:r>
        <w:t xml:space="preserve"> </w:t>
      </w:r>
      <w:r>
        <w:t xml:space="preserve">over 2025-2050 relative to the baseline, in million EUR (2021 prices)</w:t>
      </w:r>
    </w:p>
    <w:p>
      <w:pPr>
        <w:pStyle w:val="BodyText"/>
      </w:pPr>
      <w:r>
        <w:t xml:space="preserve">Preferred package of options (difference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Carriers</w:t>
      </w:r>
    </w:p>
    <w:p>
      <w:pPr>
        <w:pStyle w:val="BodyText"/>
      </w:pPr>
      <w:r>
        <w:t xml:space="preserve">Administrative costs</w:t>
      </w:r>
      <w:r>
        <w:br/>
      </w:r>
      <w:r>
        <w:t xml:space="preserve">93.3</w:t>
      </w:r>
      <w:r>
        <w:t xml:space="preserve"> </w:t>
      </w:r>
      <w:r>
        <w:t xml:space="preserve">Adjustment costs</w:t>
      </w:r>
      <w:r>
        <w:br/>
      </w:r>
      <w:r>
        <w:t xml:space="preserve">51.2</w:t>
      </w:r>
      <w:r>
        <w:t xml:space="preserve"> </w:t>
      </w:r>
      <w:r>
        <w:t xml:space="preserve">Hassle costs savings</w:t>
      </w:r>
      <w:r>
        <w:t xml:space="preserve"> </w:t>
      </w:r>
      <w:r>
        <w:t xml:space="preserve">35.3</w:t>
      </w:r>
      <w:r>
        <w:t xml:space="preserve"> </w:t>
      </w:r>
      <w:r>
        <w:t xml:space="preserve">Terminal operators</w:t>
      </w:r>
    </w:p>
    <w:p>
      <w:pPr>
        <w:pStyle w:val="BodyText"/>
      </w:pPr>
      <w:r>
        <w:t xml:space="preserve">Administrative costs</w:t>
      </w:r>
      <w:r>
        <w:br/>
      </w:r>
      <w:r>
        <w:t xml:space="preserve">2.3</w:t>
      </w:r>
      <w:r>
        <w:t xml:space="preserve"> </w:t>
      </w:r>
      <w:r>
        <w:t xml:space="preserve">Adjustment costs</w:t>
      </w:r>
      <w:r>
        <w:br/>
      </w:r>
      <w:r>
        <w:t xml:space="preserve">319.5</w:t>
      </w:r>
      <w:r>
        <w:t xml:space="preserve"> </w:t>
      </w:r>
      <w:r>
        <w:t xml:space="preserve">Intermediaries</w:t>
      </w:r>
    </w:p>
    <w:p>
      <w:pPr>
        <w:pStyle w:val="BodyText"/>
      </w:pPr>
      <w:r>
        <w:t xml:space="preserve">Administrative costs</w:t>
      </w:r>
      <w:r>
        <w:br/>
      </w:r>
      <w:r>
        <w:t xml:space="preserve">57.5</w:t>
      </w:r>
      <w:r>
        <w:t xml:space="preserve"> </w:t>
      </w:r>
      <w:r>
        <w:t xml:space="preserve">Adjustment costs</w:t>
      </w:r>
      <w:r>
        <w:br/>
      </w:r>
      <w:r>
        <w:t xml:space="preserve">17.8</w:t>
      </w:r>
      <w:r>
        <w:t xml:space="preserve"> </w:t>
      </w:r>
      <w:r>
        <w:t xml:space="preserve">Hassle costs savings</w:t>
      </w:r>
      <w:r>
        <w:t xml:space="preserve"> </w:t>
      </w:r>
      <w:r>
        <w:t xml:space="preserve">24.0</w:t>
      </w:r>
      <w:r>
        <w:t xml:space="preserve"> </w:t>
      </w:r>
      <w:r>
        <w:t xml:space="preserve">Claim agencies</w:t>
      </w:r>
    </w:p>
    <w:p>
      <w:pPr>
        <w:pStyle w:val="BodyText"/>
      </w:pPr>
      <w:r>
        <w:t xml:space="preserve">Loss of revenues</w:t>
      </w:r>
      <w:r>
        <w:t xml:space="preserve"> </w:t>
      </w:r>
      <w:r>
        <w:t xml:space="preserve">1.6</w:t>
      </w:r>
      <w:r>
        <w:t xml:space="preserve"> </w:t>
      </w:r>
      <w:r>
        <w:t xml:space="preserve">National public authorities</w:t>
      </w:r>
    </w:p>
    <w:p>
      <w:pPr>
        <w:pStyle w:val="BodyText"/>
      </w:pPr>
      <w:r>
        <w:t xml:space="preserve">Adjustment costs</w:t>
      </w:r>
      <w:r>
        <w:br/>
      </w:r>
      <w:r>
        <w:t xml:space="preserve">0.02</w:t>
      </w:r>
      <w:r>
        <w:t xml:space="preserve"> </w:t>
      </w:r>
      <w:r>
        <w:t xml:space="preserve">Administrative costs</w:t>
      </w:r>
      <w:r>
        <w:br/>
      </w:r>
      <w:r>
        <w:t xml:space="preserve">1.4</w:t>
      </w:r>
      <w:r>
        <w:t xml:space="preserve"> </w:t>
      </w:r>
      <w:r>
        <w:t xml:space="preserve">Enforcement costs</w:t>
      </w:r>
      <w:r>
        <w:br/>
      </w:r>
      <w:r>
        <w:t xml:space="preserve">30.6</w:t>
      </w:r>
      <w:r>
        <w:t xml:space="preserve"> </w:t>
      </w:r>
      <w:r>
        <w:t xml:space="preserve">Enforcement costs savings</w:t>
      </w:r>
      <w:r>
        <w:br/>
      </w:r>
      <w:r>
        <w:t xml:space="preserve">5.9</w:t>
      </w:r>
      <w:r>
        <w:t xml:space="preserve"> </w:t>
      </w:r>
      <w:r>
        <w:t xml:space="preserve">Hassle costs savings</w:t>
      </w:r>
      <w:r>
        <w:t xml:space="preserve"> </w:t>
      </w:r>
      <w:r>
        <w:t xml:space="preserve">71.4</w:t>
      </w:r>
      <w:r>
        <w:t xml:space="preserve"> </w:t>
      </w:r>
      <w:r>
        <w:t xml:space="preserve">Consumers</w:t>
      </w:r>
    </w:p>
    <w:p>
      <w:pPr>
        <w:pStyle w:val="BodyText"/>
      </w:pPr>
      <w:r>
        <w:t xml:space="preserve">Benefits for consumers</w:t>
      </w:r>
      <w:r>
        <w:br/>
      </w:r>
      <w:r>
        <w:t xml:space="preserve">2,187.0</w:t>
      </w:r>
      <w:r>
        <w:t xml:space="preserve"> </w:t>
      </w:r>
      <w:r>
        <w:t xml:space="preserve">Total costs</w:t>
      </w:r>
      <w:r>
        <w:br/>
      </w:r>
      <w:r>
        <w:t xml:space="preserve">573.6</w:t>
      </w:r>
      <w:r>
        <w:t xml:space="preserve"> </w:t>
      </w:r>
      <w:r>
        <w:t xml:space="preserve">Total costs and loss of revenues</w:t>
      </w:r>
      <w:r>
        <w:t xml:space="preserve"> </w:t>
      </w:r>
      <w:r>
        <w:t xml:space="preserve">575.2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2,323.6</w:t>
      </w:r>
      <w:r>
        <w:t xml:space="preserve"> </w:t>
      </w:r>
      <w:r>
        <w:t xml:space="preserve">Net benefits</w:t>
      </w:r>
      <w:r>
        <w:t xml:space="preserve"> </w:t>
      </w:r>
      <w:r>
        <w:t xml:space="preserve">1,748.4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4.0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The total costs (and loss of revenues for the claim agencies) of the preferred policy package</w:t>
      </w:r>
      <w:r>
        <w:t xml:space="preserve"> </w:t>
      </w:r>
      <w:r>
        <w:t xml:space="preserve">are estimated at EUR 575.2 million in addition to the baseline over the period 2025 to 2050.</w:t>
      </w:r>
      <w:r>
        <w:t xml:space="preserve"> </w:t>
      </w:r>
      <w:r>
        <w:t xml:space="preserve">For carriers, total costs are estimated at EUR 144.5 million expressed as present value over</w:t>
      </w:r>
      <w:r>
        <w:t xml:space="preserve"> </w:t>
      </w:r>
      <w:r>
        <w:t xml:space="preserve">2025-2050 relative to the baseline, of which EUR 51.2 million adjustment costs and EUR 93.3</w:t>
      </w:r>
      <w:r>
        <w:t xml:space="preserve"> </w:t>
      </w:r>
      <w:r>
        <w:t xml:space="preserve">million administrative costs. The largest share of adjustment costs is driven by the right to</w:t>
      </w:r>
      <w:r>
        <w:t xml:space="preserve"> </w:t>
      </w:r>
      <w:r>
        <w:t xml:space="preserve">reimbursement or re-routing, the right to care and the right to PRM assistance for passengers</w:t>
      </w:r>
      <w:r>
        <w:t xml:space="preserve"> </w:t>
      </w:r>
      <w:r>
        <w:t xml:space="preserve">having a single contract of carriage (category A), and by the need to put in place the system for</w:t>
      </w:r>
      <w:r>
        <w:t xml:space="preserve"> </w:t>
      </w:r>
      <w:r>
        <w:t xml:space="preserve">providing real-time information to passengers for multimodal ticket categories A and B</w:t>
      </w:r>
      <w:r>
        <w:t xml:space="preserve"> </w:t>
      </w:r>
      <w:r>
        <w:t xml:space="preserve">(separate tickets bundled by intermediaries). The administrative costs are largely driven by the</w:t>
      </w:r>
      <w:r>
        <w:t xml:space="preserve"> </w:t>
      </w:r>
      <w:r>
        <w:t xml:space="preserve">requirement to report, following the setting up of service quality standards and a quality</w:t>
      </w:r>
      <w:r>
        <w:t xml:space="preserve"> </w:t>
      </w:r>
      <w:r>
        <w:t xml:space="preserve">management system. For terminal operators, total costs are estimated at EUR 321.9 million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expressed as present value over 2025-2050 relative to the baseline, of which EUR 319.5 million</w:t>
      </w:r>
      <w:r>
        <w:t xml:space="preserve"> </w:t>
      </w:r>
      <w:r>
        <w:t xml:space="preserve">adjustment costs and EUR 2.3 million administrative costs. The requirement to establish a</w:t>
      </w:r>
      <w:r>
        <w:t xml:space="preserve"> </w:t>
      </w:r>
      <w:r>
        <w:t xml:space="preserve">“Single Points of Contact” (SPC) for PRM at multimodal hubs makes up a large part of the</w:t>
      </w:r>
      <w:r>
        <w:t xml:space="preserve"> </w:t>
      </w:r>
      <w:r>
        <w:t xml:space="preserve">adjustment costs (EUR 316.5 million), while the administrative costs are driven by the</w:t>
      </w:r>
      <w:r>
        <w:t xml:space="preserve"> </w:t>
      </w:r>
      <w:r>
        <w:t xml:space="preserve">requirement to report on results, following the setting up of service quality standards and a</w:t>
      </w:r>
      <w:r>
        <w:t xml:space="preserve"> </w:t>
      </w:r>
      <w:r>
        <w:t xml:space="preserve">quality management system. For intermediaries, total costs are estimated at EUR 75.2 million,</w:t>
      </w:r>
      <w:r>
        <w:t xml:space="preserve"> </w:t>
      </w:r>
      <w:r>
        <w:t xml:space="preserve">of which EUR 17.8 million adjustment costs and EUR 57.5 million administrative costs. The</w:t>
      </w:r>
      <w:r>
        <w:t xml:space="preserve"> </w:t>
      </w:r>
      <w:r>
        <w:t xml:space="preserve">administrative costs are mainly driven by the need to change the information systems, to inform</w:t>
      </w:r>
      <w:r>
        <w:t xml:space="preserve"> </w:t>
      </w:r>
      <w:r>
        <w:t xml:space="preserve">passengers on the reimbursement process. Claim agencies may experience losses, estimated at</w:t>
      </w:r>
      <w:r>
        <w:t xml:space="preserve"> </w:t>
      </w:r>
      <w:r>
        <w:t xml:space="preserve">EUR 1.6 million, due to the use of the cheaper option of an Alternative Dispute Resolution</w:t>
      </w:r>
      <w:r>
        <w:t xml:space="preserve"> </w:t>
      </w:r>
      <w:r>
        <w:t xml:space="preserve">(ADR) body. For national public authorities, total costs are estimated at EUR 32 million, of</w:t>
      </w:r>
      <w:r>
        <w:t xml:space="preserve"> </w:t>
      </w:r>
      <w:r>
        <w:t xml:space="preserve">which EUR 30.6 million enforcement costs, EUR 1.4 million administrative costs and EUR</w:t>
      </w:r>
      <w:r>
        <w:t xml:space="preserve"> </w:t>
      </w:r>
      <w:r>
        <w:t xml:space="preserve">0.02 million adjustment costs.</w:t>
      </w:r>
      <w:r>
        <w:br/>
      </w:r>
      <w:r>
        <w:t xml:space="preserve">Total benefits are estimated at EUR 2,323.6 million expressed as present value over 2025-</w:t>
      </w:r>
      <w:r>
        <w:t xml:space="preserve"> </w:t>
      </w:r>
      <w:r>
        <w:t xml:space="preserve">2050 relative to the baseline. The ultimate beneficiaries of this initiative are the passengers</w:t>
      </w:r>
      <w:r>
        <w:t xml:space="preserve"> </w:t>
      </w:r>
      <w:r>
        <w:t xml:space="preserve">whose awareness about their rights is expected to increase because of the action of carriers,</w:t>
      </w:r>
      <w:r>
        <w:t xml:space="preserve"> </w:t>
      </w:r>
      <w:r>
        <w:t xml:space="preserve">intermediaries, terminal managers, and enforcement authorities. In addition, passengers</w:t>
      </w:r>
      <w:r>
        <w:t xml:space="preserve"> </w:t>
      </w:r>
      <w:r>
        <w:t xml:space="preserve">(including PRM) would enjoy more rights to information and assistance when performing a</w:t>
      </w:r>
      <w:r>
        <w:t xml:space="preserve"> </w:t>
      </w:r>
      <w:r>
        <w:t xml:space="preserve">multimodal journey.</w:t>
      </w:r>
      <w:r>
        <w:br/>
      </w:r>
      <w:r>
        <w:t xml:space="preserve">Total benefits for passengers are estimated at EUR 2,187 million, of which EUR 2,165.3 million</w:t>
      </w:r>
      <w:r>
        <w:t xml:space="preserve"> </w:t>
      </w:r>
      <w:r>
        <w:t xml:space="preserve">correspond to hassle costs savings. Hassle costs savings are driven by the time saved thanks to:</w:t>
      </w:r>
      <w:r>
        <w:t xml:space="preserve"> </w:t>
      </w:r>
      <w:r>
        <w:t xml:space="preserve">the higher clarity on the reimbursement procedure (EUR 1,679.1 million), the Single Point of</w:t>
      </w:r>
      <w:r>
        <w:t xml:space="preserve"> </w:t>
      </w:r>
      <w:r>
        <w:t xml:space="preserve">Contact for PRMs (EUR 277.3 million), the use of a EU-wide standardised form for</w:t>
      </w:r>
      <w:r>
        <w:t xml:space="preserve"> </w:t>
      </w:r>
      <w:r>
        <w:t xml:space="preserve">reimbursements and compensation requests (EUR 147 million), the complaint-handling</w:t>
      </w:r>
      <w:r>
        <w:t xml:space="preserve"> </w:t>
      </w:r>
      <w:r>
        <w:t xml:space="preserve">mechanism for multimodal passengers (EUR 43.3 million) and the assistance for PRM</w:t>
      </w:r>
      <w:r>
        <w:t xml:space="preserve"> </w:t>
      </w:r>
      <w:r>
        <w:t xml:space="preserve">passengers travelling under category A multimodal tickets (EUR 18.6 million). In addition,</w:t>
      </w:r>
      <w:r>
        <w:t xml:space="preserve"> </w:t>
      </w:r>
      <w:r>
        <w:t xml:space="preserve">passengers benefit of assistance rights in the event of a missed connection during a multimodal</w:t>
      </w:r>
      <w:r>
        <w:t xml:space="preserve"> </w:t>
      </w:r>
      <w:r>
        <w:t xml:space="preserve">journey (in particular the right to reimbursement and re-routing as well as a right to care in the</w:t>
      </w:r>
      <w:r>
        <w:t xml:space="preserve"> </w:t>
      </w:r>
      <w:r>
        <w:t xml:space="preserve">form of e.g. refreshments, meals and accommodation), estimated at EUR 20.1 million, and of</w:t>
      </w:r>
      <w:r>
        <w:t xml:space="preserve"> </w:t>
      </w:r>
      <w:r>
        <w:t xml:space="preserve">the use of the cheaper option of an Alternative Dispute Resolution (ADR) body, estimated at</w:t>
      </w:r>
      <w:r>
        <w:t xml:space="preserve"> </w:t>
      </w:r>
      <w:r>
        <w:t xml:space="preserve">EUR 1.6 million.</w:t>
      </w:r>
      <w:r>
        <w:br/>
      </w:r>
      <w:r>
        <w:t xml:space="preserve">Carriers and intermediaries also benefit of hassle costs savings due to the complaint-handling</w:t>
      </w:r>
      <w:r>
        <w:t xml:space="preserve"> </w:t>
      </w:r>
      <w:r>
        <w:t xml:space="preserve">mechanism for multimodal passengers, estimated at EUR 35.3 million and EUR 24 million,</w:t>
      </w:r>
      <w:r>
        <w:t xml:space="preserve"> </w:t>
      </w:r>
      <w:r>
        <w:t xml:space="preserve">respectively, expressed as present value over 2025-2050 relative to the baseline.</w:t>
      </w:r>
      <w:r>
        <w:br/>
      </w:r>
      <w:r>
        <w:t xml:space="preserve">For national public authorities, the enforcement costs savings are estimated at EUR 5.9 million,</w:t>
      </w:r>
      <w:r>
        <w:t xml:space="preserve"> </w:t>
      </w:r>
      <w:r>
        <w:t xml:space="preserve">expressed as present value over 2025-2050 relative to the baseline. Costs savings are due to an</w:t>
      </w:r>
      <w:r>
        <w:t xml:space="preserve"> </w:t>
      </w:r>
      <w:r>
        <w:t xml:space="preserve">easier way to evaluate compliance for carriers and terminal operators, without having to do</w:t>
      </w:r>
      <w:r>
        <w:t xml:space="preserve"> </w:t>
      </w:r>
      <w:r>
        <w:t xml:space="preserve">more in depth and costly monitoring activities, the use of standard claim forms which easy</w:t>
      </w:r>
      <w:r>
        <w:t xml:space="preserve"> </w:t>
      </w:r>
      <w:r>
        <w:t xml:space="preserve">monitoring activities and the expected decrease in the number of court cases. In addition, they</w:t>
      </w:r>
      <w:r>
        <w:t xml:space="preserve"> </w:t>
      </w:r>
      <w:r>
        <w:t xml:space="preserve">are expected to experience hassle costs saving due to the complaint-handling mechanism for</w:t>
      </w:r>
      <w:r>
        <w:t xml:space="preserve"> </w:t>
      </w:r>
      <w:r>
        <w:t xml:space="preserve">multimodal passengers (EUR 71.4 million).</w:t>
      </w:r>
      <w:r>
        <w:t xml:space="preserve"> </w:t>
      </w:r>
      <w:r>
        <w:t xml:space="preserve">The preferred policy package is estimated to result in net benefits of EUR 1,748.4 million,</w:t>
      </w:r>
      <w:r>
        <w:t xml:space="preserve"> </w:t>
      </w:r>
      <w:r>
        <w:t xml:space="preserve">expressed as present value over 2025-2050 relative to the baseline. The benefits to costs ratio</w:t>
      </w:r>
      <w:r>
        <w:t xml:space="preserve"> </w:t>
      </w:r>
      <w:r>
        <w:t xml:space="preserve">is estimated at 4.</w:t>
      </w:r>
      <w:r>
        <w:t xml:space="preserve"> </w:t>
      </w:r>
      <w:r>
        <w:t xml:space="preserve">It should be noted that there is high uncertainty regarding the hassle costs savings estimated for</w:t>
      </w:r>
      <w:r>
        <w:t xml:space="preserve"> </w:t>
      </w:r>
      <w:r>
        <w:t xml:space="preserve">the consumers, carriers, intermediaries and national public administrations. A conservative</w:t>
      </w:r>
      <w:r>
        <w:t xml:space="preserve"> </w:t>
      </w:r>
      <w:r>
        <w:t xml:space="preserve">approach (lower bound estimate) has been used for the calculations above. When considering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the higher bound estimate of the hassle costs savings, the net benefits are estimated at EUR</w:t>
      </w:r>
      <w:r>
        <w:t xml:space="preserve"> </w:t>
      </w:r>
      <w:r>
        <w:t xml:space="preserve">4,530.3 million and the benefits to costs ratio at 8.9.</w:t>
      </w:r>
      <w:r>
        <w:t xml:space="preserve"> </w:t>
      </w:r>
      <w:r>
        <w:t xml:space="preserve">It should be stressed that only passengers who are aware of their rights, and are convinced that</w:t>
      </w:r>
      <w:r>
        <w:t xml:space="preserve"> </w:t>
      </w:r>
      <w:r>
        <w:t xml:space="preserve">they can make use of them and enforce them if needed, will have sufficient trust in the common</w:t>
      </w:r>
      <w:r>
        <w:t xml:space="preserve"> </w:t>
      </w:r>
      <w:r>
        <w:t xml:space="preserve">transport system. This trust is the precondition to convince people to use more common instead</w:t>
      </w:r>
      <w:r>
        <w:t xml:space="preserve"> </w:t>
      </w:r>
      <w:r>
        <w:t xml:space="preserve">of individual transport. This again is a precondition for a more sustainable transport system.</w:t>
      </w:r>
      <w:r>
        <w:t xml:space="preserve"> </w:t>
      </w:r>
      <w:r>
        <w:t xml:space="preserve">The European Parliament, the Council as well as the European Court of Auditors have also</w:t>
      </w:r>
      <w:r>
        <w:t xml:space="preserve"> </w:t>
      </w:r>
      <w:r>
        <w:t xml:space="preserve">underlined the importance of the protection of passengers (see above section 1).</w:t>
      </w:r>
      <w:r>
        <w:br/>
      </w:r>
      <w:r>
        <w:t xml:space="preserve">8.2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This initiative is part of the Commission Work Programme 2023 under Annex II (REFIT</w:t>
      </w:r>
      <w:r>
        <w:t xml:space="preserve"> </w:t>
      </w:r>
      <w:r>
        <w:t xml:space="preserve">initiatives), under the heading An Economy that Works for People180. It has an important REFIT</w:t>
      </w:r>
      <w:r>
        <w:t xml:space="preserve"> </w:t>
      </w:r>
      <w:r>
        <w:t xml:space="preserve">dimension in terms of harmonisation of rights across modes as well as simplification of the</w:t>
      </w:r>
      <w:r>
        <w:t xml:space="preserve"> </w:t>
      </w:r>
      <w:r>
        <w:t xml:space="preserve">rules for passengers travelling in a multimodal context. It also presents simplifications for</w:t>
      </w:r>
      <w:r>
        <w:t xml:space="preserve"> </w:t>
      </w:r>
      <w:r>
        <w:t xml:space="preserve">passengers who use intermediaries to buy their air tickets, as it becomes clear how they will be</w:t>
      </w:r>
      <w:r>
        <w:t xml:space="preserve"> </w:t>
      </w:r>
      <w:r>
        <w:t xml:space="preserve">reimbursed (most importantly: by whom and when).</w:t>
      </w:r>
      <w:r>
        <w:t xml:space="preserve"> </w:t>
      </w:r>
      <w:r>
        <w:t xml:space="preserve">Table 31: REFIT potential</w:t>
      </w:r>
      <w:r>
        <w:t xml:space="preserve"> </w:t>
      </w:r>
      <w:r>
        <w:t xml:space="preserve">Problem</w:t>
      </w:r>
      <w:r>
        <w:t xml:space="preserve"> </w:t>
      </w:r>
      <w:r>
        <w:t xml:space="preserve">Simplification potential</w:t>
      </w:r>
      <w:r>
        <w:t xml:space="preserve"> </w:t>
      </w:r>
      <w:r>
        <w:t xml:space="preserve">Efficiency potential</w:t>
      </w:r>
      <w:r>
        <w:t xml:space="preserve"> </w:t>
      </w:r>
      <w:r>
        <w:t xml:space="preserve">Reduction of regulatory costs</w:t>
      </w:r>
      <w:r>
        <w:t xml:space="preserve"> </w:t>
      </w:r>
      <w:r>
        <w:t xml:space="preserve">1</w:t>
      </w:r>
      <w:r>
        <w:t xml:space="preserve"> </w:t>
      </w:r>
      <w:r>
        <w:t xml:space="preserve">For passengers and NEBs,</w:t>
      </w:r>
      <w:r>
        <w:t xml:space="preserve"> </w:t>
      </w:r>
      <w:r>
        <w:t xml:space="preserve">PO 1.2 has great</w:t>
      </w:r>
      <w:r>
        <w:t xml:space="preserve"> </w:t>
      </w:r>
      <w:r>
        <w:t xml:space="preserve">simplification potential, as</w:t>
      </w:r>
      <w:r>
        <w:t xml:space="preserve"> </w:t>
      </w:r>
      <w:r>
        <w:t xml:space="preserve">it introduces an EU-wide</w:t>
      </w:r>
      <w:r>
        <w:t xml:space="preserve"> </w:t>
      </w:r>
      <w:r>
        <w:t xml:space="preserve">standardised claim form</w:t>
      </w:r>
      <w:r>
        <w:t xml:space="preserve"> </w:t>
      </w:r>
      <w:r>
        <w:t xml:space="preserve">that passengers can</w:t>
      </w:r>
      <w:r>
        <w:t xml:space="preserve"> </w:t>
      </w:r>
      <w:r>
        <w:t xml:space="preserve">always resort to, instead</w:t>
      </w:r>
      <w:r>
        <w:t xml:space="preserve"> </w:t>
      </w:r>
      <w:r>
        <w:t xml:space="preserve">of using claim tools that</w:t>
      </w:r>
      <w:r>
        <w:t xml:space="preserve"> </w:t>
      </w:r>
      <w:r>
        <w:t xml:space="preserve">vary between service</w:t>
      </w:r>
      <w:r>
        <w:t xml:space="preserve"> </w:t>
      </w:r>
      <w:r>
        <w:t xml:space="preserve">providers.</w:t>
      </w:r>
      <w:r>
        <w:t xml:space="preserve"> </w:t>
      </w:r>
      <w:r>
        <w:t xml:space="preserve">In turn, these forms can</w:t>
      </w:r>
      <w:r>
        <w:t xml:space="preserve"> </w:t>
      </w:r>
      <w:r>
        <w:t xml:space="preserve">also serve as a</w:t>
      </w:r>
      <w:r>
        <w:t xml:space="preserve"> </w:t>
      </w:r>
      <w:r>
        <w:t xml:space="preserve">standardised model to</w:t>
      </w:r>
      <w:r>
        <w:t xml:space="preserve"> </w:t>
      </w:r>
      <w:r>
        <w:t xml:space="preserve">which operators may align</w:t>
      </w:r>
      <w:r>
        <w:t xml:space="preserve"> </w:t>
      </w:r>
      <w:r>
        <w:t xml:space="preserve">their own systems, which</w:t>
      </w:r>
      <w:r>
        <w:t xml:space="preserve"> </w:t>
      </w:r>
      <w:r>
        <w:t xml:space="preserve">would facilitate</w:t>
      </w:r>
      <w:r>
        <w:t xml:space="preserve"> </w:t>
      </w:r>
      <w:r>
        <w:t xml:space="preserve">themselves as well as</w:t>
      </w:r>
      <w:r>
        <w:t xml:space="preserve"> </w:t>
      </w:r>
      <w:r>
        <w:t xml:space="preserve">NEBs to review a case’s</w:t>
      </w:r>
      <w:r>
        <w:t xml:space="preserve"> </w:t>
      </w:r>
      <w:r>
        <w:t xml:space="preserve">factual circumstances,</w:t>
      </w:r>
      <w:r>
        <w:t xml:space="preserve"> </w:t>
      </w:r>
      <w:r>
        <w:t xml:space="preserve">should the claim be</w:t>
      </w:r>
      <w:r>
        <w:t xml:space="preserve"> </w:t>
      </w:r>
      <w:r>
        <w:t xml:space="preserve">escalated to a complaint.</w:t>
      </w:r>
      <w:r>
        <w:br/>
      </w:r>
      <w:r>
        <w:t xml:space="preserve">For transport operators it will</w:t>
      </w:r>
      <w:r>
        <w:t xml:space="preserve"> </w:t>
      </w:r>
      <w:r>
        <w:t xml:space="preserve">be clearer how to comply with</w:t>
      </w:r>
      <w:r>
        <w:t xml:space="preserve"> </w:t>
      </w:r>
      <w:r>
        <w:t xml:space="preserve">the existing rights, making the</w:t>
      </w:r>
      <w:r>
        <w:t xml:space="preserve"> </w:t>
      </w:r>
      <w:r>
        <w:t xml:space="preserve">implementation more efficient.</w:t>
      </w:r>
      <w:r>
        <w:t xml:space="preserve"> </w:t>
      </w:r>
      <w:r>
        <w:t xml:space="preserve">For NEBs it will be easier to</w:t>
      </w:r>
      <w:r>
        <w:t xml:space="preserve"> </w:t>
      </w:r>
      <w:r>
        <w:t xml:space="preserve">enforce the EU passenger rights</w:t>
      </w:r>
      <w:r>
        <w:t xml:space="preserve"> </w:t>
      </w:r>
      <w:r>
        <w:t xml:space="preserve">acquis, because transport</w:t>
      </w:r>
      <w:r>
        <w:t xml:space="preserve"> </w:t>
      </w:r>
      <w:r>
        <w:t xml:space="preserve">operators will have to share</w:t>
      </w:r>
      <w:r>
        <w:t xml:space="preserve"> </w:t>
      </w:r>
      <w:r>
        <w:t xml:space="preserve">more data with them about their</w:t>
      </w:r>
      <w:r>
        <w:t xml:space="preserve"> </w:t>
      </w:r>
      <w:r>
        <w:t xml:space="preserve">compliance with the rules.</w:t>
      </w:r>
      <w:r>
        <w:t xml:space="preserve"> </w:t>
      </w:r>
      <w:r>
        <w:t xml:space="preserve">For passengers it will ease the</w:t>
      </w:r>
      <w:r>
        <w:t xml:space="preserve"> </w:t>
      </w:r>
      <w:r>
        <w:t xml:space="preserve">process of submitting a request</w:t>
      </w:r>
      <w:r>
        <w:t xml:space="preserve"> </w:t>
      </w:r>
      <w:r>
        <w:t xml:space="preserve">for a reimbursement or a</w:t>
      </w:r>
      <w:r>
        <w:t xml:space="preserve"> </w:t>
      </w:r>
      <w:r>
        <w:t xml:space="preserve">compensation and passengers</w:t>
      </w:r>
      <w:r>
        <w:t xml:space="preserve"> </w:t>
      </w:r>
      <w:r>
        <w:t xml:space="preserve">will be able to make more</w:t>
      </w:r>
      <w:r>
        <w:t xml:space="preserve"> </w:t>
      </w:r>
      <w:r>
        <w:t xml:space="preserve">informed decisions about which</w:t>
      </w:r>
      <w:r>
        <w:t xml:space="preserve"> </w:t>
      </w:r>
      <w:r>
        <w:t xml:space="preserve">carrier to choose based on their</w:t>
      </w:r>
      <w:r>
        <w:t xml:space="preserve"> </w:t>
      </w:r>
      <w:r>
        <w:t xml:space="preserve">compliance with passenger</w:t>
      </w:r>
      <w:r>
        <w:t xml:space="preserve"> </w:t>
      </w:r>
      <w:r>
        <w:t xml:space="preserve">rights.</w:t>
      </w:r>
      <w:r>
        <w:t xml:space="preserve"> </w:t>
      </w:r>
      <w:r>
        <w:t xml:space="preserve">For national public authorities,</w:t>
      </w:r>
      <w:r>
        <w:t xml:space="preserve"> </w:t>
      </w:r>
      <w:r>
        <w:t xml:space="preserve">the enforcement costs savings</w:t>
      </w:r>
      <w:r>
        <w:t xml:space="preserve"> </w:t>
      </w:r>
      <w:r>
        <w:t xml:space="preserve">are estimated at EUR 5.9</w:t>
      </w:r>
      <w:r>
        <w:t xml:space="preserve"> </w:t>
      </w:r>
      <w:r>
        <w:t xml:space="preserve">million, expressed as present</w:t>
      </w:r>
      <w:r>
        <w:t xml:space="preserve"> </w:t>
      </w:r>
      <w:r>
        <w:t xml:space="preserve">value over 2025-2050 relative</w:t>
      </w:r>
      <w:r>
        <w:t xml:space="preserve"> </w:t>
      </w:r>
      <w:r>
        <w:t xml:space="preserve">to the baseline. These costs</w:t>
      </w:r>
      <w:r>
        <w:t xml:space="preserve"> </w:t>
      </w:r>
      <w:r>
        <w:t xml:space="preserve">savings are due to an easier way</w:t>
      </w:r>
      <w:r>
        <w:t xml:space="preserve"> </w:t>
      </w:r>
      <w:r>
        <w:t xml:space="preserve">to evaluate compliance for</w:t>
      </w:r>
      <w:r>
        <w:t xml:space="preserve"> </w:t>
      </w:r>
      <w:r>
        <w:t xml:space="preserve">carriers and terminal operators,</w:t>
      </w:r>
      <w:r>
        <w:t xml:space="preserve"> </w:t>
      </w:r>
      <w:r>
        <w:t xml:space="preserve">the use of standard claim forms,</w:t>
      </w:r>
      <w:r>
        <w:t xml:space="preserve"> </w:t>
      </w:r>
      <w:r>
        <w:t xml:space="preserve">and the expected decrease in the</w:t>
      </w:r>
      <w:r>
        <w:t xml:space="preserve"> </w:t>
      </w:r>
      <w:r>
        <w:t xml:space="preserve">number of court cases.</w:t>
      </w:r>
      <w:r>
        <w:br/>
      </w:r>
      <w:r>
        <w:t xml:space="preserve">For consumers, the use of the</w:t>
      </w:r>
      <w:r>
        <w:t xml:space="preserve"> </w:t>
      </w:r>
      <w:r>
        <w:t xml:space="preserve">cheaper option of an Alternative</w:t>
      </w:r>
      <w:r>
        <w:t xml:space="preserve"> </w:t>
      </w:r>
      <w:r>
        <w:t xml:space="preserve">Dispute Resolution (ADR)</w:t>
      </w:r>
      <w:r>
        <w:t xml:space="preserve"> </w:t>
      </w:r>
      <w:r>
        <w:t xml:space="preserve">body, is estimated to lead to</w:t>
      </w:r>
      <w:r>
        <w:t xml:space="preserve"> </w:t>
      </w:r>
      <w:r>
        <w:t xml:space="preserve">costs savings of EUR 1.6</w:t>
      </w:r>
      <w:r>
        <w:t xml:space="preserve"> </w:t>
      </w:r>
      <w:r>
        <w:t xml:space="preserve">million, expressed as present</w:t>
      </w:r>
      <w:r>
        <w:t xml:space="preserve"> </w:t>
      </w:r>
      <w:r>
        <w:t xml:space="preserve">value over 2025-2050 relative</w:t>
      </w:r>
      <w:r>
        <w:t xml:space="preserve"> </w:t>
      </w:r>
      <w:r>
        <w:t xml:space="preserve">to the baseline. In addition, the</w:t>
      </w:r>
      <w:r>
        <w:t xml:space="preserve"> </w:t>
      </w:r>
      <w:r>
        <w:t xml:space="preserve">use of the EU-wide</w:t>
      </w:r>
      <w:r>
        <w:t xml:space="preserve"> </w:t>
      </w:r>
      <w:r>
        <w:t xml:space="preserve">standardised claim form could</w:t>
      </w:r>
      <w:r>
        <w:t xml:space="preserve"> </w:t>
      </w:r>
      <w:r>
        <w:t xml:space="preserve">lead to hassle costs savings</w:t>
      </w:r>
      <w:r>
        <w:t xml:space="preserve"> </w:t>
      </w:r>
      <w:r>
        <w:t xml:space="preserve">estimated at EUR 147 million,</w:t>
      </w:r>
      <w:r>
        <w:t xml:space="preserve"> </w:t>
      </w:r>
      <w:r>
        <w:t xml:space="preserve">expressed as present value over</w:t>
      </w:r>
      <w:r>
        <w:t xml:space="preserve"> </w:t>
      </w:r>
      <w:r>
        <w:t xml:space="preserve">2025-2050 relative to the</w:t>
      </w:r>
      <w:r>
        <w:t xml:space="preserve"> </w:t>
      </w:r>
      <w:r>
        <w:t xml:space="preserve">baseline.</w:t>
      </w:r>
      <w:r>
        <w:br/>
      </w:r>
      <w:r>
        <w:t xml:space="preserve">Regarding the trend to use</w:t>
      </w:r>
      <w:r>
        <w:t xml:space="preserve"> </w:t>
      </w:r>
      <w:r>
        <w:t xml:space="preserve">increasingly more IT tools for</w:t>
      </w:r>
      <w:r>
        <w:t xml:space="preserve"> </w:t>
      </w:r>
      <w:r>
        <w:t xml:space="preserve">reporting and analysis, costs</w:t>
      </w:r>
      <w:r>
        <w:t xml:space="preserve"> </w:t>
      </w:r>
      <w:r>
        <w:t xml:space="preserve">may decrease in the medium to</w:t>
      </w:r>
      <w:r>
        <w:t xml:space="preserve"> </w:t>
      </w:r>
      <w:r>
        <w:t xml:space="preserve">long term.</w:t>
      </w:r>
      <w:r>
        <w:t xml:space="preserve"> </w:t>
      </w:r>
      <w:r>
        <w:t xml:space="preserve">Common rules on enforcement</w:t>
      </w:r>
      <w:r>
        <w:t xml:space="preserve"> </w:t>
      </w:r>
      <w:r>
        <w:t xml:space="preserve">across all modes and including</w:t>
      </w:r>
      <w:r>
        <w:t xml:space="preserve"> </w:t>
      </w:r>
      <w:r>
        <w:t xml:space="preserve">multimodal journeys facilitates</w:t>
      </w:r>
      <w:r>
        <w:t xml:space="preserve"> </w:t>
      </w:r>
      <w:r>
        <w:t xml:space="preserve">a common approach across</w:t>
      </w:r>
    </w:p>
    <w:p>
      <w:pPr>
        <w:pStyle w:val="BodyText"/>
      </w:pPr>
      <w:r>
        <w:t xml:space="preserve">180 COM(2022) 548 final.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Problem</w:t>
      </w:r>
      <w:r>
        <w:t xml:space="preserve"> </w:t>
      </w:r>
      <w:r>
        <w:t xml:space="preserve">Simplification potential</w:t>
      </w:r>
      <w:r>
        <w:t xml:space="preserve"> </w:t>
      </w:r>
      <w:r>
        <w:t xml:space="preserve">Efficiency potential</w:t>
      </w:r>
      <w:r>
        <w:t xml:space="preserve"> </w:t>
      </w:r>
      <w:r>
        <w:t xml:space="preserve">Reduction of regulatory costs</w:t>
      </w:r>
      <w:r>
        <w:t xml:space="preserve"> </w:t>
      </w:r>
      <w:r>
        <w:t xml:space="preserve">modes, which offers synergies</w:t>
      </w:r>
      <w:r>
        <w:t xml:space="preserve"> </w:t>
      </w:r>
      <w:r>
        <w:t xml:space="preserve">regarding interpretation of the</w:t>
      </w:r>
      <w:r>
        <w:t xml:space="preserve"> </w:t>
      </w:r>
      <w:r>
        <w:t xml:space="preserve">rules, information of</w:t>
      </w:r>
      <w:r>
        <w:t xml:space="preserve"> </w:t>
      </w:r>
      <w:r>
        <w:t xml:space="preserve">passengers, and enforcement.</w:t>
      </w:r>
      <w:r>
        <w:t xml:space="preserve"> </w:t>
      </w:r>
      <w:r>
        <w:t xml:space="preserve">2</w:t>
      </w:r>
      <w:r>
        <w:t xml:space="preserve"> </w:t>
      </w:r>
      <w:r>
        <w:t xml:space="preserve">For passengers, PO 2.2</w:t>
      </w:r>
      <w:r>
        <w:t xml:space="preserve"> </w:t>
      </w:r>
      <w:r>
        <w:t xml:space="preserve">has a strong simplification</w:t>
      </w:r>
      <w:r>
        <w:t xml:space="preserve"> </w:t>
      </w:r>
      <w:r>
        <w:t xml:space="preserve">potential as it improves</w:t>
      </w:r>
      <w:r>
        <w:t xml:space="preserve"> </w:t>
      </w:r>
      <w:r>
        <w:t xml:space="preserve">their information on the</w:t>
      </w:r>
      <w:r>
        <w:t xml:space="preserve"> </w:t>
      </w:r>
      <w:r>
        <w:t xml:space="preserve">type of ticket they are</w:t>
      </w:r>
      <w:r>
        <w:t xml:space="preserve"> </w:t>
      </w:r>
      <w:r>
        <w:t xml:space="preserve">travelling with during a</w:t>
      </w:r>
      <w:r>
        <w:t xml:space="preserve"> </w:t>
      </w:r>
      <w:r>
        <w:t xml:space="preserve">multimodal journey,</w:t>
      </w:r>
      <w:r>
        <w:t xml:space="preserve"> </w:t>
      </w:r>
      <w:r>
        <w:t xml:space="preserve">where they currently</w:t>
      </w:r>
      <w:r>
        <w:t xml:space="preserve"> </w:t>
      </w:r>
      <w:r>
        <w:t xml:space="preserve">would not have easy</w:t>
      </w:r>
      <w:r>
        <w:t xml:space="preserve"> </w:t>
      </w:r>
      <w:r>
        <w:t xml:space="preserve">access to such</w:t>
      </w:r>
      <w:r>
        <w:t xml:space="preserve"> </w:t>
      </w:r>
      <w:r>
        <w:t xml:space="preserve">information, if at all</w:t>
      </w:r>
      <w:r>
        <w:t xml:space="preserve"> </w:t>
      </w:r>
      <w:r>
        <w:t xml:space="preserve">available. Multimodal</w:t>
      </w:r>
      <w:r>
        <w:t xml:space="preserve"> </w:t>
      </w:r>
      <w:r>
        <w:t xml:space="preserve">passengers would also</w:t>
      </w:r>
      <w:r>
        <w:t xml:space="preserve"> </w:t>
      </w:r>
      <w:r>
        <w:t xml:space="preserve">have improved redress</w:t>
      </w:r>
      <w:r>
        <w:t xml:space="preserve"> </w:t>
      </w:r>
      <w:r>
        <w:t xml:space="preserve">tools under the preferred</w:t>
      </w:r>
      <w:r>
        <w:t xml:space="preserve"> </w:t>
      </w:r>
      <w:r>
        <w:t xml:space="preserve">option by means of</w:t>
      </w:r>
      <w:r>
        <w:t xml:space="preserve"> </w:t>
      </w:r>
      <w:r>
        <w:t xml:space="preserve">complaint-handling</w:t>
      </w:r>
      <w:r>
        <w:t xml:space="preserve"> </w:t>
      </w:r>
      <w:r>
        <w:t xml:space="preserve">procedures on the level of</w:t>
      </w:r>
      <w:r>
        <w:t xml:space="preserve"> </w:t>
      </w:r>
      <w:r>
        <w:t xml:space="preserve">both industry and national</w:t>
      </w:r>
      <w:r>
        <w:t xml:space="preserve"> </w:t>
      </w:r>
      <w:r>
        <w:t xml:space="preserve">authorities, making it</w:t>
      </w:r>
      <w:r>
        <w:t xml:space="preserve"> </w:t>
      </w:r>
      <w:r>
        <w:t xml:space="preserve">easier for them to assert</w:t>
      </w:r>
      <w:r>
        <w:t xml:space="preserve"> </w:t>
      </w:r>
      <w:r>
        <w:t xml:space="preserve">their rights.</w:t>
      </w:r>
      <w:r>
        <w:br/>
      </w:r>
      <w:r>
        <w:t xml:space="preserve">For passengers, there is a</w:t>
      </w:r>
      <w:r>
        <w:t xml:space="preserve"> </w:t>
      </w:r>
      <w:r>
        <w:t xml:space="preserve">potential for cost savings where</w:t>
      </w:r>
      <w:r>
        <w:t xml:space="preserve"> </w:t>
      </w:r>
      <w:r>
        <w:t xml:space="preserve">they miss a connection. Costs</w:t>
      </w:r>
      <w:r>
        <w:t xml:space="preserve"> </w:t>
      </w:r>
      <w:r>
        <w:t xml:space="preserve">savings due to the right to</w:t>
      </w:r>
      <w:r>
        <w:t xml:space="preserve"> </w:t>
      </w:r>
      <w:r>
        <w:t xml:space="preserve">reimbursement/re-routing and</w:t>
      </w:r>
      <w:r>
        <w:t xml:space="preserve"> </w:t>
      </w:r>
      <w:r>
        <w:t xml:space="preserve">care are estimated at EUR 20.1</w:t>
      </w:r>
      <w:r>
        <w:t xml:space="preserve"> </w:t>
      </w:r>
      <w:r>
        <w:t xml:space="preserve">million, expressed as present</w:t>
      </w:r>
      <w:r>
        <w:t xml:space="preserve"> </w:t>
      </w:r>
      <w:r>
        <w:t xml:space="preserve">value over 2025-2050 relative</w:t>
      </w:r>
      <w:r>
        <w:t xml:space="preserve"> </w:t>
      </w:r>
      <w:r>
        <w:t xml:space="preserve">to the baseline.</w:t>
      </w:r>
      <w:r>
        <w:t xml:space="preserve"> </w:t>
      </w:r>
      <w:r>
        <w:t xml:space="preserve">For PRM in particular, there is</w:t>
      </w:r>
      <w:r>
        <w:t xml:space="preserve"> </w:t>
      </w:r>
      <w:r>
        <w:t xml:space="preserve">also an important efficiency</w:t>
      </w:r>
      <w:r>
        <w:t xml:space="preserve"> </w:t>
      </w:r>
      <w:r>
        <w:t xml:space="preserve">potential where they would not</w:t>
      </w:r>
      <w:r>
        <w:t xml:space="preserve"> </w:t>
      </w:r>
      <w:r>
        <w:t xml:space="preserve">only have a right to free</w:t>
      </w:r>
      <w:r>
        <w:t xml:space="preserve"> </w:t>
      </w:r>
      <w:r>
        <w:t xml:space="preserve">assistance when travelling with</w:t>
      </w:r>
      <w:r>
        <w:t xml:space="preserve"> </w:t>
      </w:r>
      <w:r>
        <w:t xml:space="preserve">a single multimodal contract but</w:t>
      </w:r>
      <w:r>
        <w:t xml:space="preserve"> </w:t>
      </w:r>
      <w:r>
        <w:t xml:space="preserve">would also have the possibility</w:t>
      </w:r>
      <w:r>
        <w:t xml:space="preserve"> </w:t>
      </w:r>
      <w:r>
        <w:t xml:space="preserve">to receive a coordinated</w:t>
      </w:r>
      <w:r>
        <w:t xml:space="preserve"> </w:t>
      </w:r>
      <w:r>
        <w:t xml:space="preserve">assistance when transferring at</w:t>
      </w:r>
      <w:r>
        <w:t xml:space="preserve"> </w:t>
      </w:r>
      <w:r>
        <w:t xml:space="preserve">multimodal hubs (Single Point</w:t>
      </w:r>
      <w:r>
        <w:t xml:space="preserve"> </w:t>
      </w:r>
      <w:r>
        <w:t xml:space="preserve">of Contact). Such measures</w:t>
      </w:r>
      <w:r>
        <w:t xml:space="preserve"> </w:t>
      </w:r>
      <w:r>
        <w:t xml:space="preserve">ensure that the burden on PRM</w:t>
      </w:r>
      <w:r>
        <w:t xml:space="preserve"> </w:t>
      </w:r>
      <w:r>
        <w:t xml:space="preserve">to request such assistance when</w:t>
      </w:r>
      <w:r>
        <w:t xml:space="preserve"> </w:t>
      </w:r>
      <w:r>
        <w:t xml:space="preserve">transferring between transport</w:t>
      </w:r>
      <w:r>
        <w:t xml:space="preserve"> </w:t>
      </w:r>
      <w:r>
        <w:t xml:space="preserve">modes is reduced.</w:t>
      </w:r>
      <w:r>
        <w:br/>
      </w:r>
      <w:r>
        <w:t xml:space="preserve">Given that there are currently</w:t>
      </w:r>
      <w:r>
        <w:t xml:space="preserve"> </w:t>
      </w:r>
      <w:r>
        <w:t xml:space="preserve">no rules protecting passengers</w:t>
      </w:r>
      <w:r>
        <w:t xml:space="preserve"> </w:t>
      </w:r>
      <w:r>
        <w:t xml:space="preserve">undertaking multimodal</w:t>
      </w:r>
      <w:r>
        <w:t xml:space="preserve"> </w:t>
      </w:r>
      <w:r>
        <w:t xml:space="preserve">journeys, the preferred option</w:t>
      </w:r>
      <w:r>
        <w:t xml:space="preserve"> </w:t>
      </w:r>
      <w:r>
        <w:t xml:space="preserve">would necessarily imply an</w:t>
      </w:r>
      <w:r>
        <w:t xml:space="preserve"> </w:t>
      </w:r>
      <w:r>
        <w:t xml:space="preserve">increase in regulatory burden.</w:t>
      </w:r>
      <w:r>
        <w:t xml:space="preserve"> </w:t>
      </w:r>
      <w:r>
        <w:t xml:space="preserve">However, there is a significant</w:t>
      </w:r>
      <w:r>
        <w:t xml:space="preserve"> </w:t>
      </w:r>
      <w:r>
        <w:t xml:space="preserve">mitigating factor in this context,</w:t>
      </w:r>
      <w:r>
        <w:t xml:space="preserve"> </w:t>
      </w:r>
      <w:r>
        <w:t xml:space="preserve">especially for transport</w:t>
      </w:r>
      <w:r>
        <w:t xml:space="preserve"> </w:t>
      </w:r>
      <w:r>
        <w:t xml:space="preserve">operators, where they already</w:t>
      </w:r>
      <w:r>
        <w:t xml:space="preserve"> </w:t>
      </w:r>
      <w:r>
        <w:t xml:space="preserve">apply most measures in the</w:t>
      </w:r>
      <w:r>
        <w:t xml:space="preserve"> </w:t>
      </w:r>
      <w:r>
        <w:t xml:space="preserve">context of travels within a</w:t>
      </w:r>
      <w:r>
        <w:t xml:space="preserve"> </w:t>
      </w:r>
      <w:r>
        <w:t xml:space="preserve">single mode of transport (e.g. </w:t>
      </w:r>
      <w:r>
        <w:t xml:space="preserve"> </w:t>
      </w:r>
      <w:r>
        <w:t xml:space="preserve">reimbursement or re-routing,</w:t>
      </w:r>
      <w:r>
        <w:t xml:space="preserve"> </w:t>
      </w:r>
      <w:r>
        <w:t xml:space="preserve">care, PRM assistance) – only</w:t>
      </w:r>
      <w:r>
        <w:t xml:space="preserve"> </w:t>
      </w:r>
      <w:r>
        <w:t xml:space="preserve">the part of the journey when the</w:t>
      </w:r>
      <w:r>
        <w:t xml:space="preserve"> </w:t>
      </w:r>
      <w:r>
        <w:t xml:space="preserve">passenger is switching between</w:t>
      </w:r>
      <w:r>
        <w:t xml:space="preserve"> </w:t>
      </w:r>
      <w:r>
        <w:t xml:space="preserve">transport modes was not taken</w:t>
      </w:r>
      <w:r>
        <w:t xml:space="preserve"> </w:t>
      </w:r>
      <w:r>
        <w:t xml:space="preserve">into consideration until now. In</w:t>
      </w:r>
      <w:r>
        <w:t xml:space="preserve"> </w:t>
      </w:r>
      <w:r>
        <w:t xml:space="preserve">addition, significant hassle costs</w:t>
      </w:r>
      <w:r>
        <w:t xml:space="preserve"> </w:t>
      </w:r>
      <w:r>
        <w:t xml:space="preserve">savings are estimated for</w:t>
      </w:r>
      <w:r>
        <w:t xml:space="preserve"> </w:t>
      </w:r>
      <w:r>
        <w:t xml:space="preserve">consumers (EUR 339.1</w:t>
      </w:r>
      <w:r>
        <w:t xml:space="preserve"> </w:t>
      </w:r>
      <w:r>
        <w:t xml:space="preserve">million), carriers (EUR 35.3</w:t>
      </w:r>
      <w:r>
        <w:t xml:space="preserve"> </w:t>
      </w:r>
      <w:r>
        <w:t xml:space="preserve">million), intermediaries (EUR</w:t>
      </w:r>
      <w:r>
        <w:t xml:space="preserve"> </w:t>
      </w:r>
      <w:r>
        <w:t xml:space="preserve">24 million) and national public</w:t>
      </w:r>
      <w:r>
        <w:t xml:space="preserve"> </w:t>
      </w:r>
      <w:r>
        <w:t xml:space="preserve">authorities (EUR 71.4 million),</w:t>
      </w:r>
      <w:r>
        <w:t xml:space="preserve"> </w:t>
      </w:r>
      <w:r>
        <w:t xml:space="preserve">expressed as present value over</w:t>
      </w:r>
      <w:r>
        <w:t xml:space="preserve"> </w:t>
      </w:r>
      <w:r>
        <w:t xml:space="preserve">2025-2050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3</w:t>
      </w:r>
      <w:r>
        <w:t xml:space="preserve"> </w:t>
      </w:r>
      <w:r>
        <w:t xml:space="preserve">For the passenger PO 3.2</w:t>
      </w:r>
      <w:r>
        <w:t xml:space="preserve"> </w:t>
      </w:r>
      <w:r>
        <w:t xml:space="preserve">has a very clear</w:t>
      </w:r>
      <w:r>
        <w:t xml:space="preserve"> </w:t>
      </w:r>
      <w:r>
        <w:t xml:space="preserve">simplification potential, as</w:t>
      </w:r>
      <w:r>
        <w:t xml:space="preserve"> </w:t>
      </w:r>
      <w:r>
        <w:t xml:space="preserve">the passenger will know</w:t>
      </w:r>
      <w:r>
        <w:t xml:space="preserve"> </w:t>
      </w:r>
      <w:r>
        <w:t xml:space="preserve">to which party to turn to</w:t>
      </w:r>
      <w:r>
        <w:t xml:space="preserve"> </w:t>
      </w:r>
      <w:r>
        <w:t xml:space="preserve">receive reimbursement.</w:t>
      </w:r>
      <w:r>
        <w:t xml:space="preserve"> </w:t>
      </w:r>
      <w:r>
        <w:t xml:space="preserve">Clear deadlines for</w:t>
      </w:r>
      <w:r>
        <w:t xml:space="preserve"> </w:t>
      </w:r>
      <w:r>
        <w:t xml:space="preserve">intermediary payments</w:t>
      </w:r>
      <w:r>
        <w:t xml:space="preserve"> </w:t>
      </w:r>
      <w:r>
        <w:t xml:space="preserve">are introduced, which</w:t>
      </w:r>
      <w:r>
        <w:t xml:space="preserve"> </w:t>
      </w:r>
      <w:r>
        <w:t xml:space="preserve">saves the passenger the</w:t>
      </w:r>
      <w:r>
        <w:t xml:space="preserve"> </w:t>
      </w:r>
      <w:r>
        <w:t xml:space="preserve">inconvenience to rely on</w:t>
      </w:r>
      <w:r>
        <w:t xml:space="preserve"> </w:t>
      </w:r>
      <w:r>
        <w:t xml:space="preserve">different terms and</w:t>
      </w:r>
      <w:r>
        <w:t xml:space="preserve"> </w:t>
      </w:r>
      <w:r>
        <w:t xml:space="preserve">conditions of</w:t>
      </w:r>
      <w:r>
        <w:t xml:space="preserve"> </w:t>
      </w:r>
      <w:r>
        <w:t xml:space="preserve">intermediaries.</w:t>
      </w:r>
      <w:r>
        <w:t xml:space="preserve"> </w:t>
      </w:r>
      <w:r>
        <w:t xml:space="preserve">For the carriers and the</w:t>
      </w:r>
      <w:r>
        <w:t xml:space="preserve"> </w:t>
      </w:r>
      <w:r>
        <w:t xml:space="preserve">intermediaries there is a big</w:t>
      </w:r>
      <w:r>
        <w:t xml:space="preserve"> </w:t>
      </w:r>
      <w:r>
        <w:t xml:space="preserve">efficiency potential as the</w:t>
      </w:r>
      <w:r>
        <w:t xml:space="preserve"> </w:t>
      </w:r>
      <w:r>
        <w:t xml:space="preserve">reimbursement process and</w:t>
      </w:r>
      <w:r>
        <w:t xml:space="preserve"> </w:t>
      </w:r>
      <w:r>
        <w:t xml:space="preserve">deadlines, and information</w:t>
      </w:r>
      <w:r>
        <w:t xml:space="preserve"> </w:t>
      </w:r>
      <w:r>
        <w:t xml:space="preserve">channels, will be clear for all</w:t>
      </w:r>
      <w:r>
        <w:t xml:space="preserve"> </w:t>
      </w:r>
      <w:r>
        <w:t xml:space="preserve">parties.</w:t>
      </w:r>
      <w:r>
        <w:t xml:space="preserve"> </w:t>
      </w:r>
      <w:r>
        <w:t xml:space="preserve">As this option introduces a new</w:t>
      </w:r>
      <w:r>
        <w:t xml:space="preserve"> </w:t>
      </w:r>
      <w:r>
        <w:t xml:space="preserve">role for intermediaries, no</w:t>
      </w:r>
      <w:r>
        <w:t xml:space="preserve"> </w:t>
      </w:r>
      <w:r>
        <w:t xml:space="preserve">reduction in the regulatory costs</w:t>
      </w:r>
      <w:r>
        <w:t xml:space="preserve"> </w:t>
      </w:r>
      <w:r>
        <w:t xml:space="preserve">is expected. However,</w:t>
      </w:r>
      <w:r>
        <w:t xml:space="preserve"> </w:t>
      </w:r>
      <w:r>
        <w:t xml:space="preserve">significant hassle costs savings</w:t>
      </w:r>
      <w:r>
        <w:t xml:space="preserve"> </w:t>
      </w:r>
      <w:r>
        <w:t xml:space="preserve">are expected for consumers,</w:t>
      </w:r>
      <w:r>
        <w:t xml:space="preserve"> </w:t>
      </w:r>
      <w:r>
        <w:t xml:space="preserve">estimated at EUR 1,679.1</w:t>
      </w:r>
      <w:r>
        <w:t xml:space="preserve"> </w:t>
      </w:r>
      <w:r>
        <w:t xml:space="preserve">million, expressed as present</w:t>
      </w:r>
      <w:r>
        <w:t xml:space="preserve"> </w:t>
      </w:r>
      <w:r>
        <w:t xml:space="preserve">value over 2025-2050 relative</w:t>
      </w:r>
      <w:r>
        <w:t xml:space="preserve"> </w:t>
      </w:r>
      <w:r>
        <w:t xml:space="preserve">to the baseline.</w:t>
      </w:r>
    </w:p>
    <w:p>
      <w:pPr>
        <w:pStyle w:val="BodyText"/>
      </w:pPr>
      <w:r>
        <w:t xml:space="preserve">8.3</w:t>
      </w:r>
      <w:r>
        <w:t xml:space="preserve"> </w:t>
      </w:r>
      <w:r>
        <w:t xml:space="preserve">Application of the ‘one in, one out’ approach</w:t>
      </w:r>
      <w:r>
        <w:t xml:space="preserve"> </w:t>
      </w:r>
      <w:r>
        <w:t xml:space="preserve">The preferred package of options is expected to result in additional recurrent administrative</w:t>
      </w:r>
      <w:r>
        <w:t xml:space="preserve"> </w:t>
      </w:r>
      <w:r>
        <w:t xml:space="preserve">costs for carriers, terminal operators and intermediaries, estimated at EUR 5.2 million per year,</w:t>
      </w:r>
      <w:r>
        <w:t xml:space="preserve"> </w:t>
      </w:r>
      <w:r>
        <w:t xml:space="preserve">of which EUR 5.1 million for carriers181, EUR 0.1 million for terminal operators182 and EUR</w:t>
      </w:r>
    </w:p>
    <w:p>
      <w:pPr>
        <w:pStyle w:val="BodyText"/>
      </w:pPr>
      <w:r>
        <w:t xml:space="preserve">181 The number of carriers affected is 4,450 and the cost per carrier is estimated at EUR 1,137.</w:t>
      </w:r>
      <w:r>
        <w:t xml:space="preserve"> </w:t>
      </w:r>
      <w:r>
        <w:t xml:space="preserve">182 The number of terminal operators affected is 546 and the cost per terminal operator is estimated at around EUR</w:t>
      </w:r>
      <w:r>
        <w:t xml:space="preserve"> </w:t>
      </w:r>
      <w:r>
        <w:t xml:space="preserve">233.4.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1,401 for intermediaries183. These costs are linked to the reporting on results, following the</w:t>
      </w:r>
      <w:r>
        <w:t xml:space="preserve"> </w:t>
      </w:r>
      <w:r>
        <w:t xml:space="preserve">establishment of service quality standards and the implementation of a quality management</w:t>
      </w:r>
      <w:r>
        <w:t xml:space="preserve"> </w:t>
      </w:r>
      <w:r>
        <w:t xml:space="preserve">system (EUR 5.18 million), and the need for carriers and ticket vendors/tour operators (except</w:t>
      </w:r>
      <w:r>
        <w:t xml:space="preserve"> </w:t>
      </w:r>
      <w:r>
        <w:t xml:space="preserve">SMEs) to provide real-time information to passengers for category A and B tickets (EUR 0.01</w:t>
      </w:r>
      <w:r>
        <w:t xml:space="preserve"> </w:t>
      </w:r>
      <w:r>
        <w:t xml:space="preserve">million)184. In addition, one-off administrative costs for carriers and intermediaries are</w:t>
      </w:r>
      <w:r>
        <w:t xml:space="preserve"> </w:t>
      </w:r>
      <w:r>
        <w:t xml:space="preserve">estimated at EUR 57.5 million, of which EUR 57.4 million for intermediaries185 and EUR 0.1</w:t>
      </w:r>
      <w:r>
        <w:t xml:space="preserve"> </w:t>
      </w:r>
      <w:r>
        <w:t xml:space="preserve">million for carriers186. The costs for intermediaries are for informing passengers about the</w:t>
      </w:r>
      <w:r>
        <w:t xml:space="preserve"> </w:t>
      </w:r>
      <w:r>
        <w:t xml:space="preserve">reimbursement process and the costs for carriers for updating the information disclosed to</w:t>
      </w:r>
      <w:r>
        <w:t xml:space="preserve"> </w:t>
      </w:r>
      <w:r>
        <w:t xml:space="preserve">passengers on their reimbursement process.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Commission services will monitor the implementation and effectiveness of this initiative</w:t>
      </w:r>
      <w:r>
        <w:t xml:space="preserve"> </w:t>
      </w:r>
      <w:r>
        <w:t xml:space="preserve">through a number of actions and obligations that are proposed in order to ensure progress</w:t>
      </w:r>
      <w:r>
        <w:t xml:space="preserve"> </w:t>
      </w:r>
      <w:r>
        <w:t xml:space="preserve">towards achieving the operational objectives. With a strong focus on enforcement and reporting</w:t>
      </w:r>
      <w:r>
        <w:t xml:space="preserve"> </w:t>
      </w:r>
      <w:r>
        <w:t xml:space="preserve">obligations, it is ensured that the NEBs as well as the Commission have a solid base to monitor</w:t>
      </w:r>
      <w:r>
        <w:t xml:space="preserve"> </w:t>
      </w:r>
      <w:r>
        <w:t xml:space="preserve">an effective implementation. The implementation of the initiative will therefore be monitored</w:t>
      </w:r>
      <w:r>
        <w:t xml:space="preserve"> </w:t>
      </w:r>
      <w:r>
        <w:t xml:space="preserve">by the Commission on a regular basis – mainly based on biennial reports from the NEBs</w:t>
      </w:r>
      <w:r>
        <w:t xml:space="preserve"> </w:t>
      </w:r>
      <w:r>
        <w:t xml:space="preserve">containing information on compliance checks and their results in terms of detected</w:t>
      </w:r>
      <w:r>
        <w:t xml:space="preserve"> </w:t>
      </w:r>
      <w:r>
        <w:t xml:space="preserve">infringements. In the future, this reporting and monitoring may be automated and digitalised187.</w:t>
      </w:r>
      <w:r>
        <w:t xml:space="preserve"> </w:t>
      </w:r>
      <w:r>
        <w:t xml:space="preserve">Other sources of information to monitor the implementation of this initiative are carriers’</w:t>
      </w:r>
      <w:r>
        <w:t xml:space="preserve"> </w:t>
      </w:r>
      <w:r>
        <w:t xml:space="preserve">published quality standards (PM A.2), citizen complaints and queries received by the</w:t>
      </w:r>
      <w:r>
        <w:t xml:space="preserve"> </w:t>
      </w:r>
      <w:r>
        <w:t xml:space="preserve">Commission services directly, as well as regular Eurobarometer surveys on the topic of</w:t>
      </w:r>
      <w:r>
        <w:t xml:space="preserve"> </w:t>
      </w:r>
      <w:r>
        <w:t xml:space="preserve">passenger rights. The continuous contacts with the national authorities that constitute the</w:t>
      </w:r>
      <w:r>
        <w:t xml:space="preserve"> </w:t>
      </w:r>
      <w:r>
        <w:t xml:space="preserve">membership of the Expert Group on passenger rights will also facilitate the monitoring of the</w:t>
      </w:r>
      <w:r>
        <w:t xml:space="preserve"> </w:t>
      </w:r>
      <w:r>
        <w:t xml:space="preserve">implementation of this initiative. For instance, the Expert Group may elaborate and suggest</w:t>
      </w:r>
      <w:r>
        <w:t xml:space="preserve"> </w:t>
      </w:r>
      <w:r>
        <w:t xml:space="preserve">standardised procedures and guidelines for controlling compliance across Member States which</w:t>
      </w:r>
      <w:r>
        <w:t xml:space="preserve"> </w:t>
      </w:r>
      <w:r>
        <w:t xml:space="preserve">can enhance consistency and comparability of data. In addition, such contacts may help to take</w:t>
      </w:r>
      <w:r>
        <w:t xml:space="preserve"> </w:t>
      </w:r>
      <w:r>
        <w:t xml:space="preserve">mitigation measures in a timely manner.</w:t>
      </w:r>
      <w:r>
        <w:br/>
      </w:r>
      <w:r>
        <w:t xml:space="preserve">All of the above-mentioned data will constitute important input to the regular evaluation of the</w:t>
      </w:r>
      <w:r>
        <w:t xml:space="preserve"> </w:t>
      </w:r>
      <w:r>
        <w:t xml:space="preserve">legislative instrument that will be the result of this initiative. Five years after the entry into force</w:t>
      </w:r>
      <w:r>
        <w:t xml:space="preserve"> </w:t>
      </w:r>
      <w:r>
        <w:t xml:space="preserve">of this legislation, the Commission services should carry out an evaluation to verify to what</w:t>
      </w:r>
      <w:r>
        <w:t xml:space="preserve"> </w:t>
      </w:r>
      <w:r>
        <w:t xml:space="preserve">extent the objectives of the initiative have been reached.</w:t>
      </w:r>
      <w:r>
        <w:t xml:space="preserve"> </w:t>
      </w:r>
      <w:r>
        <w:t xml:space="preserve">The below table provides an overview of the operational objectives for the preferred policy</w:t>
      </w:r>
      <w:r>
        <w:t xml:space="preserve"> </w:t>
      </w:r>
      <w:r>
        <w:t xml:space="preserve">package and presents relevant indicators for monitoring the objectives.</w:t>
      </w:r>
      <w:r>
        <w:t xml:space="preserve"> </w:t>
      </w:r>
      <w:r>
        <w:t xml:space="preserve">Table 32: Operational objectives per preferred option</w:t>
      </w:r>
      <w:r>
        <w:t xml:space="preserve"> </w:t>
      </w:r>
      <w:r>
        <w:t xml:space="preserve">PO</w:t>
      </w:r>
      <w:r>
        <w:t xml:space="preserve"> </w:t>
      </w:r>
      <w:r>
        <w:t xml:space="preserve">SO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Operational</w:t>
      </w:r>
      <w:r>
        <w:t xml:space="preserve"> </w:t>
      </w:r>
      <w:r>
        <w:t xml:space="preserve">objectives</w:t>
      </w:r>
      <w:r>
        <w:t xml:space="preserve"> </w:t>
      </w:r>
      <w:r>
        <w:t xml:space="preserve">Indicators</w:t>
      </w:r>
      <w:r>
        <w:t xml:space="preserve"> </w:t>
      </w:r>
      <w:r>
        <w:t xml:space="preserve">PO</w:t>
      </w:r>
      <w:r>
        <w:t xml:space="preserve"> </w:t>
      </w:r>
      <w:r>
        <w:t xml:space="preserve">1.2</w:t>
      </w:r>
      <w:r>
        <w:t xml:space="preserve"> </w:t>
      </w:r>
      <w:r>
        <w:t xml:space="preserve">SO1</w:t>
      </w:r>
      <w:r>
        <w:t xml:space="preserve"> </w:t>
      </w:r>
      <w:r>
        <w:t xml:space="preserve">SO2</w:t>
      </w:r>
      <w:r>
        <w:t xml:space="preserve"> </w:t>
      </w:r>
      <w:r>
        <w:t xml:space="preserve">Ensure effective</w:t>
      </w:r>
      <w:r>
        <w:t xml:space="preserve"> </w:t>
      </w:r>
      <w:r>
        <w:t xml:space="preserve">and efficient</w:t>
      </w:r>
      <w:r>
        <w:t xml:space="preserve"> </w:t>
      </w:r>
      <w:r>
        <w:t xml:space="preserve">enforcement across</w:t>
      </w:r>
      <w:r>
        <w:t xml:space="preserve"> </w:t>
      </w:r>
      <w:r>
        <w:t xml:space="preserve">all Member States</w:t>
      </w:r>
      <w:r>
        <w:t xml:space="preserve"> </w:t>
      </w:r>
      <w:r>
        <w:t xml:space="preserve">Strengthen and</w:t>
      </w:r>
      <w:r>
        <w:t xml:space="preserve"> </w:t>
      </w:r>
      <w:r>
        <w:t xml:space="preserve">incentivise NEBs to</w:t>
      </w:r>
      <w:r>
        <w:t xml:space="preserve"> </w:t>
      </w:r>
      <w:r>
        <w:t xml:space="preserve">enforce legislation</w:t>
      </w:r>
      <w:r>
        <w:t xml:space="preserve"> </w:t>
      </w:r>
      <w:r>
        <w:t xml:space="preserve">within their powers</w:t>
      </w:r>
      <w:r>
        <w:t xml:space="preserve"> </w:t>
      </w:r>
      <w:r>
        <w:t xml:space="preserve">Number, type and outcome of complaints</w:t>
      </w:r>
      <w:r>
        <w:t xml:space="preserve"> </w:t>
      </w:r>
      <w:r>
        <w:t xml:space="preserve">received by NEBs/ADRs/ECCs</w:t>
      </w:r>
      <w:r>
        <w:t xml:space="preserve"> </w:t>
      </w:r>
      <w:r>
        <w:t xml:space="preserve">Number/amounts of sanctions issued by NEBs</w:t>
      </w:r>
    </w:p>
    <w:p>
      <w:pPr>
        <w:pStyle w:val="BodyText"/>
      </w:pPr>
      <w:r>
        <w:t xml:space="preserve">183 The number of intermediaries affected is 6 and the cost per intermediary is estimated at around EUR 233.4.</w:t>
      </w:r>
      <w:r>
        <w:t xml:space="preserve"> </w:t>
      </w:r>
      <w:r>
        <w:t xml:space="preserve">184 The one-off adjustment costs due to PM B.2 serve a broader scope than pure information reporting. By</w:t>
      </w:r>
      <w:r>
        <w:t xml:space="preserve"> </w:t>
      </w:r>
      <w:r>
        <w:t xml:space="preserve">implementing real-time information provisions and integrating communication systems to multimodal passengers,</w:t>
      </w:r>
      <w:r>
        <w:t xml:space="preserve"> </w:t>
      </w:r>
      <w:r>
        <w:t xml:space="preserve">their aim is to enable better services for multimodal passengers in case of disruptions and delays. For this reason,</w:t>
      </w:r>
      <w:r>
        <w:t xml:space="preserve"> </w:t>
      </w:r>
      <w:r>
        <w:t xml:space="preserve">the one-off costs have been classified as adjustment costs rather than administrative costs.</w:t>
      </w:r>
      <w:r>
        <w:t xml:space="preserve"> </w:t>
      </w:r>
      <w:r>
        <w:t xml:space="preserve">185 The number of intermediaries affected is 123,000 and the cost per intermediary is estimated at EUR 467.</w:t>
      </w:r>
      <w:r>
        <w:t xml:space="preserve"> </w:t>
      </w:r>
      <w:r>
        <w:t xml:space="preserve">186 The number of carriers affected is 149 and the cost per carrier is estimated at EUR 467.</w:t>
      </w:r>
      <w:r>
        <w:t xml:space="preserve"> </w:t>
      </w:r>
      <w:r>
        <w:t xml:space="preserve">187 The Commission will support the development of a prototype of an e-surveillance tool (Web Crawler). The e-</w:t>
      </w:r>
      <w:r>
        <w:t xml:space="preserve"> </w:t>
      </w:r>
      <w:r>
        <w:t xml:space="preserve">surveillance tool could automate the process of monitoring the industry’s compliance with passenger rights,</w:t>
      </w:r>
      <w:r>
        <w:t xml:space="preserve"> </w:t>
      </w:r>
      <w:r>
        <w:t xml:space="preserve">specifically online information obligations.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PO</w:t>
      </w:r>
      <w:r>
        <w:t xml:space="preserve"> </w:t>
      </w:r>
      <w:r>
        <w:t xml:space="preserve">SO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Operational</w:t>
      </w:r>
      <w:r>
        <w:t xml:space="preserve"> </w:t>
      </w:r>
      <w:r>
        <w:t xml:space="preserve">objectives</w:t>
      </w:r>
      <w:r>
        <w:t xml:space="preserve"> </w:t>
      </w:r>
      <w:r>
        <w:t xml:space="preserve">Indicators</w:t>
      </w:r>
      <w:r>
        <w:t xml:space="preserve"> </w:t>
      </w:r>
      <w:r>
        <w:t xml:space="preserve">Ensure effective</w:t>
      </w:r>
      <w:r>
        <w:t xml:space="preserve"> </w:t>
      </w:r>
      <w:r>
        <w:t xml:space="preserve">complaint handling</w:t>
      </w:r>
      <w:r>
        <w:t xml:space="preserve"> </w:t>
      </w:r>
      <w:r>
        <w:t xml:space="preserve">and reimbursement</w:t>
      </w:r>
      <w:r>
        <w:t xml:space="preserve"> </w:t>
      </w:r>
      <w:r>
        <w:t xml:space="preserve">for passengers</w:t>
      </w:r>
      <w:r>
        <w:t xml:space="preserve"> </w:t>
      </w:r>
      <w:r>
        <w:t xml:space="preserve">Number and outcomes of compliance checks</w:t>
      </w:r>
      <w:r>
        <w:t xml:space="preserve"> </w:t>
      </w:r>
      <w:r>
        <w:t xml:space="preserve">done by NEBs</w:t>
      </w:r>
      <w:r>
        <w:t xml:space="preserve"> </w:t>
      </w:r>
      <w:r>
        <w:t xml:space="preserve">Ensure improvements</w:t>
      </w:r>
      <w:r>
        <w:t xml:space="preserve"> </w:t>
      </w:r>
      <w:r>
        <w:t xml:space="preserve">in passenger rights</w:t>
      </w:r>
      <w:r>
        <w:t xml:space="preserve"> </w:t>
      </w:r>
      <w:r>
        <w:t xml:space="preserve">outcomes</w:t>
      </w:r>
      <w:r>
        <w:t xml:space="preserve"> </w:t>
      </w:r>
      <w:r>
        <w:t xml:space="preserve">From the NEBs’ biannual reports:</w:t>
      </w:r>
      <w:r>
        <w:br/>
      </w:r>
      <w:r>
        <w:t xml:space="preserve">- percentage of passengers using the EU-wide</w:t>
      </w:r>
      <w:r>
        <w:t xml:space="preserve"> </w:t>
      </w:r>
      <w:r>
        <w:t xml:space="preserve">standardised form out of those who claim</w:t>
      </w:r>
      <w:r>
        <w:t xml:space="preserve"> </w:t>
      </w:r>
      <w:r>
        <w:t xml:space="preserve">-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inspections,</w:t>
      </w:r>
      <w:r>
        <w:t xml:space="preserve"> </w:t>
      </w:r>
      <w:r>
        <w:t xml:space="preserve">detected</w:t>
      </w:r>
      <w:r>
        <w:t xml:space="preserve"> </w:t>
      </w:r>
      <w:r>
        <w:t xml:space="preserve">infringements, detection ratio, penalties</w:t>
      </w:r>
      <w:r>
        <w:t xml:space="preserve"> </w:t>
      </w:r>
      <w:r>
        <w:t xml:space="preserve">imposed, and compliance rates</w:t>
      </w:r>
      <w:r>
        <w:t xml:space="preserve"> </w:t>
      </w:r>
      <w:r>
        <w:t xml:space="preserve">Reports from carriers and terminal operators:</w:t>
      </w:r>
      <w:r>
        <w:t xml:space="preserve"> </w:t>
      </w:r>
      <w:r>
        <w:t xml:space="preserve">degree of implementation of the obligation to</w:t>
      </w:r>
      <w:r>
        <w:t xml:space="preserve"> </w:t>
      </w:r>
      <w:r>
        <w:t xml:space="preserve">better inform passengers about their rights</w:t>
      </w:r>
      <w:r>
        <w:t xml:space="preserve"> </w:t>
      </w:r>
      <w:r>
        <w:t xml:space="preserve">notably when booking a journey or in case of a</w:t>
      </w:r>
      <w:r>
        <w:t xml:space="preserve"> </w:t>
      </w:r>
      <w:r>
        <w:t xml:space="preserve">disruption</w:t>
      </w:r>
      <w:r>
        <w:t xml:space="preserve"> </w:t>
      </w:r>
      <w:r>
        <w:t xml:space="preserve">Results of future Eurobarometer surveys about</w:t>
      </w:r>
      <w:r>
        <w:t xml:space="preserve"> </w:t>
      </w:r>
      <w:r>
        <w:t xml:space="preserve">the experience of citizens related to the</w:t>
      </w:r>
      <w:r>
        <w:t xml:space="preserve"> </w:t>
      </w:r>
      <w:r>
        <w:t xml:space="preserve">application and enforcement of passenger</w:t>
      </w:r>
      <w:r>
        <w:t xml:space="preserve"> </w:t>
      </w:r>
      <w:r>
        <w:t xml:space="preserve">rights</w:t>
      </w:r>
      <w:r>
        <w:t xml:space="preserve"> </w:t>
      </w:r>
      <w:r>
        <w:t xml:space="preserve">PO</w:t>
      </w:r>
      <w:r>
        <w:t xml:space="preserve"> </w:t>
      </w:r>
      <w:r>
        <w:t xml:space="preserve">2.2</w:t>
      </w:r>
    </w:p>
    <w:p>
      <w:pPr>
        <w:pStyle w:val="BodyText"/>
      </w:pPr>
      <w:r>
        <w:t xml:space="preserve">SO3</w:t>
      </w:r>
      <w:r>
        <w:t xml:space="preserve"> </w:t>
      </w:r>
      <w:r>
        <w:t xml:space="preserve">Increase protection</w:t>
      </w:r>
      <w:r>
        <w:t xml:space="preserve"> </w:t>
      </w:r>
      <w:r>
        <w:t xml:space="preserve">of passengers</w:t>
      </w:r>
      <w:r>
        <w:t xml:space="preserve"> </w:t>
      </w:r>
      <w:r>
        <w:t xml:space="preserve">facing travel</w:t>
      </w:r>
      <w:r>
        <w:t xml:space="preserve"> </w:t>
      </w:r>
      <w:r>
        <w:t xml:space="preserve">disruption in the</w:t>
      </w:r>
      <w:r>
        <w:t xml:space="preserve"> </w:t>
      </w:r>
      <w:r>
        <w:t xml:space="preserve">context of</w:t>
      </w:r>
      <w:r>
        <w:t xml:space="preserve"> </w:t>
      </w:r>
      <w:r>
        <w:t xml:space="preserve">multimodal</w:t>
      </w:r>
      <w:r>
        <w:t xml:space="preserve"> </w:t>
      </w:r>
      <w:r>
        <w:t xml:space="preserve">journeys</w:t>
      </w:r>
      <w:r>
        <w:t xml:space="preserve"> </w:t>
      </w:r>
      <w:r>
        <w:t xml:space="preserve">Ensure delivery of</w:t>
      </w:r>
      <w:r>
        <w:t xml:space="preserve"> </w:t>
      </w:r>
      <w:r>
        <w:t xml:space="preserve">passenger rights for all</w:t>
      </w:r>
      <w:r>
        <w:t xml:space="preserve"> </w:t>
      </w:r>
      <w:r>
        <w:t xml:space="preserve">passengers travelling</w:t>
      </w:r>
      <w:r>
        <w:t xml:space="preserve"> </w:t>
      </w:r>
      <w:r>
        <w:t xml:space="preserve">on multimodal</w:t>
      </w:r>
      <w:r>
        <w:t xml:space="preserve"> </w:t>
      </w:r>
      <w:r>
        <w:t xml:space="preserve">journeys</w:t>
      </w:r>
      <w:r>
        <w:br/>
      </w:r>
      <w:r>
        <w:t xml:space="preserve">Numbers of Member States that have</w:t>
      </w:r>
      <w:r>
        <w:t xml:space="preserve"> </w:t>
      </w:r>
      <w:r>
        <w:t xml:space="preserve">established NEBs for multimodal rights</w:t>
      </w:r>
      <w:r>
        <w:t xml:space="preserve"> </w:t>
      </w:r>
      <w:r>
        <w:t xml:space="preserve">Number of NEB enforcement actions in the</w:t>
      </w:r>
      <w:r>
        <w:t xml:space="preserve"> </w:t>
      </w:r>
      <w:r>
        <w:t xml:space="preserve">context of multimodal journeys</w:t>
      </w:r>
      <w:r>
        <w:t xml:space="preserve"> </w:t>
      </w:r>
      <w:r>
        <w:t xml:space="preserve">Number, type and outcome of complaints</w:t>
      </w:r>
      <w:r>
        <w:t xml:space="preserve"> </w:t>
      </w:r>
      <w:r>
        <w:t xml:space="preserve">received from ticket categories a) and b)</w:t>
      </w:r>
      <w:r>
        <w:t xml:space="preserve"> </w:t>
      </w:r>
      <w:r>
        <w:t xml:space="preserve">holders</w:t>
      </w:r>
      <w:r>
        <w:t xml:space="preserve"> </w:t>
      </w:r>
      <w:r>
        <w:t xml:space="preserve">Number of ticket vendors and tour operators</w:t>
      </w:r>
      <w:r>
        <w:t xml:space="preserve"> </w:t>
      </w:r>
      <w:r>
        <w:t xml:space="preserve">providing information to passengers having a</w:t>
      </w:r>
      <w:r>
        <w:t xml:space="preserve"> </w:t>
      </w:r>
      <w:r>
        <w:t xml:space="preserve">category b)-ticket on the lack of rights in case</w:t>
      </w:r>
      <w:r>
        <w:t xml:space="preserve"> </w:t>
      </w:r>
      <w:r>
        <w:t xml:space="preserve">of missed connections</w:t>
      </w:r>
      <w:r>
        <w:t xml:space="preserve"> </w:t>
      </w:r>
      <w:r>
        <w:t xml:space="preserve">Number of passengers travelling multimodal</w:t>
      </w:r>
      <w:r>
        <w:t xml:space="preserve"> </w:t>
      </w:r>
      <w:r>
        <w:t xml:space="preserve">Uptake of B2B agreements to offer single</w:t>
      </w:r>
      <w:r>
        <w:t xml:space="preserve"> </w:t>
      </w:r>
      <w:r>
        <w:t xml:space="preserve">contracts of carriage for multimodal journeys</w:t>
      </w:r>
      <w:r>
        <w:t xml:space="preserve"> </w:t>
      </w:r>
      <w:r>
        <w:t xml:space="preserve">(category A)</w:t>
      </w:r>
      <w:r>
        <w:t xml:space="preserve"> </w:t>
      </w:r>
      <w:r>
        <w:t xml:space="preserve">Number of carriers, intermediaries and</w:t>
      </w:r>
      <w:r>
        <w:t xml:space="preserve"> </w:t>
      </w:r>
      <w:r>
        <w:t xml:space="preserve">multimodal hubs providing real-time</w:t>
      </w:r>
      <w:r>
        <w:t xml:space="preserve"> </w:t>
      </w:r>
      <w:r>
        <w:t xml:space="preserve">information to passengers</w:t>
      </w:r>
      <w:r>
        <w:t xml:space="preserve"> </w:t>
      </w:r>
      <w:r>
        <w:t xml:space="preserve">SO4</w:t>
      </w:r>
    </w:p>
    <w:p>
      <w:pPr>
        <w:pStyle w:val="BodyText"/>
      </w:pPr>
      <w:r>
        <w:t xml:space="preserve">Increase</w:t>
      </w:r>
      <w:r>
        <w:t xml:space="preserve"> </w:t>
      </w:r>
      <w:r>
        <w:t xml:space="preserve">information for and</w:t>
      </w:r>
      <w:r>
        <w:t xml:space="preserve"> </w:t>
      </w:r>
      <w:r>
        <w:t xml:space="preserve">assistance of PRM</w:t>
      </w:r>
      <w:r>
        <w:t xml:space="preserve"> </w:t>
      </w:r>
      <w:r>
        <w:t xml:space="preserve">when switching</w:t>
      </w:r>
      <w:r>
        <w:t xml:space="preserve"> </w:t>
      </w:r>
      <w:r>
        <w:t xml:space="preserve">between transport</w:t>
      </w:r>
      <w:r>
        <w:t xml:space="preserve"> </w:t>
      </w:r>
      <w:r>
        <w:t xml:space="preserve">modes</w:t>
      </w:r>
      <w:r>
        <w:t xml:space="preserve"> </w:t>
      </w:r>
      <w:r>
        <w:t xml:space="preserve">Ensure PRM assistance</w:t>
      </w:r>
      <w:r>
        <w:t xml:space="preserve"> </w:t>
      </w:r>
      <w:r>
        <w:t xml:space="preserve">switching between</w:t>
      </w:r>
      <w:r>
        <w:t xml:space="preserve"> </w:t>
      </w:r>
      <w:r>
        <w:t xml:space="preserve">transport modes</w:t>
      </w:r>
      <w:r>
        <w:t xml:space="preserve"> </w:t>
      </w:r>
      <w:r>
        <w:t xml:space="preserve">Number of multimodal hubs that have a Single</w:t>
      </w:r>
      <w:r>
        <w:t xml:space="preserve"> </w:t>
      </w:r>
      <w:r>
        <w:t xml:space="preserve">Point of Contact</w:t>
      </w:r>
      <w:r>
        <w:t xml:space="preserve"> </w:t>
      </w:r>
      <w:r>
        <w:t xml:space="preserve">Number, type and outcome of PRM</w:t>
      </w:r>
      <w:r>
        <w:t xml:space="preserve"> </w:t>
      </w:r>
      <w:r>
        <w:t xml:space="preserve">complaints received when switching between</w:t>
      </w:r>
      <w:r>
        <w:t xml:space="preserve"> </w:t>
      </w:r>
      <w:r>
        <w:t xml:space="preserve">transport modes</w:t>
      </w:r>
      <w:r>
        <w:t xml:space="preserve"> </w:t>
      </w:r>
      <w:r>
        <w:t xml:space="preserve">PO</w:t>
      </w:r>
      <w:r>
        <w:t xml:space="preserve"> </w:t>
      </w:r>
      <w:r>
        <w:t xml:space="preserve">3.2</w:t>
      </w:r>
      <w:r>
        <w:t xml:space="preserve"> </w:t>
      </w:r>
      <w:r>
        <w:t xml:space="preserve">SO5</w:t>
      </w:r>
      <w:r>
        <w:t xml:space="preserve"> </w:t>
      </w:r>
      <w:r>
        <w:t xml:space="preserve">Ensure a clear</w:t>
      </w:r>
      <w:r>
        <w:t xml:space="preserve"> </w:t>
      </w:r>
      <w:r>
        <w:t xml:space="preserve">reimbursement</w:t>
      </w:r>
      <w:r>
        <w:t xml:space="preserve"> </w:t>
      </w:r>
      <w:r>
        <w:t xml:space="preserve">process when</w:t>
      </w:r>
      <w:r>
        <w:t xml:space="preserve"> </w:t>
      </w:r>
      <w:r>
        <w:t xml:space="preserve">passengers booked</w:t>
      </w:r>
      <w:r>
        <w:t xml:space="preserve"> </w:t>
      </w:r>
      <w:r>
        <w:t xml:space="preserve">via an intermediary</w:t>
      </w:r>
      <w:r>
        <w:t xml:space="preserve"> </w:t>
      </w:r>
      <w:r>
        <w:t xml:space="preserve">Ensure adequate</w:t>
      </w:r>
      <w:r>
        <w:t xml:space="preserve"> </w:t>
      </w:r>
      <w:r>
        <w:t xml:space="preserve">reimbursement</w:t>
      </w:r>
      <w:r>
        <w:t xml:space="preserve"> </w:t>
      </w:r>
      <w:r>
        <w:t xml:space="preserve">procedures (from</w:t>
      </w:r>
      <w:r>
        <w:t xml:space="preserve"> </w:t>
      </w:r>
      <w:r>
        <w:t xml:space="preserve">airlines and</w:t>
      </w:r>
      <w:r>
        <w:t xml:space="preserve"> </w:t>
      </w:r>
      <w:r>
        <w:t xml:space="preserve">intermediaries) and</w:t>
      </w:r>
      <w:r>
        <w:t xml:space="preserve"> </w:t>
      </w:r>
      <w:r>
        <w:t xml:space="preserve">information provided</w:t>
      </w:r>
      <w:r>
        <w:t xml:space="preserve"> </w:t>
      </w:r>
      <w:r>
        <w:t xml:space="preserve">to passengers</w:t>
      </w:r>
      <w:r>
        <w:t xml:space="preserve"> </w:t>
      </w:r>
      <w:r>
        <w:t xml:space="preserve">Number of passenger enquiries with NEBs</w:t>
      </w:r>
      <w:r>
        <w:t xml:space="preserve"> </w:t>
      </w:r>
      <w:r>
        <w:t xml:space="preserve">regarding</w:t>
      </w:r>
      <w:r>
        <w:t xml:space="preserve"> </w:t>
      </w:r>
      <w:r>
        <w:t xml:space="preserve">being</w:t>
      </w:r>
      <w:r>
        <w:t xml:space="preserve"> </w:t>
      </w:r>
      <w:r>
        <w:t xml:space="preserve">ping-ponged</w:t>
      </w:r>
      <w:r>
        <w:t xml:space="preserve"> </w:t>
      </w:r>
      <w:r>
        <w:t xml:space="preserve">between</w:t>
      </w:r>
      <w:r>
        <w:t xml:space="preserve"> </w:t>
      </w:r>
      <w:r>
        <w:t xml:space="preserve">intermediaries and carriers (NEBs’ biannual</w:t>
      </w:r>
      <w:r>
        <w:t xml:space="preserve"> </w:t>
      </w:r>
      <w:r>
        <w:t xml:space="preserve">reports)</w:t>
      </w:r>
    </w:p>
    <w:p>
      <w:pPr>
        <w:pStyle w:val="BodyText"/>
      </w:pPr>
      <w:r>
        <w:t xml:space="preserve">Number of passengers’ complaints with NEBs</w:t>
      </w:r>
      <w:r>
        <w:t xml:space="preserve"> </w:t>
      </w:r>
      <w:r>
        <w:t xml:space="preserve">regarding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in</w:t>
      </w:r>
      <w:r>
        <w:t xml:space="preserve"> </w:t>
      </w:r>
      <w:r>
        <w:t xml:space="preserve">general</w:t>
      </w:r>
      <w:r>
        <w:t xml:space="preserve"> </w:t>
      </w:r>
      <w:r>
        <w:t xml:space="preserve">(as</w:t>
      </w:r>
      <w:r>
        <w:t xml:space="preserve"> </w:t>
      </w:r>
      <w:r>
        <w:t xml:space="preserve">intermediaries currently have no statutory</w:t>
      </w:r>
      <w:r>
        <w:t xml:space="preserve"> </w:t>
      </w:r>
      <w:r>
        <w:t xml:space="preserve">rights, passengers cannot complain to NEBs</w:t>
      </w:r>
      <w:r>
        <w:t xml:space="preserve"> </w:t>
      </w:r>
      <w:r>
        <w:t xml:space="preserve">today as far as intermediaries are concerned)</w:t>
      </w:r>
      <w:r>
        <w:t xml:space="preserve"> </w:t>
      </w:r>
      <w:r>
        <w:t xml:space="preserve">(NEBs’ biennial reports)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DG MOVE, Unit B5, is the lead Directorate General for the Impact Assessment on Better</w:t>
      </w:r>
      <w:r>
        <w:t xml:space="preserve"> </w:t>
      </w:r>
      <w:r>
        <w:t xml:space="preserve">protection for passengers and their rights. An impact assessment was validated in the Decide</w:t>
      </w:r>
      <w:r>
        <w:t xml:space="preserve"> </w:t>
      </w:r>
      <w:r>
        <w:t xml:space="preserve">Planning under reference PLAN/2021/11684.</w:t>
      </w:r>
      <w:r>
        <w:t xml:space="preserve"> </w:t>
      </w:r>
      <w:r>
        <w:t xml:space="preserve">The Call for Evidence was published in December 2021.</w:t>
      </w:r>
      <w:r>
        <w:t xml:space="preserve"> </w:t>
      </w:r>
      <w:r>
        <w:t xml:space="preserve">This initiative is part of the Commission Work Programme 2023 under Annex II (REFIT</w:t>
      </w:r>
      <w:r>
        <w:t xml:space="preserve"> </w:t>
      </w:r>
      <w:r>
        <w:t xml:space="preserve">initiatives), under the heading ‘An Economy that Works for People’.</w:t>
      </w:r>
      <w:r>
        <w:br/>
      </w:r>
      <w:r>
        <w:t xml:space="preserve">2. ORGANISATION AND TIMING</w:t>
      </w:r>
      <w:r>
        <w:t xml:space="preserve"> </w:t>
      </w:r>
      <w:r>
        <w:t xml:space="preserve">The impact assessment on Better protection for passengers and their rights was coordinated by</w:t>
      </w:r>
      <w:r>
        <w:t xml:space="preserve"> </w:t>
      </w:r>
      <w:r>
        <w:t xml:space="preserve">an Inter-Service Steering Group (ISSG) which was established in 2021 to oversee the impact</w:t>
      </w:r>
      <w:r>
        <w:t xml:space="preserve"> </w:t>
      </w:r>
      <w:r>
        <w:t xml:space="preserve">assessment process. Representatives from Secretariat General, Legal Service, Directorate-</w:t>
      </w:r>
      <w:r>
        <w:t xml:space="preserve"> </w:t>
      </w:r>
      <w:r>
        <w:t xml:space="preserve">General for Mobility and Transport (MOVE), Directorate-General for Competition (COMP),</w:t>
      </w:r>
      <w:r>
        <w:t xml:space="preserve"> </w:t>
      </w:r>
      <w:r>
        <w:t xml:space="preserve">Directorate-General for Employment, Social Affairs and Inclusion (EMPL), Directorate-</w:t>
      </w:r>
      <w:r>
        <w:t xml:space="preserve"> </w:t>
      </w:r>
      <w:r>
        <w:t xml:space="preserve">General for Justice and Consumers (JUST), Directorate-General for the Internal Market,</w:t>
      </w:r>
      <w:r>
        <w:t xml:space="preserve"> </w:t>
      </w:r>
      <w:r>
        <w:t xml:space="preserve">Industry, Entrepreneurship and SMEs (GROW), Directorate-General for Communications</w:t>
      </w:r>
      <w:r>
        <w:t xml:space="preserve"> </w:t>
      </w:r>
      <w:r>
        <w:t xml:space="preserve">Networks, Content and Technology (CNECT), the European External Action Service (EEAS),</w:t>
      </w:r>
      <w:r>
        <w:t xml:space="preserve"> </w:t>
      </w:r>
      <w:r>
        <w:t xml:space="preserve">Directorate-General for Neighbourhood and Enlargement Negotiations (NEAR), Directorate-</w:t>
      </w:r>
      <w:r>
        <w:t xml:space="preserve"> </w:t>
      </w:r>
      <w:r>
        <w:t xml:space="preserve">General for Financial Stability, Financial Services and Capital Markets Union (FISMA) were</w:t>
      </w:r>
      <w:r>
        <w:t xml:space="preserve"> </w:t>
      </w:r>
      <w:r>
        <w:t xml:space="preserve">appointed to the Steering Group.</w:t>
      </w:r>
      <w:r>
        <w:t xml:space="preserve"> </w:t>
      </w:r>
      <w:r>
        <w:t xml:space="preserve">In total, 4 meetings of the ISSG were organised to discuss this impact assessment (on 9</w:t>
      </w:r>
      <w:r>
        <w:t xml:space="preserve"> </w:t>
      </w:r>
      <w:r>
        <w:t xml:space="preserve">December 2021, 22 June 2022, 27 April 2023 and 1 June 2023. The ISSG has in addition been</w:t>
      </w:r>
      <w:r>
        <w:t xml:space="preserve"> </w:t>
      </w:r>
      <w:r>
        <w:t xml:space="preserve">consulted in writing on intermediary draft documents three times (August 2022, September</w:t>
      </w:r>
      <w:r>
        <w:t xml:space="preserve"> </w:t>
      </w:r>
      <w:r>
        <w:t xml:space="preserve">2022 and October 2022)</w:t>
      </w:r>
      <w:r>
        <w:t xml:space="preserve"> </w:t>
      </w:r>
      <w:r>
        <w:t xml:space="preserve">3. CONSULTATION OF THE RSB</w:t>
      </w:r>
      <w:r>
        <w:t xml:space="preserve"> </w:t>
      </w:r>
      <w:r>
        <w:t xml:space="preserve">The Impact Assessment received a positive opinion with reservations from the Regulatory</w:t>
      </w:r>
      <w:r>
        <w:t xml:space="preserve"> </w:t>
      </w:r>
      <w:r>
        <w:t xml:space="preserve">Scrutiny Board on 7 July 2023. The following table describes how the RSB’s main</w:t>
      </w:r>
      <w:r>
        <w:t xml:space="preserve"> </w:t>
      </w:r>
      <w:r>
        <w:t xml:space="preserve">recommendations for improvements were addressed: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RSB Comment</w:t>
      </w:r>
      <w:r>
        <w:t xml:space="preserve"> </w:t>
      </w:r>
      <w:r>
        <w:t xml:space="preserve">Modification of the IA report</w:t>
      </w:r>
      <w:r>
        <w:t xml:space="preserve"> </w:t>
      </w:r>
      <w:r>
        <w:t xml:space="preserve">(1) The problem analysis should be strengthened to</w:t>
      </w:r>
      <w:r>
        <w:t xml:space="preserve"> </w:t>
      </w:r>
      <w:r>
        <w:t xml:space="preserve">present better the scale of the problem across</w:t>
      </w:r>
      <w:r>
        <w:t xml:space="preserve"> </w:t>
      </w:r>
      <w:r>
        <w:t xml:space="preserve">various transport modes in particular the</w:t>
      </w:r>
      <w:r>
        <w:t xml:space="preserve"> </w:t>
      </w:r>
      <w:r>
        <w:t xml:space="preserve">multimodal travel. It should demonstrate with</w:t>
      </w:r>
      <w:r>
        <w:t xml:space="preserve"> </w:t>
      </w:r>
      <w:r>
        <w:t xml:space="preserve">more evidence the enforcement problems related</w:t>
      </w:r>
      <w:r>
        <w:t xml:space="preserve"> </w:t>
      </w:r>
      <w:r>
        <w:t xml:space="preserve">to the current passenger protection rules. It should</w:t>
      </w:r>
      <w:r>
        <w:t xml:space="preserve"> </w:t>
      </w:r>
      <w:r>
        <w:t xml:space="preserve">clearly identify the market failure that the initiative</w:t>
      </w:r>
      <w:r>
        <w:t xml:space="preserve"> </w:t>
      </w:r>
      <w:r>
        <w:t xml:space="preserve">tackles and explain why some of the problems</w:t>
      </w:r>
      <w:r>
        <w:t xml:space="preserve"> </w:t>
      </w:r>
      <w:r>
        <w:t xml:space="preserve">identified cannot be mitigated by other measures</w:t>
      </w:r>
      <w:r>
        <w:t xml:space="preserve"> </w:t>
      </w:r>
      <w:r>
        <w:t xml:space="preserve">(e.g. travel insurance). It should also clearly</w:t>
      </w:r>
      <w:r>
        <w:t xml:space="preserve"> </w:t>
      </w:r>
      <w:r>
        <w:t xml:space="preserve">explain the magnitude of the consequences of the</w:t>
      </w:r>
      <w:r>
        <w:t xml:space="preserve"> </w:t>
      </w:r>
      <w:r>
        <w:t xml:space="preserve">problems for all the actors involved.</w:t>
      </w:r>
      <w:r>
        <w:t xml:space="preserve"> </w:t>
      </w:r>
      <w:r>
        <w:t xml:space="preserve">The problem analysis has been strengthened for all</w:t>
      </w:r>
      <w:r>
        <w:t xml:space="preserve"> </w:t>
      </w:r>
      <w:r>
        <w:t xml:space="preserve">three problems in sections 2.1 and 2.2, better showing</w:t>
      </w:r>
      <w:r>
        <w:t xml:space="preserve"> </w:t>
      </w:r>
      <w:r>
        <w:t xml:space="preserve">their magnitude.</w:t>
      </w:r>
      <w:r>
        <w:t xml:space="preserve"> </w:t>
      </w:r>
      <w:r>
        <w:t xml:space="preserve">Further evidence from the 2020 Eurobarometer survey</w:t>
      </w:r>
      <w:r>
        <w:t xml:space="preserve"> </w:t>
      </w:r>
      <w:r>
        <w:t xml:space="preserve">and from the targeted stakeholder consultation have</w:t>
      </w:r>
      <w:r>
        <w:t xml:space="preserve"> </w:t>
      </w:r>
      <w:r>
        <w:t xml:space="preserve">been added to better demonstrate the enforcement</w:t>
      </w:r>
      <w:r>
        <w:t xml:space="preserve"> </w:t>
      </w:r>
      <w:r>
        <w:t xml:space="preserve">problems. These problems are now confirmed and</w:t>
      </w:r>
      <w:r>
        <w:t xml:space="preserve"> </w:t>
      </w:r>
      <w:r>
        <w:t xml:space="preserve">detailed by various sources in section 2.1.1 (2020</w:t>
      </w:r>
      <w:r>
        <w:t xml:space="preserve"> </w:t>
      </w:r>
      <w:r>
        <w:t xml:space="preserve">Eurobarometer survey on passenger rights, four</w:t>
      </w:r>
      <w:r>
        <w:t xml:space="preserve"> </w:t>
      </w:r>
      <w:r>
        <w:t xml:space="preserve">Commission evaluation studies, two ECA reports and</w:t>
      </w:r>
      <w:r>
        <w:t xml:space="preserve"> </w:t>
      </w:r>
      <w:r>
        <w:t xml:space="preserve">the IA’s stakeholder consultation).</w:t>
      </w:r>
      <w:r>
        <w:t xml:space="preserve"> </w:t>
      </w:r>
      <w:r>
        <w:t xml:space="preserve">A definition of the size of the multimodal market and</w:t>
      </w:r>
      <w:r>
        <w:t xml:space="preserve"> </w:t>
      </w:r>
      <w:r>
        <w:t xml:space="preserve">of the scale of the related problem have been provided</w:t>
      </w:r>
      <w:r>
        <w:t xml:space="preserve"> </w:t>
      </w:r>
      <w:r>
        <w:t xml:space="preserve">in section 2.1.2. The same section now includes a</w:t>
      </w:r>
      <w:r>
        <w:t xml:space="preserve"> </w:t>
      </w:r>
      <w:r>
        <w:t xml:space="preserve">reference to the lack of travel insurance.</w:t>
      </w:r>
      <w:r>
        <w:t xml:space="preserve"> </w:t>
      </w:r>
      <w:r>
        <w:t xml:space="preserve">Data on the number of air passengers concerned by the</w:t>
      </w:r>
      <w:r>
        <w:t xml:space="preserve"> </w:t>
      </w:r>
      <w:r>
        <w:t xml:space="preserve">problem of unclear reimbursement rules when flights</w:t>
      </w:r>
      <w:r>
        <w:t xml:space="preserve"> </w:t>
      </w:r>
      <w:r>
        <w:t xml:space="preserve">were booked via an intermediary have been added to</w:t>
      </w:r>
      <w:r>
        <w:t xml:space="preserve"> </w:t>
      </w:r>
      <w:r>
        <w:t xml:space="preserve">the problem definition in 2.1.3, along with the number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passengers</w:t>
      </w:r>
      <w:r>
        <w:t xml:space="preserve"> </w:t>
      </w:r>
      <w:r>
        <w:t xml:space="preserve">estimated</w:t>
      </w:r>
      <w:r>
        <w:t xml:space="preserve"> </w:t>
      </w:r>
      <w:r>
        <w:t xml:space="preserve">to</w:t>
      </w:r>
      <w:r>
        <w:t xml:space="preserve"> </w:t>
      </w:r>
      <w:r>
        <w:t xml:space="preserve">request</w:t>
      </w:r>
      <w:r>
        <w:t xml:space="preserve"> </w:t>
      </w:r>
      <w:r>
        <w:t xml:space="preserve">a</w:t>
      </w:r>
      <w:r>
        <w:t xml:space="preserve"> </w:t>
      </w:r>
      <w:r>
        <w:t xml:space="preserve">reimbursement and the number of affected airlines and</w:t>
      </w:r>
      <w:r>
        <w:t xml:space="preserve"> </w:t>
      </w:r>
      <w:r>
        <w:t xml:space="preserve">air travel intermediaries in the EU. In section 2.2.6 on</w:t>
      </w:r>
      <w:r>
        <w:t xml:space="preserve"> </w:t>
      </w:r>
      <w:r>
        <w:t xml:space="preserve">problem driver 6, a reference to Annex 13 has been</w:t>
      </w:r>
      <w:r>
        <w:t xml:space="preserve"> </w:t>
      </w:r>
      <w:r>
        <w:t xml:space="preserve">added, which includes further evidence that airlines</w:t>
      </w:r>
      <w:r>
        <w:t xml:space="preserve"> </w:t>
      </w:r>
      <w:r>
        <w:t xml:space="preserve">with an indirect booking model generally do not offer</w:t>
      </w:r>
      <w:r>
        <w:t xml:space="preserve"> </w:t>
      </w:r>
      <w:r>
        <w:t xml:space="preserve">on their websites the possibility to request the</w:t>
      </w:r>
      <w:r>
        <w:t xml:space="preserve"> </w:t>
      </w:r>
      <w:r>
        <w:t xml:space="preserve">reimbursement with them directly, and instead refer</w:t>
      </w:r>
      <w:r>
        <w:t xml:space="preserve"> </w:t>
      </w:r>
      <w:r>
        <w:t xml:space="preserve">the customer to the intermediary.</w:t>
      </w:r>
    </w:p>
    <w:p>
      <w:pPr>
        <w:pStyle w:val="BodyText"/>
      </w:pPr>
      <w:r>
        <w:t xml:space="preserve">Regarding the magnitude of the consequences of the</w:t>
      </w:r>
      <w:r>
        <w:t xml:space="preserve"> </w:t>
      </w:r>
      <w:r>
        <w:t xml:space="preserve">problems for all the actors involved, sections 2.1.2,</w:t>
      </w:r>
      <w:r>
        <w:t xml:space="preserve"> </w:t>
      </w:r>
      <w:r>
        <w:t xml:space="preserve">2.3.1, 2.3.2 and 2.3.3 were strengthened.</w:t>
      </w:r>
      <w:r>
        <w:br/>
      </w:r>
      <w:r>
        <w:t xml:space="preserve">Section 2.1.2 and 2.3.2: reference is made to a number</w:t>
      </w:r>
      <w:r>
        <w:t xml:space="preserve"> </w:t>
      </w:r>
      <w:r>
        <w:t xml:space="preserve">of consequences of the insufficient protection of</w:t>
      </w:r>
      <w:r>
        <w:t xml:space="preserve"> </w:t>
      </w:r>
      <w:r>
        <w:t xml:space="preserve">passengers during multimodal journeys, such as the</w:t>
      </w:r>
      <w:r>
        <w:t xml:space="preserve"> </w:t>
      </w:r>
      <w:r>
        <w:t xml:space="preserve">lack of information and the lack of assistance.</w:t>
      </w:r>
      <w:r>
        <w:t xml:space="preserve"> </w:t>
      </w:r>
      <w:r>
        <w:t xml:space="preserve">Section 2.3.1 (enforcement) and 2.3.3 (reimbursement</w:t>
      </w:r>
      <w:r>
        <w:t xml:space="preserve"> </w:t>
      </w:r>
      <w:r>
        <w:t xml:space="preserve">rules): the consumer hassle costs are referred to, along</w:t>
      </w:r>
      <w:r>
        <w:t xml:space="preserve"> </w:t>
      </w:r>
      <w:r>
        <w:t xml:space="preserve">with consumer personal welfare loss and risk of loss</w:t>
      </w:r>
      <w:r>
        <w:t xml:space="preserve"> </w:t>
      </w:r>
      <w:r>
        <w:t xml:space="preserve">of consumer confidence in the transport sector.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RSB Comment</w:t>
      </w:r>
      <w:r>
        <w:t xml:space="preserve"> </w:t>
      </w:r>
      <w:r>
        <w:t xml:space="preserve">Modification of the IA report</w:t>
      </w:r>
      <w:r>
        <w:t xml:space="preserve"> </w:t>
      </w:r>
      <w:r>
        <w:t xml:space="preserve">(2) The rationale behind the choice of the preferred</w:t>
      </w:r>
      <w:r>
        <w:t xml:space="preserve"> </w:t>
      </w:r>
      <w:r>
        <w:t xml:space="preserve">option needs to be better anchored in a</w:t>
      </w:r>
      <w:r>
        <w:t xml:space="preserve"> </w:t>
      </w:r>
      <w:r>
        <w:t xml:space="preserve">strengthened analysis of benefits. The report</w:t>
      </w:r>
      <w:r>
        <w:t xml:space="preserve"> </w:t>
      </w:r>
      <w:r>
        <w:t xml:space="preserve">should make the benefits of this initiative more</w:t>
      </w:r>
      <w:r>
        <w:t xml:space="preserve"> </w:t>
      </w:r>
      <w:r>
        <w:t xml:space="preserve">evident,</w:t>
      </w:r>
      <w:r>
        <w:t xml:space="preserve"> </w:t>
      </w:r>
      <w:r>
        <w:t xml:space="preserve">using</w:t>
      </w:r>
      <w:r>
        <w:t xml:space="preserve"> </w:t>
      </w:r>
      <w:r>
        <w:t xml:space="preserve">more</w:t>
      </w:r>
      <w:r>
        <w:t xml:space="preserve"> </w:t>
      </w:r>
      <w:r>
        <w:t xml:space="preserve">developed</w:t>
      </w:r>
      <w:r>
        <w:t xml:space="preserve"> </w:t>
      </w:r>
      <w:r>
        <w:t xml:space="preserve">qualitative</w:t>
      </w:r>
      <w:r>
        <w:t xml:space="preserve"> </w:t>
      </w:r>
      <w:r>
        <w:t xml:space="preserve">argumentation where enhancing quantitative</w:t>
      </w:r>
      <w:r>
        <w:t xml:space="preserve"> </w:t>
      </w:r>
      <w:r>
        <w:t xml:space="preserve">analysis is not possible. The analysis should</w:t>
      </w:r>
      <w:r>
        <w:t xml:space="preserve"> </w:t>
      </w:r>
      <w:r>
        <w:t xml:space="preserve">provide the evidence of consumer detriment and</w:t>
      </w:r>
      <w:r>
        <w:t xml:space="preserve"> </w:t>
      </w:r>
      <w:r>
        <w:t xml:space="preserve">convincing arguments on how it would decrease as</w:t>
      </w:r>
      <w:r>
        <w:t xml:space="preserve"> </w:t>
      </w:r>
      <w:r>
        <w:t xml:space="preserve">a result of the new measures. It should better</w:t>
      </w:r>
      <w:r>
        <w:t xml:space="preserve"> </w:t>
      </w:r>
      <w:r>
        <w:t xml:space="preserve">explain who would be responsible and bear the</w:t>
      </w:r>
      <w:r>
        <w:t xml:space="preserve"> </w:t>
      </w:r>
      <w:r>
        <w:t xml:space="preserve">costs of providing assistance to persons with</w:t>
      </w:r>
      <w:r>
        <w:t xml:space="preserve"> </w:t>
      </w:r>
      <w:r>
        <w:t xml:space="preserve">reduced mobility during multimodal travel, in</w:t>
      </w:r>
      <w:r>
        <w:t xml:space="preserve"> </w:t>
      </w:r>
      <w:r>
        <w:t xml:space="preserve">particular regarding the establishment of Single</w:t>
      </w:r>
      <w:r>
        <w:t xml:space="preserve"> </w:t>
      </w:r>
      <w:r>
        <w:t xml:space="preserve">Point of Contacts. Based on a strengthened</w:t>
      </w:r>
      <w:r>
        <w:t xml:space="preserve"> </w:t>
      </w:r>
      <w:r>
        <w:t xml:space="preserve">analysis of benefits, the report should deliver a</w:t>
      </w:r>
      <w:r>
        <w:t xml:space="preserve"> </w:t>
      </w:r>
      <w:r>
        <w:t xml:space="preserve">more developed and comprehensive assessment</w:t>
      </w:r>
      <w:r>
        <w:t xml:space="preserve"> </w:t>
      </w:r>
      <w:r>
        <w:t xml:space="preserve">and comparison of the options in terms of</w:t>
      </w:r>
      <w:r>
        <w:t xml:space="preserve"> </w:t>
      </w:r>
      <w:r>
        <w:t xml:space="preserve">effectiveness, efficiency and coherence better</w:t>
      </w:r>
      <w:r>
        <w:t xml:space="preserve"> </w:t>
      </w:r>
      <w:r>
        <w:t xml:space="preserve">justifying that the expected benefits of the</w:t>
      </w:r>
      <w:r>
        <w:t xml:space="preserve"> </w:t>
      </w:r>
      <w:r>
        <w:t xml:space="preserve">preferred package will outweigh its costs. It should</w:t>
      </w:r>
      <w:r>
        <w:t xml:space="preserve"> </w:t>
      </w:r>
      <w:r>
        <w:t xml:space="preserve">also strengthen the proportionality assessment of</w:t>
      </w:r>
      <w:r>
        <w:t xml:space="preserve"> </w:t>
      </w:r>
      <w:r>
        <w:t xml:space="preserve">the preferred combination of option.</w:t>
      </w:r>
      <w:r>
        <w:t xml:space="preserve"> </w:t>
      </w:r>
      <w:r>
        <w:t xml:space="preserve">Options in the problem area of enforcement: Benefits</w:t>
      </w:r>
      <w:r>
        <w:t xml:space="preserve"> </w:t>
      </w:r>
      <w:r>
        <w:t xml:space="preserve">for consumers in terms of reduced hassle costs are</w:t>
      </w:r>
      <w:r>
        <w:t xml:space="preserve"> </w:t>
      </w:r>
      <w:r>
        <w:t xml:space="preserve">included in section 6.1.5 and explained in detail in</w:t>
      </w:r>
      <w:r>
        <w:t xml:space="preserve"> </w:t>
      </w:r>
      <w:r>
        <w:t xml:space="preserve">Annex 4 (section 3.1).</w:t>
      </w:r>
    </w:p>
    <w:p>
      <w:pPr>
        <w:pStyle w:val="BodyText"/>
      </w:pPr>
      <w:r>
        <w:t xml:space="preserve">Options in the problem area of multimodal rights:</w:t>
      </w:r>
      <w:r>
        <w:t xml:space="preserve"> </w:t>
      </w:r>
      <w:r>
        <w:t xml:space="preserve">Benefits for consumers in terms of hassle costs savings</w:t>
      </w:r>
      <w:r>
        <w:t xml:space="preserve"> </w:t>
      </w:r>
      <w:r>
        <w:t xml:space="preserve">are included in section 6.1.5 and explained in detail in</w:t>
      </w:r>
      <w:r>
        <w:t xml:space="preserve"> </w:t>
      </w:r>
      <w:r>
        <w:t xml:space="preserve">Annex 4 (section 3.2). Further explanations on the</w:t>
      </w:r>
      <w:r>
        <w:t xml:space="preserve"> </w:t>
      </w:r>
      <w:r>
        <w:t xml:space="preserve">functioning of Single Points of Contact were</w:t>
      </w:r>
      <w:r>
        <w:t xml:space="preserve"> </w:t>
      </w:r>
      <w:r>
        <w:t xml:space="preserve">introduced in sections 5.2.2, 6.1.2 and in Annex 4</w:t>
      </w:r>
      <w:r>
        <w:t xml:space="preserve"> </w:t>
      </w:r>
      <w:r>
        <w:t xml:space="preserve">(section 3.2). Benefits in terms of reduced hassle costs</w:t>
      </w:r>
      <w:r>
        <w:t xml:space="preserve"> </w:t>
      </w:r>
      <w:r>
        <w:t xml:space="preserve">savings have been also included for carriers (section</w:t>
      </w:r>
      <w:r>
        <w:t xml:space="preserve"> </w:t>
      </w:r>
      <w:r>
        <w:t xml:space="preserve">6.1.1), intermediaries (section 6.1.3) and national</w:t>
      </w:r>
      <w:r>
        <w:t xml:space="preserve"> </w:t>
      </w:r>
      <w:r>
        <w:t xml:space="preserve">public authorities (section 6.1.4). Their quantification</w:t>
      </w:r>
      <w:r>
        <w:t xml:space="preserve"> </w:t>
      </w:r>
      <w:r>
        <w:t xml:space="preserve">is explained in detail in Annex 4 (section 3.2).</w:t>
      </w:r>
    </w:p>
    <w:p>
      <w:pPr>
        <w:pStyle w:val="BodyText"/>
      </w:pPr>
      <w:r>
        <w:t xml:space="preserve">Options in the problem area of reimbursements when</w:t>
      </w:r>
      <w:r>
        <w:t xml:space="preserve"> </w:t>
      </w:r>
      <w:r>
        <w:t xml:space="preserve">tickets were booked via intermediaries: Hassle costs</w:t>
      </w:r>
      <w:r>
        <w:t xml:space="preserve"> </w:t>
      </w:r>
      <w:r>
        <w:t xml:space="preserve">and costs savings for consumers have been quantified</w:t>
      </w:r>
      <w:r>
        <w:t xml:space="preserve"> </w:t>
      </w:r>
      <w:r>
        <w:t xml:space="preserve">and included in section 6.1.5 and explained in detail in</w:t>
      </w:r>
      <w:r>
        <w:t xml:space="preserve"> </w:t>
      </w:r>
      <w:r>
        <w:t xml:space="preserve">Annex 4 (section 3.3).</w:t>
      </w:r>
    </w:p>
    <w:p>
      <w:pPr>
        <w:pStyle w:val="BodyText"/>
      </w:pPr>
      <w:r>
        <w:t xml:space="preserve">The section on the comparison of options (section 7.1)</w:t>
      </w:r>
      <w:r>
        <w:t xml:space="preserve"> </w:t>
      </w:r>
      <w:r>
        <w:t xml:space="preserve">has been strengthened, in particular by adding the</w:t>
      </w:r>
      <w:r>
        <w:t xml:space="preserve"> </w:t>
      </w:r>
      <w:r>
        <w:t xml:space="preserve">benefits of the policy options. All policy options result</w:t>
      </w:r>
      <w:r>
        <w:t xml:space="preserve"> </w:t>
      </w:r>
      <w:r>
        <w:t xml:space="preserve">in net benefits.</w:t>
      </w:r>
    </w:p>
    <w:p>
      <w:pPr>
        <w:numPr>
          <w:ilvl w:val="0"/>
          <w:numId w:val="1005"/>
        </w:numPr>
      </w:pPr>
      <w:r>
        <w:t xml:space="preserve">The report should clarify and adjust the One In,</w:t>
      </w:r>
      <w:r>
        <w:t xml:space="preserve"> </w:t>
      </w:r>
      <w:r>
        <w:t xml:space="preserve">One Out cost calculations so that all the costs</w:t>
      </w:r>
      <w:r>
        <w:t xml:space="preserve"> </w:t>
      </w:r>
      <w:r>
        <w:t xml:space="preserve">related to providing information to passengers are</w:t>
      </w:r>
      <w:r>
        <w:t xml:space="preserve"> </w:t>
      </w:r>
      <w:r>
        <w:t xml:space="preserve">accurately taken into account in the approach.</w:t>
      </w:r>
      <w:r>
        <w:br/>
      </w:r>
      <w:r>
        <w:t xml:space="preserve">Section 8.3 has been amended to reflect the one-off</w:t>
      </w:r>
      <w:r>
        <w:t xml:space="preserve"> </w:t>
      </w:r>
      <w:r>
        <w:t xml:space="preserve">administrative costs for intermediaries for informing</w:t>
      </w:r>
      <w:r>
        <w:t xml:space="preserve"> </w:t>
      </w:r>
      <w:r>
        <w:t xml:space="preserve">passengers about the reimbursement process and for</w:t>
      </w:r>
      <w:r>
        <w:t xml:space="preserve"> </w:t>
      </w:r>
      <w:r>
        <w:t xml:space="preserve">carriers for updating the information disclosed to</w:t>
      </w:r>
      <w:r>
        <w:t xml:space="preserve"> </w:t>
      </w:r>
      <w:r>
        <w:t xml:space="preserve">passengers on their reimbursement process. These</w:t>
      </w:r>
      <w:r>
        <w:t xml:space="preserve"> </w:t>
      </w:r>
      <w:r>
        <w:t xml:space="preserve">costs have been reclassified from adjustment costs to</w:t>
      </w:r>
      <w:r>
        <w:t xml:space="preserve"> </w:t>
      </w:r>
      <w:r>
        <w:t xml:space="preserve">administrative costs and thus sections 6.1.1, 6.1.3,</w:t>
      </w:r>
      <w:r>
        <w:t xml:space="preserve"> </w:t>
      </w:r>
      <w:r>
        <w:t xml:space="preserve">Annex 3 and Annex 4 were also amended to reflect the</w:t>
      </w:r>
      <w:r>
        <w:t xml:space="preserve"> </w:t>
      </w:r>
      <w:r>
        <w:t xml:space="preserve">changes. In addition, an explanation was added on the</w:t>
      </w:r>
      <w:r>
        <w:t xml:space="preserve"> </w:t>
      </w:r>
      <w:r>
        <w:t xml:space="preserve">reason for classifying one-off costs for implementing</w:t>
      </w:r>
      <w:r>
        <w:t xml:space="preserve"> </w:t>
      </w:r>
      <w:r>
        <w:t xml:space="preserve">real-time information provisions and integrating</w:t>
      </w:r>
      <w:r>
        <w:t xml:space="preserve"> </w:t>
      </w:r>
      <w:r>
        <w:t xml:space="preserve">communication systems to multimodal passengers as</w:t>
      </w:r>
      <w:r>
        <w:t xml:space="preserve"> </w:t>
      </w:r>
      <w:r>
        <w:t xml:space="preserve">adjustment costs rather than administrative costs.</w:t>
      </w:r>
    </w:p>
    <w:p>
      <w:pPr>
        <w:numPr>
          <w:ilvl w:val="0"/>
          <w:numId w:val="1005"/>
        </w:numPr>
      </w:pPr>
      <w:r>
        <w:t xml:space="preserve">The report should provide a more detailed</w:t>
      </w:r>
      <w:r>
        <w:t xml:space="preserve"> </w:t>
      </w:r>
      <w:r>
        <w:t xml:space="preserve">assessment of the impacts on competitiveness of</w:t>
      </w:r>
      <w:r>
        <w:t xml:space="preserve"> </w:t>
      </w:r>
      <w: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affected</w:t>
      </w:r>
      <w:r>
        <w:t xml:space="preserve"> </w:t>
      </w:r>
      <w:r>
        <w:t xml:space="preserve">economic</w:t>
      </w:r>
      <w:r>
        <w:t xml:space="preserve"> </w:t>
      </w:r>
      <w:r>
        <w:t xml:space="preserve">actors.</w:t>
      </w:r>
      <w:r>
        <w:t xml:space="preserve"> </w:t>
      </w:r>
      <w:r>
        <w:t xml:space="preserve">The</w:t>
      </w:r>
      <w:r>
        <w:t xml:space="preserve"> </w:t>
      </w:r>
      <w:r>
        <w:t xml:space="preserve">competitiveness check scoring should better</w:t>
      </w:r>
      <w:r>
        <w:t xml:space="preserve"> </w:t>
      </w:r>
      <w:r>
        <w:t xml:space="preserve">reflect the analysis in the main report, in particular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price</w:t>
      </w:r>
      <w:r>
        <w:t xml:space="preserve"> </w:t>
      </w:r>
      <w:r>
        <w:t xml:space="preserve">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competitiveness. The analysis of capacity to</w:t>
      </w:r>
      <w:r>
        <w:t xml:space="preserve"> </w:t>
      </w:r>
      <w:r>
        <w:t xml:space="preserve">innovate should go beyond the likely take up of</w:t>
      </w:r>
      <w:r>
        <w:t xml:space="preserve"> </w:t>
      </w:r>
      <w:r>
        <w:t xml:space="preserve">digital solutions and expand into the data</w:t>
      </w:r>
      <w:r>
        <w:t xml:space="preserve"> </w:t>
      </w:r>
      <w:r>
        <w:t xml:space="preserve">management potential.</w:t>
      </w:r>
      <w:r>
        <w:t xml:space="preserve"> </w:t>
      </w:r>
      <w:r>
        <w:t xml:space="preserve">Annex 5 now contains references to where in the main</w:t>
      </w:r>
      <w:r>
        <w:t xml:space="preserve"> </w:t>
      </w:r>
      <w:r>
        <w:t xml:space="preserve">text the impacts on competitiveness of the most</w:t>
      </w:r>
      <w:r>
        <w:t xml:space="preserve"> </w:t>
      </w:r>
      <w:r>
        <w:t xml:space="preserve">affected economic actors were included. The scoring</w:t>
      </w:r>
      <w:r>
        <w:t xml:space="preserve"> </w:t>
      </w:r>
      <w:r>
        <w:t xml:space="preserve">has been amended in annex 5. This Annex now also</w:t>
      </w:r>
      <w:r>
        <w:t xml:space="preserve"> </w:t>
      </w:r>
      <w:r>
        <w:t xml:space="preserve">expands into the data management potential due to the</w:t>
      </w:r>
      <w:r>
        <w:t xml:space="preserve"> </w:t>
      </w:r>
      <w:r>
        <w:t xml:space="preserve">sharing of real-time information in the context of</w:t>
      </w:r>
      <w:r>
        <w:t xml:space="preserve"> </w:t>
      </w:r>
      <w:r>
        <w:t xml:space="preserve">multimodal travel.</w:t>
      </w:r>
    </w:p>
    <w:p>
      <w:pPr>
        <w:pStyle w:val="Compact"/>
        <w:numPr>
          <w:ilvl w:val="0"/>
          <w:numId w:val="1006"/>
        </w:numPr>
      </w:pPr>
      <w:r>
        <w:t xml:space="preserve">EVIDENCE, SOURCES AND QUALITY</w:t>
      </w:r>
      <w:r>
        <w:t xml:space="preserve"> </w:t>
      </w:r>
      <w:r>
        <w:t xml:space="preserve">The impact assessment is based on several sources, using both quantitative and qualitative data,</w:t>
      </w:r>
      <w:r>
        <w:t xml:space="preserve"> </w:t>
      </w:r>
      <w:r>
        <w:t xml:space="preserve">collected from Member States, passenger rights associations and industry. This includes:</w:t>
      </w:r>
      <w:r>
        <w:t xml:space="preserve"> </w:t>
      </w:r>
      <w:r>
        <w:t xml:space="preserve">• contracted impact assessment support study carried out by an external, independent</w:t>
      </w:r>
      <w:r>
        <w:t xml:space="preserve"> </w:t>
      </w:r>
      <w:r>
        <w:t xml:space="preserve">consultant</w:t>
      </w:r>
    </w:p>
    <w:p>
      <w:pPr>
        <w:pStyle w:val="FirstParagraph"/>
      </w:pPr>
      <w:r>
        <w:t xml:space="preserve">4</w:t>
      </w:r>
    </w:p>
    <w:p>
      <w:pPr>
        <w:pStyle w:val="BodyText"/>
      </w:pPr>
      <w:r>
        <w:t xml:space="preserve">• Stakeholder consultation activities (see Annex 2)</w:t>
      </w:r>
      <w:r>
        <w:t xml:space="preserve"> </w:t>
      </w:r>
      <w:r>
        <w:t xml:space="preserve">• The Commission’s experience in monitoring and implementing the respective passenger</w:t>
      </w:r>
      <w:r>
        <w:t xml:space="preserve"> </w:t>
      </w:r>
      <w:r>
        <w:t xml:space="preserve">rights Regulations</w:t>
      </w:r>
      <w:r>
        <w:t xml:space="preserve"> </w:t>
      </w:r>
      <w:r>
        <w:t xml:space="preserve">• European Court of Auditors Special Report 15/2021: Air passenger rights during the</w:t>
      </w:r>
      <w:r>
        <w:t xml:space="preserve"> </w:t>
      </w:r>
      <w:r>
        <w:t xml:space="preserve">COVID-19 pandemic: key rights not protected despite Commission efforts188, Special</w:t>
      </w:r>
      <w:r>
        <w:t xml:space="preserve"> </w:t>
      </w:r>
      <w:r>
        <w:t xml:space="preserve">Report no 30/2018: EU passenger rights are comprehensive, but passengers still need to</w:t>
      </w:r>
      <w:r>
        <w:t xml:space="preserve"> </w:t>
      </w:r>
      <w:r>
        <w:t xml:space="preserve">fight for them</w:t>
      </w:r>
      <w:r>
        <w:t xml:space="preserve"> </w:t>
      </w:r>
      <w:r>
        <w:t xml:space="preserve">• Evaluations on Regulation (EC) No 1107/2006 concerning the rights of disabled persons</w:t>
      </w:r>
      <w:r>
        <w:t xml:space="preserve"> </w:t>
      </w:r>
      <w:r>
        <w:t xml:space="preserve">and persons with reduced mobility when travelling by air, Regulation (EU)</w:t>
      </w:r>
      <w:r>
        <w:t xml:space="preserve"> </w:t>
      </w:r>
      <w:r>
        <w:t xml:space="preserve">No 1177/2010 concerning the rights of passengers when travelling by sea and inland</w:t>
      </w:r>
      <w:r>
        <w:t xml:space="preserve"> </w:t>
      </w:r>
      <w:r>
        <w:t xml:space="preserve">waterway and Regulation (EU) concerning the rights of passengers in bus and coach</w:t>
      </w:r>
      <w:r>
        <w:t xml:space="preserve"> </w:t>
      </w:r>
      <w:r>
        <w:t xml:space="preserve">transport, published in 2021 (SWD(2021)417, SWD(2021)413 and SWD(2021)415)189</w:t>
      </w:r>
      <w:r>
        <w:t xml:space="preserve"> </w:t>
      </w:r>
      <w:r>
        <w:t xml:space="preserve">• Study on the current level of protection of air passenger rights in the EU190</w:t>
      </w:r>
      <w:r>
        <w:t xml:space="preserve"> </w:t>
      </w:r>
      <w:r>
        <w:t xml:space="preserve">• 2020 Eurobarometer survey on EU passenger rights, 2020191</w:t>
      </w:r>
      <w:r>
        <w:t xml:space="preserve"> </w:t>
      </w:r>
      <w:r>
        <w:t xml:space="preserve">• Study on passenger rights in multimodal transport, 2019192</w:t>
      </w:r>
    </w:p>
    <w:p>
      <w:pPr>
        <w:pStyle w:val="BodyText"/>
      </w:pPr>
      <w:r>
        <w:t xml:space="preserve">188 Special Report 15/2021: Air passenger rights during the COVID-19 pandemic: Key rights not protected despite</w:t>
      </w:r>
      <w:r>
        <w:t xml:space="preserve"> </w:t>
      </w:r>
      <w:r>
        <w:t xml:space="preserve">Commission efforts.</w:t>
      </w:r>
      <w:r>
        <w:t xml:space="preserve"> </w:t>
      </w:r>
      <w:r>
        <w:t xml:space="preserve">189 Published here: https://transport.ec.europa.eu/news-events/news/evaluation-confirms-better-protection-air-</w:t>
      </w:r>
      <w:r>
        <w:t xml:space="preserve"> </w:t>
      </w:r>
      <w:r>
        <w:t xml:space="preserve">ship-and-bus-passengers-thanks-eu-law-2021-12-15_en.</w:t>
      </w:r>
      <w:r>
        <w:t xml:space="preserve"> </w:t>
      </w:r>
      <w:r>
        <w:t xml:space="preserve">190 Study on the current level of protection of air passenger rights in the EU - Publications Office of the EU</w:t>
      </w:r>
      <w:r>
        <w:t xml:space="preserve"> </w:t>
      </w:r>
      <w:r>
        <w:t xml:space="preserve">(europa.eu).</w:t>
      </w:r>
      <w:r>
        <w:t xml:space="preserve"> </w:t>
      </w:r>
      <w:r>
        <w:t xml:space="preserve">191 https://ec.europa.eu/commission/presscorner/detail/en/ip_19_6814.</w:t>
      </w:r>
      <w:r>
        <w:br/>
      </w:r>
      <w:r>
        <w:t xml:space="preserve">192 https://op.europa.eu/en/publication-detail/-/publication/f176da6f-d9ca-11e9-9c4e-01aa75ed71a1.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This annex summarizes the outcome of the consultation activities performed in the context of</w:t>
      </w:r>
      <w:r>
        <w:t xml:space="preserve"> </w:t>
      </w:r>
      <w:r>
        <w:t xml:space="preserve">the impact assessment on new rules for making the passenger rights framework resilient and</w:t>
      </w:r>
      <w:r>
        <w:t xml:space="preserve"> </w:t>
      </w:r>
      <w:r>
        <w:t xml:space="preserve">future proof. It describes the range of stakeholders consulted, the main consultation activities,</w:t>
      </w:r>
      <w:r>
        <w:t xml:space="preserve"> </w:t>
      </w:r>
      <w:r>
        <w:t xml:space="preserve">and provides a succinct analysis of their views and the main issues raised.</w:t>
      </w:r>
    </w:p>
    <w:bookmarkStart w:id="9" w:name="the-consultation-activities-aimed-to"/>
    <w:p>
      <w:pPr>
        <w:pStyle w:val="Heading2"/>
      </w:pPr>
      <w:r>
        <w:t xml:space="preserve">The consultation activities aimed to:</w:t>
      </w:r>
    </w:p>
    <w:p>
      <w:pPr>
        <w:pStyle w:val="FirstParagraph"/>
      </w:pPr>
      <w:r>
        <w:t xml:space="preserve">collect evidence and stakeholders’ views on identified problems, problem drivers,</w:t>
      </w:r>
      <w:r>
        <w:t xml:space="preserve"> </w:t>
      </w:r>
      <w:r>
        <w:t xml:space="preserve">policy objectives, and draft policy measures and options considered in the impact</w:t>
      </w:r>
      <w:r>
        <w:t xml:space="preserve"> </w:t>
      </w:r>
      <w:r>
        <w:t xml:space="preserve">assessment;</w:t>
      </w:r>
      <w:r>
        <w:t xml:space="preserve"> </w:t>
      </w:r>
      <w:r>
        <w:t xml:space="preserve">-</w:t>
      </w:r>
      <w:r>
        <w:t xml:space="preserve"> </w:t>
      </w:r>
      <w:r>
        <w:t xml:space="preserve">gather information and opinions on the likely impacts of policy measures and options.</w:t>
      </w:r>
      <w:r>
        <w:t xml:space="preserve"> </w:t>
      </w:r>
      <w:r>
        <w:t xml:space="preserve">1.</w:t>
      </w:r>
      <w:r>
        <w:t xml:space="preserve"> </w:t>
      </w:r>
      <w:r>
        <w:t xml:space="preserve">CONSULTATION METHODS AND STAKEHOLDERS INVOLVED</w:t>
      </w:r>
      <w:r>
        <w:t xml:space="preserve"> </w:t>
      </w:r>
      <w:r>
        <w:t xml:space="preserve">Consultation activities took place between December 2021 and January 2023. The following</w:t>
      </w:r>
      <w:r>
        <w:t xml:space="preserve"> </w:t>
      </w:r>
      <w:r>
        <w:t xml:space="preserve">table summarises the types of consultation activities, their timing, and their objectives.</w:t>
      </w:r>
    </w:p>
    <w:p>
      <w:pPr>
        <w:pStyle w:val="BodyText"/>
      </w:pPr>
      <w:r>
        <w:t xml:space="preserve">Table 33: Consultation activities conducted</w:t>
      </w:r>
      <w:r>
        <w:br/>
      </w:r>
      <w:r>
        <w:t xml:space="preserve">#</w:t>
      </w:r>
      <w:r>
        <w:br/>
      </w:r>
      <w:r>
        <w:t xml:space="preserve">Means</w:t>
      </w:r>
      <w:r>
        <w:br/>
      </w:r>
      <w:r>
        <w:t xml:space="preserve">Objective</w:t>
      </w:r>
      <w:r>
        <w:br/>
      </w:r>
      <w:r>
        <w:t xml:space="preserve">Timing</w:t>
      </w:r>
      <w:r>
        <w:br/>
      </w:r>
      <w:r>
        <w:t xml:space="preserve">Participants</w:t>
      </w:r>
      <w:r>
        <w:br/>
      </w:r>
      <w:r>
        <w:t xml:space="preserve">1 Call for</w:t>
      </w:r>
      <w:r>
        <w:t xml:space="preserve"> </w:t>
      </w:r>
      <w:r>
        <w:t xml:space="preserve">Evidence</w:t>
      </w:r>
      <w:r>
        <w:br/>
      </w:r>
      <w:r>
        <w:t xml:space="preserve">Collect stakeholders’ feedback on the Commission’s</w:t>
      </w:r>
      <w:r>
        <w:t xml:space="preserve"> </w:t>
      </w:r>
      <w:r>
        <w:t xml:space="preserve">understanding of the problem and possible solutions.</w:t>
      </w:r>
      <w:r>
        <w:br/>
      </w:r>
      <w:r>
        <w:t xml:space="preserve">20/12/2021 –</w:t>
      </w:r>
      <w:r>
        <w:t xml:space="preserve"> </w:t>
      </w:r>
      <w:r>
        <w:t xml:space="preserve">17/01/2022</w:t>
      </w:r>
      <w:r>
        <w:br/>
      </w:r>
      <w:r>
        <w:t xml:space="preserve">58</w:t>
      </w:r>
      <w:r>
        <w:br/>
      </w:r>
      <w:r>
        <w:t xml:space="preserve">2 Public</w:t>
      </w:r>
      <w:r>
        <w:t xml:space="preserve"> </w:t>
      </w:r>
      <w:r>
        <w:t xml:space="preserve">Consultation</w:t>
      </w:r>
      <w:r>
        <w:br/>
      </w:r>
      <w:r>
        <w:t xml:space="preserve">Allow the general public to provide their views on the current</w:t>
      </w:r>
      <w:r>
        <w:t xml:space="preserve"> </w:t>
      </w:r>
      <w:r>
        <w:t xml:space="preserve">state of play and needs for additional policy action at</w:t>
      </w:r>
      <w:r>
        <w:t xml:space="preserve"> </w:t>
      </w:r>
      <w:r>
        <w:t xml:space="preserve">European level.</w:t>
      </w:r>
      <w:r>
        <w:br/>
      </w:r>
      <w:r>
        <w:t xml:space="preserve">14/09/2022 –</w:t>
      </w:r>
      <w:r>
        <w:t xml:space="preserve"> </w:t>
      </w:r>
      <w:r>
        <w:t xml:space="preserve">07/12/2022</w:t>
      </w:r>
      <w:r>
        <w:br/>
      </w:r>
      <w:r>
        <w:t xml:space="preserve">173</w:t>
      </w:r>
      <w:r>
        <w:br/>
      </w:r>
      <w:r>
        <w:t xml:space="preserve">3 Targeted</w:t>
      </w:r>
      <w:r>
        <w:t xml:space="preserve"> </w:t>
      </w:r>
      <w:r>
        <w:t xml:space="preserve">questionnaire</w:t>
      </w:r>
      <w:r>
        <w:br/>
      </w:r>
      <w:r>
        <w:t xml:space="preserve">Collect specific stakeholders’ views on problems, policy</w:t>
      </w:r>
      <w:r>
        <w:t xml:space="preserve"> </w:t>
      </w:r>
      <w:r>
        <w:t xml:space="preserve">objectives and policy measures as well as to gather</w:t>
      </w:r>
      <w:r>
        <w:t xml:space="preserve"> </w:t>
      </w:r>
      <w:r>
        <w:t xml:space="preserve">quantitative data on the costs and benefits of the policy</w:t>
      </w:r>
      <w:r>
        <w:t xml:space="preserve"> </w:t>
      </w:r>
      <w:r>
        <w:t xml:space="preserve">measures.</w:t>
      </w:r>
      <w:r>
        <w:br/>
      </w:r>
      <w:r>
        <w:t xml:space="preserve">18/10/2022 –</w:t>
      </w:r>
      <w:r>
        <w:t xml:space="preserve"> </w:t>
      </w:r>
      <w:r>
        <w:t xml:space="preserve">09/12/2022</w:t>
      </w:r>
      <w:r>
        <w:br/>
      </w:r>
      <w:r>
        <w:t xml:space="preserve">185</w:t>
      </w:r>
      <w:r>
        <w:br/>
      </w:r>
      <w:r>
        <w:t xml:space="preserve">4 Targeted</w:t>
      </w:r>
      <w:r>
        <w:t xml:space="preserve"> </w:t>
      </w:r>
      <w:r>
        <w:t xml:space="preserve">interviews</w:t>
      </w:r>
      <w:r>
        <w:br/>
      </w:r>
      <w:r>
        <w:t xml:space="preserve">Explore stakeholders’ views on problems, objectives and</w:t>
      </w:r>
      <w:r>
        <w:t xml:space="preserve"> </w:t>
      </w:r>
      <w:r>
        <w:t xml:space="preserve">measures, as well as to collect quantitative estimates and</w:t>
      </w:r>
      <w:r>
        <w:t xml:space="preserve"> </w:t>
      </w:r>
      <w:r>
        <w:t xml:space="preserve">filling gaps from desk research and the targeted online</w:t>
      </w:r>
      <w:r>
        <w:t xml:space="preserve"> </w:t>
      </w:r>
      <w:r>
        <w:t xml:space="preserve">questionnaire.</w:t>
      </w:r>
      <w:r>
        <w:br/>
      </w:r>
      <w:r>
        <w:t xml:space="preserve">14/11/2022 –</w:t>
      </w:r>
      <w:r>
        <w:t xml:space="preserve"> </w:t>
      </w:r>
      <w:r>
        <w:t xml:space="preserve">10/01/2023</w:t>
      </w:r>
      <w:r>
        <w:br/>
      </w:r>
      <w:r>
        <w:t xml:space="preserve">40</w:t>
      </w:r>
      <w:r>
        <w:br/>
      </w:r>
      <w:r>
        <w:t xml:space="preserve">5 Online</w:t>
      </w:r>
      <w:r>
        <w:t xml:space="preserve"> </w:t>
      </w:r>
      <w:r>
        <w:t xml:space="preserve">workshops</w:t>
      </w:r>
      <w:r>
        <w:br/>
      </w:r>
      <w:r>
        <w:t xml:space="preserve">Fill in the gaps from the OPC, the targeted online</w:t>
      </w:r>
      <w:r>
        <w:t xml:space="preserve"> </w:t>
      </w:r>
      <w:r>
        <w:t xml:space="preserve">questionnaire and interviews, validate the results and to spur</w:t>
      </w:r>
      <w:r>
        <w:t xml:space="preserve"> </w:t>
      </w:r>
      <w:r>
        <w:t xml:space="preserve">a dialogue between relevant stakeholders on selected topics.</w:t>
      </w:r>
      <w:r>
        <w:t xml:space="preserve"> </w:t>
      </w:r>
      <w:r>
        <w:t xml:space="preserve">13/12/2022 –</w:t>
      </w:r>
      <w:r>
        <w:t xml:space="preserve"> </w:t>
      </w:r>
      <w:r>
        <w:t xml:space="preserve">26/01/2023</w:t>
      </w:r>
      <w:r>
        <w:br/>
      </w:r>
      <w:r>
        <w:t xml:space="preserve">93</w:t>
      </w:r>
      <w:r>
        <w:br/>
      </w:r>
      <w:r>
        <w:t xml:space="preserve">6 Modal NEB</w:t>
      </w:r>
      <w:r>
        <w:t xml:space="preserve"> </w:t>
      </w:r>
      <w:r>
        <w:t xml:space="preserve">meetings</w:t>
      </w:r>
      <w:r>
        <w:br/>
      </w:r>
      <w:r>
        <w:t xml:space="preserve">Gather specialised input in relation to the issue of</w:t>
      </w:r>
      <w:r>
        <w:t xml:space="preserve"> </w:t>
      </w:r>
      <w:r>
        <w:t xml:space="preserve">enforcement.</w:t>
      </w:r>
      <w:r>
        <w:br/>
      </w:r>
      <w:r>
        <w:t xml:space="preserve">4 meetings between</w:t>
      </w:r>
      <w:r>
        <w:t xml:space="preserve"> </w:t>
      </w:r>
      <w:r>
        <w:t xml:space="preserve">13/10/2022 and</w:t>
      </w:r>
      <w:r>
        <w:t xml:space="preserve"> </w:t>
      </w:r>
      <w:r>
        <w:t xml:space="preserve">12/12/2022</w:t>
      </w:r>
      <w:r>
        <w:br/>
      </w:r>
      <w:r>
        <w:t xml:space="preserve">128</w:t>
      </w:r>
    </w:p>
    <w:p>
      <w:pPr>
        <w:pStyle w:val="BodyText"/>
      </w:pPr>
      <w:r>
        <w:t xml:space="preserve">Ten categories of stakeholders’ groups were targeted through these activities, ensuring a</w:t>
      </w:r>
      <w:r>
        <w:t xml:space="preserve"> </w:t>
      </w:r>
      <w:r>
        <w:t xml:space="preserve">representation of various interests. The table below summarises the participation of these</w:t>
      </w:r>
      <w:r>
        <w:t xml:space="preserve"> </w:t>
      </w:r>
      <w:r>
        <w:t xml:space="preserve">groups in the consultation activities.</w:t>
      </w:r>
    </w:p>
    <w:p>
      <w:pPr>
        <w:pStyle w:val="BodyText"/>
      </w:pPr>
      <w:r>
        <w:t xml:space="preserve">Call for</w:t>
      </w:r>
      <w:r>
        <w:t xml:space="preserve"> </w:t>
      </w:r>
      <w:r>
        <w:t xml:space="preserve">evidence</w:t>
      </w:r>
      <w:r>
        <w:t xml:space="preserve"> </w:t>
      </w:r>
      <w:r>
        <w:t xml:space="preserve">OPC</w:t>
      </w:r>
      <w:r>
        <w:t xml:space="preserve"> </w:t>
      </w:r>
      <w:r>
        <w:t xml:space="preserve">Targeted</w:t>
      </w:r>
      <w:r>
        <w:t xml:space="preserve"> </w:t>
      </w:r>
      <w:r>
        <w:t xml:space="preserve">questionnaire</w:t>
      </w:r>
      <w:r>
        <w:t xml:space="preserve"> </w:t>
      </w:r>
      <w:r>
        <w:t xml:space="preserve">Targeted</w:t>
      </w:r>
      <w:r>
        <w:t xml:space="preserve"> </w:t>
      </w:r>
      <w:r>
        <w:t xml:space="preserve">interviews</w:t>
      </w:r>
      <w:r>
        <w:t xml:space="preserve"> </w:t>
      </w:r>
      <w:r>
        <w:t xml:space="preserve">Online</w:t>
      </w:r>
      <w:r>
        <w:t xml:space="preserve"> </w:t>
      </w:r>
      <w:r>
        <w:t xml:space="preserve">workshops</w:t>
      </w:r>
      <w:r>
        <w:t xml:space="preserve"> </w:t>
      </w:r>
      <w:r>
        <w:t xml:space="preserve">Modal</w:t>
      </w:r>
      <w:r>
        <w:t xml:space="preserve"> </w:t>
      </w:r>
      <w:r>
        <w:t xml:space="preserve">NEB</w:t>
      </w:r>
      <w:r>
        <w:t xml:space="preserve"> </w:t>
      </w:r>
      <w:r>
        <w:t xml:space="preserve">meetings</w:t>
      </w:r>
      <w:r>
        <w:t xml:space="preserve"> </w:t>
      </w:r>
      <w:r>
        <w:t xml:space="preserve">Stakeholder coverage</w:t>
      </w:r>
    </w:p>
    <w:p>
      <w:pPr>
        <w:pStyle w:val="BodyText"/>
      </w:pPr>
      <w:r>
        <w:t xml:space="preserve">Passengers</w:t>
      </w:r>
      <w:r>
        <w:t xml:space="preserve"> </w:t>
      </w:r>
      <w:r>
        <w:t xml:space="preserve">and</w:t>
      </w:r>
      <w:r>
        <w:t xml:space="preserve"> </w:t>
      </w:r>
      <w:r>
        <w:t xml:space="preserve">consumers</w:t>
      </w:r>
      <w:r>
        <w:t xml:space="preserve"> </w:t>
      </w:r>
      <w:r>
        <w:t xml:space="preserve">organisations and representative</w:t>
      </w:r>
      <w:r>
        <w:t xml:space="preserve"> </w:t>
      </w:r>
      <w:r>
        <w:t xml:space="preserve">organisations of passengers with</w:t>
      </w:r>
      <w:r>
        <w:t xml:space="preserve"> </w:t>
      </w:r>
      <w:r>
        <w:t xml:space="preserve">disabilities (PRM)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Carriers</w:t>
      </w:r>
      <w:r>
        <w:t xml:space="preserve"> </w:t>
      </w:r>
      <w:r>
        <w:t xml:space="preserve">for</w:t>
      </w:r>
      <w:r>
        <w:t xml:space="preserve"> </w:t>
      </w:r>
      <w:r>
        <w:t xml:space="preserve">air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umbrella organisations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Carriers for waterborne, bus and</w:t>
      </w:r>
      <w:r>
        <w:t xml:space="preserve"> </w:t>
      </w:r>
      <w:r>
        <w:t xml:space="preserve">coach,</w:t>
      </w:r>
      <w:r>
        <w:t xml:space="preserve"> </w:t>
      </w:r>
      <w:r>
        <w:t xml:space="preserve">and</w:t>
      </w:r>
      <w:r>
        <w:t xml:space="preserve"> </w:t>
      </w:r>
      <w:r>
        <w:t xml:space="preserve">rail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representative organisations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Intermediary</w:t>
      </w:r>
      <w:r>
        <w:t xml:space="preserve"> </w:t>
      </w:r>
      <w:r>
        <w:t xml:space="preserve">ticket</w:t>
      </w:r>
      <w:r>
        <w:t xml:space="preserve"> </w:t>
      </w:r>
      <w:r>
        <w:t xml:space="preserve">vendors,</w:t>
      </w:r>
      <w:r>
        <w:t xml:space="preserve"> </w:t>
      </w:r>
      <w:r>
        <w:t xml:space="preserve">online travel agencies and travel</w:t>
      </w:r>
      <w:r>
        <w:t xml:space="preserve"> </w:t>
      </w:r>
      <w:r>
        <w:t xml:space="preserve">package organisers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Stations, terminal or (air)port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and</w:t>
      </w:r>
      <w:r>
        <w:t xml:space="preserve"> </w:t>
      </w:r>
      <w:r>
        <w:t xml:space="preserve">terminal</w:t>
      </w:r>
      <w:r>
        <w:t xml:space="preserve"> </w:t>
      </w:r>
      <w:r>
        <w:t xml:space="preserve">manager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National Enforcement Bodies</w:t>
      </w:r>
      <w:r>
        <w:t xml:space="preserve"> </w:t>
      </w:r>
      <w:r>
        <w:t xml:space="preserve">(NEBs)</w:t>
      </w:r>
      <w:r>
        <w:t xml:space="preserve"> </w:t>
      </w:r>
      <w:r>
        <w:t xml:space="preserve">&amp;</w:t>
      </w:r>
      <w:r>
        <w:t xml:space="preserve"> </w:t>
      </w:r>
      <w:r>
        <w:t xml:space="preserve">other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at national and local</w:t>
      </w:r>
      <w:r>
        <w:t xml:space="preserve"> </w:t>
      </w:r>
      <w:r>
        <w:t xml:space="preserve">level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Alternative Dispute Resolution</w:t>
      </w:r>
      <w:r>
        <w:t xml:space="preserve"> </w:t>
      </w:r>
      <w:r>
        <w:t xml:space="preserve">bodies (ADRs)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Insurance</w:t>
      </w:r>
      <w:r>
        <w:t xml:space="preserve"> </w:t>
      </w:r>
      <w:r>
        <w:t xml:space="preserve">companies</w:t>
      </w:r>
      <w:r>
        <w:t xml:space="preserve"> </w:t>
      </w:r>
      <w:r>
        <w:t xml:space="preserve">&amp;</w:t>
      </w:r>
      <w:r>
        <w:t xml:space="preserve"> </w:t>
      </w:r>
      <w:r>
        <w:t xml:space="preserve">insolvency protection funds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Credit card companies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Claim agencies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✓</w:t>
      </w:r>
    </w:p>
    <w:p>
      <w:pPr>
        <w:pStyle w:val="BodyText"/>
      </w:pPr>
      <w:r>
        <w:t xml:space="preserve">Geographical coverage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16</w:t>
      </w:r>
      <w:r>
        <w:t xml:space="preserve"> </w:t>
      </w:r>
      <w:r>
        <w:t xml:space="preserve">MS:</w:t>
      </w:r>
      <w:r>
        <w:t xml:space="preserve"> </w:t>
      </w:r>
      <w:r>
        <w:t xml:space="preserve">AT,</w:t>
      </w:r>
      <w:r>
        <w:t xml:space="preserve"> </w:t>
      </w:r>
      <w:r>
        <w:t xml:space="preserve">BE,</w:t>
      </w:r>
      <w:r>
        <w:t xml:space="preserve"> </w:t>
      </w:r>
      <w:r>
        <w:t xml:space="preserve">BG,</w:t>
      </w:r>
      <w:r>
        <w:t xml:space="preserve"> </w:t>
      </w:r>
      <w:r>
        <w:t xml:space="preserve">CZ,</w:t>
      </w:r>
      <w:r>
        <w:t xml:space="preserve"> </w:t>
      </w:r>
      <w:r>
        <w:t xml:space="preserve">DE, DK,</w:t>
      </w:r>
      <w:r>
        <w:t xml:space="preserve"> </w:t>
      </w:r>
      <w:r>
        <w:t xml:space="preserve">ES,</w:t>
      </w:r>
      <w:r>
        <w:t xml:space="preserve"> </w:t>
      </w:r>
      <w:r>
        <w:t xml:space="preserve">FI,</w:t>
      </w:r>
      <w:r>
        <w:t xml:space="preserve"> </w:t>
      </w:r>
      <w:r>
        <w:t xml:space="preserve">FR,</w:t>
      </w:r>
      <w:r>
        <w:t xml:space="preserve"> </w:t>
      </w:r>
      <w:r>
        <w:t xml:space="preserve">HU,</w:t>
      </w:r>
      <w:r>
        <w:t xml:space="preserve"> </w:t>
      </w:r>
      <w:r>
        <w:t xml:space="preserve">IE, IT, LT,</w:t>
      </w:r>
      <w:r>
        <w:t xml:space="preserve"> </w:t>
      </w:r>
      <w:r>
        <w:t xml:space="preserve">NL, PT</w:t>
      </w:r>
      <w:r>
        <w:t xml:space="preserve"> </w:t>
      </w:r>
      <w:r>
        <w:t xml:space="preserve">25</w:t>
      </w:r>
      <w:r>
        <w:t xml:space="preserve"> </w:t>
      </w:r>
      <w:r>
        <w:t xml:space="preserve">MS:</w:t>
      </w:r>
      <w:r>
        <w:t xml:space="preserve"> </w:t>
      </w:r>
      <w:r>
        <w:t xml:space="preserve">AT,</w:t>
      </w:r>
      <w:r>
        <w:t xml:space="preserve"> </w:t>
      </w:r>
      <w:r>
        <w:t xml:space="preserve">BE,</w:t>
      </w:r>
      <w:r>
        <w:t xml:space="preserve"> </w:t>
      </w:r>
      <w:r>
        <w:t xml:space="preserve">BG,</w:t>
      </w:r>
      <w:r>
        <w:t xml:space="preserve"> </w:t>
      </w:r>
      <w:r>
        <w:t xml:space="preserve">CY,</w:t>
      </w:r>
      <w:r>
        <w:t xml:space="preserve"> </w:t>
      </w:r>
      <w:r>
        <w:t xml:space="preserve">CZ,</w:t>
      </w:r>
      <w:r>
        <w:t xml:space="preserve"> </w:t>
      </w:r>
      <w:r>
        <w:t xml:space="preserve">DE, DK,</w:t>
      </w:r>
      <w:r>
        <w:t xml:space="preserve"> </w:t>
      </w:r>
      <w:r>
        <w:t xml:space="preserve">EE,</w:t>
      </w:r>
      <w:r>
        <w:t xml:space="preserve"> </w:t>
      </w:r>
      <w:r>
        <w:t xml:space="preserve">EL,</w:t>
      </w:r>
      <w:r>
        <w:t xml:space="preserve"> </w:t>
      </w:r>
      <w:r>
        <w:t xml:space="preserve">ES,</w:t>
      </w:r>
      <w:r>
        <w:t xml:space="preserve"> </w:t>
      </w:r>
      <w:r>
        <w:t xml:space="preserve">FI,</w:t>
      </w:r>
      <w:r>
        <w:t xml:space="preserve"> </w:t>
      </w:r>
      <w:r>
        <w:t xml:space="preserve">FR,</w:t>
      </w:r>
      <w:r>
        <w:t xml:space="preserve"> </w:t>
      </w:r>
      <w:r>
        <w:t xml:space="preserve">HU,</w:t>
      </w:r>
      <w:r>
        <w:t xml:space="preserve"> </w:t>
      </w:r>
      <w:r>
        <w:t xml:space="preserve">IT,</w:t>
      </w:r>
      <w:r>
        <w:t xml:space="preserve"> </w:t>
      </w:r>
      <w:r>
        <w:t xml:space="preserve">LT,</w:t>
      </w:r>
      <w:r>
        <w:t xml:space="preserve"> </w:t>
      </w:r>
      <w:r>
        <w:t xml:space="preserve">LU,</w:t>
      </w:r>
      <w:r>
        <w:t xml:space="preserve"> </w:t>
      </w:r>
      <w:r>
        <w:t xml:space="preserve">LV,</w:t>
      </w:r>
      <w:r>
        <w:t xml:space="preserve"> </w:t>
      </w:r>
      <w:r>
        <w:t xml:space="preserve">MT, NL,</w:t>
      </w:r>
      <w:r>
        <w:t xml:space="preserve"> </w:t>
      </w:r>
      <w:r>
        <w:t xml:space="preserve">PL,</w:t>
      </w:r>
      <w:r>
        <w:t xml:space="preserve"> </w:t>
      </w:r>
      <w:r>
        <w:t xml:space="preserve">PT,</w:t>
      </w:r>
      <w:r>
        <w:t xml:space="preserve"> </w:t>
      </w:r>
      <w:r>
        <w:t xml:space="preserve">RO,</w:t>
      </w:r>
      <w:r>
        <w:t xml:space="preserve"> </w:t>
      </w:r>
      <w:r>
        <w:t xml:space="preserve">SE,</w:t>
      </w:r>
      <w:r>
        <w:t xml:space="preserve"> </w:t>
      </w:r>
      <w:r>
        <w:t xml:space="preserve">SI, SK</w:t>
      </w:r>
      <w:r>
        <w:t xml:space="preserve"> </w:t>
      </w:r>
      <w:r>
        <w:t xml:space="preserve">All 27 MS</w:t>
      </w:r>
      <w:r>
        <w:t xml:space="preserve"> </w:t>
      </w:r>
      <w:r>
        <w:t xml:space="preserve">10 MS : AT,</w:t>
      </w:r>
      <w:r>
        <w:t xml:space="preserve"> </w:t>
      </w:r>
      <w:r>
        <w:t xml:space="preserve">CZ,</w:t>
      </w:r>
      <w:r>
        <w:t xml:space="preserve"> </w:t>
      </w:r>
      <w:r>
        <w:t xml:space="preserve">DE,</w:t>
      </w:r>
      <w:r>
        <w:t xml:space="preserve"> </w:t>
      </w:r>
      <w:r>
        <w:t xml:space="preserve">DK, ES, FR,</w:t>
      </w:r>
      <w:r>
        <w:t xml:space="preserve"> </w:t>
      </w:r>
      <w:r>
        <w:t xml:space="preserve">IE, IT, NL,</w:t>
      </w:r>
      <w:r>
        <w:t xml:space="preserve"> </w:t>
      </w:r>
      <w:r>
        <w:t xml:space="preserve">SE</w:t>
      </w:r>
      <w:r>
        <w:br/>
      </w:r>
      <w:r>
        <w:t xml:space="preserve">16 MS: AT,</w:t>
      </w:r>
      <w:r>
        <w:t xml:space="preserve"> </w:t>
      </w:r>
      <w:r>
        <w:t xml:space="preserve">BE, CZ, DE,</w:t>
      </w:r>
      <w:r>
        <w:t xml:space="preserve"> </w:t>
      </w:r>
      <w:r>
        <w:t xml:space="preserve">DK, ES, FI,</w:t>
      </w:r>
      <w:r>
        <w:t xml:space="preserve"> </w:t>
      </w:r>
      <w:r>
        <w:t xml:space="preserve">FR, HU, IE,</w:t>
      </w:r>
      <w:r>
        <w:t xml:space="preserve"> </w:t>
      </w:r>
      <w:r>
        <w:t xml:space="preserve">IT, LU, NL,</w:t>
      </w:r>
      <w:r>
        <w:t xml:space="preserve"> </w:t>
      </w:r>
      <w:r>
        <w:t xml:space="preserve">PT, SE, SK</w:t>
      </w:r>
      <w:r>
        <w:t xml:space="preserve"> </w:t>
      </w:r>
      <w:r>
        <w:t xml:space="preserve">AT,</w:t>
      </w:r>
      <w:r>
        <w:t xml:space="preserve"> </w:t>
      </w:r>
      <w:r>
        <w:t xml:space="preserve">BE,</w:t>
      </w:r>
      <w:r>
        <w:t xml:space="preserve"> </w:t>
      </w:r>
      <w:r>
        <w:t xml:space="preserve">BG, CY,</w:t>
      </w:r>
      <w:r>
        <w:t xml:space="preserve"> </w:t>
      </w:r>
      <w:r>
        <w:t xml:space="preserve">CZ,</w:t>
      </w:r>
      <w:r>
        <w:t xml:space="preserve"> </w:t>
      </w:r>
      <w:r>
        <w:t xml:space="preserve">DE,</w:t>
      </w:r>
      <w:r>
        <w:t xml:space="preserve"> </w:t>
      </w:r>
      <w:r>
        <w:t xml:space="preserve">DK,</w:t>
      </w:r>
      <w:r>
        <w:t xml:space="preserve"> </w:t>
      </w:r>
      <w:r>
        <w:t xml:space="preserve">EE,</w:t>
      </w:r>
      <w:r>
        <w:t xml:space="preserve"> </w:t>
      </w:r>
      <w:r>
        <w:t xml:space="preserve">ES,</w:t>
      </w:r>
      <w:r>
        <w:t xml:space="preserve"> </w:t>
      </w:r>
      <w:r>
        <w:t xml:space="preserve">EL,</w:t>
      </w:r>
      <w:r>
        <w:t xml:space="preserve"> </w:t>
      </w:r>
      <w:r>
        <w:t xml:space="preserve">FI,</w:t>
      </w:r>
      <w:r>
        <w:t xml:space="preserve"> </w:t>
      </w:r>
      <w:r>
        <w:t xml:space="preserve">FR,</w:t>
      </w:r>
      <w:r>
        <w:t xml:space="preserve"> </w:t>
      </w:r>
      <w:r>
        <w:t xml:space="preserve">HR, HU,</w:t>
      </w:r>
      <w:r>
        <w:t xml:space="preserve"> </w:t>
      </w:r>
      <w:r>
        <w:t xml:space="preserve">IE, IT, LT,</w:t>
      </w:r>
      <w:r>
        <w:t xml:space="preserve"> </w:t>
      </w:r>
      <w:r>
        <w:t xml:space="preserve">LU,</w:t>
      </w:r>
      <w:r>
        <w:t xml:space="preserve"> </w:t>
      </w:r>
      <w:r>
        <w:t xml:space="preserve">LV,</w:t>
      </w:r>
      <w:r>
        <w:t xml:space="preserve"> </w:t>
      </w:r>
      <w:r>
        <w:t xml:space="preserve">MT, NL,</w:t>
      </w:r>
      <w:r>
        <w:t xml:space="preserve"> </w:t>
      </w:r>
      <w:r>
        <w:t xml:space="preserve">PL,</w:t>
      </w:r>
      <w:r>
        <w:t xml:space="preserve"> </w:t>
      </w:r>
      <w:r>
        <w:t xml:space="preserve">PT,</w:t>
      </w:r>
      <w:r>
        <w:t xml:space="preserve"> </w:t>
      </w:r>
      <w:r>
        <w:t xml:space="preserve">RO,</w:t>
      </w:r>
      <w:r>
        <w:t xml:space="preserve"> </w:t>
      </w:r>
      <w:r>
        <w:t xml:space="preserve">SI,</w:t>
      </w:r>
      <w:r>
        <w:t xml:space="preserve"> </w:t>
      </w:r>
      <w:r>
        <w:t xml:space="preserve">SK, SE</w:t>
      </w:r>
      <w:r>
        <w:br/>
      </w:r>
      <w:r>
        <w:t xml:space="preserve">Non-EU</w:t>
      </w:r>
      <w:r>
        <w:t xml:space="preserve"> </w:t>
      </w:r>
      <w:r>
        <w:t xml:space="preserve">US,</w:t>
      </w:r>
      <w:r>
        <w:t xml:space="preserve"> </w:t>
      </w:r>
      <w:r>
        <w:t xml:space="preserve">UK,</w:t>
      </w:r>
      <w:r>
        <w:t xml:space="preserve"> </w:t>
      </w:r>
      <w:r>
        <w:t xml:space="preserve">Canada</w:t>
      </w:r>
      <w:r>
        <w:t xml:space="preserve"> </w:t>
      </w:r>
      <w:r>
        <w:t xml:space="preserve">Serbia,</w:t>
      </w:r>
      <w:r>
        <w:t xml:space="preserve"> </w:t>
      </w:r>
      <w:r>
        <w:t xml:space="preserve">UK,</w:t>
      </w:r>
      <w:r>
        <w:t xml:space="preserve"> </w:t>
      </w:r>
      <w:r>
        <w:t xml:space="preserve">US,</w:t>
      </w:r>
      <w:r>
        <w:t xml:space="preserve"> </w:t>
      </w:r>
      <w:r>
        <w:t xml:space="preserve">Trininad</w:t>
      </w:r>
      <w:r>
        <w:t xml:space="preserve"> </w:t>
      </w:r>
      <w:r>
        <w:t xml:space="preserve">and</w:t>
      </w:r>
      <w:r>
        <w:t xml:space="preserve"> </w:t>
      </w:r>
      <w:r>
        <w:t xml:space="preserve">Tobago,</w:t>
      </w:r>
      <w:r>
        <w:t xml:space="preserve"> </w:t>
      </w:r>
      <w:r>
        <w:t xml:space="preserve">Canada,</w:t>
      </w:r>
      <w:r>
        <w:t xml:space="preserve"> </w:t>
      </w:r>
      <w:r>
        <w:t xml:space="preserve">Iceland,</w:t>
      </w:r>
      <w:r>
        <w:t xml:space="preserve"> </w:t>
      </w:r>
      <w:r>
        <w:t xml:space="preserve">Switzerland,</w:t>
      </w:r>
      <w:r>
        <w:t xml:space="preserve"> </w:t>
      </w:r>
      <w:r>
        <w:t xml:space="preserve">UK, US</w:t>
      </w:r>
      <w:r>
        <w:t xml:space="preserve"> </w:t>
      </w:r>
      <w:r>
        <w:t xml:space="preserve">UK, US, IS</w:t>
      </w:r>
      <w:r>
        <w:t xml:space="preserve"> </w:t>
      </w:r>
      <w:r>
        <w:t xml:space="preserve">Norway,</w:t>
      </w:r>
      <w:r>
        <w:t xml:space="preserve"> </w:t>
      </w:r>
      <w:r>
        <w:t xml:space="preserve">UK, US</w:t>
      </w:r>
      <w:r>
        <w:t xml:space="preserve"> </w:t>
      </w:r>
      <w:r>
        <w:t xml:space="preserve">CH,</w:t>
      </w:r>
      <w:r>
        <w:t xml:space="preserve"> </w:t>
      </w:r>
      <w:r>
        <w:t xml:space="preserve">IS,</w:t>
      </w:r>
      <w:r>
        <w:t xml:space="preserve"> </w:t>
      </w:r>
      <w:r>
        <w:t xml:space="preserve">NO, UK</w:t>
      </w:r>
    </w:p>
    <w:p>
      <w:pPr>
        <w:pStyle w:val="BodyText"/>
      </w:pPr>
      <w:r>
        <w:t xml:space="preserve">1.1. Call for Evidence</w:t>
      </w:r>
      <w:r>
        <w:br/>
      </w:r>
      <w:r>
        <w:t xml:space="preserve">Of the 58 stakeholders who answered to the call for evidence, 13 provided in depth position</w:t>
      </w:r>
      <w:r>
        <w:t xml:space="preserve"> </w:t>
      </w:r>
      <w:r>
        <w:t xml:space="preserve">papers, while 45 provided their feedback directly on the Commission’s website. Consumer</w:t>
      </w:r>
      <w:r>
        <w:t xml:space="preserve"> </w:t>
      </w:r>
      <w:r>
        <w:t xml:space="preserve">organisations, EU citizens, public authorities, NGOs and environmental organisations</w:t>
      </w:r>
      <w:r>
        <w:t xml:space="preserve"> </w:t>
      </w:r>
      <w:r>
        <w:t xml:space="preserve">responded to the call for evidence. Most of the feedback was submitted by companies and</w:t>
      </w:r>
      <w:r>
        <w:t xml:space="preserve"> </w:t>
      </w:r>
      <w:r>
        <w:t xml:space="preserve">business associations (24 out of 58), including operators from all transport modes and</w:t>
      </w:r>
      <w:r>
        <w:t xml:space="preserve"> </w:t>
      </w:r>
      <w:r>
        <w:t xml:space="preserve">intermediary ticket vendors, travel agencies, package travel organisers and their representative</w:t>
      </w:r>
      <w:r>
        <w:t xml:space="preserve"> </w:t>
      </w:r>
      <w:r>
        <w:t xml:space="preserve">organisations. Respondents could not find common grounds on the issues related to</w:t>
      </w:r>
      <w:r>
        <w:t xml:space="preserve"> </w:t>
      </w:r>
      <w:r>
        <w:t xml:space="preserve">reimbursements when intermediaries are involved (Topic C), and self-cancellation in</w:t>
      </w:r>
      <w:r>
        <w:t xml:space="preserve"> </w:t>
      </w:r>
      <w:r>
        <w:t xml:space="preserve">major crises (Topic D). On the other hand, some respondents agreed on the need for a clearer</w:t>
      </w:r>
      <w:r>
        <w:t xml:space="preserve"> </w:t>
      </w:r>
      <w:r>
        <w:t xml:space="preserve">regulatory framework on multimodal travel (Topic B) and on the need to harmonise</w:t>
      </w:r>
      <w:r>
        <w:t xml:space="preserve"> </w:t>
      </w:r>
      <w:r>
        <w:t xml:space="preserve">passenger rights across modes (Topic A). Nevertheless, there was a general consensus on the</w:t>
      </w:r>
      <w:r>
        <w:t xml:space="preserve"> </w:t>
      </w:r>
      <w:r>
        <w:t xml:space="preserve">need for an update of the passenger rights legislative framework.</w:t>
      </w:r>
      <w:r>
        <w:t xml:space="preserve"> </w:t>
      </w:r>
      <w:r>
        <w:t xml:space="preserve">1.2. Open Public Consultation</w:t>
      </w:r>
      <w:r>
        <w:t xml:space="preserve"> </w:t>
      </w:r>
      <w:r>
        <w:t xml:space="preserve">The open public consultation (also referred as “OPC”) sought to capture stakeholders’ views</w:t>
      </w:r>
      <w:r>
        <w:t xml:space="preserve"> </w:t>
      </w:r>
      <w:r>
        <w:t xml:space="preserve">on the magnitude of the problems and possible solutions. 173 stakeholders, covering 11</w:t>
      </w:r>
      <w:r>
        <w:t xml:space="preserve"> </w:t>
      </w:r>
      <w:r>
        <w:t xml:space="preserve">stakeholder groups and 31 countries, responded to the OPC.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Figure 8: Participants in the Open Public Consultation</w:t>
      </w:r>
    </w:p>
    <w:p>
      <w:pPr>
        <w:pStyle w:val="BodyText"/>
      </w:pPr>
      <w:r>
        <w:t xml:space="preserve">1.3. Targeted Online Questionnaire</w:t>
      </w:r>
    </w:p>
    <w:p>
      <w:pPr>
        <w:pStyle w:val="BodyText"/>
      </w:pPr>
      <w:r>
        <w:t xml:space="preserve">Figure 9: Participants in the Targeted Online Questionnaire</w:t>
      </w:r>
    </w:p>
    <w:p>
      <w:pPr>
        <w:pStyle w:val="BodyText"/>
      </w:pPr>
      <w:r>
        <w:t xml:space="preserve">1.4.Targeted interviews</w:t>
      </w:r>
      <w:r>
        <w:br/>
      </w:r>
      <w:r>
        <w:t xml:space="preserve">Overall, 40 stakeholders, from 10 EU Member States168 and 3 non-EU countries169, as well as 15</w:t>
      </w:r>
      <w:r>
        <w:t xml:space="preserve"> </w:t>
      </w:r>
      <w:r>
        <w:t xml:space="preserve">pan-European organisations and 1 international organisation, participated in the targeted</w:t>
      </w:r>
      <w:r>
        <w:t xml:space="preserve"> </w:t>
      </w:r>
      <w:r>
        <w:t xml:space="preserve">interviews. The selection of the stakeholders aimed to ensure a balance in terms of geographical</w:t>
      </w:r>
      <w:r>
        <w:t xml:space="preserve"> </w:t>
      </w:r>
      <w:r>
        <w:t xml:space="preserve">coverage and in terms of organisational characteristics - i.e. big and small carriers and terminals,</w:t>
      </w:r>
      <w:r>
        <w:t xml:space="preserve"> </w:t>
      </w:r>
      <w:r>
        <w:t xml:space="preserve">low-cost and network carriers, international and regional operators), which led also to the</w:t>
      </w:r>
      <w:r>
        <w:t xml:space="preserve"> </w:t>
      </w:r>
      <w:r>
        <w:t xml:space="preserve">involvement of extra-EU actors (i.e. major credit card companies active in Europe) and one</w:t>
      </w:r>
      <w:r>
        <w:t xml:space="preserve"> </w:t>
      </w:r>
      <w:r>
        <w:t xml:space="preserve">international organisation170. Additionally, two stakeholders based in the United Kingdom and</w:t>
      </w:r>
      <w:r>
        <w:t xml:space="preserve"> </w:t>
      </w:r>
      <w:r>
        <w:t xml:space="preserve">in Iceland were included due to their relevance to the study as their services are widely used by</w:t>
      </w:r>
      <w:r>
        <w:t xml:space="preserve"> </w:t>
      </w:r>
      <w:r>
        <w:t xml:space="preserve">European passengers (e.g. credit card and travel planning services)). These two stakeholders</w:t>
      </w:r>
      <w:r>
        <w:t xml:space="preserve"> </w:t>
      </w:r>
      <w:r>
        <w:t xml:space="preserve">have provided precious insights, clarifying the role of the intermediaries if the proposed policy</w:t>
      </w:r>
      <w:r>
        <w:t xml:space="preserve"> </w:t>
      </w:r>
      <w:r>
        <w:t xml:space="preserve">measures would apply, as well as detailing potential challenges deriving from their</w:t>
      </w:r>
      <w:r>
        <w:t xml:space="preserve"> </w:t>
      </w:r>
      <w:r>
        <w:t xml:space="preserve">implementation. To be noted that all the extra-EU actors also have businesses in the EU.</w:t>
      </w:r>
    </w:p>
    <w:p>
      <w:pPr>
        <w:pStyle w:val="BodyText"/>
      </w:pPr>
      <w:r>
        <w:t xml:space="preserve">1.5. Online workshops</w:t>
      </w:r>
      <w:r>
        <w:br/>
      </w:r>
      <w:r>
        <w:t xml:space="preserve">During the consultation process three online workshops were organised: the first two</w:t>
      </w:r>
      <w:r>
        <w:t xml:space="preserve"> </w:t>
      </w:r>
      <w:r>
        <w:t xml:space="preserve">workshops were structured as a plenary session to present the preliminary results of the work,</w:t>
      </w:r>
      <w:r>
        <w:t xml:space="preserve"> </w:t>
      </w:r>
      <w:r>
        <w:t xml:space="preserve">followed by a break-out rooms session to spur a dialogue amongst stakeholders on the proposed</w:t>
      </w:r>
      <w:r>
        <w:t xml:space="preserve"> </w:t>
      </w:r>
      <w:r>
        <w:t xml:space="preserve">policy measures. The third workshop was structured as a plenary session, providing for</w:t>
      </w:r>
      <w:r>
        <w:t xml:space="preserve"> </w:t>
      </w:r>
      <w:r>
        <w:t xml:space="preserve">opportunity for interaction amongst participants in the form of a poll and Q&amp;A sessions.</w:t>
      </w:r>
      <w:r>
        <w:t xml:space="preserve"> </w:t>
      </w:r>
      <w:r>
        <w:t xml:space="preserve">Overall, 51 stakeholders, covering 8 stakeholder groups171, 16 Member States172 and 3 non-EU</w:t>
      </w:r>
      <w:r>
        <w:t xml:space="preserve"> </w:t>
      </w:r>
      <w:r>
        <w:t xml:space="preserve">countries173, as well as 12 pan-European organisations and 3 international organisations174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attended the three online workshops. The same considerations regarding representativeness as</w:t>
      </w:r>
      <w:r>
        <w:t xml:space="preserve"> </w:t>
      </w:r>
      <w:r>
        <w:t xml:space="preserve">for the targeted interviews presented above apply.</w:t>
      </w:r>
    </w:p>
    <w:p>
      <w:pPr>
        <w:pStyle w:val="BodyText"/>
      </w:pPr>
      <w:r>
        <w:t xml:space="preserve">Table 34: Workshop participation</w:t>
      </w:r>
      <w:r>
        <w:br/>
      </w:r>
      <w:r>
        <w:t xml:space="preserve">#</w:t>
      </w:r>
      <w:r>
        <w:br/>
      </w:r>
      <w:r>
        <w:t xml:space="preserve">Topic</w:t>
      </w:r>
      <w:r>
        <w:br/>
      </w:r>
      <w:r>
        <w:t xml:space="preserve">Date</w:t>
      </w:r>
      <w:r>
        <w:br/>
      </w:r>
      <w:r>
        <w:t xml:space="preserve">Organisations</w:t>
      </w:r>
      <w:r>
        <w:br/>
      </w:r>
      <w:r>
        <w:t xml:space="preserve">1 Reimbursement of air passengers in case of booking with an intermediary ticket vendor.</w:t>
      </w:r>
      <w:r>
        <w:br/>
      </w:r>
      <w:r>
        <w:t xml:space="preserve">13/12/2022</w:t>
      </w:r>
      <w:r>
        <w:br/>
      </w:r>
      <w:r>
        <w:t xml:space="preserve">24</w:t>
      </w:r>
      <w:r>
        <w:br/>
      </w:r>
      <w:r>
        <w:t xml:space="preserve">2 Insufficient protection for passengers making multi-modal journeys.</w:t>
      </w:r>
      <w:r>
        <w:br/>
      </w:r>
      <w:r>
        <w:t xml:space="preserve">15/12/2022</w:t>
      </w:r>
      <w:r>
        <w:br/>
      </w:r>
      <w:r>
        <w:t xml:space="preserve">22</w:t>
      </w:r>
      <w:r>
        <w:br/>
      </w:r>
      <w:r>
        <w:t xml:space="preserve">3 Revised and preliminary policy measures suggested by stakeholders during the consultation</w:t>
      </w:r>
      <w:r>
        <w:t xml:space="preserve"> </w:t>
      </w:r>
      <w:r>
        <w:t xml:space="preserve">process and preliminary policy options.</w:t>
      </w:r>
      <w:r>
        <w:br/>
      </w:r>
      <w:r>
        <w:t xml:space="preserve">26/01/2023</w:t>
      </w:r>
      <w:r>
        <w:br/>
      </w:r>
      <w:r>
        <w:t xml:space="preserve">45</w:t>
      </w:r>
    </w:p>
    <w:p>
      <w:pPr>
        <w:pStyle w:val="BodyText"/>
      </w:pPr>
      <w:r>
        <w:t xml:space="preserve">1.6. Meetings with National Enforcement Bodies</w:t>
      </w:r>
      <w:r>
        <w:br/>
      </w:r>
      <w:r>
        <w:t xml:space="preserve">As part of the consultation strategy, several modal expert group meetings of NEB</w:t>
      </w:r>
      <w:r>
        <w:t xml:space="preserve"> </w:t>
      </w:r>
      <w:r>
        <w:t xml:space="preserve">representatives were held which allowed to gather specialised input in relation to the issues</w:t>
      </w:r>
      <w:r>
        <w:t xml:space="preserve"> </w:t>
      </w:r>
      <w:r>
        <w:t xml:space="preserve">of enforcement and multimodality. The meetings were organised through both an initial</w:t>
      </w:r>
      <w:r>
        <w:t xml:space="preserve"> </w:t>
      </w:r>
      <w:r>
        <w:t xml:space="preserve">plenary session to illustrate the findings and consequent breakout rooms to discuss with NEBs</w:t>
      </w:r>
      <w:r>
        <w:t xml:space="preserve"> </w:t>
      </w:r>
      <w:r>
        <w:t xml:space="preserve">and gather their feedback on the proposed measures. The outcome of these meetings was</w:t>
      </w:r>
      <w:r>
        <w:t xml:space="preserve"> </w:t>
      </w:r>
      <w:r>
        <w:t xml:space="preserve">information on the NEBs’ views on the proposed policy measures, which have been analysed</w:t>
      </w:r>
      <w:r>
        <w:t xml:space="preserve"> </w:t>
      </w:r>
      <w:r>
        <w:t xml:space="preserve">together with all the data collected though the other consultation activities.</w:t>
      </w:r>
      <w:r>
        <w:br/>
      </w:r>
      <w:r>
        <w:t xml:space="preserve">The NEBs meetings have been organised per mode of transport, as illustrated in the table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Table 35: Meetings with National Enforcement Bodies</w:t>
      </w:r>
      <w:r>
        <w:br/>
      </w:r>
      <w:r>
        <w:t xml:space="preserve">#</w:t>
      </w:r>
      <w:r>
        <w:br/>
      </w:r>
      <w:r>
        <w:t xml:space="preserve">Topic</w:t>
      </w:r>
      <w:r>
        <w:br/>
      </w:r>
      <w:r>
        <w:t xml:space="preserve">Date</w:t>
      </w:r>
      <w:r>
        <w:br/>
      </w:r>
      <w:r>
        <w:t xml:space="preserve"># of NEB</w:t>
      </w:r>
      <w:r>
        <w:t xml:space="preserve"> </w:t>
      </w:r>
      <w:r>
        <w:t xml:space="preserve">participants</w:t>
      </w:r>
      <w:r>
        <w:br/>
      </w:r>
      <w:r>
        <w:t xml:space="preserve">Countries</w:t>
      </w:r>
      <w:r>
        <w:br/>
      </w:r>
      <w:r>
        <w:t xml:space="preserve">1 Informative session on the project</w:t>
      </w:r>
      <w:r>
        <w:br/>
      </w:r>
      <w:r>
        <w:t xml:space="preserve">13/10/2022</w:t>
      </w:r>
      <w:r>
        <w:br/>
      </w:r>
      <w:r>
        <w:t xml:space="preserve">27</w:t>
      </w:r>
      <w:r>
        <w:br/>
      </w:r>
      <w:r>
        <w:t xml:space="preserve">BE, DE, DK, ES, FR, IT, UK</w:t>
      </w:r>
      <w:r>
        <w:br/>
      </w:r>
      <w:r>
        <w:t xml:space="preserve">2 Meeting of NEBs under Regulation (EC) No 1371/2007</w:t>
      </w:r>
      <w:r>
        <w:t xml:space="preserve"> </w:t>
      </w:r>
      <w:r>
        <w:t xml:space="preserve">concerning the rights of passengers travelling by train</w:t>
      </w:r>
      <w:r>
        <w:br/>
      </w:r>
      <w:r>
        <w:t xml:space="preserve">28/10/2022</w:t>
      </w:r>
      <w:r>
        <w:br/>
      </w:r>
      <w:r>
        <w:t xml:space="preserve">21</w:t>
      </w:r>
      <w:r>
        <w:br/>
      </w:r>
      <w:r>
        <w:t xml:space="preserve">AT, BE, CZ, DK, DE, IE, EL, ES, HR,</w:t>
      </w:r>
      <w:r>
        <w:t xml:space="preserve"> </w:t>
      </w:r>
      <w:r>
        <w:t xml:space="preserve">IT, LV, LU, HU, NL, PL, PT, SI, SK,</w:t>
      </w:r>
      <w:r>
        <w:t xml:space="preserve"> </w:t>
      </w:r>
      <w:r>
        <w:t xml:space="preserve">FI, SE, CH</w:t>
      </w:r>
      <w:r>
        <w:br/>
      </w:r>
      <w:r>
        <w:t xml:space="preserve">3 Meeting of NEBs under Regulation (EU) No 1177/2010</w:t>
      </w:r>
      <w:r>
        <w:t xml:space="preserve"> </w:t>
      </w:r>
      <w:r>
        <w:t xml:space="preserve">concerning the rights of passengers travelling by sea</w:t>
      </w:r>
      <w:r>
        <w:br/>
      </w:r>
      <w:r>
        <w:t xml:space="preserve">24/11/2022</w:t>
      </w:r>
      <w:r>
        <w:br/>
      </w:r>
      <w:r>
        <w:t xml:space="preserve">27</w:t>
      </w:r>
      <w:r>
        <w:br/>
      </w:r>
      <w:r>
        <w:t xml:space="preserve">AT, BE, BG, DK, DE, EE, IE, EL, FR,</w:t>
      </w:r>
      <w:r>
        <w:t xml:space="preserve"> </w:t>
      </w:r>
      <w:r>
        <w:t xml:space="preserve">HR, IT, CY, LV, LT, LU, MT, NL, PO,</w:t>
      </w:r>
      <w:r>
        <w:t xml:space="preserve"> </w:t>
      </w:r>
      <w:r>
        <w:t xml:space="preserve">PT, RO, SI, FI, SE, NO</w:t>
      </w:r>
      <w:r>
        <w:br/>
      </w:r>
      <w:r>
        <w:t xml:space="preserve">4</w:t>
      </w:r>
      <w:r>
        <w:br/>
      </w:r>
      <w:r>
        <w:t xml:space="preserve">Meeting of NEBs on the application of Regulations (EC) No</w:t>
      </w:r>
      <w:r>
        <w:t xml:space="preserve"> </w:t>
      </w:r>
      <w:r>
        <w:t xml:space="preserve">261/2004 on air passenger rights and (EC) No 1107/2006 on</w:t>
      </w:r>
      <w:r>
        <w:t xml:space="preserve"> </w:t>
      </w:r>
      <w:r>
        <w:t xml:space="preserve">rights of persons with disabilities or reduced mobility when</w:t>
      </w:r>
      <w:r>
        <w:t xml:space="preserve"> </w:t>
      </w:r>
      <w:r>
        <w:t xml:space="preserve">travelling by air</w:t>
      </w:r>
      <w:r>
        <w:br/>
      </w:r>
      <w:r>
        <w:t xml:space="preserve">06/12/2022</w:t>
      </w:r>
      <w:r>
        <w:br/>
      </w:r>
      <w:r>
        <w:t xml:space="preserve">28</w:t>
      </w:r>
      <w:r>
        <w:br/>
      </w:r>
      <w:r>
        <w:t xml:space="preserve">AT, BE, BG, CZ, DK, DE, EE, IE, EL,</w:t>
      </w:r>
      <w:r>
        <w:t xml:space="preserve"> </w:t>
      </w:r>
      <w:r>
        <w:t xml:space="preserve">ES, FR, HR, IT, CY, LV, LU, HU, MT,</w:t>
      </w:r>
      <w:r>
        <w:t xml:space="preserve"> </w:t>
      </w:r>
      <w:r>
        <w:t xml:space="preserve">NL, PL, PT, SI, SK, FI, SE, IS, NO, CH</w:t>
      </w:r>
      <w:r>
        <w:br/>
      </w:r>
      <w:r>
        <w:t xml:space="preserve">5</w:t>
      </w:r>
      <w:r>
        <w:br/>
      </w:r>
      <w:r>
        <w:t xml:space="preserve">Meeting of NEBs under Regulation (EU) No 181/2011</w:t>
      </w:r>
      <w:r>
        <w:t xml:space="preserve"> </w:t>
      </w:r>
      <w:r>
        <w:t xml:space="preserve">concerning the rights of passengers travelling by bus and</w:t>
      </w:r>
      <w:r>
        <w:t xml:space="preserve"> </w:t>
      </w:r>
      <w:r>
        <w:t xml:space="preserve">coach</w:t>
      </w:r>
      <w:r>
        <w:br/>
      </w:r>
      <w:r>
        <w:t xml:space="preserve">12/12/2022</w:t>
      </w:r>
      <w:r>
        <w:br/>
      </w:r>
      <w:r>
        <w:t xml:space="preserve">21</w:t>
      </w:r>
      <w:r>
        <w:br/>
      </w:r>
      <w:r>
        <w:t xml:space="preserve">AT, BE, CZ, DK, DE, EE, IE, EL, ES,</w:t>
      </w:r>
      <w:r>
        <w:t xml:space="preserve"> </w:t>
      </w:r>
      <w:r>
        <w:t xml:space="preserve">FR, HR, IT, CY, LT, LU, NL, PT, RO,</w:t>
      </w:r>
      <w:r>
        <w:t xml:space="preserve"> </w:t>
      </w:r>
      <w:r>
        <w:t xml:space="preserve">SK, FI, SE</w:t>
      </w:r>
    </w:p>
    <w:p>
      <w:pPr>
        <w:pStyle w:val="Compact"/>
        <w:numPr>
          <w:ilvl w:val="0"/>
          <w:numId w:val="1007"/>
        </w:numPr>
      </w:pPr>
      <w:r>
        <w:t xml:space="preserve">Analysis of the results of the stakeholder consultation</w:t>
      </w:r>
      <w:r>
        <w:br/>
      </w:r>
      <w:r>
        <w:t xml:space="preserve">An overview of the main results of the stakeholder consultation is provided in the next sections,</w:t>
      </w:r>
      <w:r>
        <w:t xml:space="preserve"> </w:t>
      </w:r>
      <w:r>
        <w:t xml:space="preserve">highlighting the agreements and disagreements amongst respondents. As the problems and</w:t>
      </w:r>
      <w:r>
        <w:t xml:space="preserve"> </w:t>
      </w:r>
      <w:r>
        <w:t xml:space="preserve">objectives have developed during the IA process, the wording presented below may not mirror</w:t>
      </w:r>
      <w:r>
        <w:t xml:space="preserve"> </w:t>
      </w:r>
      <w:r>
        <w:t xml:space="preserve">completely the problems presented in the main body of the SWD.</w:t>
      </w:r>
      <w:r>
        <w:t xml:space="preserve"> </w:t>
      </w:r>
      <w:r>
        <w:t xml:space="preserve">Unless specified otherwise, figures and percentages refer to replies to the targeted</w:t>
      </w:r>
      <w:r>
        <w:t xml:space="preserve"> </w:t>
      </w:r>
      <w:r>
        <w:t xml:space="preserve">questionnaire.</w:t>
      </w:r>
    </w:p>
    <w:p>
      <w:pPr>
        <w:pStyle w:val="FirstParagraph"/>
      </w:pPr>
      <w:r>
        <w:t xml:space="preserve">2.1. Problem 1: Insufficient enforcement of passenger rights in all modes</w:t>
      </w:r>
    </w:p>
    <w:p>
      <w:pPr>
        <w:pStyle w:val="BodyText"/>
      </w:pPr>
      <w:r>
        <w:t xml:space="preserve">2.1.1. Problem aspects and policy objective</w:t>
      </w:r>
    </w:p>
    <w:p>
      <w:pPr>
        <w:pStyle w:val="Compact"/>
        <w:numPr>
          <w:ilvl w:val="0"/>
          <w:numId w:val="1008"/>
        </w:numPr>
      </w:pPr>
      <w:r>
        <w:t xml:space="preserve">“Carriers, terminal operators, and NEBs apply EU passenger rights legislation in</w:t>
      </w:r>
      <w:r>
        <w:t xml:space="preserve"> </w:t>
      </w:r>
      <w:r>
        <w:t xml:space="preserve">different ways”: 71% (105 out of 149) of respondents to the targeted questionnaire strongly or</w:t>
      </w:r>
      <w:r>
        <w:t xml:space="preserve"> </w:t>
      </w:r>
      <w:r>
        <w:t xml:space="preserve">somewhat agree that this is an important problem, while 10% (15 out of 149) strongly or</w:t>
      </w:r>
      <w:r>
        <w:t xml:space="preserve"> </w:t>
      </w:r>
      <w:r>
        <w:t xml:space="preserve">somewhat disagree.</w:t>
      </w:r>
    </w:p>
    <w:p>
      <w:pPr>
        <w:pStyle w:val="Compact"/>
        <w:numPr>
          <w:ilvl w:val="0"/>
          <w:numId w:val="1008"/>
        </w:numPr>
      </w:pPr>
      <w:r>
        <w:t xml:space="preserve">“The enforcement of EU passenger rights legislation by NEBs is neither harmonised nor</w:t>
      </w:r>
      <w:r>
        <w:t xml:space="preserve"> </w:t>
      </w:r>
      <w:r>
        <w:t xml:space="preserve">consistent”: 67% (99 out of 148) of respondents agree that the problem is important, while</w:t>
      </w:r>
      <w:r>
        <w:t xml:space="preserve"> </w:t>
      </w:r>
      <w:r>
        <w:t xml:space="preserve">16% (23 out of 148) disagree. Similarly, 70% of respondents to the OPC (117 out of 169) agree</w:t>
      </w:r>
      <w:r>
        <w:t xml:space="preserve"> </w:t>
      </w:r>
      <w:r>
        <w:t xml:space="preserve">with the statement that the enforcement of passenger rights varies greatly across the EU.</w:t>
      </w:r>
    </w:p>
    <w:p>
      <w:pPr>
        <w:pStyle w:val="FirstParagraph"/>
      </w:pPr>
      <w:r>
        <w:t xml:space="preserve">5</w:t>
      </w:r>
    </w:p>
    <w:p>
      <w:pPr>
        <w:pStyle w:val="Compact"/>
        <w:numPr>
          <w:ilvl w:val="0"/>
          <w:numId w:val="1009"/>
        </w:numPr>
      </w:pPr>
      <w:r>
        <w:t xml:space="preserve">The detail by stakeholders’ groups is presented in the graphs below.</w:t>
      </w:r>
    </w:p>
    <w:p>
      <w:pPr>
        <w:pStyle w:val="FirstParagraph"/>
      </w:pPr>
      <w:r>
        <w:t xml:space="preserve">Figure 3 - Level of agreement with problem aspect 1: carriers, terminal operators, and NEBs apply EU passenger rights</w:t>
      </w:r>
      <w:r>
        <w:t xml:space="preserve"> </w:t>
      </w:r>
      <w:r>
        <w:t xml:space="preserve">legislation in different ways (Targeted stakeholder questionnaire)</w:t>
      </w:r>
    </w:p>
    <w:p>
      <w:pPr>
        <w:pStyle w:val="BodyText"/>
      </w:pPr>
      <w:r>
        <w:t xml:space="preserve">Figure 4 - Level of agreement with problem aspect 2: the enforcement of EU passenger rights legislation by NEBs is neither</w:t>
      </w:r>
      <w:r>
        <w:t xml:space="preserve"> </w:t>
      </w:r>
      <w:r>
        <w:t xml:space="preserve">harmonised nor consistent (Targeted stakeholder questionnaire)</w:t>
      </w:r>
    </w:p>
    <w:p>
      <w:pPr>
        <w:pStyle w:val="BodyText"/>
      </w:pPr>
      <w:r>
        <w:t xml:space="preserve">93% (140 out of 151) of respondents to the targeted questionnaire expressed their agreement</w:t>
      </w:r>
      <w:r>
        <w:t xml:space="preserve"> </w:t>
      </w:r>
      <w:r>
        <w:t xml:space="preserve">with the objective of ensuring that passengers fully enjoy their rights.</w:t>
      </w:r>
    </w:p>
    <w:p>
      <w:pPr>
        <w:pStyle w:val="BodyText"/>
      </w:pPr>
      <w:r>
        <w:t xml:space="preserve">Figure 5 - Level of agreement with the objective: improving enforcement of passenger rights in all transport modes (Targeted</w:t>
      </w:r>
      <w:r>
        <w:t xml:space="preserve"> </w:t>
      </w:r>
      <w:r>
        <w:t xml:space="preserve">stakeholder questionnaire)</w:t>
      </w:r>
    </w:p>
    <w:p>
      <w:pPr>
        <w:pStyle w:val="BodyText"/>
      </w:pPr>
      <w:r>
        <w:t xml:space="preserve">63% (106 out of 166) of respondents to the OPC considered the objective of improving</w:t>
      </w:r>
      <w:r>
        <w:t xml:space="preserve"> </w:t>
      </w:r>
      <w:r>
        <w:t xml:space="preserve">enforcement of passenger rights in all transport modes as of high/medium-high relevance.</w:t>
      </w:r>
    </w:p>
    <w:p>
      <w:pPr>
        <w:pStyle w:val="BodyText"/>
      </w:pPr>
      <w:r>
        <w:t xml:space="preserve">2.1.2. Policy Measures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“Obliging carriers, terminal managers, ticket vendors and tour operators to provide</w:t>
      </w:r>
      <w:r>
        <w:t xml:space="preserve"> </w:t>
      </w:r>
      <w:r>
        <w:t xml:space="preserve">NEBs with relevant documents and information at the NEBs request”:</w:t>
      </w:r>
      <w:r>
        <w:t xml:space="preserve"> </w:t>
      </w:r>
      <w:r>
        <w:t xml:space="preserve">-</w:t>
      </w:r>
      <w:r>
        <w:t xml:space="preserve"> </w:t>
      </w:r>
      <w:r>
        <w:t xml:space="preserve">Half of the 16 passenger organisations replying to the targeted questionnaire declared</w:t>
      </w:r>
      <w:r>
        <w:t xml:space="preserve"> </w:t>
      </w:r>
      <w:r>
        <w:t xml:space="preserve">that this legislative measure would bring a strong or very strong contribution.</w:t>
      </w:r>
      <w:r>
        <w:t xml:space="preserve"> </w:t>
      </w:r>
      <w:r>
        <w:t xml:space="preserve">-</w:t>
      </w:r>
      <w:r>
        <w:t xml:space="preserve"> </w:t>
      </w:r>
      <w:r>
        <w:t xml:space="preserve">Carriers, ticket vendors and infrastructure managers were more sceptical. Indeed, 14 out</w:t>
      </w:r>
      <w:r>
        <w:t xml:space="preserve"> </w:t>
      </w:r>
      <w:r>
        <w:t xml:space="preserve">of 17 airlines and 7 out of 20 carriers for rail, waterborne, bus and coach think that this</w:t>
      </w:r>
      <w:r>
        <w:t xml:space="preserve"> </w:t>
      </w:r>
      <w:r>
        <w:t xml:space="preserve">measure would bring only a slight contribution or no contribution at all. 9 out of 13</w:t>
      </w:r>
      <w:r>
        <w:t xml:space="preserve"> </w:t>
      </w:r>
      <w:r>
        <w:t xml:space="preserve">ticket vendors, and 9 out of 14 infrastructure managers, believe that it would have a</w:t>
      </w:r>
      <w:r>
        <w:t xml:space="preserve"> </w:t>
      </w:r>
      <w:r>
        <w:t xml:space="preserve">moderate contribution.</w:t>
      </w:r>
      <w:r>
        <w:t xml:space="preserve"> </w:t>
      </w:r>
      <w:r>
        <w:t xml:space="preserve">-</w:t>
      </w:r>
      <w:r>
        <w:t xml:space="preserve"> </w:t>
      </w:r>
      <w:r>
        <w:t xml:space="preserve">During the NEB meeting on Air and Air PRM, it appeared that some Member States</w:t>
      </w:r>
      <w:r>
        <w:t xml:space="preserve"> </w:t>
      </w:r>
      <w:r>
        <w:t xml:space="preserve">already have regulation in place to help NEBs gather information. However, other NEBs</w:t>
      </w:r>
      <w:r>
        <w:t xml:space="preserve"> </w:t>
      </w:r>
      <w:r>
        <w:t xml:space="preserve">explained that the measure would be useful since the possibility for NEBs to request</w:t>
      </w:r>
      <w:r>
        <w:t xml:space="preserve"> </w:t>
      </w:r>
      <w:r>
        <w:t xml:space="preserve">information is currently restricted to carriers, leaving out terminal managers and ticket</w:t>
      </w:r>
      <w:r>
        <w:t xml:space="preserve"> </w:t>
      </w:r>
      <w:r>
        <w:t xml:space="preserve">vendors. Moreover, during the meeting on bus and coach, NEBs claimed that having a</w:t>
      </w:r>
      <w:r>
        <w:t xml:space="preserve"> </w:t>
      </w:r>
      <w:r>
        <w:t xml:space="preserve">legal obligation at EU level could foster the sharing of information in those cases where</w:t>
      </w:r>
      <w:r>
        <w:t xml:space="preserve"> </w:t>
      </w:r>
      <w:r>
        <w:t xml:space="preserve">national legislation is absent or unenforced. The results are confirmed in the targeted</w:t>
      </w:r>
      <w:r>
        <w:t xml:space="preserve"> </w:t>
      </w:r>
      <w:r>
        <w:t xml:space="preserve">online questionnaire, where 29 out of 44 NEBs reported that the policy measure would</w:t>
      </w:r>
      <w:r>
        <w:t xml:space="preserve"> </w:t>
      </w:r>
      <w:r>
        <w:t xml:space="preserve">bring a very strong or strong contribution.</w:t>
      </w:r>
    </w:p>
    <w:p>
      <w:pPr>
        <w:pStyle w:val="BodyText"/>
      </w:pPr>
      <w:r>
        <w:t xml:space="preserve">“Obliging carriers to establish a quality management system, monitor and publish the</w:t>
      </w:r>
      <w:r>
        <w:t xml:space="preserve"> </w:t>
      </w:r>
      <w:r>
        <w:t xml:space="preserve">related performance”:</w:t>
      </w:r>
      <w:r>
        <w:t xml:space="preserve"> </w:t>
      </w:r>
      <w:r>
        <w:t xml:space="preserve">-</w:t>
      </w:r>
      <w:r>
        <w:t xml:space="preserve"> </w:t>
      </w:r>
      <w:r>
        <w:t xml:space="preserve">Half of the 16 consumer organisations replying to the targeted questionnaire declared</w:t>
      </w:r>
      <w:r>
        <w:t xml:space="preserve"> </w:t>
      </w:r>
      <w:r>
        <w:t xml:space="preserve">that the establishment of a quality management system would (strongly) contribute to</w:t>
      </w:r>
      <w:r>
        <w:t xml:space="preserve"> </w:t>
      </w:r>
      <w:r>
        <w:t xml:space="preserve">solving the problem. Half of them as well declared that gathering and publishing the</w:t>
      </w:r>
      <w:r>
        <w:t xml:space="preserve"> </w:t>
      </w:r>
      <w:r>
        <w:t xml:space="preserve">data would have a slight contribution. In the OPC, 17 out of 19 consumer organisations,</w:t>
      </w:r>
      <w:r>
        <w:t xml:space="preserve"> </w:t>
      </w:r>
      <w:r>
        <w:t xml:space="preserve">5 out of 7 PRM organisations and 34 out of 50 EU citizens assigned high or medium-</w:t>
      </w:r>
      <w:r>
        <w:t xml:space="preserve"> </w:t>
      </w:r>
      <w:r>
        <w:t xml:space="preserve">high relevance to the measure ensuring that carriers and terminal operators publish data</w:t>
      </w:r>
      <w:r>
        <w:t xml:space="preserve"> </w:t>
      </w:r>
      <w:r>
        <w:t xml:space="preserve">on their compliance with EU passenger rights.</w:t>
      </w:r>
      <w:r>
        <w:t xml:space="preserve"> </w:t>
      </w:r>
      <w:r>
        <w:t xml:space="preserve">-</w:t>
      </w:r>
      <w:r>
        <w:t xml:space="preserve"> </w:t>
      </w:r>
      <w:r>
        <w:t xml:space="preserve">Air carriers and their umbrella organisations believe this policy measure would only</w:t>
      </w:r>
      <w:r>
        <w:t xml:space="preserve"> </w:t>
      </w:r>
      <w:r>
        <w:t xml:space="preserve">have a slight or no contribution (15 out of 17 air carriers for the measure on establishing</w:t>
      </w:r>
      <w:r>
        <w:t xml:space="preserve"> </w:t>
      </w:r>
      <w:r>
        <w:t xml:space="preserve">a quality management system, and 16 out of them for monitoring and publishing the</w:t>
      </w:r>
      <w:r>
        <w:t xml:space="preserve"> </w:t>
      </w:r>
      <w:r>
        <w:t xml:space="preserve">data). 12 out of 20 carriers for waterborne, rail and bus and coach had no opinion</w:t>
      </w:r>
      <w:r>
        <w:t xml:space="preserve"> </w:t>
      </w:r>
      <w:r>
        <w:t xml:space="preserve">regarding the idea of a quality management system, and 4 of them reported it would</w:t>
      </w:r>
      <w:r>
        <w:t xml:space="preserve"> </w:t>
      </w:r>
      <w:r>
        <w:t xml:space="preserve">have a slight or no contribution. Out of those same 20 carriers, 10 had no opinion on</w:t>
      </w:r>
      <w:r>
        <w:t xml:space="preserve"> </w:t>
      </w:r>
      <w:r>
        <w:t xml:space="preserve">gathering and publishing the data and 6 reported it would have a slight or no</w:t>
      </w:r>
      <w:r>
        <w:t xml:space="preserve"> </w:t>
      </w:r>
      <w:r>
        <w:t xml:space="preserve">contribution. One interviewed waterborne carrier expressed concerns regarding the risk</w:t>
      </w:r>
      <w:r>
        <w:t xml:space="preserve"> </w:t>
      </w:r>
      <w:r>
        <w:t xml:space="preserve">of customers misunderstanding and misinterpreting the published data.</w:t>
      </w:r>
    </w:p>
    <w:bookmarkEnd w:id="9"/>
    <w:bookmarkStart w:id="10" w:name="X830de207c1ec0892f7fddb20db2d61dff7a8b61"/>
    <w:p>
      <w:pPr>
        <w:pStyle w:val="Heading2"/>
      </w:pPr>
      <w:r>
        <w:t xml:space="preserve">“Introduction of a service quality standard for terminal operators”:</w:t>
      </w:r>
    </w:p>
    <w:p>
      <w:pPr>
        <w:pStyle w:val="FirstParagraph"/>
      </w:pPr>
      <w:r>
        <w:t xml:space="preserve">7 out of 16 passenger organisations stated in the targeted questionnaire that the measure</w:t>
      </w:r>
      <w:r>
        <w:t xml:space="preserve"> </w:t>
      </w:r>
      <w:r>
        <w:t xml:space="preserve">would only be slightly effective. One interviewed consumer organisation supporting the</w:t>
      </w:r>
      <w:r>
        <w:t xml:space="preserve"> </w:t>
      </w:r>
      <w:r>
        <w:t xml:space="preserve">measure suggested that this should apply to intermediaries too, and pointed out that</w:t>
      </w:r>
      <w:r>
        <w:t xml:space="preserve"> </w:t>
      </w:r>
      <w:r>
        <w:t xml:space="preserve">these requirements may take inspiration from the Rail Passenger Rights Regulation.</w:t>
      </w:r>
      <w:r>
        <w:t xml:space="preserve"> </w:t>
      </w:r>
      <w:r>
        <w:t xml:space="preserve">-</w:t>
      </w:r>
      <w:r>
        <w:t xml:space="preserve"> </w:t>
      </w:r>
      <w:r>
        <w:t xml:space="preserve">8 out of 14 terminal operators claim that this measure would have a (very) strong</w:t>
      </w:r>
      <w:r>
        <w:t xml:space="preserve"> </w:t>
      </w:r>
      <w:r>
        <w:t xml:space="preserve">contribution although, in a written contribution, one terminal operator noted that it</w:t>
      </w:r>
      <w:r>
        <w:t xml:space="preserve"> </w:t>
      </w:r>
      <w:r>
        <w:t xml:space="preserve">might require additional investments in staffing and IT systems for its implementation.</w:t>
      </w:r>
    </w:p>
    <w:p>
      <w:pPr>
        <w:pStyle w:val="BodyText"/>
      </w:pPr>
      <w:r>
        <w:t xml:space="preserve">“Implementation of a standardised EU-wide form for complaints” (proposed both as</w:t>
      </w:r>
      <w:r>
        <w:t xml:space="preserve"> </w:t>
      </w:r>
      <w:r>
        <w:t xml:space="preserve">voluntary and legislative measure):</w:t>
      </w:r>
      <w:r>
        <w:t xml:space="preserve"> </w:t>
      </w:r>
      <w:r>
        <w:t xml:space="preserve">-</w:t>
      </w:r>
      <w:r>
        <w:t xml:space="preserve"> </w:t>
      </w:r>
      <w:r>
        <w:t xml:space="preserve">9 out of 16 responding passenger organisations supported it as a legislative measure and</w:t>
      </w:r>
      <w:r>
        <w:t xml:space="preserve"> </w:t>
      </w:r>
      <w:r>
        <w:t xml:space="preserve">8 out of 16 as a soft policy measure. The only PRM organisation contributing expressed</w:t>
      </w:r>
      <w:r>
        <w:t xml:space="preserve"> </w:t>
      </w:r>
      <w:r>
        <w:t xml:space="preserve">that an EU-wide form would bring a very strong contribution.</w:t>
      </w:r>
      <w:r>
        <w:t xml:space="preserve"> </w:t>
      </w:r>
      <w:r>
        <w:t xml:space="preserve">-</w:t>
      </w:r>
      <w:r>
        <w:t xml:space="preserve"> </w:t>
      </w:r>
      <w:r>
        <w:t xml:space="preserve">13 out of 19 air carriers believe the soft policy measure would have a strong or very</w:t>
      </w:r>
      <w:r>
        <w:t xml:space="preserve"> </w:t>
      </w:r>
      <w:r>
        <w:t xml:space="preserve">strong contribution. The support was lower for a legislative measure.</w:t>
      </w:r>
    </w:p>
    <w:p>
      <w:pPr>
        <w:pStyle w:val="BodyText"/>
      </w:pPr>
      <w:r>
        <w:t xml:space="preserve">7</w:t>
      </w:r>
    </w:p>
    <w:p>
      <w:pPr>
        <w:pStyle w:val="Compact"/>
        <w:numPr>
          <w:ilvl w:val="0"/>
          <w:numId w:val="1010"/>
        </w:numPr>
      </w:pPr>
      <w:r>
        <w:t xml:space="preserve">Carriers for rail, waterborne and bus and coach were more sceptical with respect to both</w:t>
      </w:r>
      <w:r>
        <w:t xml:space="preserve"> </w:t>
      </w:r>
      <w:r>
        <w:t xml:space="preserve">the soft policy measure (10 out of 21 expressed no opinion, 5 claimed the contribution</w:t>
      </w:r>
      <w:r>
        <w:t xml:space="preserve"> </w:t>
      </w:r>
      <w:r>
        <w:t xml:space="preserve">would be slight or null, another 5 claimed it would be moderate) and legislative measure</w:t>
      </w:r>
      <w:r>
        <w:t xml:space="preserve"> </w:t>
      </w:r>
      <w:r>
        <w:t xml:space="preserve">(10 out of 20 expressed no opinion, 9 claimed the contribution would be slight or null).</w:t>
      </w:r>
    </w:p>
    <w:p>
      <w:pPr>
        <w:pStyle w:val="Compact"/>
        <w:numPr>
          <w:ilvl w:val="0"/>
          <w:numId w:val="1010"/>
        </w:numPr>
      </w:pPr>
      <w:r>
        <w:t xml:space="preserve">25 out of 44 NEBs expressed a favourable view towards this policy measure by claiming</w:t>
      </w:r>
      <w:r>
        <w:t xml:space="preserve"> </w:t>
      </w:r>
      <w:r>
        <w:t xml:space="preserve">it would have a strong or very strong contribution.</w:t>
      </w:r>
    </w:p>
    <w:bookmarkEnd w:id="10"/>
    <w:bookmarkStart w:id="11" w:name="X07a1d4a097067013368861541732ff904c52fb7"/>
    <w:p>
      <w:pPr>
        <w:pStyle w:val="Heading2"/>
      </w:pPr>
      <w:r>
        <w:t xml:space="preserve">“Improving the enforcement with enhanced cooperation between ADRs and NEBs”:</w:t>
      </w:r>
    </w:p>
    <w:p>
      <w:pPr>
        <w:pStyle w:val="FirstParagraph"/>
      </w:pPr>
      <w:r>
        <w:t xml:space="preserve">3 out of 4 ADRs agreed that it would strongly contribute to solving the problem. They</w:t>
      </w:r>
      <w:r>
        <w:t xml:space="preserve"> </w:t>
      </w:r>
      <w:r>
        <w:t xml:space="preserve">suggested the inclusion of an obligation for transport operators to inform passengers</w:t>
      </w:r>
      <w:r>
        <w:t xml:space="preserve"> </w:t>
      </w:r>
      <w:r>
        <w:t xml:space="preserve">about the relevant ADRs. One ADR stated that the role of NEBs in enforcing passenger</w:t>
      </w:r>
      <w:r>
        <w:t xml:space="preserve"> </w:t>
      </w:r>
      <w:r>
        <w:t xml:space="preserve">rights is often overestimated, as, in many Member States, NEBs do not deal with</w:t>
      </w:r>
      <w:r>
        <w:t xml:space="preserve"> </w:t>
      </w:r>
      <w:r>
        <w:t xml:space="preserve">individual passengers’ complaints, while ADRs have more experience on the matter.</w:t>
      </w:r>
      <w:r>
        <w:t xml:space="preserve"> </w:t>
      </w:r>
      <w:r>
        <w:t xml:space="preserve">-</w:t>
      </w:r>
      <w:r>
        <w:t xml:space="preserve"> </w:t>
      </w:r>
      <w:r>
        <w:t xml:space="preserve">12 out of 19 airlines claim that the measure would bring no contribution, while 8 out of</w:t>
      </w:r>
      <w:r>
        <w:t xml:space="preserve"> </w:t>
      </w:r>
      <w:r>
        <w:t xml:space="preserve">13 ticket vendors and 8 out of 16 passenger organisations believe the measure would</w:t>
      </w:r>
      <w:r>
        <w:t xml:space="preserve"> </w:t>
      </w:r>
      <w:r>
        <w:t xml:space="preserve">bring a moderate contribution.</w:t>
      </w:r>
      <w:r>
        <w:t xml:space="preserve"> </w:t>
      </w:r>
      <w:r>
        <w:t xml:space="preserve">-</w:t>
      </w:r>
      <w:r>
        <w:t xml:space="preserve"> </w:t>
      </w:r>
      <w:r>
        <w:t xml:space="preserve">9 out of 14 infrastructure managers replying to the targeted consultation consider the</w:t>
      </w:r>
      <w:r>
        <w:t xml:space="preserve"> </w:t>
      </w:r>
      <w:r>
        <w:t xml:space="preserve">measure to have a very strong or strong contribution and 22 out of 46 NEBs claimed</w:t>
      </w:r>
      <w:r>
        <w:t xml:space="preserve"> </w:t>
      </w:r>
      <w:r>
        <w:t xml:space="preserve">that it would have a strong or very strong contribution.</w:t>
      </w:r>
    </w:p>
    <w:bookmarkEnd w:id="11"/>
    <w:bookmarkStart w:id="12" w:name="X3e905e0596a3cfb6b0afc7e50565190553ab69a"/>
    <w:p>
      <w:pPr>
        <w:pStyle w:val="Heading2"/>
      </w:pPr>
      <w:r>
        <w:t xml:space="preserve">Two policy measures emerged during the targeted stakeholder consultation.</w:t>
      </w:r>
    </w:p>
    <w:p>
      <w:pPr>
        <w:pStyle w:val="FirstParagraph"/>
      </w:pPr>
      <w:r>
        <w:t xml:space="preserve">The policy measure requiring NEBs to make a risk assessment and implement their</w:t>
      </w:r>
      <w:r>
        <w:t xml:space="preserve"> </w:t>
      </w:r>
      <w:r>
        <w:t xml:space="preserve">monitoring activities according to this risk assessment was inspired by the ECA’s</w:t>
      </w:r>
      <w:r>
        <w:t xml:space="preserve"> </w:t>
      </w:r>
      <w:r>
        <w:t xml:space="preserve">recommendation “to give the Commission mandate to perform quality control of the</w:t>
      </w:r>
      <w:r>
        <w:t xml:space="preserve"> </w:t>
      </w:r>
      <w:r>
        <w:t xml:space="preserve">enforcement practices of NEBs”. Stakeholders were divided regarding the ECA’s</w:t>
      </w:r>
      <w:r>
        <w:t xml:space="preserve"> </w:t>
      </w:r>
      <w:r>
        <w:t xml:space="preserve">recommendation: 41 out of 146 of the stakeholders (strongly) supported it (including 7</w:t>
      </w:r>
      <w:r>
        <w:t xml:space="preserve"> </w:t>
      </w:r>
      <w:r>
        <w:t xml:space="preserve">out of 8 consumer and passenger organisations that expressed an opinion) while 39</w:t>
      </w:r>
      <w:r>
        <w:t xml:space="preserve"> </w:t>
      </w:r>
      <w:r>
        <w:t xml:space="preserve">stakeholders (almost all carriers, and 34% of the NEBs) (strongly) opposed it.</w:t>
      </w:r>
      <w:r>
        <w:t xml:space="preserve"> </w:t>
      </w:r>
      <w:r>
        <w:t xml:space="preserve">Accordingly, it was decided to assess the impacts of a slightly different policy measure</w:t>
      </w:r>
      <w:r>
        <w:t xml:space="preserve"> </w:t>
      </w:r>
      <w:r>
        <w:t xml:space="preserve">which would require NEBs to make a risk assessment and allow the Commission to</w:t>
      </w:r>
      <w:r>
        <w:t xml:space="preserve"> </w:t>
      </w:r>
      <w:r>
        <w:t xml:space="preserve">assess such risk assessments and whether the monitoring activities implemented</w:t>
      </w:r>
      <w:r>
        <w:t xml:space="preserve"> </w:t>
      </w:r>
      <w:r>
        <w:t xml:space="preserve">by the NEBs are appropriate to the risks they identified.</w:t>
      </w:r>
      <w:r>
        <w:br/>
      </w:r>
      <w:r>
        <w:t xml:space="preserve">-</w:t>
      </w:r>
      <w:r>
        <w:t xml:space="preserve"> </w:t>
      </w:r>
      <w:r>
        <w:t xml:space="preserve">Both the European Passenger Federation and BEUC, the two EU-level consumer and</w:t>
      </w:r>
      <w:r>
        <w:t xml:space="preserve"> </w:t>
      </w:r>
      <w:r>
        <w:t xml:space="preserve">passenger representative organisations highlighted the need to improve the awareness</w:t>
      </w:r>
      <w:r>
        <w:t xml:space="preserve"> </w:t>
      </w:r>
      <w:r>
        <w:t xml:space="preserve">of passengers about their rights, by promoting accurate information sharing from</w:t>
      </w:r>
      <w:r>
        <w:t xml:space="preserve"> </w:t>
      </w:r>
      <w:r>
        <w:t xml:space="preserve">transport operators during booking, when a disruption occurs, and on the complaint</w:t>
      </w:r>
      <w:r>
        <w:t xml:space="preserve"> </w:t>
      </w:r>
      <w:r>
        <w:t xml:space="preserve">handling mechanisms. Their view was supported by the latest Eurobarometer report on</w:t>
      </w:r>
      <w:r>
        <w:t xml:space="preserve"> </w:t>
      </w:r>
      <w:r>
        <w:t xml:space="preserve">passenger rights, showing very low citizens’ awareness of their rights. Consequently, it</w:t>
      </w:r>
      <w:r>
        <w:t xml:space="preserve"> </w:t>
      </w:r>
      <w:r>
        <w:t xml:space="preserve">was decided to add a policy measure obliging operators to require carriers and</w:t>
      </w:r>
      <w:r>
        <w:t xml:space="preserve"> </w:t>
      </w:r>
      <w:r>
        <w:t xml:space="preserve">terminal operators to better inform passengers about their rights in particular</w:t>
      </w:r>
      <w:r>
        <w:t xml:space="preserve"> </w:t>
      </w:r>
      <w:r>
        <w:t xml:space="preserve">when booking a journey or in case of a transport disruption with the view to raise</w:t>
      </w:r>
      <w:r>
        <w:t xml:space="preserve"> </w:t>
      </w:r>
      <w:r>
        <w:t xml:space="preserve">their awareness about passenger rights.</w:t>
      </w:r>
    </w:p>
    <w:p>
      <w:pPr>
        <w:pStyle w:val="BodyText"/>
      </w:pPr>
      <w:r>
        <w:t xml:space="preserve">2.2. Problem 2: Insufficient protection for passengers making multimodal journeys</w:t>
      </w:r>
    </w:p>
    <w:p>
      <w:pPr>
        <w:pStyle w:val="BodyText"/>
      </w:pPr>
      <w:r>
        <w:t xml:space="preserve">2.2.1. Problem aspects and policy objective</w:t>
      </w:r>
    </w:p>
    <w:p>
      <w:pPr>
        <w:pStyle w:val="Compact"/>
        <w:numPr>
          <w:ilvl w:val="0"/>
          <w:numId w:val="1011"/>
        </w:numPr>
      </w:pPr>
      <w:r>
        <w:t xml:space="preserve">“Passengers are not protected by existing rights when switching between transport</w:t>
      </w:r>
      <w:r>
        <w:t xml:space="preserve"> </w:t>
      </w:r>
      <w:r>
        <w:t xml:space="preserve">modes”: 89 out of 145 respondents to the targeted questionnaire strongly or somewhat</w:t>
      </w:r>
      <w:r>
        <w:t xml:space="preserve"> </w:t>
      </w:r>
      <w:r>
        <w:t xml:space="preserve">agree that the problem is important, while 26 respondents fully or somewhat disagree.</w:t>
      </w:r>
      <w:r>
        <w:t xml:space="preserve"> </w:t>
      </w:r>
      <w:r>
        <w:t xml:space="preserve">The latter are mainly carriers (for all modes) and their umbrella organisations, who</w:t>
      </w:r>
      <w:r>
        <w:t xml:space="preserve"> </w:t>
      </w:r>
      <w:r>
        <w:t xml:space="preserve">during the interviews and the dedicated workshop argued that it is too early to regulate</w:t>
      </w:r>
      <w:r>
        <w:t xml:space="preserve"> </w:t>
      </w:r>
      <w:r>
        <w:t xml:space="preserve">the sector, as a legislative framework might disrupt an underdeveloped but emerging</w:t>
      </w:r>
      <w:r>
        <w:t xml:space="preserve"> </w:t>
      </w:r>
      <w:r>
        <w:t xml:space="preserve">industry. In the OPC, 70% (117 out of 166) of respondents agreed somewhat/fully that</w:t>
      </w:r>
    </w:p>
    <w:p>
      <w:pPr>
        <w:pStyle w:val="FirstParagraph"/>
      </w:pPr>
      <w:r>
        <w:t xml:space="preserve">8</w:t>
      </w:r>
    </w:p>
    <w:p>
      <w:pPr>
        <w:pStyle w:val="BodyText"/>
      </w:pPr>
      <w:r>
        <w:t xml:space="preserve">the problem is important. In reply to the call for evidence, one passenger organisation</w:t>
      </w:r>
      <w:r>
        <w:t xml:space="preserve"> </w:t>
      </w:r>
      <w:r>
        <w:t xml:space="preserve">claimed that the certainty of reaching the destination must be always guaranteed, even</w:t>
      </w:r>
      <w:r>
        <w:t xml:space="preserve"> </w:t>
      </w:r>
      <w:r>
        <w:t xml:space="preserve">in the case of serious delays and independently from the travel mode(s) used.</w:t>
      </w:r>
      <w:r>
        <w:t xml:space="preserve"> </w:t>
      </w:r>
      <w:r>
        <w:t xml:space="preserve">-</w:t>
      </w:r>
      <w:r>
        <w:t xml:space="preserve"> </w:t>
      </w:r>
      <w:r>
        <w:t xml:space="preserve">“Persons with disabilities or reduced mobility (PRM) are not provided with</w:t>
      </w:r>
      <w:r>
        <w:t xml:space="preserve"> </w:t>
      </w:r>
      <w:r>
        <w:t xml:space="preserve">assistance when switching between transport modes”: 50% (69 out of 138) of</w:t>
      </w:r>
      <w:r>
        <w:t xml:space="preserve"> </w:t>
      </w:r>
      <w:r>
        <w:t xml:space="preserve">respondents agree that this is an important problem, while 16% (22 out of 138) strongly</w:t>
      </w:r>
      <w:r>
        <w:t xml:space="preserve"> </w:t>
      </w:r>
      <w:r>
        <w:t xml:space="preserve">or somewhat disagree, 14% (19 out of 138) are neutral and 20% (28 out of 138)</w:t>
      </w:r>
      <w:r>
        <w:t xml:space="preserve"> </w:t>
      </w:r>
      <w:r>
        <w:t xml:space="preserve">expressed no opinion. In the OPC, 57% (95 out of 167) of respondents consider this to</w:t>
      </w:r>
      <w:r>
        <w:t xml:space="preserve"> </w:t>
      </w:r>
      <w:r>
        <w:t xml:space="preserve">be an important problem.</w:t>
      </w:r>
      <w:r>
        <w:t xml:space="preserve"> </w:t>
      </w:r>
      <w:r>
        <w:t xml:space="preserve">-</w:t>
      </w:r>
      <w:r>
        <w:t xml:space="preserve"> </w:t>
      </w:r>
      <w:r>
        <w:t xml:space="preserve">The detail by stakeholders’ groups is presented in the graphs below.</w:t>
      </w:r>
    </w:p>
    <w:p>
      <w:pPr>
        <w:pStyle w:val="BodyText"/>
      </w:pPr>
      <w:r>
        <w:t xml:space="preserve">Figure 6 - Level of agreement with problem aspect 1: passengers are not protected by existing rights when switching</w:t>
      </w:r>
      <w:r>
        <w:t xml:space="preserve"> </w:t>
      </w:r>
      <w:r>
        <w:t xml:space="preserve">between transport modes ((Targeted stakeholder questionnaire)</w:t>
      </w:r>
    </w:p>
    <w:p>
      <w:pPr>
        <w:pStyle w:val="BodyText"/>
      </w:pPr>
      <w:r>
        <w:t xml:space="preserve">Figure 7 - Level of agreement with problem aspect 2: persons with disabilities or reduced mobility are not provided</w:t>
      </w:r>
      <w:r>
        <w:t xml:space="preserve"> </w:t>
      </w:r>
      <w:r>
        <w:t xml:space="preserve">with assistance when switching between transport modes (Targeted stakeholder questionnaire)</w:t>
      </w:r>
    </w:p>
    <w:p>
      <w:pPr>
        <w:pStyle w:val="BodyText"/>
      </w:pPr>
      <w:r>
        <w:t xml:space="preserve">71% (101 out of 143) of respondents to the targeted questionnaire agree with the objective of</w:t>
      </w:r>
      <w:r>
        <w:t xml:space="preserve"> </w:t>
      </w:r>
      <w:r>
        <w:t xml:space="preserve">proposing an adequate framework of rules for the protection of passengers who</w:t>
      </w:r>
      <w:r>
        <w:t xml:space="preserve"> </w:t>
      </w:r>
      <w:r>
        <w:t xml:space="preserve">experience travel disruptions when changing from one transport mode to another, while</w:t>
      </w:r>
      <w:r>
        <w:t xml:space="preserve"> </w:t>
      </w:r>
      <w:r>
        <w:t xml:space="preserve">11% (16 out of 143) disagree with this objective.</w:t>
      </w:r>
      <w:r>
        <w:t xml:space="preserve"> </w:t>
      </w:r>
      <w:r>
        <w:t xml:space="preserve">In the OPC, 63% (104 out of 165) of respondents assess the objective’s relevance as high or</w:t>
      </w:r>
      <w:r>
        <w:t xml:space="preserve"> </w:t>
      </w:r>
      <w:r>
        <w:t xml:space="preserve">medium-high, while 16% (26 out of 165) believe it is of low/medium-low relevance.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Figure 8 - Level of agreement with the policy objective of proposing an adequate framework of rules for the protection of</w:t>
      </w:r>
      <w:r>
        <w:t xml:space="preserve"> </w:t>
      </w:r>
      <w:r>
        <w:t xml:space="preserve">passengers who experience travel disruptions when changing from one transport mode to another (Targeted stakeholder</w:t>
      </w:r>
      <w:r>
        <w:t xml:space="preserve"> </w:t>
      </w:r>
      <w:r>
        <w:t xml:space="preserve">questionnaire)</w:t>
      </w:r>
    </w:p>
    <w:p>
      <w:pPr>
        <w:pStyle w:val="BodyText"/>
      </w:pPr>
      <w:r>
        <w:t xml:space="preserve">2.2.2. Policy Measures</w:t>
      </w:r>
    </w:p>
    <w:p>
      <w:pPr>
        <w:pStyle w:val="BodyText"/>
      </w:pPr>
      <w:r>
        <w:t xml:space="preserve">“Encouraging carriers and ticket vendors to provide additional information to</w:t>
      </w:r>
      <w:r>
        <w:t xml:space="preserve"> </w:t>
      </w:r>
      <w:r>
        <w:t xml:space="preserve">multimodal passengers” (measure proposed both as voluntary and obligatory):</w:t>
      </w:r>
      <w:r>
        <w:t xml:space="preserve"> </w:t>
      </w:r>
      <w:r>
        <w:t xml:space="preserve">-</w:t>
      </w:r>
      <w:r>
        <w:t xml:space="preserve"> </w:t>
      </w:r>
      <w:r>
        <w:t xml:space="preserve">11 out of 16 consumer organisations replying to the targeted questionnaire expressed</w:t>
      </w:r>
      <w:r>
        <w:t xml:space="preserve"> </w:t>
      </w:r>
      <w:r>
        <w:t xml:space="preserve">support for the legislative measure, claiming it would have a strong or very strong</w:t>
      </w:r>
      <w:r>
        <w:t xml:space="preserve"> </w:t>
      </w:r>
      <w:r>
        <w:t xml:space="preserve">contribution. One consumer organisation argued, in a written contribution, that</w:t>
      </w:r>
      <w:r>
        <w:t xml:space="preserve"> </w:t>
      </w:r>
      <w:r>
        <w:t xml:space="preserve">passenger protection for ticket category B should not be conditioned to the pre-</w:t>
      </w:r>
      <w:r>
        <w:t xml:space="preserve"> </w:t>
      </w:r>
      <w:r>
        <w:t xml:space="preserve">contractual lack of information [under the current policy measures for category B,</w:t>
      </w:r>
      <w:r>
        <w:t xml:space="preserve"> </w:t>
      </w:r>
      <w:r>
        <w:t xml:space="preserve">passengers are protected except if informed otherwise] as it would mean that passengers</w:t>
      </w:r>
      <w:r>
        <w:t xml:space="preserve"> </w:t>
      </w:r>
      <w:r>
        <w:t xml:space="preserve">would in practice remain unprotected; and that in case of travel disruptions,</w:t>
      </w:r>
      <w:r>
        <w:t xml:space="preserve"> </w:t>
      </w:r>
      <w:r>
        <w:t xml:space="preserve">intermediaries should be held liable to inform consumers in real-time, to inform them</w:t>
      </w:r>
      <w:r>
        <w:t xml:space="preserve"> </w:t>
      </w:r>
      <w:r>
        <w:t xml:space="preserve">on the re-routing options, as well as on their rights and how to exercise them.</w:t>
      </w:r>
      <w:r>
        <w:t xml:space="preserve"> </w:t>
      </w:r>
      <w:r>
        <w:t xml:space="preserve">-</w:t>
      </w:r>
      <w:r>
        <w:t xml:space="preserve"> </w:t>
      </w:r>
      <w:r>
        <w:t xml:space="preserve">Airlines and their representative organisations stated, during the workshop, that they</w:t>
      </w:r>
      <w:r>
        <w:t xml:space="preserve"> </w:t>
      </w:r>
      <w:r>
        <w:t xml:space="preserve">could not be legally bound to provide information that they often do not have</w:t>
      </w:r>
      <w:r>
        <w:t xml:space="preserve"> </w:t>
      </w:r>
      <w:r>
        <w:t xml:space="preserve">(connecting times and connecting journeys). In the OPC, they pointed out that providing</w:t>
      </w:r>
      <w:r>
        <w:t xml:space="preserve"> </w:t>
      </w:r>
      <w:r>
        <w:t xml:space="preserve">real-time information on journey disruption is unfeasible if passengers booked via a</w:t>
      </w:r>
      <w:r>
        <w:t xml:space="preserve"> </w:t>
      </w:r>
      <w:r>
        <w:t xml:space="preserve">ticket vendor. Umbrella organisations explained that this measure would increase</w:t>
      </w:r>
      <w:r>
        <w:t xml:space="preserve"> </w:t>
      </w:r>
      <w:r>
        <w:t xml:space="preserve">operational costs mainly due to the necessary updates of the IT systems supporting</w:t>
      </w:r>
      <w:r>
        <w:t xml:space="preserve"> </w:t>
      </w:r>
      <w:r>
        <w:t xml:space="preserve">booking arrangements and to additional resources needed to identify the relevant</w:t>
      </w:r>
      <w:r>
        <w:t xml:space="preserve"> </w:t>
      </w:r>
      <w:r>
        <w:t xml:space="preserve">information. In the targeted consultation, one rail carrier reported that the current</w:t>
      </w:r>
      <w:r>
        <w:t xml:space="preserve"> </w:t>
      </w:r>
      <w:r>
        <w:t xml:space="preserve">technical limitations make real-time information impossible to implement.</w:t>
      </w:r>
      <w:r>
        <w:t xml:space="preserve"> </w:t>
      </w:r>
      <w:r>
        <w:t xml:space="preserve">-</w:t>
      </w:r>
      <w:r>
        <w:t xml:space="preserve"> </w:t>
      </w:r>
      <w:r>
        <w:t xml:space="preserve">On the other hand, ticket vendors were generally supportive of the introduction of a soft</w:t>
      </w:r>
      <w:r>
        <w:t xml:space="preserve"> </w:t>
      </w:r>
      <w:r>
        <w:t xml:space="preserve">policy measure encouraging carriers and ticket vendors to provide passengers with</w:t>
      </w:r>
      <w:r>
        <w:t xml:space="preserve"> </w:t>
      </w:r>
      <w:r>
        <w:t xml:space="preserve">information such as time schedules on every part of their multimodal trip. They</w:t>
      </w:r>
      <w:r>
        <w:t xml:space="preserve"> </w:t>
      </w:r>
      <w:r>
        <w:t xml:space="preserve">were less supportive of the provision of real-time information and claimed that such a</w:t>
      </w:r>
      <w:r>
        <w:t xml:space="preserve"> </w:t>
      </w:r>
      <w:r>
        <w:t xml:space="preserve">solution would only be feasible if carriers were obliged to share information with</w:t>
      </w:r>
      <w:r>
        <w:t xml:space="preserve"> </w:t>
      </w:r>
      <w:r>
        <w:t xml:space="preserve">intermediaries. One intermediary (extra-EU actor) argued that it would not be feasible</w:t>
      </w:r>
      <w:r>
        <w:t xml:space="preserve"> </w:t>
      </w:r>
      <w:r>
        <w:t xml:space="preserve">for ticket vendors to grant “full passenger rights” for ticket category B for the following</w:t>
      </w:r>
      <w:r>
        <w:t xml:space="preserve"> </w:t>
      </w:r>
      <w:r>
        <w:t xml:space="preserve">reasons: (i) disruptions are outside of the intermediary’s control; (ii) operators would</w:t>
      </w:r>
      <w:r>
        <w:t xml:space="preserve"> </w:t>
      </w:r>
      <w:r>
        <w:t xml:space="preserve">have to cooperate with ticket vendors to make this work, but do not appear to be willing</w:t>
      </w:r>
      <w:r>
        <w:t xml:space="preserve"> </w:t>
      </w:r>
      <w:r>
        <w:t xml:space="preserve">to do so if they did not make the travel connection themselves; (iii) when tickets are</w:t>
      </w:r>
      <w:r>
        <w:t xml:space="preserve"> </w:t>
      </w:r>
      <w:r>
        <w:t xml:space="preserve">bought, intermediaries pass the money on to operators, hence they wouldn’t have the</w:t>
      </w:r>
      <w:r>
        <w:t xml:space="preserve"> </w:t>
      </w:r>
      <w:r>
        <w:t xml:space="preserve">financial capacity to reimburse or compensate.</w:t>
      </w:r>
      <w:r>
        <w:t xml:space="preserve"> </w:t>
      </w:r>
      <w:r>
        <w:t xml:space="preserve">-</w:t>
      </w:r>
      <w:r>
        <w:t xml:space="preserve"> </w:t>
      </w:r>
      <w:r>
        <w:t xml:space="preserve">6 out of 11 intermediaries replying to the targeted questionnaire claimed the legislative</w:t>
      </w:r>
      <w:r>
        <w:t xml:space="preserve"> </w:t>
      </w:r>
      <w:r>
        <w:t xml:space="preserve">measure would only have a slight contribution; 4 of them think it would be moderate.</w:t>
      </w:r>
    </w:p>
    <w:p>
      <w:pPr>
        <w:pStyle w:val="BodyText"/>
      </w:pPr>
      <w:r>
        <w:t xml:space="preserve">10</w:t>
      </w:r>
    </w:p>
    <w:p>
      <w:pPr>
        <w:pStyle w:val="Compact"/>
        <w:numPr>
          <w:ilvl w:val="0"/>
          <w:numId w:val="1012"/>
        </w:numPr>
      </w:pPr>
      <w:r>
        <w:t xml:space="preserve">Infrastructure and terminal managers were more supportive of a legislative solution than</w:t>
      </w:r>
      <w:r>
        <w:t xml:space="preserve"> </w:t>
      </w:r>
      <w:r>
        <w:t xml:space="preserve">a soft one. During the workshop, an airport representative, in line with the umbrella</w:t>
      </w:r>
      <w:r>
        <w:t xml:space="preserve"> </w:t>
      </w:r>
      <w:r>
        <w:t xml:space="preserve">organisations for air carriers, stressed the importance of pre-notifying requests for PRM</w:t>
      </w:r>
      <w:r>
        <w:t xml:space="preserve"> </w:t>
      </w:r>
      <w:r>
        <w:t xml:space="preserve">assistance for the proper functioning of other proposed measures. One organisation of</w:t>
      </w:r>
      <w:r>
        <w:t xml:space="preserve"> </w:t>
      </w:r>
      <w:r>
        <w:t xml:space="preserve">airports and one organisation of rail stations stressed the need for adequate</w:t>
      </w:r>
      <w:r>
        <w:t xml:space="preserve"> </w:t>
      </w:r>
      <w:r>
        <w:t xml:space="preserve">communication channels to support information provision.</w:t>
      </w:r>
    </w:p>
    <w:p>
      <w:pPr>
        <w:pStyle w:val="FirstParagraph"/>
      </w:pPr>
      <w:r>
        <w:t xml:space="preserve">“Introducing a multimodal complaint handling system” (measure proposed both as</w:t>
      </w:r>
      <w:r>
        <w:t xml:space="preserve"> </w:t>
      </w:r>
      <w:r>
        <w:t xml:space="preserve">voluntary and obligatory):</w:t>
      </w:r>
      <w:r>
        <w:t xml:space="preserve"> </w:t>
      </w:r>
      <w:r>
        <w:t xml:space="preserve">-</w:t>
      </w:r>
      <w:r>
        <w:t xml:space="preserve"> </w:t>
      </w:r>
      <w:r>
        <w:t xml:space="preserve">Half of the 16 passenger organisations replying to the targeted questionnaire claimed</w:t>
      </w:r>
      <w:r>
        <w:t xml:space="preserve"> </w:t>
      </w:r>
      <w:r>
        <w:t xml:space="preserve">that the soft policy measure would bring no contribution or only a slight contribution,</w:t>
      </w:r>
      <w:r>
        <w:t xml:space="preserve"> </w:t>
      </w:r>
      <w:r>
        <w:t xml:space="preserve">whereas the majority (12 out of 16) believed that the legislative measure would have a</w:t>
      </w:r>
      <w:r>
        <w:t xml:space="preserve"> </w:t>
      </w:r>
      <w:r>
        <w:t xml:space="preserve">strong contribution.</w:t>
      </w:r>
      <w:r>
        <w:t xml:space="preserve"> </w:t>
      </w:r>
      <w:r>
        <w:t xml:space="preserve">-</w:t>
      </w:r>
      <w:r>
        <w:t xml:space="preserve"> </w:t>
      </w:r>
      <w:r>
        <w:t xml:space="preserve">In the same survey, airlines and their organisations expressed their concerns: 9 out of</w:t>
      </w:r>
      <w:r>
        <w:t xml:space="preserve"> </w:t>
      </w:r>
      <w:r>
        <w:t xml:space="preserve">13 airlines stated that the legislative measure would bring no contribution (7 out of 17</w:t>
      </w:r>
      <w:r>
        <w:t xml:space="preserve"> </w:t>
      </w:r>
      <w:r>
        <w:t xml:space="preserve">for the soft measure). In the dedicated workshop, they argued that this measure can only</w:t>
      </w:r>
      <w:r>
        <w:t xml:space="preserve"> </w:t>
      </w:r>
      <w:r>
        <w:t xml:space="preserve">apply if there is a contract between carriers and intermediaries; if not, carriers cannot be</w:t>
      </w:r>
      <w:r>
        <w:t xml:space="preserve"> </w:t>
      </w:r>
      <w:r>
        <w:t xml:space="preserve">held accountable for travel disruptions happening in other legs of the journey.</w:t>
      </w:r>
      <w:r>
        <w:t xml:space="preserve"> </w:t>
      </w:r>
      <w:r>
        <w:t xml:space="preserve">-</w:t>
      </w:r>
      <w:r>
        <w:t xml:space="preserve"> </w:t>
      </w:r>
      <w:r>
        <w:t xml:space="preserve">Carriers for waterborne, rail, bus and coach were more divided: 14 out of 25 replying to</w:t>
      </w:r>
      <w:r>
        <w:t xml:space="preserve"> </w:t>
      </w:r>
      <w:r>
        <w:t xml:space="preserve">the survey believe that both the soft and legislative measure would have a slight or</w:t>
      </w:r>
      <w:r>
        <w:t xml:space="preserve"> </w:t>
      </w:r>
      <w:r>
        <w:t xml:space="preserve">moderate contribution. In an interview, one umbrella organisation for these modes</w:t>
      </w:r>
      <w:r>
        <w:t xml:space="preserve"> </w:t>
      </w:r>
      <w:r>
        <w:t xml:space="preserve">stressed that multimodal complaints are very rare, hence these measures would imply a</w:t>
      </w:r>
      <w:r>
        <w:t xml:space="preserve"> </w:t>
      </w:r>
      <w:r>
        <w:t xml:space="preserve">cost that is not outweighed by a clear benefit.</w:t>
      </w:r>
      <w:r>
        <w:t xml:space="preserve"> </w:t>
      </w:r>
      <w:r>
        <w:t xml:space="preserve">-</w:t>
      </w:r>
      <w:r>
        <w:t xml:space="preserve"> </w:t>
      </w:r>
      <w:r>
        <w:t xml:space="preserve">10 out of 11 ticket vendors claimed that the voluntary and obligatory measures would</w:t>
      </w:r>
      <w:r>
        <w:t xml:space="preserve"> </w:t>
      </w:r>
      <w:r>
        <w:t xml:space="preserve">have a slight or moderate contribution (6 out of 11 for the soft measure). In the</w:t>
      </w:r>
      <w:r>
        <w:t xml:space="preserve"> </w:t>
      </w:r>
      <w:r>
        <w:t xml:space="preserve">workshop, ticket vendors argued that it would increase the cost of tickets, making</w:t>
      </w:r>
      <w:r>
        <w:t xml:space="preserve"> </w:t>
      </w:r>
      <w:r>
        <w:t xml:space="preserve">multimodal journeys an economically unsustainable alternative.</w:t>
      </w:r>
    </w:p>
    <w:p>
      <w:pPr>
        <w:pStyle w:val="BodyText"/>
      </w:pPr>
      <w:r>
        <w:t xml:space="preserve">“Introducing a right for passengers to be reimbursed or re-routed in case of a travel</w:t>
      </w:r>
      <w:r>
        <w:t xml:space="preserve"> </w:t>
      </w:r>
      <w:r>
        <w:t xml:space="preserve">disruption” (measure proposed both as voluntary and obligatory):</w:t>
      </w:r>
      <w:r>
        <w:t xml:space="preserve"> </w:t>
      </w:r>
      <w:r>
        <w:t xml:space="preserve">-</w:t>
      </w:r>
      <w:r>
        <w:t xml:space="preserve"> </w:t>
      </w:r>
      <w:r>
        <w:t xml:space="preserve">13 out of the 16 passenger organisations replying to the targeted survey stated that the</w:t>
      </w:r>
      <w:r>
        <w:t xml:space="preserve"> </w:t>
      </w:r>
      <w:r>
        <w:t xml:space="preserve">legislative measure would bring a very strong or strong contribution, while only 5 of</w:t>
      </w:r>
      <w:r>
        <w:t xml:space="preserve"> </w:t>
      </w:r>
      <w:r>
        <w:t xml:space="preserve">them think the same of the soft policy measure. One consumer organisation suggested</w:t>
      </w:r>
      <w:r>
        <w:t xml:space="preserve"> </w:t>
      </w:r>
      <w:r>
        <w:t xml:space="preserve">that, in case passenger opt for re-routing, intermediaries should be liable to re-route</w:t>
      </w:r>
      <w:r>
        <w:t xml:space="preserve"> </w:t>
      </w:r>
      <w:r>
        <w:t xml:space="preserve">them at no extra cost. In case they fail to do so, any additional cost sustained by the</w:t>
      </w:r>
      <w:r>
        <w:t xml:space="preserve"> </w:t>
      </w:r>
      <w:r>
        <w:t xml:space="preserve">passenger as a result (e.g., new tickets, taxi, etc.) should be refundable.</w:t>
      </w:r>
      <w:r>
        <w:t xml:space="preserve"> </w:t>
      </w:r>
      <w:r>
        <w:t xml:space="preserve">-</w:t>
      </w:r>
      <w:r>
        <w:t xml:space="preserve"> </w:t>
      </w:r>
      <w:r>
        <w:t xml:space="preserve">11 out of 25 carriers for rail, waterborne, bus and coach, believe that the soft measure</w:t>
      </w:r>
      <w:r>
        <w:t xml:space="preserve"> </w:t>
      </w:r>
      <w:r>
        <w:t xml:space="preserve">would bring no contribution or only a slight one, while 16 of them consider that the</w:t>
      </w:r>
      <w:r>
        <w:t xml:space="preserve"> </w:t>
      </w:r>
      <w:r>
        <w:t xml:space="preserve">legislative measure would have a moderate or slight contribution. During the relevant</w:t>
      </w:r>
      <w:r>
        <w:t xml:space="preserve"> </w:t>
      </w:r>
      <w:r>
        <w:t xml:space="preserve">workshop, one carrier for rail and an umbrella organisation for rail operators pointed</w:t>
      </w:r>
      <w:r>
        <w:t xml:space="preserve"> </w:t>
      </w:r>
      <w:r>
        <w:t xml:space="preserve">out that the proposed measure does not clearly designate the party responsible for the</w:t>
      </w:r>
      <w:r>
        <w:t xml:space="preserve"> </w:t>
      </w:r>
      <w:r>
        <w:t xml:space="preserve">reimbursement and re-routing in case of a missed connection, and that it would increase</w:t>
      </w:r>
      <w:r>
        <w:t xml:space="preserve"> </w:t>
      </w:r>
      <w:r>
        <w:t xml:space="preserve">the ticket prices, making multimodal journeys less attractive. This view was supported</w:t>
      </w:r>
      <w:r>
        <w:t xml:space="preserve"> </w:t>
      </w:r>
      <w:r>
        <w:t xml:space="preserve">by one rail carrier in the call for evidence and by one consumer organisation in the</w:t>
      </w:r>
      <w:r>
        <w:t xml:space="preserve"> </w:t>
      </w:r>
      <w:r>
        <w:t xml:space="preserve">targeted online questionnaire.</w:t>
      </w:r>
      <w:r>
        <w:t xml:space="preserve"> </w:t>
      </w:r>
      <w:r>
        <w:t xml:space="preserve">-</w:t>
      </w:r>
      <w:r>
        <w:t xml:space="preserve"> </w:t>
      </w:r>
      <w:r>
        <w:t xml:space="preserve">Conversely, 9 out of the 11 intermediaries replying to the targeted survey agreed that</w:t>
      </w:r>
      <w:r>
        <w:t xml:space="preserve"> </w:t>
      </w:r>
      <w:r>
        <w:t xml:space="preserve">the proposed measure would have a strong contribution, if implemented as a legislative</w:t>
      </w:r>
      <w:r>
        <w:t xml:space="preserve"> </w:t>
      </w:r>
      <w:r>
        <w:t xml:space="preserve">measure, and provided that there are B2B agreements with respective liabilities.</w:t>
      </w:r>
    </w:p>
    <w:p>
      <w:pPr>
        <w:pStyle w:val="BodyText"/>
      </w:pPr>
      <w:r>
        <w:t xml:space="preserve">“Introduction of passenger rights (i.e. right to care, reimbursement, rerouting, alternative</w:t>
      </w:r>
      <w:r>
        <w:t xml:space="preserve"> </w:t>
      </w:r>
      <w:r>
        <w:t xml:space="preserve">transport contract) for ticket category B, which will apply in case of disruptions during</w:t>
      </w:r>
      <w:r>
        <w:t xml:space="preserve"> </w:t>
      </w:r>
      <w:r>
        <w:t xml:space="preserve">multimodal journeys comprised of separate tickets integrated by intermediaries, except</w:t>
      </w:r>
      <w:r>
        <w:t xml:space="preserve"> </w:t>
      </w:r>
      <w:r>
        <w:t xml:space="preserve">where the intermediary can prove that the passengers were properly informed by the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intermediary, before purchase, that the integrated separate tickets do not entitle them to</w:t>
      </w:r>
      <w:r>
        <w:t xml:space="preserve"> </w:t>
      </w:r>
      <w:r>
        <w:t xml:space="preserve">the full set of passenger rights”:</w:t>
      </w:r>
      <w:r>
        <w:t xml:space="preserve"> </w:t>
      </w:r>
      <w:r>
        <w:t xml:space="preserve">-</w:t>
      </w:r>
      <w:r>
        <w:t xml:space="preserve"> </w:t>
      </w:r>
      <w:r>
        <w:t xml:space="preserve">Passenger and PRM organisations reported mixed views: 1 out of 3 PRM organisations</w:t>
      </w:r>
      <w:r>
        <w:t xml:space="preserve"> </w:t>
      </w:r>
      <w:r>
        <w:t xml:space="preserve">and 5 out of 16 consumer organisations consider that the measure would bring a (very)</w:t>
      </w:r>
      <w:r>
        <w:t xml:space="preserve"> </w:t>
      </w:r>
      <w:r>
        <w:t xml:space="preserve">strong contribution, while 1 out of 3 PRM organisations and 6 out of 16 consumer</w:t>
      </w:r>
      <w:r>
        <w:t xml:space="preserve"> </w:t>
      </w:r>
      <w:r>
        <w:t xml:space="preserve">organisations believe it would bring no contribution. During the relevant workshop, one</w:t>
      </w:r>
      <w:r>
        <w:t xml:space="preserve"> </w:t>
      </w:r>
      <w:r>
        <w:t xml:space="preserve">passenger organisation stressed the need to better clarify the role of intermediaries in</w:t>
      </w:r>
      <w:r>
        <w:t xml:space="preserve"> </w:t>
      </w:r>
      <w:r>
        <w:t xml:space="preserve">case of journey disruptions.</w:t>
      </w:r>
      <w:r>
        <w:t xml:space="preserve"> </w:t>
      </w:r>
      <w:r>
        <w:t xml:space="preserve">-</w:t>
      </w:r>
      <w:r>
        <w:t xml:space="preserve"> </w:t>
      </w:r>
      <w:r>
        <w:t xml:space="preserve">11 out of 12 airlines responding to the targeted survey thought that this measure would</w:t>
      </w:r>
      <w:r>
        <w:t xml:space="preserve"> </w:t>
      </w:r>
      <w:r>
        <w:t xml:space="preserve">not bring any contribution. Yet, the airlines attending the dedicated workshop confirmed</w:t>
      </w:r>
      <w:r>
        <w:t xml:space="preserve"> </w:t>
      </w:r>
      <w:r>
        <w:t xml:space="preserve">that intermediaries should be responsible for the protection of passengers in case of</w:t>
      </w:r>
      <w:r>
        <w:t xml:space="preserve"> </w:t>
      </w:r>
      <w:r>
        <w:t xml:space="preserve">separate tickets integrated by ticket selling entities. 8 out of 25 carriers for rail,</w:t>
      </w:r>
      <w:r>
        <w:t xml:space="preserve"> </w:t>
      </w:r>
      <w:r>
        <w:t xml:space="preserve">waterborne, bus and coach claimed that the measure would have a moderate</w:t>
      </w:r>
      <w:r>
        <w:t xml:space="preserve"> </w:t>
      </w:r>
      <w:r>
        <w:t xml:space="preserve">contribution, while 9 of them believe the measure would have only a slight or no</w:t>
      </w:r>
      <w:r>
        <w:t xml:space="preserve"> </w:t>
      </w:r>
      <w:r>
        <w:t xml:space="preserve">contribution.</w:t>
      </w:r>
      <w:r>
        <w:br/>
      </w:r>
      <w:r>
        <w:t xml:space="preserve">-</w:t>
      </w:r>
      <w:r>
        <w:t xml:space="preserve"> </w:t>
      </w:r>
      <w:r>
        <w:t xml:space="preserve">In the workshop, ticket vendors argued that providing a full set of passenger rights</w:t>
      </w:r>
      <w:r>
        <w:t xml:space="preserve"> </w:t>
      </w:r>
      <w:r>
        <w:t xml:space="preserve">would not be financially viable as intermediaries do not have access to ticket money to</w:t>
      </w:r>
      <w:r>
        <w:t xml:space="preserve"> </w:t>
      </w:r>
      <w:r>
        <w:t xml:space="preserve">provide protection to passengers. At the same time, in the targeted online questionnaire,</w:t>
      </w:r>
      <w:r>
        <w:t xml:space="preserve"> </w:t>
      </w:r>
      <w:r>
        <w:t xml:space="preserve">with 10 out of 11 ticket vendors agreeing with the relevance of this policy measure,</w:t>
      </w:r>
      <w:r>
        <w:t xml:space="preserve"> </w:t>
      </w:r>
      <w:r>
        <w:t xml:space="preserve">which might be due to the suggested possibility for them to be exempted where they</w:t>
      </w:r>
      <w:r>
        <w:t xml:space="preserve"> </w:t>
      </w:r>
      <w:r>
        <w:t xml:space="preserve">inform passengers properly on the absence of the full set of passenger rights. In the OPC</w:t>
      </w:r>
      <w:r>
        <w:t xml:space="preserve"> </w:t>
      </w:r>
      <w:r>
        <w:t xml:space="preserve">and in interviews, intermediary ticket vendor representatives argued that ticket vendors</w:t>
      </w:r>
      <w:r>
        <w:t xml:space="preserve"> </w:t>
      </w:r>
      <w:r>
        <w:t xml:space="preserve">should not be held responsible for journey disruptions, as they are not involved in the</w:t>
      </w:r>
      <w:r>
        <w:t xml:space="preserve"> </w:t>
      </w:r>
      <w:r>
        <w:t xml:space="preserve">operations.</w:t>
      </w:r>
    </w:p>
    <w:bookmarkEnd w:id="12"/>
    <w:bookmarkStart w:id="13" w:name="Xefa87c1c487f6cb2253accd413168c8565fe4d4"/>
    <w:p>
      <w:pPr>
        <w:pStyle w:val="Heading2"/>
      </w:pPr>
      <w:r>
        <w:t xml:space="preserve">“Introduction of a single point of contact (SPC) for PRMs”:</w:t>
      </w:r>
    </w:p>
    <w:p>
      <w:pPr>
        <w:pStyle w:val="FirstParagraph"/>
      </w:pPr>
      <w:r>
        <w:t xml:space="preserve">7 out of the 15 consumer organisations and 2 out of the 4 PRM organisations replying</w:t>
      </w:r>
      <w:r>
        <w:t xml:space="preserve"> </w:t>
      </w:r>
      <w:r>
        <w:t xml:space="preserve">to the targeted questionnaire claimed the measure would have a strong or very strong</w:t>
      </w:r>
      <w:r>
        <w:t xml:space="preserve"> </w:t>
      </w:r>
      <w:r>
        <w:t xml:space="preserve">contribution. During the dedicated workshop, one PRM representative underlined that,</w:t>
      </w:r>
      <w:r>
        <w:t xml:space="preserve"> </w:t>
      </w:r>
      <w:r>
        <w:t xml:space="preserve">as PRMs require different types of assistance, there would be many issues to consider</w:t>
      </w:r>
      <w:r>
        <w:t xml:space="preserve"> </w:t>
      </w:r>
      <w:r>
        <w:t xml:space="preserve">in defining the role/scope of the SPC and expressed concerns if the measure was soft</w:t>
      </w:r>
      <w:r>
        <w:t xml:space="preserve"> </w:t>
      </w:r>
      <w:r>
        <w:t xml:space="preserve">law. One interviewed PRM organisation remarked that, while the SPC would be of</w:t>
      </w:r>
      <w:r>
        <w:t xml:space="preserve"> </w:t>
      </w:r>
      <w:r>
        <w:t xml:space="preserve">considerable help to PRMs to obtain assistance and relevant information, it will only be</w:t>
      </w:r>
      <w:r>
        <w:t xml:space="preserve"> </w:t>
      </w:r>
      <w:r>
        <w:t xml:space="preserve">effective if it is able to withstand the high demand for assistance.</w:t>
      </w:r>
      <w:r>
        <w:t xml:space="preserve"> </w:t>
      </w:r>
      <w:r>
        <w:t xml:space="preserve">-</w:t>
      </w:r>
      <w:r>
        <w:t xml:space="preserve"> </w:t>
      </w:r>
      <w:r>
        <w:t xml:space="preserve">10 out of 17 airlines stated that the measure would bring a (very) strong contribution.</w:t>
      </w:r>
      <w:r>
        <w:t xml:space="preserve"> </w:t>
      </w:r>
      <w:r>
        <w:t xml:space="preserve">During the workshop, airlines and their umbrella organisation expressed their support</w:t>
      </w:r>
      <w:r>
        <w:t xml:space="preserve"> </w:t>
      </w:r>
      <w:r>
        <w:t xml:space="preserve">for it, while stressing the importance of establishing clear channels of communication</w:t>
      </w:r>
      <w:r>
        <w:t xml:space="preserve"> </w:t>
      </w:r>
      <w:r>
        <w:t xml:space="preserve">and defining the scope of the services to be provided. One interviewed organisation of</w:t>
      </w:r>
      <w:r>
        <w:t xml:space="preserve"> </w:t>
      </w:r>
      <w:r>
        <w:t xml:space="preserve">airlines argued that the SPC should be the terminal operator, as in the case of air</w:t>
      </w:r>
      <w:r>
        <w:t xml:space="preserve"> </w:t>
      </w:r>
      <w:r>
        <w:t xml:space="preserve">transport. 15 out of 25 carriers for rail, waterborne, bus and coach responding to the</w:t>
      </w:r>
      <w:r>
        <w:t xml:space="preserve"> </w:t>
      </w:r>
      <w:r>
        <w:t xml:space="preserve">targeted survey stated that it would only bring a moderate or slight contribution. One</w:t>
      </w:r>
      <w:r>
        <w:t xml:space="preserve"> </w:t>
      </w:r>
      <w:r>
        <w:t xml:space="preserve">interviewed umbrella organisation for rail operators pointed out that the cost of</w:t>
      </w:r>
      <w:r>
        <w:t xml:space="preserve"> </w:t>
      </w:r>
      <w:r>
        <w:t xml:space="preserve">establishing an SPC would be significant on smaller operators. One organisation for rail,</w:t>
      </w:r>
      <w:r>
        <w:t xml:space="preserve"> </w:t>
      </w:r>
      <w:r>
        <w:t xml:space="preserve">waterborne, bus and coach stated that carriers should be free to organise this service in</w:t>
      </w:r>
      <w:r>
        <w:t xml:space="preserve"> </w:t>
      </w:r>
      <w:r>
        <w:t xml:space="preserve">the most convenient way for them. And an interviewed bus carrier reported that the SPC</w:t>
      </w:r>
      <w:r>
        <w:t xml:space="preserve"> </w:t>
      </w:r>
      <w:r>
        <w:t xml:space="preserve">would also be useful in mapping the demand for PRM assistance or the (un)suitable</w:t>
      </w:r>
      <w:r>
        <w:t xml:space="preserve"> </w:t>
      </w:r>
      <w:r>
        <w:t xml:space="preserve">infrastructure, to encourage local communities to improve the situation.</w:t>
      </w:r>
      <w:r>
        <w:t xml:space="preserve"> </w:t>
      </w:r>
      <w:r>
        <w:t xml:space="preserve">-</w:t>
      </w:r>
      <w:r>
        <w:t xml:space="preserve"> </w:t>
      </w:r>
      <w:r>
        <w:t xml:space="preserve">One intermediary (extra-EU actor) supported the measure and stated that intermediaries</w:t>
      </w:r>
      <w:r>
        <w:t xml:space="preserve"> </w:t>
      </w:r>
      <w:r>
        <w:t xml:space="preserve">could direct passengers to those SPCs when they book their tickets, although it should</w:t>
      </w:r>
      <w:r>
        <w:t xml:space="preserve"> </w:t>
      </w:r>
      <w:r>
        <w:t xml:space="preserve">be clarified that intermediaries cannot have control over the SPCs’ process or operation.</w:t>
      </w:r>
      <w:r>
        <w:t xml:space="preserve"> </w:t>
      </w:r>
      <w:r>
        <w:t xml:space="preserve">-</w:t>
      </w:r>
      <w:r>
        <w:t xml:space="preserve"> </w:t>
      </w:r>
      <w:r>
        <w:t xml:space="preserve">6 out of the 11 infrastructure and terminal managers replying to the targeted survey</w:t>
      </w:r>
      <w:r>
        <w:t xml:space="preserve"> </w:t>
      </w:r>
      <w:r>
        <w:t xml:space="preserve">believe that the measure would (very) strongly contribute towards the policy objective.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Overall, consumer organisations and PRM representatives expressed a general preference for</w:t>
      </w:r>
      <w:r>
        <w:t xml:space="preserve"> </w:t>
      </w:r>
      <w:r>
        <w:t xml:space="preserve">the implementation of legislative policy measures addressing the right to rerouting, care and</w:t>
      </w:r>
      <w:r>
        <w:t xml:space="preserve"> </w:t>
      </w:r>
      <w:r>
        <w:t xml:space="preserve">information in case of disruptions, as opposed to soft measures and market-based solutions (i.e. </w:t>
      </w:r>
      <w:r>
        <w:t xml:space="preserve"> </w:t>
      </w:r>
      <w:r>
        <w:t xml:space="preserve">insurance). In the public consultation, some PRM representatives suggested the introduction of</w:t>
      </w:r>
      <w:r>
        <w:t xml:space="preserve"> </w:t>
      </w:r>
      <w:r>
        <w:t xml:space="preserve">a compensation to PRMs in case of lack of assistance during multi-modal journeys.</w:t>
      </w:r>
    </w:p>
    <w:p>
      <w:pPr>
        <w:pStyle w:val="BodyText"/>
      </w:pPr>
      <w:r>
        <w:t xml:space="preserve">The following views have been reported by NEBs and national, regional and local public</w:t>
      </w:r>
      <w:r>
        <w:t xml:space="preserve"> </w:t>
      </w:r>
      <w:r>
        <w:t xml:space="preserve">authorities in relation to the proposed policy measures for problem area 2:</w:t>
      </w:r>
      <w:r>
        <w:br/>
      </w:r>
      <w:r>
        <w:t xml:space="preserve">-</w:t>
      </w:r>
      <w:r>
        <w:t xml:space="preserve"> </w:t>
      </w:r>
      <w:r>
        <w:t xml:space="preserve">In the public consultation, 4 public authorities stressed the need to provide additional</w:t>
      </w:r>
      <w:r>
        <w:t xml:space="preserve"> </w:t>
      </w:r>
      <w:r>
        <w:t xml:space="preserve">information to passengers regarding ticket categories and alternative connections.</w:t>
      </w:r>
      <w:r>
        <w:t xml:space="preserve"> </w:t>
      </w:r>
      <w:r>
        <w:t xml:space="preserve">-</w:t>
      </w:r>
      <w:r>
        <w:t xml:space="preserve"> </w:t>
      </w:r>
      <w:r>
        <w:t xml:space="preserve">In the targeted questionnaire and the interviews, NEBs pointed out that the measures</w:t>
      </w:r>
      <w:r>
        <w:t xml:space="preserve"> </w:t>
      </w:r>
      <w:r>
        <w:t xml:space="preserve">providing for the introduction of a voluntary agreement between NEBs, or any other</w:t>
      </w:r>
      <w:r>
        <w:t xml:space="preserve"> </w:t>
      </w:r>
      <w:r>
        <w:t xml:space="preserve">designated body or authority, enabling passengers to direct complaints to any NEB in a</w:t>
      </w:r>
      <w:r>
        <w:t xml:space="preserve"> </w:t>
      </w:r>
      <w:r>
        <w:t xml:space="preserve">Member State, would entail significant bureaucratic costs, especially for smaller</w:t>
      </w:r>
      <w:r>
        <w:t xml:space="preserve"> </w:t>
      </w:r>
      <w:r>
        <w:t xml:space="preserve">regional/local NEBs, to run the communication channels and to provide for internal</w:t>
      </w:r>
      <w:r>
        <w:t xml:space="preserve"> </w:t>
      </w:r>
      <w:r>
        <w:t xml:space="preserve">coordination. Conversely, another interviewed NEB highlighted the usefulness of</w:t>
      </w:r>
      <w:r>
        <w:t xml:space="preserve"> </w:t>
      </w:r>
      <w:r>
        <w:t xml:space="preserve">establishing a framework of communication between NEBs for cross border cases.</w:t>
      </w:r>
      <w:r>
        <w:t xml:space="preserve"> </w:t>
      </w:r>
      <w:r>
        <w:t xml:space="preserve">Moreover, some NEBs attending the meeting on bus and coach pointed out that the</w:t>
      </w:r>
      <w:r>
        <w:t xml:space="preserve"> </w:t>
      </w:r>
      <w:r>
        <w:t xml:space="preserve">measure would be beneficial, but it could only be effective if a multimodal passenger</w:t>
      </w:r>
      <w:r>
        <w:t xml:space="preserve"> </w:t>
      </w:r>
      <w:r>
        <w:t xml:space="preserve">rights framework is to be established, as NEBs can only act within the existing</w:t>
      </w:r>
      <w:r>
        <w:t xml:space="preserve"> </w:t>
      </w:r>
      <w:r>
        <w:t xml:space="preserve">regulation.</w:t>
      </w:r>
    </w:p>
    <w:p>
      <w:pPr>
        <w:pStyle w:val="BodyText"/>
      </w:pPr>
      <w:r>
        <w:t xml:space="preserve">Problem 3: Reimbursement rules are unclear when flights were booked via an</w:t>
      </w:r>
      <w:r>
        <w:t xml:space="preserve"> </w:t>
      </w:r>
      <w:r>
        <w:t xml:space="preserve">intermediary</w:t>
      </w:r>
    </w:p>
    <w:p>
      <w:pPr>
        <w:pStyle w:val="BodyText"/>
      </w:pPr>
      <w:r>
        <w:t xml:space="preserve">2.3.1 Problem aspects and policy objective</w:t>
      </w:r>
    </w:p>
    <w:p>
      <w:pPr>
        <w:pStyle w:val="Compact"/>
        <w:numPr>
          <w:ilvl w:val="0"/>
          <w:numId w:val="1013"/>
        </w:numPr>
      </w:pPr>
      <w:r>
        <w:t xml:space="preserve">“Passengers do not always enjoy the right to reimbursement within seven days of</w:t>
      </w:r>
      <w:r>
        <w:t xml:space="preserve"> </w:t>
      </w:r>
      <w:r>
        <w:t xml:space="preserve">a flight cancellation when booking via an intermediary ticket vendor due to</w:t>
      </w:r>
      <w:r>
        <w:t xml:space="preserve"> </w:t>
      </w:r>
      <w:r>
        <w:t xml:space="preserve">insufficient awareness from the passenger on the respective roles and</w:t>
      </w:r>
      <w:r>
        <w:t xml:space="preserve"> </w:t>
      </w:r>
      <w:r>
        <w:t xml:space="preserve">responsibilities of such vendors and carriers”: 77% of respondents (72 out of 93) to</w:t>
      </w:r>
      <w:r>
        <w:t xml:space="preserve"> </w:t>
      </w:r>
      <w:r>
        <w:t xml:space="preserve">the targeted survey strongly or somewhat agree that this problem is important, while</w:t>
      </w:r>
      <w:r>
        <w:t xml:space="preserve"> </w:t>
      </w:r>
      <w:r>
        <w:t xml:space="preserve">11% (10 out of 93) fully or somewhat disagree. Similarly, in the OPC, 70% (110 out of</w:t>
      </w:r>
    </w:p>
    <w:bookmarkEnd w:id="13"/>
    <w:bookmarkStart w:id="14" w:name="X3b2006ed9b13127c357208b15b8b5ecc0e070c4"/>
    <w:p>
      <w:pPr>
        <w:pStyle w:val="Heading2"/>
      </w:pPr>
      <w:r>
        <w:t xml:space="preserve">157) of respondents agree somewhat/fully that the problem is important.</w:t>
      </w:r>
    </w:p>
    <w:p>
      <w:pPr>
        <w:pStyle w:val="FirstParagraph"/>
      </w:pPr>
      <w:r>
        <w:t xml:space="preserve">“Carriers cannot always meet the obligation to reimburse passengers within seven</w:t>
      </w:r>
      <w:r>
        <w:t xml:space="preserve"> </w:t>
      </w:r>
      <w:r>
        <w:t xml:space="preserve">days following the cancellation of a flight booked via an intermediary ticket</w:t>
      </w:r>
      <w:r>
        <w:t xml:space="preserve"> </w:t>
      </w:r>
      <w:r>
        <w:t xml:space="preserve">vendor”: 89% of respondents (83 out of 93) to the targeted questionnaire strongly or</w:t>
      </w:r>
      <w:r>
        <w:t xml:space="preserve"> </w:t>
      </w:r>
      <w:r>
        <w:t xml:space="preserve">somewhat agree this problem is important. In the OPC, 64% (101 out of 157) of</w:t>
      </w:r>
      <w:r>
        <w:t xml:space="preserve"> </w:t>
      </w:r>
      <w:r>
        <w:t xml:space="preserve">respondents consider it as important.</w:t>
      </w:r>
      <w:r>
        <w:t xml:space="preserve"> </w:t>
      </w:r>
      <w:r>
        <w:t xml:space="preserve">-</w:t>
      </w:r>
      <w:r>
        <w:t xml:space="preserve"> </w:t>
      </w:r>
      <w:r>
        <w:t xml:space="preserve">“Intermediary ticket vendors sometimes have no statutory rights or obligations</w:t>
      </w:r>
      <w:r>
        <w:t xml:space="preserve"> </w:t>
      </w:r>
      <w:r>
        <w:t xml:space="preserve">with respect to carriers and passengers in cases involving reimbursement”: 75%</w:t>
      </w:r>
      <w:r>
        <w:t xml:space="preserve"> </w:t>
      </w:r>
      <w:r>
        <w:t xml:space="preserve">(70 out of 93) of respondents to the targeted survey strongly or somewhat agree that the</w:t>
      </w:r>
      <w:r>
        <w:t xml:space="preserve"> </w:t>
      </w:r>
      <w:r>
        <w:t xml:space="preserve">problem is important, while 15% (14 out of 93) had no opinion. However, in the OPC,</w:t>
      </w:r>
      <w:r>
        <w:t xml:space="preserve"> </w:t>
      </w:r>
      <w:r>
        <w:t xml:space="preserve">45% (54 out of 156) of respondents fully/somewhat found it important, while 32% (50</w:t>
      </w:r>
      <w:r>
        <w:t xml:space="preserve"> </w:t>
      </w:r>
      <w:r>
        <w:t xml:space="preserve">out of 156) fully/somewhat disagreed, and 18% (28 out of 156) do not have an opinion</w:t>
      </w:r>
      <w:r>
        <w:t xml:space="preserve"> </w:t>
      </w:r>
      <w:r>
        <w:t xml:space="preserve">and 5% are neutral. On the latter two problem aspects, interviewed tickets vendors</w:t>
      </w:r>
      <w:r>
        <w:t xml:space="preserve"> </w:t>
      </w:r>
      <w:r>
        <w:t xml:space="preserve">claimed that the main obstacle to reimbursement is the absence of obligation for carriers</w:t>
      </w:r>
      <w:r>
        <w:t xml:space="preserve"> </w:t>
      </w:r>
      <w:r>
        <w:t xml:space="preserve">to provide refunds to the intermediaries in a reasonable timeframe. On the other hand,</w:t>
      </w:r>
      <w:r>
        <w:t xml:space="preserve"> </w:t>
      </w:r>
      <w:r>
        <w:t xml:space="preserve">airlines argued, in interviews and in the workshop, that intermediaries should be obliged</w:t>
      </w:r>
      <w:r>
        <w:t xml:space="preserve"> </w:t>
      </w:r>
      <w:r>
        <w:t xml:space="preserve">to either share passenger data (contact details) with the operating airline or be liable for</w:t>
      </w:r>
      <w:r>
        <w:t xml:space="preserve"> </w:t>
      </w:r>
      <w:r>
        <w:t xml:space="preserve">eventual reimbursements.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Figure 9 - Level of agreement with problem aspect 1: passengers do not always enjoy the right to reimbursement within</w:t>
      </w:r>
      <w:r>
        <w:t xml:space="preserve"> </w:t>
      </w:r>
      <w:r>
        <w:t xml:space="preserve">seven days of a flight cancellation when booking via an intermediary ticket vendor (Targeted Stakeholder Questionnaire)</w:t>
      </w:r>
    </w:p>
    <w:p>
      <w:pPr>
        <w:pStyle w:val="BodyText"/>
      </w:pPr>
      <w:r>
        <w:t xml:space="preserve">Figure 10 - Level of agreement with problem aspect 2: carriers cannot always meet the obligation to reimburse passengers</w:t>
      </w:r>
      <w:r>
        <w:t xml:space="preserve"> </w:t>
      </w:r>
      <w:r>
        <w:t xml:space="preserve">within seven days following the cancellation of a flight booked via an intermediary (Targeted Stakeholder Questionnaire)</w:t>
      </w:r>
    </w:p>
    <w:p>
      <w:pPr>
        <w:pStyle w:val="BodyText"/>
      </w:pPr>
      <w:r>
        <w:t xml:space="preserve">Figure 11 - Level of agreement with problem aspect 3: intermediary ticket vendors sometimes have no statutory rights or</w:t>
      </w:r>
      <w:r>
        <w:t xml:space="preserve"> </w:t>
      </w:r>
      <w:r>
        <w:t xml:space="preserve">obligations with respect to carriers and passengers in cases involving reimbursement (Targeted Stakeholder</w:t>
      </w:r>
      <w:r>
        <w:t xml:space="preserve"> </w:t>
      </w:r>
      <w:r>
        <w:t xml:space="preserve">Questionnaire)</w:t>
      </w:r>
    </w:p>
    <w:p>
      <w:pPr>
        <w:pStyle w:val="BodyText"/>
      </w:pPr>
      <w:r>
        <w:t xml:space="preserve">There was strong support from most stakeholders for the policy objective of ensuring the</w:t>
      </w:r>
      <w:r>
        <w:t xml:space="preserve"> </w:t>
      </w:r>
      <w:r>
        <w:t xml:space="preserve">swift reimbursement of air passengers booking via an intermediary, with 72% (67 out</w:t>
      </w:r>
      <w:r>
        <w:t xml:space="preserve"> </w:t>
      </w:r>
      <w:r>
        <w:t xml:space="preserve">of 93) of respondents to the targeted online questionnaire agreeing with it, and 17% (16 out</w:t>
      </w:r>
      <w:r>
        <w:t xml:space="preserve"> </w:t>
      </w:r>
      <w:r>
        <w:t xml:space="preserve">of 93) disagreeing. Similarly, 67% (106 out of 158) of respondents to the OPC consider the</w:t>
      </w:r>
      <w:r>
        <w:t xml:space="preserve"> </w:t>
      </w:r>
      <w:r>
        <w:t xml:space="preserve">objective relevant, whereas 11% (18 out of 158) consider it to be of medium relevance.</w:t>
      </w:r>
    </w:p>
    <w:p>
      <w:pPr>
        <w:pStyle w:val="BodyText"/>
      </w:pPr>
      <w:r>
        <w:t xml:space="preserve">Figure 16 - Level of agreement with the policy objective: policy objective of ensuring the swift reimbursement of air</w:t>
      </w:r>
      <w:r>
        <w:t xml:space="preserve"> </w:t>
      </w:r>
      <w:r>
        <w:t xml:space="preserve">passengers booking via an intermediary (Targeted Stakeholder Questionnaire)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Overall, a consensus was reached across stakeholder groups during the workshop on the need</w:t>
      </w:r>
      <w:r>
        <w:t xml:space="preserve"> </w:t>
      </w:r>
      <w:r>
        <w:t xml:space="preserve">to clearly define the liability and responsibilities regarding the provision of information to</w:t>
      </w:r>
      <w:r>
        <w:t xml:space="preserve"> </w:t>
      </w:r>
      <w:r>
        <w:t xml:space="preserve">passengers and the processing of refunds. This view was stressed by passenger organisations in</w:t>
      </w:r>
      <w:r>
        <w:t xml:space="preserve"> </w:t>
      </w:r>
      <w:r>
        <w:t xml:space="preserve">the call for evidence and by business organisations and associations through the OPC.</w:t>
      </w:r>
    </w:p>
    <w:p>
      <w:pPr>
        <w:pStyle w:val="BodyText"/>
      </w:pPr>
      <w:r>
        <w:t xml:space="preserve">2.3.2. Policy Measures</w:t>
      </w:r>
    </w:p>
    <w:p>
      <w:pPr>
        <w:pStyle w:val="BodyText"/>
      </w:pPr>
      <w:r>
        <w:t xml:space="preserve">3 options to ensure the swift reimbursement of air passengers booking via an intermediary were</w:t>
      </w:r>
      <w:r>
        <w:t xml:space="preserve"> </w:t>
      </w:r>
      <w:r>
        <w:t xml:space="preserve">identified and assessed.</w:t>
      </w:r>
    </w:p>
    <w:p>
      <w:pPr>
        <w:pStyle w:val="BodyText"/>
      </w:pPr>
      <w:r>
        <w:t xml:space="preserve">Option A: passengers having intermediaries as the first point of contact, which receive the</w:t>
      </w:r>
      <w:r>
        <w:t xml:space="preserve"> </w:t>
      </w:r>
      <w:r>
        <w:t xml:space="preserve">payments from the airlines first, and with the possibility for passengers of going to the</w:t>
      </w:r>
      <w:r>
        <w:t xml:space="preserve"> </w:t>
      </w:r>
      <w:r>
        <w:t xml:space="preserve">airline in case they do not receive their reimbursement within 7 days.</w:t>
      </w:r>
      <w:r>
        <w:t xml:space="preserve"> </w:t>
      </w:r>
      <w:r>
        <w:t xml:space="preserve">-</w:t>
      </w:r>
      <w:r>
        <w:t xml:space="preserve"> </w:t>
      </w:r>
      <w:r>
        <w:t xml:space="preserve">One passenger organisation attending the workshop claimed that refunds should be</w:t>
      </w:r>
      <w:r>
        <w:t xml:space="preserve"> </w:t>
      </w:r>
      <w:r>
        <w:t xml:space="preserve">handled by the vendor, using the same payment channel applied by the passenger during</w:t>
      </w:r>
      <w:r>
        <w:t xml:space="preserve"> </w:t>
      </w:r>
      <w:r>
        <w:t xml:space="preserve">the purchase of the ticket and providing for the full amount of the ticket. Another</w:t>
      </w:r>
      <w:r>
        <w:t xml:space="preserve"> </w:t>
      </w:r>
      <w:r>
        <w:t xml:space="preserve">passenger organisation expressed support for option A if paired with a mutual</w:t>
      </w:r>
      <w:r>
        <w:t xml:space="preserve"> </w:t>
      </w:r>
      <w:r>
        <w:t xml:space="preserve">enforceable right of redress, refund money following the original money flow and a 14</w:t>
      </w:r>
      <w:r>
        <w:t xml:space="preserve"> </w:t>
      </w:r>
      <w:r>
        <w:t xml:space="preserve">days deadline.</w:t>
      </w:r>
      <w:r>
        <w:t xml:space="preserve"> </w:t>
      </w:r>
      <w:r>
        <w:t xml:space="preserve">-</w:t>
      </w:r>
      <w:r>
        <w:t xml:space="preserve"> </w:t>
      </w:r>
      <w:r>
        <w:t xml:space="preserve">Airlines and their representative organisations claimed (in the call for evidence, the</w:t>
      </w:r>
      <w:r>
        <w:t xml:space="preserve"> </w:t>
      </w:r>
      <w:r>
        <w:t xml:space="preserve">OPC, interviews and the workshop) that this option would only be effective if</w:t>
      </w:r>
      <w:r>
        <w:t xml:space="preserve"> </w:t>
      </w:r>
      <w:r>
        <w:t xml:space="preserve">intermediaries were obliged to provide airlines with relevant passenger data. One</w:t>
      </w:r>
      <w:r>
        <w:t xml:space="preserve"> </w:t>
      </w:r>
      <w:r>
        <w:t xml:space="preserve">air carrier explained in the targeted questionnaire that, since some ticket vendors operate</w:t>
      </w:r>
      <w:r>
        <w:t xml:space="preserve"> </w:t>
      </w:r>
      <w:r>
        <w:t xml:space="preserve">without a contract with the carrier, the carrier does not have sufficient information to</w:t>
      </w:r>
      <w:r>
        <w:t xml:space="preserve"> </w:t>
      </w:r>
      <w:r>
        <w:t xml:space="preserve">process reimbursements.</w:t>
      </w:r>
      <w:r>
        <w:t xml:space="preserve"> </w:t>
      </w:r>
      <w:r>
        <w:t xml:space="preserve">-</w:t>
      </w:r>
      <w:r>
        <w:t xml:space="preserve"> </w:t>
      </w:r>
      <w:r>
        <w:t xml:space="preserve">On the other hand, ticket vendors and travel agencies noted that this option does not</w:t>
      </w:r>
      <w:r>
        <w:t xml:space="preserve"> </w:t>
      </w:r>
      <w:r>
        <w:t xml:space="preserve">provide additional clarity nor certainty on the party responsible for the reimbursement.</w:t>
      </w:r>
      <w:r>
        <w:br/>
      </w:r>
      <w:r>
        <w:t xml:space="preserve">-</w:t>
      </w:r>
      <w:r>
        <w:t xml:space="preserve"> </w:t>
      </w:r>
      <w:r>
        <w:t xml:space="preserve">13 out of 17 passenger organisations claimed that allowing the passenger to claim the</w:t>
      </w:r>
      <w:r>
        <w:t xml:space="preserve"> </w:t>
      </w:r>
      <w:r>
        <w:t xml:space="preserve">reimbursement from the carrier in case reimbursement is not received from the</w:t>
      </w:r>
      <w:r>
        <w:t xml:space="preserve"> </w:t>
      </w:r>
      <w:r>
        <w:t xml:space="preserve">ticket vendor within 7 days would have a strong or very strong contribution towards</w:t>
      </w:r>
      <w:r>
        <w:t xml:space="preserve"> </w:t>
      </w:r>
      <w:r>
        <w:t xml:space="preserve">the solution of the problem. However, ticket vendors (9 out of 13) and airlines and their</w:t>
      </w:r>
      <w:r>
        <w:t xml:space="preserve"> </w:t>
      </w:r>
      <w:r>
        <w:t xml:space="preserve">representative organisations (17 out of 20) expressed their disagreement with the</w:t>
      </w:r>
      <w:r>
        <w:t xml:space="preserve"> </w:t>
      </w:r>
      <w:r>
        <w:t xml:space="preserve">measure.</w:t>
      </w:r>
      <w:r>
        <w:t xml:space="preserve"> </w:t>
      </w:r>
      <w:r>
        <w:t xml:space="preserve">-</w:t>
      </w:r>
      <w:r>
        <w:t xml:space="preserve"> </w:t>
      </w:r>
      <w:r>
        <w:t xml:space="preserve">Similarly, 11 out of 17 consumer organisations stated that ensuring that air carriers</w:t>
      </w:r>
      <w:r>
        <w:t xml:space="preserve"> </w:t>
      </w:r>
      <w:r>
        <w:t xml:space="preserve">implement an accessible procedure to allow passengers to easily identify</w:t>
      </w:r>
      <w:r>
        <w:t xml:space="preserve"> </w:t>
      </w:r>
      <w:r>
        <w:t xml:space="preserve">themselves and provide payment details to the airline would bring a very strong or</w:t>
      </w:r>
      <w:r>
        <w:t xml:space="preserve"> </w:t>
      </w:r>
      <w:r>
        <w:t xml:space="preserve">strong contribution. Ticket vendors (9 out of 13) and airlines (11 out of 19), on the other</w:t>
      </w:r>
      <w:r>
        <w:t xml:space="preserve"> </w:t>
      </w:r>
      <w:r>
        <w:t xml:space="preserve">hand, claimed that the policy measure would bring no contribution at all. In a written</w:t>
      </w:r>
      <w:r>
        <w:t xml:space="preserve"> </w:t>
      </w:r>
      <w:r>
        <w:t xml:space="preserve">follow-up to the workshop, an umbrella organisation of ticket vendors emphasised that</w:t>
      </w:r>
      <w:r>
        <w:t xml:space="preserve"> </w:t>
      </w:r>
      <w:r>
        <w:t xml:space="preserve">the right to seek a refund from the intermediary should only be applicable if the</w:t>
      </w:r>
      <w:r>
        <w:t xml:space="preserve"> </w:t>
      </w:r>
      <w:r>
        <w:t xml:space="preserve">intermediary had received the refund from the airline but had not refunded the customer.</w:t>
      </w:r>
      <w:r>
        <w:t xml:space="preserve"> </w:t>
      </w:r>
      <w:r>
        <w:t xml:space="preserve">On the other hand, the right to redress from the intermediary does not apply if the airline</w:t>
      </w:r>
      <w:r>
        <w:t xml:space="preserve"> </w:t>
      </w:r>
      <w:r>
        <w:t xml:space="preserve">did not refund the intermediary within 7 days, and the customer received the refund</w:t>
      </w:r>
      <w:r>
        <w:t xml:space="preserve"> </w:t>
      </w:r>
      <w:r>
        <w:t xml:space="preserve">from the airline. Additionally, as a further feedback, an umbrella organisation of</w:t>
      </w:r>
      <w:r>
        <w:t xml:space="preserve"> </w:t>
      </w:r>
      <w:r>
        <w:t xml:space="preserve">intermediary ticket vendors expressed their support for option A, only if the following</w:t>
      </w:r>
      <w:r>
        <w:t xml:space="preserve"> </w:t>
      </w:r>
      <w:r>
        <w:t xml:space="preserve">changes apply: (i) a mutual enforceable right to redress; (ii) the money flow of refund</w:t>
      </w:r>
      <w:r>
        <w:t xml:space="preserve"> </w:t>
      </w:r>
      <w:r>
        <w:t xml:space="preserve">follows the same purchase flow of tickets; (iii) a deadline of 14 days for tickets booked</w:t>
      </w:r>
      <w:r>
        <w:t xml:space="preserve"> </w:t>
      </w:r>
      <w:r>
        <w:t xml:space="preserve">through an intermediary ticket vendor while the deadline for a carrier to refund to the</w:t>
      </w:r>
      <w:r>
        <w:t xml:space="preserve"> </w:t>
      </w:r>
      <w:r>
        <w:t xml:space="preserve">intermediary ticket vendor remains at 7 days; (iv) if the airline does not fulfil its refund</w:t>
      </w:r>
      <w:r>
        <w:t xml:space="preserve"> </w:t>
      </w:r>
      <w:r>
        <w:t xml:space="preserve">obligation within the deadline, the ticket intermediary decides whether to pre-finance</w:t>
      </w:r>
      <w:r>
        <w:t xml:space="preserve"> </w:t>
      </w:r>
      <w:r>
        <w:t xml:space="preserve">the refund or refers the customer to the airline for a refund, providing passenger contact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details. During the workshop on policy measures and options, intermediary ticket</w:t>
      </w:r>
      <w:r>
        <w:t xml:space="preserve"> </w:t>
      </w:r>
      <w:r>
        <w:t xml:space="preserve">vendors stressed the importance of ensuring that the right to redress is mutual and easily</w:t>
      </w:r>
      <w:r>
        <w:t xml:space="preserve"> </w:t>
      </w:r>
      <w:r>
        <w:t xml:space="preserve">enforceable between airlines and intermediaries. There was also a consensus between</w:t>
      </w:r>
      <w:r>
        <w:t xml:space="preserve"> </w:t>
      </w:r>
      <w:r>
        <w:t xml:space="preserve">the different stakeholder groups that the introduction of the reimbursement process</w:t>
      </w:r>
      <w:r>
        <w:t xml:space="preserve"> </w:t>
      </w:r>
      <w:r>
        <w:t xml:space="preserve">under option A is expected to increase costs for the activities related to fostering airline</w:t>
      </w:r>
      <w:r>
        <w:t xml:space="preserve"> </w:t>
      </w:r>
      <w:r>
        <w:t xml:space="preserve">- intermediary ticket vendor communications, providing additional information to</w:t>
      </w:r>
      <w:r>
        <w:t xml:space="preserve"> </w:t>
      </w:r>
      <w:r>
        <w:t xml:space="preserve">consumers and implementing accessible procedures to allow passengers to easily</w:t>
      </w:r>
      <w:r>
        <w:t xml:space="preserve"> </w:t>
      </w:r>
      <w:r>
        <w:t xml:space="preserve">identify themselves and provide their payment details to the airlines.</w:t>
      </w:r>
    </w:p>
    <w:p>
      <w:pPr>
        <w:pStyle w:val="BodyText"/>
      </w:pPr>
      <w:r>
        <w:t xml:space="preserve">A European Passengers’ association stated in a position paper of 22 April 2023 that “the most</w:t>
      </w:r>
      <w:r>
        <w:t xml:space="preserve"> </w:t>
      </w:r>
      <w:r>
        <w:t xml:space="preserve">logical solution would be that passengers first address the party they bought their ticket from”.</w:t>
      </w:r>
    </w:p>
    <w:bookmarkEnd w:id="14"/>
    <w:bookmarkStart w:id="15" w:name="Xe384415490c723c29dc9f70832b8e70dc9cb73e"/>
    <w:p>
      <w:pPr>
        <w:pStyle w:val="Heading2"/>
      </w:pPr>
      <w:r>
        <w:t xml:space="preserve">Option B: giving intermediaries the ultimate responsibility for reimbursements</w:t>
      </w:r>
    </w:p>
    <w:p>
      <w:pPr>
        <w:pStyle w:val="FirstParagraph"/>
      </w:pPr>
      <w:r>
        <w:t xml:space="preserve">7 out of 17 passenger organisations claimed that the measure ensuring that passengers</w:t>
      </w:r>
      <w:r>
        <w:t xml:space="preserve"> </w:t>
      </w:r>
      <w:r>
        <w:t xml:space="preserve">can only request reimbursement from the ticket vendor, which then immediately</w:t>
      </w:r>
      <w:r>
        <w:t xml:space="preserve"> </w:t>
      </w:r>
      <w:r>
        <w:t xml:space="preserve">requests the reimbursement from the carrier, and the intermediary reimburses the</w:t>
      </w:r>
      <w:r>
        <w:t xml:space="preserve"> </w:t>
      </w:r>
      <w:r>
        <w:t xml:space="preserve">passenger within 7 days following the latter’s reimbursement request, and receives</w:t>
      </w:r>
      <w:r>
        <w:t xml:space="preserve"> </w:t>
      </w:r>
      <w:r>
        <w:t xml:space="preserve">the reimbursement from the carrier within 7 days following its reimbursement</w:t>
      </w:r>
      <w:r>
        <w:t xml:space="preserve"> </w:t>
      </w:r>
      <w:r>
        <w:t xml:space="preserve">request to the carrier would bring no contribution at all.</w:t>
      </w:r>
      <w:r>
        <w:t xml:space="preserve"> </w:t>
      </w:r>
      <w:r>
        <w:t xml:space="preserve">-</w:t>
      </w:r>
      <w:r>
        <w:t xml:space="preserve"> </w:t>
      </w:r>
      <w:r>
        <w:t xml:space="preserve">On the other hand, 16 out of 19 of airlines and their representative organisations</w:t>
      </w:r>
      <w:r>
        <w:t xml:space="preserve"> </w:t>
      </w:r>
      <w:r>
        <w:t xml:space="preserve">expressed that the measure would bring a very strong or strong contribution. Similarly,</w:t>
      </w:r>
      <w:r>
        <w:t xml:space="preserve"> </w:t>
      </w:r>
      <w:r>
        <w:t xml:space="preserve">9 out of 13 intermediary ticket vendors and the only credit card company who</w:t>
      </w:r>
      <w:r>
        <w:t xml:space="preserve"> </w:t>
      </w:r>
      <w:r>
        <w:t xml:space="preserve">contributed considered that the measure would bring a very strong or strong</w:t>
      </w:r>
      <w:r>
        <w:t xml:space="preserve"> </w:t>
      </w:r>
      <w:r>
        <w:t xml:space="preserve">contribution. During the dedicated workshop, airlines and their representative</w:t>
      </w:r>
      <w:r>
        <w:t xml:space="preserve"> </w:t>
      </w:r>
      <w:r>
        <w:t xml:space="preserve">organisations remarked that intermediaries should be the single point of contact for</w:t>
      </w:r>
      <w:r>
        <w:t xml:space="preserve"> </w:t>
      </w:r>
      <w:r>
        <w:t xml:space="preserve">consumers and ultimately be liable for the reimbursement of passengers within the set</w:t>
      </w:r>
      <w:r>
        <w:t xml:space="preserve"> </w:t>
      </w:r>
      <w:r>
        <w:t xml:space="preserve">timeframe, as they have the information regarding the price charged (including mark-</w:t>
      </w:r>
      <w:r>
        <w:t xml:space="preserve"> </w:t>
      </w:r>
      <w:r>
        <w:t xml:space="preserve">ups) and relevant passenger data. An umbrella organisation of airlines argued that,</w:t>
      </w:r>
      <w:r>
        <w:t xml:space="preserve"> </w:t>
      </w:r>
      <w:r>
        <w:t xml:space="preserve">because some intermediaries combine tickets from various airlines into a single</w:t>
      </w:r>
      <w:r>
        <w:t xml:space="preserve"> </w:t>
      </w:r>
      <w:r>
        <w:t xml:space="preserve">reservation, if any other option than option B was chosen, it would make the refunding</w:t>
      </w:r>
      <w:r>
        <w:t xml:space="preserve"> </w:t>
      </w:r>
      <w:r>
        <w:t xml:space="preserve">process very cumbersome for these passengers. On the other hand, during the workshop,</w:t>
      </w:r>
      <w:r>
        <w:t xml:space="preserve"> </w:t>
      </w:r>
      <w:r>
        <w:t xml:space="preserve">intermediaries and credit card companies claimed that this proposal could only be</w:t>
      </w:r>
      <w:r>
        <w:t xml:space="preserve"> </w:t>
      </w:r>
      <w:r>
        <w:t xml:space="preserve">effective if accompanied by a legislative measure obliging carriers to refund</w:t>
      </w:r>
      <w:r>
        <w:t xml:space="preserve"> </w:t>
      </w:r>
      <w:r>
        <w:t xml:space="preserve">intermediaries within 7 days.</w:t>
      </w:r>
      <w:r>
        <w:t xml:space="preserve"> </w:t>
      </w:r>
      <w:r>
        <w:t xml:space="preserve">-</w:t>
      </w:r>
      <w:r>
        <w:t xml:space="preserve"> </w:t>
      </w:r>
      <w:r>
        <w:t xml:space="preserve">On the measure ensuring that passengers receive the reimbursement from the</w:t>
      </w:r>
      <w:r>
        <w:t xml:space="preserve"> </w:t>
      </w:r>
      <w:r>
        <w:t xml:space="preserve">carrier if the intermediary ticket vendor is engaged in insolvency proceedings, 10</w:t>
      </w:r>
      <w:r>
        <w:t xml:space="preserve"> </w:t>
      </w:r>
      <w:r>
        <w:t xml:space="preserve">out of 17 consumer organisations expressed their agreement with the measure, claiming</w:t>
      </w:r>
      <w:r>
        <w:t xml:space="preserve"> </w:t>
      </w:r>
      <w:r>
        <w:t xml:space="preserve">it would have a strong or very strong contribution. 10 out of 19 airlines disagreed with</w:t>
      </w:r>
      <w:r>
        <w:t xml:space="preserve"> </w:t>
      </w:r>
      <w:r>
        <w:t xml:space="preserve">the measure, claiming it would bring no contribution at all, whereas intermediary ticket</w:t>
      </w:r>
      <w:r>
        <w:t xml:space="preserve"> </w:t>
      </w:r>
      <w:r>
        <w:t xml:space="preserve">vendors (11 out of 13) and claim agencies (2 out of 3) claimed that the policy measure</w:t>
      </w:r>
      <w:r>
        <w:t xml:space="preserve"> </w:t>
      </w:r>
      <w:r>
        <w:t xml:space="preserve">would have a strong or very strong contribution.</w:t>
      </w:r>
    </w:p>
    <w:p>
      <w:pPr>
        <w:pStyle w:val="BodyText"/>
      </w:pPr>
      <w:r>
        <w:t xml:space="preserve">Option C: obliging the passenger to request and receive the reimbursement only from the</w:t>
      </w:r>
      <w:r>
        <w:t xml:space="preserve"> </w:t>
      </w:r>
      <w:r>
        <w:t xml:space="preserve">carrier</w:t>
      </w:r>
      <w:r>
        <w:t xml:space="preserve"> </w:t>
      </w:r>
      <w:r>
        <w:t xml:space="preserve">-</w:t>
      </w:r>
      <w:r>
        <w:t xml:space="preserve"> </w:t>
      </w:r>
      <w:r>
        <w:t xml:space="preserve">Passenger organisations had mixed views. Most air carriers and their organisations were</w:t>
      </w:r>
      <w:r>
        <w:t xml:space="preserve"> </w:t>
      </w:r>
      <w:r>
        <w:t xml:space="preserve">sceptical as option C would mean airlines would be responsible for the refund of</w:t>
      </w:r>
      <w:r>
        <w:t xml:space="preserve"> </w:t>
      </w:r>
      <w:r>
        <w:t xml:space="preserve">costumers for whom they potentially lack the essential data. During the workshop,</w:t>
      </w:r>
      <w:r>
        <w:t xml:space="preserve"> </w:t>
      </w:r>
      <w:r>
        <w:t xml:space="preserve">airlines highlighted the challenges related to the reimbursement of the total cost of</w:t>
      </w:r>
      <w:r>
        <w:t xml:space="preserve"> </w:t>
      </w:r>
      <w:r>
        <w:t xml:space="preserve">tickets to the passenger, including possible mark-ups by intermediaries, and then having</w:t>
      </w:r>
      <w:r>
        <w:t xml:space="preserve"> </w:t>
      </w:r>
      <w:r>
        <w:t xml:space="preserve">to turn to intermediaries for their share, making the process unnecessarily complex and</w:t>
      </w:r>
      <w:r>
        <w:t xml:space="preserve"> </w:t>
      </w:r>
      <w:r>
        <w:t xml:space="preserve">expensive (administrative costs and legal costs).</w:t>
      </w:r>
      <w:r>
        <w:t xml:space="preserve"> </w:t>
      </w:r>
      <w:r>
        <w:t xml:space="preserve">-</w:t>
      </w:r>
      <w:r>
        <w:t xml:space="preserve"> </w:t>
      </w:r>
      <w:r>
        <w:t xml:space="preserve">This proposal is also not supported by intermediary ticket vendors, whereas it is</w:t>
      </w:r>
      <w:r>
        <w:t xml:space="preserve"> </w:t>
      </w:r>
      <w:r>
        <w:t xml:space="preserve">supported by claim agencies, who agree that the responsibility to reimburse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passengers should lie directly with the airline regardless of how the ticket was</w:t>
      </w:r>
      <w:r>
        <w:t xml:space="preserve"> </w:t>
      </w:r>
      <w:r>
        <w:t xml:space="preserve">purchased.</w:t>
      </w:r>
      <w:r>
        <w:t xml:space="preserve"> </w:t>
      </w:r>
      <w:r>
        <w:t xml:space="preserve">-</w:t>
      </w:r>
      <w:r>
        <w:t xml:space="preserve"> </w:t>
      </w:r>
      <w:r>
        <w:t xml:space="preserve">9 out of 17 consumer organisations consider that this option would bring a strong or</w:t>
      </w:r>
      <w:r>
        <w:t xml:space="preserve"> </w:t>
      </w:r>
      <w:r>
        <w:t xml:space="preserve">very strong contribution. On the other hand, 17 out of 18 airlines and 7 out of 14</w:t>
      </w:r>
      <w:r>
        <w:t xml:space="preserve"> </w:t>
      </w:r>
      <w:r>
        <w:t xml:space="preserve">intermediaries claimed that this option would not bring any contribution (while 5 out of</w:t>
      </w:r>
      <w:r>
        <w:t xml:space="preserve"> </w:t>
      </w:r>
      <w:r>
        <w:t xml:space="preserve">14 ticket vendors consider that it would have a strong or very strong contribution).</w:t>
      </w:r>
    </w:p>
    <w:p>
      <w:pPr>
        <w:pStyle w:val="BodyText"/>
      </w:pPr>
      <w:r>
        <w:t xml:space="preserve">One consumer organisation proposed another reimbursement process in the OPC and the</w:t>
      </w:r>
      <w:r>
        <w:t xml:space="preserve"> </w:t>
      </w:r>
      <w:r>
        <w:t xml:space="preserve">dedicated workshop: a system of joint and several liability between intermediaries and air</w:t>
      </w:r>
      <w:r>
        <w:t xml:space="preserve"> </w:t>
      </w:r>
      <w:r>
        <w:t xml:space="preserve">carriers, providing for a mutual B2B right to redress, in which passengers can request the</w:t>
      </w:r>
      <w:r>
        <w:t xml:space="preserve"> </w:t>
      </w:r>
      <w:r>
        <w:t xml:space="preserve">reimbursement to either the carrier or the intermediary.</w:t>
      </w:r>
      <w:r>
        <w:t xml:space="preserve"> </w:t>
      </w:r>
      <w:r>
        <w:t xml:space="preserve">Consumer organisations, ticket vendors and claim agencies reported, in the targeted survey, that</w:t>
      </w:r>
      <w:r>
        <w:t xml:space="preserve"> </w:t>
      </w:r>
      <w:r>
        <w:t xml:space="preserve">companies should agree on commercial terms to make the reimbursement process swift and</w:t>
      </w:r>
      <w:r>
        <w:t xml:space="preserve"> </w:t>
      </w:r>
      <w:r>
        <w:t xml:space="preserve">easier, considering that the reimbursement process usually takes more than 7 days. Consumer</w:t>
      </w:r>
      <w:r>
        <w:t xml:space="preserve"> </w:t>
      </w:r>
      <w:r>
        <w:t xml:space="preserve">organisations stated at the final workshop that the 7-day deadline is never matched in practice.</w:t>
      </w:r>
      <w:r>
        <w:t xml:space="preserve"> </w:t>
      </w:r>
      <w:r>
        <w:t xml:space="preserve">On this matter, the credit card companies involved in the dedicated workshop and interviews</w:t>
      </w:r>
      <w:r>
        <w:t xml:space="preserve"> </w:t>
      </w:r>
      <w:r>
        <w:t xml:space="preserve">stressed the importance to hold the “Merchant of Record” (actor responsible for the processing</w:t>
      </w:r>
      <w:r>
        <w:t xml:space="preserve"> </w:t>
      </w:r>
      <w:r>
        <w:t xml:space="preserve">of the payment) liable for the reimbursement, using the same channel as used during the</w:t>
      </w:r>
      <w:r>
        <w:t xml:space="preserve"> </w:t>
      </w:r>
      <w:r>
        <w:t xml:space="preserve">purchase of the ticket, in line with the principle of “follow the money”, and this view was</w:t>
      </w:r>
      <w:r>
        <w:t xml:space="preserve"> </w:t>
      </w:r>
      <w:r>
        <w:t xml:space="preserve">echoed by intermediary ticket vendors during the final workshop.</w:t>
      </w:r>
    </w:p>
    <w:p>
      <w:pPr>
        <w:pStyle w:val="BodyText"/>
      </w:pPr>
      <w:r>
        <w:t xml:space="preserve">In the OPC, EU citizens complained about the lack of accountability of both the airline and the</w:t>
      </w:r>
      <w:r>
        <w:t xml:space="preserve"> </w:t>
      </w:r>
      <w:r>
        <w:t xml:space="preserve">intermediary ticket vendor regarding the reimbursement of tickets. Several solutions have been</w:t>
      </w:r>
      <w:r>
        <w:t xml:space="preserve"> </w:t>
      </w:r>
      <w:r>
        <w:t xml:space="preserve">identified by the responding EU citizens, including: i) to oblige the vendors to provide airlines,</w:t>
      </w:r>
      <w:r>
        <w:t xml:space="preserve"> </w:t>
      </w:r>
      <w:r>
        <w:t xml:space="preserve">within a reasonable timeframe, with the payment information and place the reimbursement</w:t>
      </w:r>
      <w:r>
        <w:t xml:space="preserve"> </w:t>
      </w:r>
      <w:r>
        <w:t xml:space="preserve">burden only on airlines; ii) put the reimbursement burden on the actual seller of the tickets,</w:t>
      </w:r>
      <w:r>
        <w:t xml:space="preserve"> </w:t>
      </w:r>
      <w:r>
        <w:t xml:space="preserve">while the carrier should be obliged to transfer money within the 7-day deadline; iii) clearly</w:t>
      </w:r>
      <w:r>
        <w:t xml:space="preserve"> </w:t>
      </w:r>
      <w:r>
        <w:t xml:space="preserve">define relations and responsibilities between intermediaries and airlines; iv) allow citizens to</w:t>
      </w:r>
      <w:r>
        <w:t xml:space="preserve"> </w:t>
      </w:r>
      <w:r>
        <w:t xml:space="preserve">contact the intermediary ticket vendor in relation to journey cancellations by the carrier.</w:t>
      </w:r>
    </w:p>
    <w:p>
      <w:pPr>
        <w:pStyle w:val="BodyText"/>
      </w:pPr>
      <w:r>
        <w:t xml:space="preserve">In the targeted stakeholder consultation, several intermediary stakeholders and their</w:t>
      </w:r>
      <w:r>
        <w:t xml:space="preserve"> </w:t>
      </w:r>
      <w:r>
        <w:t xml:space="preserve">associations highlighted the importance of the airline including all relevant information with</w:t>
      </w:r>
      <w:r>
        <w:t xml:space="preserve"> </w:t>
      </w:r>
      <w:r>
        <w:t xml:space="preserve">the reimbursement payment, to allow them to easily identify the relevant booking.</w:t>
      </w:r>
    </w:p>
    <w:p>
      <w:pPr>
        <w:pStyle w:val="BodyText"/>
      </w:pPr>
      <w:r>
        <w:t xml:space="preserve">A European consumer umbrella organisation submitted evidence to the Commission from its</w:t>
      </w:r>
      <w:r>
        <w:t xml:space="preserve"> </w:t>
      </w:r>
      <w:r>
        <w:t xml:space="preserve">national member associations on passengers’ restricted possibilities to contact airlines, and</w:t>
      </w:r>
      <w:r>
        <w:t xml:space="preserve"> </w:t>
      </w:r>
      <w:r>
        <w:t xml:space="preserve">passengers’ emails to airlines remaining unanswered, during 2022. The same organisation, as</w:t>
      </w:r>
      <w:r>
        <w:t xml:space="preserve"> </w:t>
      </w:r>
      <w:r>
        <w:t xml:space="preserve">well as a major European airline, referred to the problem of intermediaries not providing certain</w:t>
      </w:r>
      <w:r>
        <w:t xml:space="preserve"> </w:t>
      </w:r>
      <w:r>
        <w:t xml:space="preserve">data which are only available to them, which restricts the possibility to identify passengers.</w:t>
      </w:r>
    </w:p>
    <w:p>
      <w:pPr>
        <w:pStyle w:val="BodyText"/>
      </w:pPr>
      <w:r>
        <w:t xml:space="preserve">A major European airline drew the Commission’s attention to the problem of it having</w:t>
      </w:r>
      <w:r>
        <w:t xml:space="preserve"> </w:t>
      </w:r>
      <w:r>
        <w:t xml:space="preserve">reimbursed the intermediary, and the intermediary not having reimbursed the passengers</w:t>
      </w:r>
      <w:r>
        <w:t xml:space="preserve"> </w:t>
      </w:r>
      <w:r>
        <w:t xml:space="preserve">because the intermediary went bankrupt. Passengers then contacted the airline for the</w:t>
      </w:r>
      <w:r>
        <w:t xml:space="preserve"> </w:t>
      </w:r>
      <w:r>
        <w:t xml:space="preserve">reimbursement payment, which would mean that the airline would pay twice (to the</w:t>
      </w:r>
      <w:r>
        <w:t xml:space="preserve"> </w:t>
      </w:r>
      <w:r>
        <w:t xml:space="preserve">intermediary and the airline). A national court had stated that it had not been clear that the</w:t>
      </w:r>
      <w:r>
        <w:t xml:space="preserve"> </w:t>
      </w:r>
      <w:r>
        <w:t xml:space="preserve">passenger had mandated the intermediary to receive the payment on his or her behalf.</w:t>
      </w:r>
    </w:p>
    <w:p>
      <w:pPr>
        <w:pStyle w:val="BodyText"/>
      </w:pPr>
      <w:r>
        <w:t xml:space="preserve">The following views have been reported by NEBs and national, regional and local public</w:t>
      </w:r>
      <w:r>
        <w:t xml:space="preserve"> </w:t>
      </w:r>
      <w:r>
        <w:t xml:space="preserve">authorities in relation to the proposed policy measures for this problem area:</w:t>
      </w:r>
    </w:p>
    <w:p>
      <w:pPr>
        <w:pStyle w:val="Compact"/>
        <w:numPr>
          <w:ilvl w:val="0"/>
          <w:numId w:val="1014"/>
        </w:numPr>
      </w:pPr>
      <w:r>
        <w:t xml:space="preserve">Regarding the proposed preliminary policy options, NEB and national public</w:t>
      </w:r>
      <w:r>
        <w:t xml:space="preserve"> </w:t>
      </w:r>
      <w:r>
        <w:t xml:space="preserve">authorities, within the online questionnaire, were generally in favour of Option A</w:t>
      </w:r>
      <w:r>
        <w:t xml:space="preserve"> </w:t>
      </w:r>
      <w:r>
        <w:t xml:space="preserve">(Passengers having intermediaries as the first point of contact, with the possibility</w:t>
      </w:r>
      <w:r>
        <w:t xml:space="preserve"> </w:t>
      </w:r>
      <w:r>
        <w:t xml:space="preserve">of going to the airline in case they do not receive their reimbursement). Indeed, 14</w:t>
      </w:r>
    </w:p>
    <w:p>
      <w:pPr>
        <w:pStyle w:val="FirstParagraph"/>
      </w:pPr>
      <w:r>
        <w:t xml:space="preserve">17</w:t>
      </w:r>
    </w:p>
    <w:p>
      <w:pPr>
        <w:pStyle w:val="BodyText"/>
      </w:pPr>
      <w:r>
        <w:t xml:space="preserve">out of 30 NEBs and 4 out of 6 national public authorities responding to the targeted</w:t>
      </w:r>
      <w:r>
        <w:t xml:space="preserve"> </w:t>
      </w:r>
      <w:r>
        <w:t xml:space="preserve">survey stated that measure PM 2.2. (“in case the passenger does not receive the</w:t>
      </w:r>
      <w:r>
        <w:t xml:space="preserve"> </w:t>
      </w:r>
      <w:r>
        <w:t xml:space="preserve">reimbursement from the ticket vendor within 7 days, then the passenger can claim</w:t>
      </w:r>
      <w:r>
        <w:t xml:space="preserve"> </w:t>
      </w:r>
      <w:r>
        <w:t xml:space="preserve">reimbursement from the carrier”) would have a strong or very strong contribution.</w:t>
      </w:r>
      <w:r>
        <w:t xml:space="preserve"> </w:t>
      </w:r>
      <w:r>
        <w:t xml:space="preserve">20 out of 30 NEBs and national public authorities and 4 out of 6 national public</w:t>
      </w:r>
      <w:r>
        <w:t xml:space="preserve"> </w:t>
      </w:r>
      <w:r>
        <w:t xml:space="preserve">authorities also thought that measure PM 2.2.3 (ensuring that air carriers implement</w:t>
      </w:r>
      <w:r>
        <w:t xml:space="preserve"> </w:t>
      </w:r>
      <w:r>
        <w:t xml:space="preserve">an accessible procedure to allow passengers to easily identify themselves and</w:t>
      </w:r>
      <w:r>
        <w:t xml:space="preserve"> </w:t>
      </w:r>
      <w:r>
        <w:t xml:space="preserve">provide payment details to the airline) would bring a (very) strong contribution.</w:t>
      </w:r>
      <w:r>
        <w:br/>
      </w:r>
      <w:r>
        <w:t xml:space="preserve">-</w:t>
      </w:r>
      <w:r>
        <w:t xml:space="preserve"> </w:t>
      </w:r>
      <w:r>
        <w:t xml:space="preserve">NEBs and national public authorities were more sceptical regarding Option B (Giving</w:t>
      </w:r>
      <w:r>
        <w:t xml:space="preserve"> </w:t>
      </w:r>
      <w:r>
        <w:t xml:space="preserve">intermediaries the ultimate responsibility for reimbursements). Indeed, 13 out of</w:t>
      </w:r>
      <w:r>
        <w:t xml:space="preserve"> </w:t>
      </w:r>
      <w:r>
        <w:t xml:space="preserve">29 NEBs and 2 out of 6 national public authorities replying believe that measure PM</w:t>
      </w:r>
      <w:r>
        <w:t xml:space="preserve"> </w:t>
      </w:r>
      <w:r>
        <w:t xml:space="preserve">2.2.5 (ensuring that passengers can only request reimbursement from the ticket</w:t>
      </w:r>
      <w:r>
        <w:t xml:space="preserve"> </w:t>
      </w:r>
      <w:r>
        <w:t xml:space="preserve">vendor, which then immediately requests the reimbursement from the carrier, and</w:t>
      </w:r>
      <w:r>
        <w:t xml:space="preserve"> </w:t>
      </w:r>
      <w:r>
        <w:t xml:space="preserve">the intermediary reimburses the passenger within 7 days following the latter’s</w:t>
      </w:r>
      <w:r>
        <w:t xml:space="preserve"> </w:t>
      </w:r>
      <w:r>
        <w:t xml:space="preserve">reimbursement request, and receives the reimbursement from the carrier within 7</w:t>
      </w:r>
      <w:r>
        <w:t xml:space="preserve"> </w:t>
      </w:r>
      <w:r>
        <w:t xml:space="preserve">days following its reimbursement request to the carrier) would bring a strong or</w:t>
      </w:r>
      <w:r>
        <w:t xml:space="preserve"> </w:t>
      </w:r>
      <w:r>
        <w:t xml:space="preserve">very strong contribution, while 3 out of 29 NEBs and 3 out of 6 national public</w:t>
      </w:r>
      <w:r>
        <w:t xml:space="preserve"> </w:t>
      </w:r>
      <w:r>
        <w:t xml:space="preserve">authorities think that the measure would have a moderate contribution. 7 out of the 29</w:t>
      </w:r>
      <w:r>
        <w:t xml:space="preserve"> </w:t>
      </w:r>
      <w:r>
        <w:t xml:space="preserve">NEBs believe that the measure would bring a slight contribution to solving the problem.</w:t>
      </w:r>
      <w:r>
        <w:br/>
      </w:r>
      <w:r>
        <w:t xml:space="preserve">-</w:t>
      </w:r>
      <w:r>
        <w:t xml:space="preserve"> </w:t>
      </w:r>
      <w:r>
        <w:t xml:space="preserve">NEBs and national public authorities have expressed support about Option C (Giving</w:t>
      </w:r>
      <w:r>
        <w:t xml:space="preserve"> </w:t>
      </w:r>
      <w:r>
        <w:t xml:space="preserve">airlines the ultimate responsibility for reimbursements), both in the interviews and</w:t>
      </w:r>
      <w:r>
        <w:t xml:space="preserve"> </w:t>
      </w:r>
      <w:r>
        <w:t xml:space="preserve">the targeted questionnaire, claiming that the responsibility to reimburse passengers</w:t>
      </w:r>
      <w:r>
        <w:t xml:space="preserve"> </w:t>
      </w:r>
      <w:r>
        <w:t xml:space="preserve">should lie directly with the airline regardless of the modality of purchase of the tickets.</w:t>
      </w:r>
      <w:r>
        <w:t xml:space="preserve"> </w:t>
      </w:r>
      <w:r>
        <w:t xml:space="preserve">In the call for evidence and the targeted questionnaire, they claimed that there are many</w:t>
      </w:r>
      <w:r>
        <w:t xml:space="preserve"> </w:t>
      </w:r>
      <w:r>
        <w:t xml:space="preserve">cases in which intermediaries receive a reimbursement from the carrier but then do not</w:t>
      </w:r>
      <w:r>
        <w:t xml:space="preserve"> </w:t>
      </w:r>
      <w:r>
        <w:t xml:space="preserve">transfer it to the customer, causing delays in the refund process and the risk of “double</w:t>
      </w:r>
      <w:r>
        <w:t xml:space="preserve"> </w:t>
      </w:r>
      <w:r>
        <w:t xml:space="preserve">reimbursement” for air carriers. This option was deemed to have a very strong or strong</w:t>
      </w:r>
      <w:r>
        <w:t xml:space="preserve"> </w:t>
      </w:r>
      <w:r>
        <w:t xml:space="preserve">contribution by 17 out of 30 NEBs and 3 out of 6 national public authorities replying to</w:t>
      </w:r>
      <w:r>
        <w:t xml:space="preserve"> </w:t>
      </w:r>
      <w:r>
        <w:t xml:space="preserve">the question.</w:t>
      </w:r>
    </w:p>
    <w:p>
      <w:pPr>
        <w:pStyle w:val="BodyText"/>
      </w:pPr>
      <w:r>
        <w:t xml:space="preserve">During the analysis of information gathered throughout the stakeholder consultation, two</w:t>
      </w:r>
      <w:r>
        <w:t xml:space="preserve"> </w:t>
      </w:r>
      <w:r>
        <w:t xml:space="preserve">possible coordinated answers have been identified: one from waterborne carriers and their</w:t>
      </w:r>
      <w:r>
        <w:t xml:space="preserve"> </w:t>
      </w:r>
      <w:r>
        <w:t xml:space="preserve">umbrella organisation within the context of the call for evidence, and one from</w:t>
      </w:r>
      <w:r>
        <w:t xml:space="preserve"> </w:t>
      </w:r>
      <w:r>
        <w:t xml:space="preserve">intermediary ticket vendors, travel agencies and travel package organisers within the</w:t>
      </w:r>
      <w:r>
        <w:t xml:space="preserve"> </w:t>
      </w:r>
      <w:r>
        <w:t xml:space="preserve">targeted online questionnaire. These responses have been treated separately in the analysis of</w:t>
      </w:r>
      <w:r>
        <w:t xml:space="preserve"> </w:t>
      </w:r>
      <w:r>
        <w:t xml:space="preserve">the consultation results.</w:t>
      </w:r>
    </w:p>
    <w:p>
      <w:pPr>
        <w:pStyle w:val="BodyText"/>
      </w:pPr>
      <w:r>
        <w:t xml:space="preserve">In the call for evidence, waterborne carriers and one umbrella organisation raised the</w:t>
      </w:r>
      <w:r>
        <w:t xml:space="preserve"> </w:t>
      </w:r>
      <w:r>
        <w:t xml:space="preserve">following points: improved clarity and consistency of Regulation 1177/2010 is needed, since it</w:t>
      </w:r>
      <w:r>
        <w:t xml:space="preserve"> </w:t>
      </w:r>
      <w:r>
        <w:t xml:space="preserve">does not currently allow carriers to engage with passengers to choose a preferred re-routing</w:t>
      </w:r>
      <w:r>
        <w:t xml:space="preserve"> </w:t>
      </w:r>
      <w:r>
        <w:t xml:space="preserve">option. Moreover, they pointed out the unique circumstance of some waterborne routes which</w:t>
      </w:r>
      <w:r>
        <w:t xml:space="preserve"> </w:t>
      </w:r>
      <w:r>
        <w:t xml:space="preserve">represent the only connection available for some geographical areas. If these routes were to be</w:t>
      </w:r>
      <w:r>
        <w:t xml:space="preserve"> </w:t>
      </w:r>
      <w:r>
        <w:t xml:space="preserve">disrupted by excessive regulation, it might have rippling effects on the economy of the area. In</w:t>
      </w:r>
      <w:r>
        <w:t xml:space="preserve"> </w:t>
      </w:r>
      <w:r>
        <w:t xml:space="preserve">reply to the targeted survey, intermediary ticket vendors expressed the following points: there</w:t>
      </w:r>
      <w:r>
        <w:t xml:space="preserve"> </w:t>
      </w:r>
      <w:r>
        <w:t xml:space="preserve">should be no restrictions on B2B reimbursements; transport services which require the traveller</w:t>
      </w:r>
      <w:r>
        <w:t xml:space="preserve"> </w:t>
      </w:r>
      <w:r>
        <w:t xml:space="preserve">to pay in advance should be protected against the operators’ insolvency; service suppliers</w:t>
      </w:r>
      <w:r>
        <w:t xml:space="preserve"> </w:t>
      </w:r>
      <w:r>
        <w:t xml:space="preserve">holding the prepayments must refund the intermediaries on time; in the event of major crises, a</w:t>
      </w:r>
      <w:r>
        <w:t xml:space="preserve"> </w:t>
      </w:r>
      <w:r>
        <w:t xml:space="preserve">rapid refund system, either set up at EU level or coordinated at national level, should be</w:t>
      </w:r>
      <w:r>
        <w:t xml:space="preserve"> </w:t>
      </w:r>
      <w:r>
        <w:t xml:space="preserve">mobilised; an harmonisation of the PTD and passenger rights Regulations is needed.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This initiative aims at ensuring better financial and personal welfare protection of passengers</w:t>
      </w:r>
      <w:r>
        <w:t xml:space="preserve"> </w:t>
      </w:r>
      <w:r>
        <w:t xml:space="preserve">as well as a higher level of protection through better compliance and stronger enforcement of</w:t>
      </w:r>
      <w:r>
        <w:t xml:space="preserve"> </w:t>
      </w:r>
      <w:r>
        <w:t xml:space="preserve">rights. This objective is intended to ensure a transport sector fit for the future, promoting more</w:t>
      </w:r>
      <w:r>
        <w:t xml:space="preserve"> </w:t>
      </w:r>
      <w:r>
        <w:t xml:space="preserve">sustainable travel and travel across modes.</w:t>
      </w:r>
      <w:r>
        <w:t xml:space="preserve"> </w:t>
      </w:r>
      <w:r>
        <w:t xml:space="preserve">The impacts of the measures included in the preferred policy package are expected to fall on</w:t>
      </w:r>
      <w:r>
        <w:t xml:space="preserve"> </w:t>
      </w:r>
      <w:r>
        <w:t xml:space="preserve">different stakeholder groups, namely: carriers, intermediary ticket vendors, terminal operators,</w:t>
      </w:r>
      <w:r>
        <w:t xml:space="preserve"> </w:t>
      </w:r>
      <w:r>
        <w:t xml:space="preserve">NEBs and passengers.</w:t>
      </w:r>
      <w:r>
        <w:t xml:space="preserve"> </w:t>
      </w:r>
      <w:r>
        <w:t xml:space="preserve">Passengers</w:t>
      </w:r>
      <w:r>
        <w:t xml:space="preserve"> </w:t>
      </w:r>
      <w:r>
        <w:t xml:space="preserve">The ultimate beneficiaries of this initiative are the passengers: they will be more aware of their</w:t>
      </w:r>
      <w:r>
        <w:t xml:space="preserve"> </w:t>
      </w:r>
      <w:r>
        <w:t xml:space="preserve">rights which will be better applied and enforced as a result of the action of carriers, terminal</w:t>
      </w:r>
      <w:r>
        <w:t xml:space="preserve"> </w:t>
      </w:r>
      <w:r>
        <w:t xml:space="preserve">managers, intermediaries and enforcement authorities. They will be much more aware of the</w:t>
      </w:r>
      <w:r>
        <w:t xml:space="preserve"> </w:t>
      </w:r>
      <w:r>
        <w:t xml:space="preserve">possibility to submit their case to ADRs which are in many cases the most efficient bodies to</w:t>
      </w:r>
      <w:r>
        <w:t xml:space="preserve"> </w:t>
      </w:r>
      <w:r>
        <w:t xml:space="preserve">enforce passenger rights. The use of standard claim forms will make reimbursement and</w:t>
      </w:r>
      <w:r>
        <w:t xml:space="preserve"> </w:t>
      </w:r>
      <w:r>
        <w:t xml:space="preserve">compensation claims easier to submit. These claim forms will also be fully accessible for</w:t>
      </w:r>
      <w:r>
        <w:t xml:space="preserve"> </w:t>
      </w:r>
      <w:r>
        <w:t xml:space="preserve">persons with disabilities. The fact that carriers will have to publish reports regularly on their</w:t>
      </w:r>
      <w:r>
        <w:t xml:space="preserve"> </w:t>
      </w:r>
      <w:r>
        <w:t xml:space="preserve">key performance indicators related to passenger rights (e.g., cancellations, delays, number of</w:t>
      </w:r>
      <w:r>
        <w:t xml:space="preserve"> </w:t>
      </w:r>
      <w:r>
        <w:t xml:space="preserve">complaints, results of passenger surveys) will allow passengers to make informed decisions</w:t>
      </w:r>
      <w:r>
        <w:t xml:space="preserve"> </w:t>
      </w:r>
      <w:r>
        <w:t xml:space="preserve">about which carrier to choose. More transparency about their performance will also encourage</w:t>
      </w:r>
      <w:r>
        <w:t xml:space="preserve"> </w:t>
      </w:r>
      <w:r>
        <w:t xml:space="preserve">carriers to improve the quality of their services.</w:t>
      </w:r>
      <w:r>
        <w:t xml:space="preserve"> </w:t>
      </w:r>
      <w:r>
        <w:t xml:space="preserve">In addition, for the first time, passengers will have rights towards carriers, intermediary ticket</w:t>
      </w:r>
      <w:r>
        <w:t xml:space="preserve"> </w:t>
      </w:r>
      <w:r>
        <w:t xml:space="preserve">vendors and terminal operators when performing a multimodal journey, in addition to the rights</w:t>
      </w:r>
      <w:r>
        <w:t xml:space="preserve"> </w:t>
      </w:r>
      <w:r>
        <w:t xml:space="preserve">they currently enjoy when travelling within a single mode of transport. On top of improved</w:t>
      </w:r>
      <w:r>
        <w:t xml:space="preserve"> </w:t>
      </w:r>
      <w:r>
        <w:t xml:space="preserve">information rights, they will also be better protected when travelling on a single contract of</w:t>
      </w:r>
      <w:r>
        <w:t xml:space="preserve"> </w:t>
      </w:r>
      <w:r>
        <w:t xml:space="preserve">carriage for a multimodal journey (reimbursement/re-routing, care, PRM assistance), leading</w:t>
      </w:r>
      <w:r>
        <w:t xml:space="preserve"> </w:t>
      </w:r>
      <w:r>
        <w:t xml:space="preserve">to substantial cost savings in the event of a travel disruption. Passengers having bought separate</w:t>
      </w:r>
      <w:r>
        <w:t xml:space="preserve"> </w:t>
      </w:r>
      <w:r>
        <w:t xml:space="preserve">tickets from ticket vendors or tour operators will also have a right to reimbursement from the</w:t>
      </w:r>
      <w:r>
        <w:t xml:space="preserve"> </w:t>
      </w:r>
      <w:r>
        <w:t xml:space="preserve">latter in the event of a missed connection, together with a penalty of 75%, in case they were not</w:t>
      </w:r>
      <w:r>
        <w:t xml:space="preserve"> </w:t>
      </w:r>
      <w:r>
        <w:t xml:space="preserve">properly informed of the separate nature of the tickets. The assistance of PRM when switching</w:t>
      </w:r>
      <w:r>
        <w:t xml:space="preserve"> </w:t>
      </w:r>
      <w:r>
        <w:t xml:space="preserve">between modes will also be ensured at multimodal hubs, thanks to the establishment of Single</w:t>
      </w:r>
      <w:r>
        <w:t xml:space="preserve"> </w:t>
      </w:r>
      <w:r>
        <w:t xml:space="preserve">Points of Contact, thereby significantly reducing not only the number of assistance requests to</w:t>
      </w:r>
      <w:r>
        <w:t xml:space="preserve"> </w:t>
      </w:r>
      <w:r>
        <w:t xml:space="preserve">be made by PRM, but also their waiting time before being assisted according to their needs.</w:t>
      </w:r>
      <w:r>
        <w:t xml:space="preserve"> </w:t>
      </w:r>
      <w:r>
        <w:t xml:space="preserve">Finally, passengers will also be able to address complaints to both the industry and national</w:t>
      </w:r>
      <w:r>
        <w:t xml:space="preserve"> </w:t>
      </w:r>
      <w:r>
        <w:t xml:space="preserve">authorities, thereby greatly reducing the hassle costs associated to complaint filing.</w:t>
      </w:r>
      <w:r>
        <w:t xml:space="preserve"> </w:t>
      </w:r>
      <w:r>
        <w:t xml:space="preserve">Passengers will benefit from full clarity on whom to contact for the reimbursement when they</w:t>
      </w:r>
      <w:r>
        <w:t xml:space="preserve"> </w:t>
      </w:r>
      <w:r>
        <w:t xml:space="preserve">booked through intermediaries, and clear upfront information by both carrier and intermediary</w:t>
      </w:r>
      <w:r>
        <w:t xml:space="preserve"> </w:t>
      </w:r>
      <w:r>
        <w:t xml:space="preserve">on how the reimbursement procedure will be carried out, free of charge to the passenger. The</w:t>
      </w:r>
      <w:r>
        <w:t xml:space="preserve"> </w:t>
      </w:r>
      <w:r>
        <w:t xml:space="preserve">procedure likely to be chosen by most carriers will be via the intermediary. This procedure</w:t>
      </w:r>
      <w:r>
        <w:t xml:space="preserve"> </w:t>
      </w:r>
      <w:r>
        <w:t xml:space="preserve">contains the least ‘hassle’ for the passenger, as the reimbursement can be processed by reversing</w:t>
      </w:r>
      <w:r>
        <w:t xml:space="preserve"> </w:t>
      </w:r>
      <w:r>
        <w:t xml:space="preserve">the original money flow, i.e. without the passenger having to go through proof of identification,</w:t>
      </w:r>
      <w:r>
        <w:t xml:space="preserve"> </w:t>
      </w:r>
      <w:r>
        <w:t xml:space="preserve">having to submit bank details, proof that the ticket was not paid by a corporate third party, and</w:t>
      </w:r>
      <w:r>
        <w:t xml:space="preserve"> </w:t>
      </w:r>
      <w:r>
        <w:t xml:space="preserve">that he did not launch a credit card chargeback (which is assumed to take at least an additional</w:t>
      </w:r>
      <w:r>
        <w:t xml:space="preserve"> </w:t>
      </w:r>
      <w:r>
        <w:t xml:space="preserve">20 minutes). Furthermore, both carrier and intermediary are incentivised to respect their</w:t>
      </w:r>
      <w:r>
        <w:t xml:space="preserve"> </w:t>
      </w:r>
      <w:r>
        <w:t xml:space="preserve">payment deadlines. The new payment deadline for the intermediary ensures that the</w:t>
      </w:r>
      <w:r>
        <w:t xml:space="preserve"> </w:t>
      </w:r>
      <w:r>
        <w:t xml:space="preserve">intermediary cannot take longer than 7 days, or leave its payment period open, when making</w:t>
      </w:r>
      <w:r>
        <w:t xml:space="preserve"> </w:t>
      </w:r>
      <w:r>
        <w:t xml:space="preserve">the final payment to the customer.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Carriers</w:t>
      </w:r>
      <w:r>
        <w:t xml:space="preserve"> </w:t>
      </w:r>
      <w:r>
        <w:t xml:space="preserve">The main change for carriers related to enforcement will be that they will have to collect and</w:t>
      </w:r>
      <w:r>
        <w:t xml:space="preserve"> </w:t>
      </w:r>
      <w:r>
        <w:t xml:space="preserve">publish information about the implementation of the already existing rules (establishment of</w:t>
      </w:r>
      <w:r>
        <w:t xml:space="preserve"> </w:t>
      </w:r>
      <w:r>
        <w:t xml:space="preserve">service quality standards). In addition, they will have to take additional measures to inform</w:t>
      </w:r>
      <w:r>
        <w:t xml:space="preserve"> </w:t>
      </w:r>
      <w:r>
        <w:t xml:space="preserve">passengers about their rights and make it easier to exercise them (obligation to better inform</w:t>
      </w:r>
      <w:r>
        <w:t xml:space="preserve"> </w:t>
      </w:r>
      <w:r>
        <w:t xml:space="preserve">passenger about their rights in particular when booking a ticket or in case of transport</w:t>
      </w:r>
      <w:r>
        <w:t xml:space="preserve"> </w:t>
      </w:r>
      <w:r>
        <w:t xml:space="preserve">disruptions and standardised compensation and reimbursement claim forms). Compliant</w:t>
      </w:r>
      <w:r>
        <w:t xml:space="preserve"> </w:t>
      </w:r>
      <w:r>
        <w:t xml:space="preserve">carriers may have a competitive advantage, because carriers have to be transparent about how</w:t>
      </w:r>
      <w:r>
        <w:t xml:space="preserve"> </w:t>
      </w:r>
      <w:r>
        <w:t xml:space="preserve">they comply with their obligations stemming from the EU passenger rights legislation. Given</w:t>
      </w:r>
      <w:r>
        <w:t xml:space="preserve"> </w:t>
      </w:r>
      <w:r>
        <w:t xml:space="preserve">that NEBs have to be more transparent about their way of monitoring passenger rights (based</w:t>
      </w:r>
      <w:r>
        <w:t xml:space="preserve"> </w:t>
      </w:r>
      <w:r>
        <w:t xml:space="preserve">on a transparent risk analysis), carriers may also have a better level playing field within the</w:t>
      </w:r>
      <w:r>
        <w:t xml:space="preserve"> </w:t>
      </w:r>
      <w:r>
        <w:t xml:space="preserve">Single Market.</w:t>
      </w:r>
      <w:r>
        <w:br/>
      </w:r>
      <w:r>
        <w:t xml:space="preserve">Regarding passenger rights for multimodal journeys, carriers will have some costs related to</w:t>
      </w:r>
      <w:r>
        <w:t xml:space="preserve"> </w:t>
      </w:r>
      <w:r>
        <w:t xml:space="preserve">information as they will be obliged to provide guidance to passengers on minimum connecting</w:t>
      </w:r>
      <w:r>
        <w:t xml:space="preserve"> </w:t>
      </w:r>
      <w:r>
        <w:t xml:space="preserve">times and other useful information when switching between modes. In addition, they would</w:t>
      </w:r>
      <w:r>
        <w:t xml:space="preserve"> </w:t>
      </w:r>
      <w:r>
        <w:t xml:space="preserve">have to provide real-time information to passengers on cancellations, delays and next</w:t>
      </w:r>
      <w:r>
        <w:t xml:space="preserve"> </w:t>
      </w:r>
      <w:r>
        <w:t xml:space="preserve">connections (SMEs are exempted). Furthermore, they will have to ensure the protection of</w:t>
      </w:r>
      <w:r>
        <w:t xml:space="preserve"> </w:t>
      </w:r>
      <w:r>
        <w:t xml:space="preserve">passengers having a single contract of carriage by means of reimbursement/re-routing, care and</w:t>
      </w:r>
      <w:r>
        <w:t xml:space="preserve"> </w:t>
      </w:r>
      <w:r>
        <w:t xml:space="preserve">PRM assistance. Carriers will also be connected to the Single Points of Contact on multimodal</w:t>
      </w:r>
      <w:r>
        <w:t xml:space="preserve"> </w:t>
      </w:r>
      <w:r>
        <w:t xml:space="preserve">hubs in view of the assistance to PRMs at these hubs when switching between modes. Carriers</w:t>
      </w:r>
      <w:r>
        <w:t xml:space="preserve"> </w:t>
      </w:r>
      <w:r>
        <w:t xml:space="preserve">would also have to set up an online and offline complaint-handling mechanisms for passengers.</w:t>
      </w:r>
      <w:r>
        <w:br/>
      </w:r>
      <w:r>
        <w:t xml:space="preserve">The new reimbursement process builds on the current industry system that is being practiced</w:t>
      </w:r>
      <w:r>
        <w:t xml:space="preserve"> </w:t>
      </w:r>
      <w:r>
        <w:t xml:space="preserve">by airlines, whereby large low-cost carriers with an exclusive direct (online) distribution model</w:t>
      </w:r>
      <w:r>
        <w:t xml:space="preserve"> </w:t>
      </w:r>
      <w:r>
        <w:t xml:space="preserve">prefer passengers who booked via an intermediary to request reimbursements directly to the</w:t>
      </w:r>
      <w:r>
        <w:t xml:space="preserve"> </w:t>
      </w:r>
      <w:r>
        <w:t xml:space="preserve">airline, and network carriers and small low-cost carriers reverse the original payment flow via</w:t>
      </w:r>
      <w:r>
        <w:t xml:space="preserve"> </w:t>
      </w:r>
      <w:r>
        <w:t xml:space="preserve">the intermediary, and often have agreements for this in place. If carriers choose the intermediary</w:t>
      </w:r>
      <w:r>
        <w:t xml:space="preserve"> </w:t>
      </w:r>
      <w:r>
        <w:t xml:space="preserve">procedure, they will be able to refuse to process direct requests by passengers and benefit from</w:t>
      </w:r>
      <w:r>
        <w:t xml:space="preserve"> </w:t>
      </w:r>
      <w:r>
        <w:t xml:space="preserve">the easier and cheaper ‘reversal of the payment flow’, as long as they pay the intermediary</w:t>
      </w:r>
      <w:r>
        <w:t xml:space="preserve"> </w:t>
      </w:r>
      <w:r>
        <w:t xml:space="preserve">within the deadline, and the intermediary pays within its deadline. If they choose the carrier-</w:t>
      </w:r>
      <w:r>
        <w:t xml:space="preserve"> </w:t>
      </w:r>
      <w:r>
        <w:t xml:space="preserve">only procedure, they will be able to refuse to cooperate with intermediaries for the</w:t>
      </w:r>
      <w:r>
        <w:t xml:space="preserve"> </w:t>
      </w:r>
      <w:r>
        <w:t xml:space="preserve">reimbursement, which is particularly relevant for airlines which do not authorise or do not</w:t>
      </w:r>
      <w:r>
        <w:t xml:space="preserve"> </w:t>
      </w:r>
      <w:r>
        <w:t xml:space="preserve">prefer intermediaries to purchase their tickets (and some intermediaries purchase them</w:t>
      </w:r>
      <w:r>
        <w:t xml:space="preserve"> </w:t>
      </w:r>
      <w:r>
        <w:t xml:space="preserve">nevertheless, on behalf of the passenger).</w:t>
      </w:r>
      <w:r>
        <w:br/>
      </w:r>
      <w:r>
        <w:t xml:space="preserve">Terminal operators</w:t>
      </w:r>
      <w:r>
        <w:t xml:space="preserve"> </w:t>
      </w:r>
      <w:r>
        <w:t xml:space="preserve">The main changes for terminal operators related to enforcement will be that they will have to</w:t>
      </w:r>
      <w:r>
        <w:t xml:space="preserve"> </w:t>
      </w:r>
      <w:r>
        <w:t xml:space="preserve">collect and report information at the NEBs request about the implementation of the already</w:t>
      </w:r>
      <w:r>
        <w:t xml:space="preserve"> </w:t>
      </w:r>
      <w:r>
        <w:t xml:space="preserve">existing rules (establishment of service quality standards). In addition, they will have to take</w:t>
      </w:r>
      <w:r>
        <w:t xml:space="preserve"> </w:t>
      </w:r>
      <w:r>
        <w:t xml:space="preserve">additional measures to inform passengers about their rights and make it easier to exercise them</w:t>
      </w:r>
      <w:r>
        <w:t xml:space="preserve"> </w:t>
      </w:r>
      <w:r>
        <w:t xml:space="preserve">(obligation to better inform passenger about their rights in particular when booking a ticket or</w:t>
      </w:r>
      <w:r>
        <w:t xml:space="preserve"> </w:t>
      </w:r>
      <w:r>
        <w:t xml:space="preserve">in case of transport disruptions and standardised compensation and reimbursement claim</w:t>
      </w:r>
      <w:r>
        <w:t xml:space="preserve"> </w:t>
      </w:r>
      <w:r>
        <w:t xml:space="preserve">forms).</w:t>
      </w:r>
      <w:r>
        <w:t xml:space="preserve"> </w:t>
      </w:r>
      <w:r>
        <w:t xml:space="preserve">Concerning passenger rights for multimodal journeys, terminal operators will have some costs</w:t>
      </w:r>
      <w:r>
        <w:t xml:space="preserve"> </w:t>
      </w:r>
      <w:r>
        <w:t xml:space="preserve">related to information as they will be obliged to provide guidance on minimum connecting</w:t>
      </w:r>
      <w:r>
        <w:t xml:space="preserve"> </w:t>
      </w:r>
      <w:r>
        <w:t xml:space="preserve">times and other useful information when switching between modes. In addition, they will have</w:t>
      </w:r>
      <w:r>
        <w:t xml:space="preserve"> </w:t>
      </w:r>
      <w:r>
        <w:t xml:space="preserve">to ensure that a Single Point of Contact is established for PRMs at multimodal hubs. Terminal</w:t>
      </w:r>
      <w:r>
        <w:t xml:space="preserve"> </w:t>
      </w:r>
      <w:r>
        <w:t xml:space="preserve">operators will also have to set up an online and offline complaint-handling mechanism.</w:t>
      </w:r>
      <w:r>
        <w:t xml:space="preserve"> </w:t>
      </w:r>
      <w:r>
        <w:t xml:space="preserve">Intermediaries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Related to enforcement, intermediaries, alongside carriers, will be obliged to accept an EU-</w:t>
      </w:r>
      <w:r>
        <w:t xml:space="preserve"> </w:t>
      </w:r>
      <w:r>
        <w:t xml:space="preserve">wide standard form for claim-requests, which may necessitate some changes to their claim</w:t>
      </w:r>
      <w:r>
        <w:t xml:space="preserve"> </w:t>
      </w:r>
      <w:r>
        <w:t xml:space="preserve">handling procedures (e.g. possibly impacting their IT systems).</w:t>
      </w:r>
      <w:r>
        <w:br/>
      </w:r>
      <w:r>
        <w:t xml:space="preserve">With regard to passenger rights for multimodal journeys, intermediaries will have some costs</w:t>
      </w:r>
      <w:r>
        <w:t xml:space="preserve"> </w:t>
      </w:r>
      <w:r>
        <w:t xml:space="preserve">related to information as they will be obliged to provide guidance on minimum connecting</w:t>
      </w:r>
      <w:r>
        <w:t xml:space="preserve"> </w:t>
      </w:r>
      <w:r>
        <w:t xml:space="preserve">times and other useful information when switching between modes. In addition, they will have</w:t>
      </w:r>
      <w:r>
        <w:t xml:space="preserve"> </w:t>
      </w:r>
      <w:r>
        <w:t xml:space="preserve">to provide real-time information to passengers on cancellations, delays and next connections,</w:t>
      </w:r>
      <w:r>
        <w:t xml:space="preserve"> </w:t>
      </w:r>
      <w:r>
        <w:t xml:space="preserve">where possible. Furthermore, they will have to ensure that they inform passengers correctly in</w:t>
      </w:r>
      <w:r>
        <w:t xml:space="preserve"> </w:t>
      </w:r>
      <w:r>
        <w:t xml:space="preserve">case they sell them separate tickets in a single commercial transaction for a multimodal journey</w:t>
      </w:r>
      <w:r>
        <w:t xml:space="preserve"> </w:t>
      </w:r>
      <w:r>
        <w:t xml:space="preserve">– otherwise they will be liable for the reimbursement (+ a penalty of 75%). This will on the</w:t>
      </w:r>
      <w:r>
        <w:t xml:space="preserve"> </w:t>
      </w:r>
      <w:r>
        <w:t xml:space="preserve">other hand help them to manage expectations of passengers regarding their protection for</w:t>
      </w:r>
      <w:r>
        <w:t xml:space="preserve"> </w:t>
      </w:r>
      <w:r>
        <w:t xml:space="preserve">journeys with separate tickets. In addition, they will have to ensure that PRM can connect to</w:t>
      </w:r>
      <w:r>
        <w:t xml:space="preserve"> </w:t>
      </w:r>
      <w:r>
        <w:t xml:space="preserve">the Single Point of Contact at multimodal hubs. Intermediaries will also have to set up an online</w:t>
      </w:r>
      <w:r>
        <w:t xml:space="preserve"> </w:t>
      </w:r>
      <w:r>
        <w:t xml:space="preserve">and offline complaint-handling mechanism.</w:t>
      </w:r>
      <w:r>
        <w:t xml:space="preserve"> </w:t>
      </w:r>
      <w:r>
        <w:t xml:space="preserve">Intermediary ticket vendors will receive an official role in the reimbursement process, where</w:t>
      </w:r>
      <w:r>
        <w:t xml:space="preserve"> </w:t>
      </w:r>
      <w:r>
        <w:t xml:space="preserve">the airline so decides and the intermediary agrees as well. Intermediaries are not obliged to</w:t>
      </w:r>
      <w:r>
        <w:t xml:space="preserve"> </w:t>
      </w:r>
      <w:r>
        <w:t xml:space="preserve">advance any payments if they do not want to.</w:t>
      </w:r>
      <w:r>
        <w:t xml:space="preserve"> </w:t>
      </w:r>
      <w:r>
        <w:t xml:space="preserve">National public authorities</w:t>
      </w:r>
      <w:r>
        <w:br/>
      </w:r>
      <w:r>
        <w:t xml:space="preserve">NEBs will be provided with better information to carry out their monitoring and enforcement</w:t>
      </w:r>
      <w:r>
        <w:t xml:space="preserve"> </w:t>
      </w:r>
      <w:r>
        <w:t xml:space="preserve">activities. They will be empowered to request information and documents from operators, and</w:t>
      </w:r>
      <w:r>
        <w:t xml:space="preserve"> </w:t>
      </w:r>
      <w:r>
        <w:t xml:space="preserve">operators would have to provide the information and document requested to NEBs within one-</w:t>
      </w:r>
      <w:r>
        <w:t xml:space="preserve"> </w:t>
      </w:r>
      <w:r>
        <w:t xml:space="preserve">month. The obligation of carriers to publish reports about their key performance indicators</w:t>
      </w:r>
      <w:r>
        <w:t xml:space="preserve"> </w:t>
      </w:r>
      <w:r>
        <w:t xml:space="preserve">related to passenger rights and terminal operators’ obligation to submit similar reports to NEBs</w:t>
      </w:r>
      <w:r>
        <w:t xml:space="preserve"> </w:t>
      </w:r>
      <w:r>
        <w:t xml:space="preserve">at the NEBs’ request will provide NEBs with valuable information which will also make their</w:t>
      </w:r>
      <w:r>
        <w:t xml:space="preserve"> </w:t>
      </w:r>
      <w:r>
        <w:t xml:space="preserve">enforcement efforts more effective. The obligation of carriers to provide information to</w:t>
      </w:r>
      <w:r>
        <w:t xml:space="preserve"> </w:t>
      </w:r>
      <w:r>
        <w:t xml:space="preserve">passengers about the relevant ADR bodies will ensure that they will receive less complaints in</w:t>
      </w:r>
      <w:r>
        <w:t xml:space="preserve"> </w:t>
      </w:r>
      <w:r>
        <w:t xml:space="preserve">cases where they cannot act upon individual complaints or they cannot take a binding decision,</w:t>
      </w:r>
      <w:r>
        <w:t xml:space="preserve"> </w:t>
      </w:r>
      <w:r>
        <w:t xml:space="preserve">thus they could concentrate their efforts on monitoring and enforcement tasks where they can</w:t>
      </w:r>
      <w:r>
        <w:t xml:space="preserve"> </w:t>
      </w:r>
      <w:r>
        <w:t xml:space="preserve">make real difference.</w:t>
      </w:r>
      <w:r>
        <w:br/>
      </w:r>
      <w:r>
        <w:t xml:space="preserve">Concerning multimodal passenger rights, Member States will have to designate a national</w:t>
      </w:r>
      <w:r>
        <w:t xml:space="preserve"> </w:t>
      </w:r>
      <w:r>
        <w:t xml:space="preserve">authority to deal with passenger complaints. This authority could be a body which is already</w:t>
      </w:r>
      <w:r>
        <w:t xml:space="preserve"> </w:t>
      </w:r>
      <w:r>
        <w:t xml:space="preserve">competent for dealing with such complaints for at least one of the individual Regulations for</w:t>
      </w:r>
      <w:r>
        <w:t xml:space="preserve"> </w:t>
      </w:r>
      <w:r>
        <w:t xml:space="preserve">passenger rights.</w:t>
      </w:r>
    </w:p>
    <w:p>
      <w:pPr>
        <w:pStyle w:val="BodyText"/>
      </w:pPr>
      <w:r>
        <w:t xml:space="preserve">21</w:t>
      </w:r>
    </w:p>
    <w:p>
      <w:pPr>
        <w:pStyle w:val="Compact"/>
        <w:numPr>
          <w:ilvl w:val="0"/>
          <w:numId w:val="1015"/>
        </w:numPr>
      </w:pP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Benefits to passengers (in million</w:t>
      </w:r>
      <w:r>
        <w:t xml:space="preserve"> </w:t>
      </w:r>
      <w:r>
        <w:t xml:space="preserve">EUR, expressed as present value</w:t>
      </w:r>
      <w:r>
        <w:t xml:space="preserve"> </w:t>
      </w:r>
      <w:r>
        <w:t xml:space="preserve">over 2025-2050 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EUR 21.7</w:t>
      </w:r>
      <w:r>
        <w:t xml:space="preserve"> </w:t>
      </w:r>
      <w:r>
        <w:t xml:space="preserve">million</w:t>
      </w:r>
      <w:r>
        <w:t xml:space="preserve"> </w:t>
      </w:r>
      <w:r>
        <w:t xml:space="preserve">Benefits to consumers due to certain assistance rights</w:t>
      </w:r>
      <w:r>
        <w:t xml:space="preserve"> </w:t>
      </w:r>
      <w:r>
        <w:t xml:space="preserve">in the event of a missed connection during a</w:t>
      </w:r>
      <w:r>
        <w:t xml:space="preserve"> </w:t>
      </w:r>
      <w:r>
        <w:t xml:space="preserve">multimodal journey (in particular the right to</w:t>
      </w:r>
      <w:r>
        <w:t xml:space="preserve"> </w:t>
      </w:r>
      <w:r>
        <w:t xml:space="preserve">reimbursement and re-routing as well as a right to care</w:t>
      </w:r>
      <w:r>
        <w:t xml:space="preserve"> </w:t>
      </w:r>
      <w:r>
        <w:t xml:space="preserve">in the form of e.g. refreshments, meals and</w:t>
      </w:r>
      <w:r>
        <w:t xml:space="preserve"> </w:t>
      </w:r>
      <w:r>
        <w:t xml:space="preserve">accommodation) and due to the increased use of the</w:t>
      </w:r>
      <w:r>
        <w:t xml:space="preserve"> </w:t>
      </w:r>
      <w:r>
        <w:t xml:space="preserve">cheaper option of an ADR body, rather than seeking</w:t>
      </w:r>
      <w:r>
        <w:t xml:space="preserve"> </w:t>
      </w:r>
      <w:r>
        <w:t xml:space="preserve">individual redress.</w:t>
      </w:r>
      <w:r>
        <w:t xml:space="preserve"> </w:t>
      </w:r>
      <w:r>
        <w:t xml:space="preserve">Hassle costs savings for</w:t>
      </w:r>
      <w:r>
        <w:t xml:space="preserve"> </w:t>
      </w:r>
      <w:r>
        <w:t xml:space="preserve">passengers (in million EUR,</w:t>
      </w:r>
      <w:r>
        <w:t xml:space="preserve"> </w:t>
      </w:r>
      <w:r>
        <w:t xml:space="preserve">expressed as present value over</w:t>
      </w:r>
      <w:r>
        <w:t xml:space="preserve"> </w:t>
      </w:r>
      <w:r>
        <w:t xml:space="preserve">2025-2050 relative to the</w:t>
      </w:r>
      <w:r>
        <w:t xml:space="preserve"> </w:t>
      </w:r>
      <w:r>
        <w:t xml:space="preserve">baseline)</w:t>
      </w:r>
      <w:r>
        <w:br/>
      </w:r>
      <w:r>
        <w:t xml:space="preserve">EUR 2,165.3</w:t>
      </w:r>
      <w:r>
        <w:t xml:space="preserve"> </w:t>
      </w:r>
      <w:r>
        <w:t xml:space="preserve">million</w:t>
      </w:r>
      <w:r>
        <w:t xml:space="preserve"> </w:t>
      </w:r>
      <w:r>
        <w:t xml:space="preserve">Hassle costs savings for passengers are driven by the</w:t>
      </w:r>
      <w:r>
        <w:t xml:space="preserve"> </w:t>
      </w:r>
      <w:r>
        <w:t xml:space="preserve">time saved thanks to: the higher clarity on the</w:t>
      </w:r>
      <w:r>
        <w:t xml:space="preserve"> </w:t>
      </w:r>
      <w:r>
        <w:t xml:space="preserve">reimbursement procedure (EUR 1,679.1 million), the</w:t>
      </w:r>
      <w:r>
        <w:t xml:space="preserve"> </w:t>
      </w:r>
      <w:r>
        <w:t xml:space="preserve">Single Point of Contact for PRMs (EUR 277.3</w:t>
      </w:r>
      <w:r>
        <w:t xml:space="preserve"> </w:t>
      </w:r>
      <w:r>
        <w:t xml:space="preserve">million), the use of a EU-wide standardised form for</w:t>
      </w:r>
      <w:r>
        <w:t xml:space="preserve"> </w:t>
      </w:r>
      <w:r>
        <w:t xml:space="preserve">reimbursements and compensation requests (EUR 147</w:t>
      </w:r>
      <w:r>
        <w:t xml:space="preserve"> </w:t>
      </w:r>
      <w:r>
        <w:t xml:space="preserve">million), the complaint-handling mechanism for</w:t>
      </w:r>
      <w:r>
        <w:t xml:space="preserve"> </w:t>
      </w:r>
      <w:r>
        <w:t xml:space="preserve">multimodal passengers (EUR 43.3 million) and the</w:t>
      </w:r>
      <w:r>
        <w:t xml:space="preserve"> </w:t>
      </w:r>
      <w:r>
        <w:t xml:space="preserve">assistance for PRM passengers travelling under</w:t>
      </w:r>
      <w:r>
        <w:t xml:space="preserve"> </w:t>
      </w:r>
      <w:r>
        <w:t xml:space="preserve">category A multimodal tickets (EUR 18.6 million).</w:t>
      </w:r>
      <w:r>
        <w:t xml:space="preserve"> </w:t>
      </w:r>
      <w:r>
        <w:t xml:space="preserve">Passengers will benefit much</w:t>
      </w:r>
      <w:r>
        <w:t xml:space="preserve"> </w:t>
      </w:r>
      <w:r>
        <w:t xml:space="preserve">more from their rights, and they</w:t>
      </w:r>
      <w:r>
        <w:t xml:space="preserve"> </w:t>
      </w:r>
      <w:r>
        <w:t xml:space="preserve">have new rights for travelling</w:t>
      </w:r>
      <w:r>
        <w:t xml:space="preserve"> </w:t>
      </w:r>
      <w:r>
        <w:t xml:space="preserve">multimodal.</w:t>
      </w:r>
      <w:r>
        <w:br/>
      </w:r>
      <w:r>
        <w:t xml:space="preserve">Assessed</w:t>
      </w:r>
      <w:r>
        <w:t xml:space="preserve"> </w:t>
      </w:r>
      <w:r>
        <w:t xml:space="preserve">qualitatively</w:t>
      </w:r>
    </w:p>
    <w:p>
      <w:pPr>
        <w:pStyle w:val="FirstParagraph"/>
      </w:pPr>
      <w:r>
        <w:t xml:space="preserve">The initiative deals with many recurrent issues which</w:t>
      </w:r>
      <w:r>
        <w:t xml:space="preserve"> </w:t>
      </w:r>
      <w:r>
        <w:t xml:space="preserve">make it difficult for passengers to exercise their rights.</w:t>
      </w:r>
      <w:r>
        <w:t xml:space="preserve"> </w:t>
      </w:r>
      <w:r>
        <w:t xml:space="preserve">They will be made much more aware about them, and</w:t>
      </w:r>
      <w:r>
        <w:t xml:space="preserve"> </w:t>
      </w:r>
      <w:r>
        <w:t xml:space="preserve">will have standardised claim forms at their disposal</w:t>
      </w:r>
      <w:r>
        <w:t xml:space="preserve"> </w:t>
      </w:r>
      <w:r>
        <w:t xml:space="preserve">which carriers cannot refuse to deal with. They can</w:t>
      </w:r>
      <w:r>
        <w:t xml:space="preserve"> </w:t>
      </w:r>
      <w:r>
        <w:t xml:space="preserve">inform themselves easily about the service quality</w:t>
      </w:r>
      <w:r>
        <w:t xml:space="preserve"> </w:t>
      </w:r>
      <w:r>
        <w:t xml:space="preserve">standards of a carrier. They are now for the first time</w:t>
      </w:r>
      <w:r>
        <w:t xml:space="preserve"> </w:t>
      </w:r>
      <w:r>
        <w:t xml:space="preserve">protected when switching modes during a multimodal</w:t>
      </w:r>
      <w:r>
        <w:t xml:space="preserve"> </w:t>
      </w:r>
      <w:r>
        <w:t xml:space="preserve">journey, and they can receive their reimbursements</w:t>
      </w:r>
      <w:r>
        <w:t xml:space="preserve"> </w:t>
      </w:r>
      <w:r>
        <w:t xml:space="preserve">without worrying to whom to turn to and when the</w:t>
      </w:r>
      <w:r>
        <w:t xml:space="preserve"> </w:t>
      </w:r>
      <w:r>
        <w:t xml:space="preserve">money has to be in their account in case an</w:t>
      </w:r>
      <w:r>
        <w:t xml:space="preserve"> </w:t>
      </w:r>
      <w:r>
        <w:t xml:space="preserve">intermediary is involved in this process. Their</w:t>
      </w:r>
      <w:r>
        <w:t xml:space="preserve"> </w:t>
      </w:r>
      <w:r>
        <w:t xml:space="preserve">complaints can be taken care of much faster, because</w:t>
      </w:r>
      <w:r>
        <w:t xml:space="preserve"> </w:t>
      </w:r>
      <w:r>
        <w:t xml:space="preserve">the NEBs can request supporting documents within a</w:t>
      </w:r>
      <w:r>
        <w:t xml:space="preserve"> </w:t>
      </w:r>
      <w:r>
        <w:t xml:space="preserve">certain deadline, and passengers have to be informed</w:t>
      </w:r>
      <w:r>
        <w:t xml:space="preserve"> </w:t>
      </w:r>
      <w:r>
        <w:t xml:space="preserve">about ADR bodies – a cheap and efficient way of</w:t>
      </w:r>
      <w:r>
        <w:t xml:space="preserve"> </w:t>
      </w:r>
      <w:r>
        <w:t xml:space="preserve">solving</w:t>
      </w:r>
      <w:r>
        <w:t xml:space="preserve"> </w:t>
      </w:r>
      <w:r>
        <w:t xml:space="preserve">disputes</w:t>
      </w:r>
      <w:r>
        <w:t xml:space="preserve"> </w:t>
      </w:r>
      <w:r>
        <w:t xml:space="preserve">with</w:t>
      </w:r>
      <w:r>
        <w:t xml:space="preserve"> </w:t>
      </w:r>
      <w:r>
        <w:t xml:space="preserve">transport</w:t>
      </w:r>
      <w:r>
        <w:t xml:space="preserve"> </w:t>
      </w:r>
      <w:r>
        <w:t xml:space="preserve">operators</w:t>
      </w:r>
      <w:r>
        <w:t xml:space="preserve"> </w:t>
      </w:r>
      <w:r>
        <w:t xml:space="preserve">or</w:t>
      </w:r>
      <w:r>
        <w:t xml:space="preserve"> </w:t>
      </w:r>
      <w:r>
        <w:t xml:space="preserve">intermediaries.</w:t>
      </w:r>
      <w:r>
        <w:t xml:space="preserve"> </w:t>
      </w:r>
      <w:r>
        <w:t xml:space="preserve">Clarity on the reimbursement</w:t>
      </w:r>
      <w:r>
        <w:t xml:space="preserve"> </w:t>
      </w:r>
      <w:r>
        <w:t xml:space="preserve">procedure and likely speed of</w:t>
      </w:r>
      <w:r>
        <w:t xml:space="preserve"> </w:t>
      </w:r>
      <w:r>
        <w:t xml:space="preserve">reimbursement payment for the</w:t>
      </w:r>
      <w:r>
        <w:t xml:space="preserve"> </w:t>
      </w:r>
      <w:r>
        <w:t xml:space="preserve">passenger</w:t>
      </w:r>
      <w:r>
        <w:t xml:space="preserve"> </w:t>
      </w:r>
      <w:r>
        <w:t xml:space="preserve">Assessed</w:t>
      </w:r>
      <w:r>
        <w:t xml:space="preserve"> </w:t>
      </w:r>
      <w:r>
        <w:t xml:space="preserve">qualitatively</w:t>
      </w:r>
      <w:r>
        <w:t xml:space="preserve"> </w:t>
      </w:r>
      <w:r>
        <w:t xml:space="preserve">Benefit for passengers to have full clarity on whom</w:t>
      </w:r>
      <w:r>
        <w:t xml:space="preserve"> </w:t>
      </w:r>
      <w:r>
        <w:t xml:space="preserve">to contact, and the procedure, with deadlines and</w:t>
      </w:r>
      <w:r>
        <w:t xml:space="preserve"> </w:t>
      </w:r>
      <w:r>
        <w:t xml:space="preserve">including what to do when the intermediary does not</w:t>
      </w:r>
      <w:r>
        <w:t xml:space="preserve"> </w:t>
      </w:r>
      <w:r>
        <w:t xml:space="preserve">pay within 14 days, which should be rare due to</w:t>
      </w:r>
      <w:r>
        <w:t xml:space="preserve"> </w:t>
      </w:r>
      <w:r>
        <w:t xml:space="preserve">incentives for the carrier and the intermediary to</w:t>
      </w:r>
      <w:r>
        <w:t xml:space="preserve"> </w:t>
      </w:r>
      <w:r>
        <w:t xml:space="preserve">comply. Benefit of new 7-day payment deadline for</w:t>
      </w:r>
      <w:r>
        <w:t xml:space="preserve"> </w:t>
      </w:r>
      <w:r>
        <w:t xml:space="preserve">the transaction from the intermediary to the</w:t>
      </w:r>
      <w:r>
        <w:t xml:space="preserve"> </w:t>
      </w:r>
      <w:r>
        <w:t xml:space="preserve">passenger, and the clarity of information on this.</w:t>
      </w:r>
      <w:r>
        <w:t xml:space="preserve"> </w:t>
      </w:r>
      <w:r>
        <w:t xml:space="preserve">Benefit for passengers of the enforcement of the</w:t>
      </w:r>
      <w:r>
        <w:t xml:space="preserve"> </w:t>
      </w:r>
      <w:r>
        <w:t xml:space="preserve">speed of reimbursement through the enforcement</w:t>
      </w:r>
      <w:r>
        <w:t xml:space="preserve"> </w:t>
      </w:r>
      <w:r>
        <w:t xml:space="preserve">measure PM A5.</w:t>
      </w:r>
      <w:r>
        <w:t xml:space="preserve"> </w:t>
      </w:r>
      <w:r>
        <w:t xml:space="preserve">Enforcement costs savings for</w:t>
      </w:r>
      <w:r>
        <w:t xml:space="preserve"> </w:t>
      </w:r>
      <w:r>
        <w:t xml:space="preserve">national public authorities (NEBs)</w:t>
      </w:r>
      <w:r>
        <w:t xml:space="preserve"> </w:t>
      </w:r>
      <w:r>
        <w:t xml:space="preserve">(in million EUR, expressed as</w:t>
      </w:r>
      <w:r>
        <w:t xml:space="preserve"> </w:t>
      </w:r>
      <w:r>
        <w:t xml:space="preserve">present value over 2025-2050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EUR 5.9 million Costs savings for national public authorities due to: an</w:t>
      </w:r>
      <w:r>
        <w:t xml:space="preserve"> </w:t>
      </w:r>
      <w:r>
        <w:t xml:space="preserve">easier way to evaluate compliance of carriers and</w:t>
      </w:r>
      <w:r>
        <w:t xml:space="preserve"> </w:t>
      </w:r>
      <w:r>
        <w:t xml:space="preserve">terminal operators due to service quality standards and</w:t>
      </w:r>
      <w:r>
        <w:t xml:space="preserve"> </w:t>
      </w:r>
      <w:r>
        <w:t xml:space="preserve">reporting of carriers and terminal operators, without</w:t>
      </w:r>
      <w:r>
        <w:t xml:space="preserve"> </w:t>
      </w:r>
      <w:r>
        <w:t xml:space="preserve">having to do more in depth and costly monitoring</w:t>
      </w:r>
      <w:r>
        <w:t xml:space="preserve"> </w:t>
      </w:r>
      <w:r>
        <w:t xml:space="preserve">activities, the use of standard claim forms which ease</w:t>
      </w:r>
      <w:r>
        <w:t xml:space="preserve"> </w:t>
      </w:r>
      <w:r>
        <w:t xml:space="preserve">monitoring activities and the expected decrease in the</w:t>
      </w:r>
      <w:r>
        <w:t xml:space="preserve"> </w:t>
      </w:r>
      <w:r>
        <w:t xml:space="preserve">number of court cases.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Hassle costs savings for national</w:t>
      </w:r>
      <w:r>
        <w:t xml:space="preserve"> </w:t>
      </w:r>
      <w:r>
        <w:t xml:space="preserve">public authorities (in million</w:t>
      </w:r>
      <w:r>
        <w:t xml:space="preserve"> </w:t>
      </w:r>
      <w:r>
        <w:t xml:space="preserve">EUR, expressed as present value</w:t>
      </w:r>
      <w:r>
        <w:t xml:space="preserve"> </w:t>
      </w:r>
      <w:r>
        <w:t xml:space="preserve">over 2025-2050 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EUR 71.4</w:t>
      </w:r>
      <w:r>
        <w:t xml:space="preserve"> </w:t>
      </w:r>
      <w:r>
        <w:t xml:space="preserve">million</w:t>
      </w:r>
      <w:r>
        <w:t xml:space="preserve"> </w:t>
      </w:r>
      <w:r>
        <w:t xml:space="preserve">Hassle costs saving for national public authorities</w:t>
      </w:r>
      <w:r>
        <w:t xml:space="preserve"> </w:t>
      </w:r>
      <w:r>
        <w:t xml:space="preserve">due to the complaint-handling mechanism for</w:t>
      </w:r>
      <w:r>
        <w:t xml:space="preserve"> </w:t>
      </w:r>
      <w:r>
        <w:t xml:space="preserve">multimodal passengers.</w:t>
      </w:r>
      <w:r>
        <w:t xml:space="preserve"> </w:t>
      </w:r>
      <w:r>
        <w:t xml:space="preserve">NEBs will be much better</w:t>
      </w:r>
      <w:r>
        <w:t xml:space="preserve"> </w:t>
      </w:r>
      <w:r>
        <w:t xml:space="preserve">equipped to deal with their tasks</w:t>
      </w:r>
      <w:r>
        <w:br/>
      </w:r>
      <w:r>
        <w:t xml:space="preserve">Assessed</w:t>
      </w:r>
      <w:r>
        <w:t xml:space="preserve"> </w:t>
      </w:r>
      <w:r>
        <w:t xml:space="preserve">qualitatively</w:t>
      </w:r>
    </w:p>
    <w:p>
      <w:pPr>
        <w:pStyle w:val="BodyText"/>
      </w:pPr>
      <w:r>
        <w:t xml:space="preserve">NEBs will be able to request information vital to the</w:t>
      </w:r>
      <w:r>
        <w:t xml:space="preserve"> </w:t>
      </w:r>
      <w:r>
        <w:t xml:space="preserve">monitoring and enforcement effort, making it more</w:t>
      </w:r>
      <w:r>
        <w:t xml:space="preserve"> </w:t>
      </w:r>
      <w:r>
        <w:t xml:space="preserve">efficient and less time consuming. It remains their</w:t>
      </w:r>
      <w:r>
        <w:t xml:space="preserve"> </w:t>
      </w:r>
      <w:r>
        <w:t xml:space="preserve">decision how NEBs organise their monitoring and</w:t>
      </w:r>
      <w:r>
        <w:t xml:space="preserve"> </w:t>
      </w:r>
      <w:r>
        <w:t xml:space="preserve">enforcement activities, more transparency about the</w:t>
      </w:r>
      <w:r>
        <w:t xml:space="preserve"> </w:t>
      </w:r>
      <w:r>
        <w:t xml:space="preserve">approach taken may lead to the exchange of good</w:t>
      </w:r>
      <w:r>
        <w:t xml:space="preserve"> </w:t>
      </w:r>
      <w:r>
        <w:t xml:space="preserve">practices and enhance the cooperation between them.</w:t>
      </w:r>
      <w:r>
        <w:br/>
      </w:r>
      <w:r>
        <w:t xml:space="preserve">Hassle costs savings for carriers</w:t>
      </w:r>
      <w:r>
        <w:t xml:space="preserve"> </w:t>
      </w:r>
      <w:r>
        <w:t xml:space="preserve">(in million EUR, expressed as</w:t>
      </w:r>
      <w:r>
        <w:t xml:space="preserve"> </w:t>
      </w:r>
      <w:r>
        <w:t xml:space="preserve">present value over 2025-2050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EUR 35.3</w:t>
      </w:r>
      <w:r>
        <w:t xml:space="preserve"> </w:t>
      </w:r>
      <w:r>
        <w:t xml:space="preserve">million</w:t>
      </w:r>
      <w:r>
        <w:t xml:space="preserve"> </w:t>
      </w:r>
      <w:r>
        <w:t xml:space="preserve">Hassle costs saving for carriers due to the complaint-</w:t>
      </w:r>
      <w:r>
        <w:t xml:space="preserve"> </w:t>
      </w:r>
      <w:r>
        <w:t xml:space="preserve">handling mechanism for multimodal passengers.</w:t>
      </w:r>
      <w:r>
        <w:t xml:space="preserve"> </w:t>
      </w:r>
      <w:r>
        <w:t xml:space="preserve">Carriers and terminal operators</w:t>
      </w:r>
      <w:r>
        <w:t xml:space="preserve"> </w:t>
      </w:r>
      <w:r>
        <w:t xml:space="preserve">have a better level playing field</w:t>
      </w:r>
      <w:r>
        <w:t xml:space="preserve"> </w:t>
      </w:r>
      <w:r>
        <w:t xml:space="preserve">Assessed</w:t>
      </w:r>
      <w:r>
        <w:t xml:space="preserve"> </w:t>
      </w:r>
      <w:r>
        <w:t xml:space="preserve">qualitatively</w:t>
      </w:r>
    </w:p>
    <w:p>
      <w:pPr>
        <w:pStyle w:val="BodyText"/>
      </w:pPr>
      <w:r>
        <w:t xml:space="preserve">Transparency about the risk evaluation of NEBs and</w:t>
      </w:r>
      <w:r>
        <w:t xml:space="preserve"> </w:t>
      </w:r>
      <w:r>
        <w:t xml:space="preserve">the monitoring based on it, the possibility that the</w:t>
      </w:r>
      <w:r>
        <w:t xml:space="preserve"> </w:t>
      </w:r>
      <w:r>
        <w:t xml:space="preserve">Commission can ask NEBs to investigate, that all</w:t>
      </w:r>
      <w:r>
        <w:t xml:space="preserve"> </w:t>
      </w:r>
      <w:r>
        <w:t xml:space="preserve">carriers have to be transparent about their service</w:t>
      </w:r>
      <w:r>
        <w:t xml:space="preserve"> </w:t>
      </w:r>
      <w:r>
        <w:t xml:space="preserve">quality standards, giving compliant carriers a</w:t>
      </w:r>
      <w:r>
        <w:t xml:space="preserve"> </w:t>
      </w:r>
      <w:r>
        <w:t xml:space="preserve">competitive advantage, that the B2B relationship with</w:t>
      </w:r>
      <w:r>
        <w:t xml:space="preserve"> </w:t>
      </w:r>
      <w:r>
        <w:t xml:space="preserve">intermediaries is clarified on EU level, all this leads to</w:t>
      </w:r>
      <w:r>
        <w:t xml:space="preserve"> </w:t>
      </w:r>
      <w:r>
        <w:t xml:space="preserve">an improved business environment for carriers.</w:t>
      </w:r>
      <w:r>
        <w:t xml:space="preserve"> </w:t>
      </w:r>
      <w:r>
        <w:t xml:space="preserve">Hassle</w:t>
      </w:r>
      <w:r>
        <w:t xml:space="preserve"> </w:t>
      </w:r>
      <w:r>
        <w:t xml:space="preserve">costs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intermediaries (in million EUR,</w:t>
      </w:r>
      <w:r>
        <w:t xml:space="preserve"> </w:t>
      </w:r>
      <w:r>
        <w:t xml:space="preserve">expressed as present value over</w:t>
      </w:r>
      <w:r>
        <w:t xml:space="preserve"> </w:t>
      </w:r>
      <w:r>
        <w:t xml:space="preserve">2025-2050 relative to the baseline)</w:t>
      </w:r>
      <w:r>
        <w:t xml:space="preserve"> </w:t>
      </w:r>
      <w:r>
        <w:t xml:space="preserve">EUR 24 million Hassle costs saving for intermediaries due to the</w:t>
      </w:r>
      <w:r>
        <w:t xml:space="preserve"> </w:t>
      </w:r>
      <w:r>
        <w:t xml:space="preserve">complaint-handling</w:t>
      </w:r>
      <w:r>
        <w:t xml:space="preserve"> </w:t>
      </w:r>
      <w:r>
        <w:t xml:space="preserve">mechanism</w:t>
      </w:r>
      <w:r>
        <w:t xml:space="preserve"> </w:t>
      </w:r>
      <w:r>
        <w:t xml:space="preserve">for</w:t>
      </w:r>
      <w:r>
        <w:t xml:space="preserve"> </w:t>
      </w:r>
      <w:r>
        <w:t xml:space="preserve">multimodal</w:t>
      </w:r>
      <w:r>
        <w:t xml:space="preserve"> </w:t>
      </w:r>
      <w:r>
        <w:t xml:space="preserve">passengers.</w:t>
      </w:r>
      <w:r>
        <w:t xml:space="preserve"> </w:t>
      </w:r>
      <w:r>
        <w:t xml:space="preserve">Intermediaries</w:t>
      </w:r>
      <w:r>
        <w:br/>
      </w:r>
      <w:r>
        <w:t xml:space="preserve">Assessed</w:t>
      </w:r>
      <w:r>
        <w:t xml:space="preserve"> </w:t>
      </w:r>
      <w:r>
        <w:t xml:space="preserve">qualitatively</w:t>
      </w:r>
    </w:p>
    <w:p>
      <w:pPr>
        <w:pStyle w:val="BodyText"/>
      </w:pPr>
      <w:r>
        <w:t xml:space="preserve">Their role in the reimbursement process is clarified</w:t>
      </w:r>
      <w:r>
        <w:t xml:space="preserve"> </w:t>
      </w:r>
      <w:r>
        <w:t xml:space="preserve">which may enhance the trust of passengers in them.</w:t>
      </w:r>
      <w:r>
        <w:t xml:space="preserve"> </w:t>
      </w:r>
      <w:r>
        <w:t xml:space="preserve">Intermediaries have if need be also a right to redress if</w:t>
      </w:r>
      <w:r>
        <w:t xml:space="preserve"> </w:t>
      </w:r>
      <w:r>
        <w:t xml:space="preserve">they pre-finance reimbursements. Intermediaries may</w:t>
      </w:r>
      <w:r>
        <w:t xml:space="preserve"> </w:t>
      </w:r>
      <w:r>
        <w:t xml:space="preserve">also indirectly benefit from clearer liability rules in the</w:t>
      </w:r>
      <w:r>
        <w:t xml:space="preserve"> </w:t>
      </w:r>
      <w:r>
        <w:t xml:space="preserve">context of multimodal travel, in particular where they</w:t>
      </w:r>
      <w:r>
        <w:t xml:space="preserve"> </w:t>
      </w:r>
      <w:r>
        <w:t xml:space="preserve">properly inform passengers on the separate nature of</w:t>
      </w:r>
      <w:r>
        <w:t xml:space="preserve"> </w:t>
      </w:r>
      <w:r>
        <w:t xml:space="preserve">the transport tickets that these intermediaries have</w:t>
      </w:r>
      <w:r>
        <w:t xml:space="preserve"> </w:t>
      </w:r>
      <w:r>
        <w:t xml:space="preserve">combined and sold for a given multimodal journey.</w:t>
      </w:r>
      <w:r>
        <w:t xml:space="preserve"> </w:t>
      </w:r>
      <w:r>
        <w:t xml:space="preserve">Positive impact on compliance</w:t>
      </w:r>
      <w:r>
        <w:t xml:space="preserve"> </w:t>
      </w:r>
      <w:r>
        <w:t xml:space="preserve">with the rules</w:t>
      </w:r>
      <w:r>
        <w:t xml:space="preserve"> </w:t>
      </w:r>
      <w:r>
        <w:t xml:space="preserve">Assessed</w:t>
      </w:r>
      <w:r>
        <w:t xml:space="preserve"> </w:t>
      </w:r>
      <w:r>
        <w:t xml:space="preserve">qualitatively</w:t>
      </w:r>
      <w:r>
        <w:t xml:space="preserve"> </w:t>
      </w:r>
      <w:r>
        <w:t xml:space="preserve">The preferred policy option would help to address the</w:t>
      </w:r>
      <w:r>
        <w:t xml:space="preserve"> </w:t>
      </w:r>
      <w:r>
        <w:t xml:space="preserve">current issues with compliance difficulties, while</w:t>
      </w:r>
      <w:r>
        <w:t xml:space="preserve"> </w:t>
      </w:r>
      <w:r>
        <w:t xml:space="preserve">avoiding changes that would make the rules more</w:t>
      </w:r>
      <w:r>
        <w:t xml:space="preserve"> </w:t>
      </w:r>
      <w:r>
        <w:t xml:space="preserve">difficult to report on and enforce, thus generating a net</w:t>
      </w:r>
      <w:r>
        <w:t xml:space="preserve"> </w:t>
      </w:r>
      <w:r>
        <w:t xml:space="preserve">positive impact.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Functioning of the internal market</w:t>
      </w:r>
      <w:r>
        <w:br/>
      </w:r>
      <w:r>
        <w:t xml:space="preserve">Improving the monitoring and enforcement by NEBs</w:t>
      </w:r>
      <w:r>
        <w:t xml:space="preserve"> </w:t>
      </w:r>
      <w:r>
        <w:t xml:space="preserve">is expected to contribute to a level playing field.</w:t>
      </w:r>
      <w:r>
        <w:t xml:space="preserve"> </w:t>
      </w:r>
      <w:r>
        <w:t xml:space="preserve">Technological development</w:t>
      </w:r>
    </w:p>
    <w:p>
      <w:pPr>
        <w:pStyle w:val="BodyText"/>
      </w:pPr>
      <w:r>
        <w:t xml:space="preserve">Accelerated deployment of innovative technologies is</w:t>
      </w:r>
      <w:r>
        <w:t xml:space="preserve"> </w:t>
      </w:r>
      <w:r>
        <w:t xml:space="preserve">expected due to the requirements, specifically on</w:t>
      </w:r>
      <w:r>
        <w:t xml:space="preserve"> </w:t>
      </w:r>
      <w:r>
        <w:t xml:space="preserve">collecting and publishing data on service quality</w:t>
      </w:r>
      <w:r>
        <w:t xml:space="preserve"> </w:t>
      </w:r>
      <w:r>
        <w:t xml:space="preserve">standards, obligations for reporting and to respect the</w:t>
      </w:r>
      <w:r>
        <w:t xml:space="preserve"> </w:t>
      </w:r>
      <w:r>
        <w:t xml:space="preserve">deadlines for reimbursements if an intermediary is</w:t>
      </w:r>
      <w:r>
        <w:t xml:space="preserve"> </w:t>
      </w:r>
      <w:r>
        <w:t xml:space="preserve">involved.</w:t>
      </w:r>
      <w:r>
        <w:t xml:space="preserve"> </w:t>
      </w:r>
      <w:r>
        <w:t xml:space="preserve">Administrative cost savings related to the ‘one in, one out’ approach*</w:t>
      </w:r>
    </w:p>
    <w:p>
      <w:pPr>
        <w:pStyle w:val="BodyText"/>
      </w:pPr>
      <w:r>
        <w:t xml:space="preserve">23</w:t>
      </w:r>
    </w:p>
    <w:p>
      <w:pPr>
        <w:pStyle w:val="Compact"/>
        <w:numPr>
          <w:ilvl w:val="0"/>
          <w:numId w:val="1017"/>
        </w:numPr>
      </w:pPr>
      <w:r>
        <w:t xml:space="preserve">Overview of costs – Preferred package of policy options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Direct adjustment costs (in</w:t>
      </w:r>
      <w:r>
        <w:t xml:space="preserve"> </w:t>
      </w:r>
      <w:r>
        <w:t xml:space="preserve">million EUR, expressed as</w:t>
      </w:r>
      <w:r>
        <w:t xml:space="preserve"> </w:t>
      </w:r>
      <w:r>
        <w:t xml:space="preserve">present value over 2025-2050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carriers:</w:t>
      </w:r>
      <w:r>
        <w:t xml:space="preserve"> </w:t>
      </w:r>
      <w:r>
        <w:t xml:space="preserve">30.7 million</w:t>
      </w:r>
    </w:p>
    <w:p>
      <w:pPr>
        <w:pStyle w:val="BodyText"/>
      </w:pPr>
      <w:r>
        <w:t xml:space="preserve">For terminal</w:t>
      </w:r>
      <w:r>
        <w:t xml:space="preserve"> </w:t>
      </w:r>
      <w:r>
        <w:t xml:space="preserve">operators: 6.3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</w:t>
      </w:r>
      <w:r>
        <w:t xml:space="preserve"> </w:t>
      </w:r>
      <w:r>
        <w:t xml:space="preserve">intermediaries:</w:t>
      </w:r>
      <w:r>
        <w:t xml:space="preserve"> </w:t>
      </w:r>
      <w:r>
        <w:t xml:space="preserve">17.5 million</w:t>
      </w:r>
      <w:r>
        <w:t xml:space="preserve"> </w:t>
      </w:r>
      <w:r>
        <w:t xml:space="preserve">For carriers:</w:t>
      </w:r>
      <w:r>
        <w:t xml:space="preserve"> </w:t>
      </w:r>
      <w:r>
        <w:t xml:space="preserve">20.5 million</w:t>
      </w:r>
    </w:p>
    <w:p>
      <w:pPr>
        <w:pStyle w:val="BodyText"/>
      </w:pPr>
      <w:r>
        <w:t xml:space="preserve">For terminal</w:t>
      </w:r>
      <w:r>
        <w:t xml:space="preserve"> </w:t>
      </w:r>
      <w:r>
        <w:t xml:space="preserve">operators:</w:t>
      </w:r>
      <w:r>
        <w:t xml:space="preserve"> </w:t>
      </w:r>
      <w:r>
        <w:t xml:space="preserve">313.2 million</w:t>
      </w:r>
    </w:p>
    <w:p>
      <w:pPr>
        <w:pStyle w:val="BodyText"/>
      </w:pPr>
      <w:r>
        <w:t xml:space="preserve">For</w:t>
      </w:r>
      <w:r>
        <w:t xml:space="preserve"> </w:t>
      </w:r>
      <w:r>
        <w:t xml:space="preserve">intermediaries:</w:t>
      </w:r>
      <w:r>
        <w:t xml:space="preserve"> </w:t>
      </w:r>
      <w:r>
        <w:t xml:space="preserve">0.3 million</w:t>
      </w:r>
    </w:p>
    <w:p>
      <w:pPr>
        <w:pStyle w:val="Compact"/>
        <w:numPr>
          <w:ilvl w:val="0"/>
          <w:numId w:val="1018"/>
        </w:numPr>
      </w:pPr>
      <w:r>
        <w:t xml:space="preserve">For national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0.02 million</w:t>
      </w:r>
      <w:r>
        <w:t xml:space="preserve"> </w:t>
      </w:r>
      <w:r>
        <w:t xml:space="preserve">Direct administrative costs (in</w:t>
      </w:r>
      <w:r>
        <w:t xml:space="preserve"> </w:t>
      </w:r>
      <w:r>
        <w:t xml:space="preserve">million EUR, expressed as</w:t>
      </w:r>
      <w:r>
        <w:t xml:space="preserve"> </w:t>
      </w:r>
      <w:r>
        <w:t xml:space="preserve">present value over 2025-2050</w:t>
      </w:r>
      <w:r>
        <w:t xml:space="preserve"> </w:t>
      </w:r>
      <w:r>
        <w:t xml:space="preserve">relative to the baseline)</w:t>
      </w:r>
    </w:p>
    <w:p>
      <w:pPr>
        <w:pStyle w:val="Compact"/>
        <w:numPr>
          <w:ilvl w:val="0"/>
          <w:numId w:val="1018"/>
        </w:numPr>
      </w:pPr>
      <w:r>
        <w:t xml:space="preserve">For carriers:</w:t>
      </w:r>
      <w:r>
        <w:t xml:space="preserve"> </w:t>
      </w:r>
      <w:r>
        <w:t xml:space="preserve">0.1 million</w:t>
      </w:r>
    </w:p>
    <w:p>
      <w:pPr>
        <w:pStyle w:val="FirstParagraph"/>
      </w:pPr>
      <w:r>
        <w:t xml:space="preserve">For</w:t>
      </w:r>
      <w:r>
        <w:t xml:space="preserve"> </w:t>
      </w:r>
      <w:r>
        <w:t xml:space="preserve">intermediaries:</w:t>
      </w:r>
      <w:r>
        <w:t xml:space="preserve"> </w:t>
      </w:r>
      <w:r>
        <w:t xml:space="preserve">57.4 million</w:t>
      </w:r>
      <w:r>
        <w:t xml:space="preserve"> </w:t>
      </w:r>
      <w:r>
        <w:t xml:space="preserve">For carriers:</w:t>
      </w:r>
      <w:r>
        <w:t xml:space="preserve"> </w:t>
      </w:r>
      <w:r>
        <w:t xml:space="preserve">93.2 million</w:t>
      </w:r>
    </w:p>
    <w:p>
      <w:pPr>
        <w:pStyle w:val="BodyText"/>
      </w:pPr>
      <w:r>
        <w:t xml:space="preserve">For terminal</w:t>
      </w:r>
      <w:r>
        <w:t xml:space="preserve"> </w:t>
      </w:r>
      <w:r>
        <w:t xml:space="preserve">operators: 2.3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</w:t>
      </w:r>
      <w:r>
        <w:t xml:space="preserve"> </w:t>
      </w:r>
      <w:r>
        <w:t xml:space="preserve">intermediaries:</w:t>
      </w:r>
      <w:r>
        <w:t xml:space="preserve"> </w:t>
      </w:r>
      <w:r>
        <w:t xml:space="preserve">0.03 million</w:t>
      </w:r>
      <w:r>
        <w:t xml:space="preserve"> </w:t>
      </w:r>
      <w:r>
        <w:t xml:space="preserve">-</w:t>
      </w:r>
      <w:r>
        <w:t xml:space="preserve"> </w:t>
      </w:r>
      <w:r>
        <w:t xml:space="preserve">For national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1.4 million</w:t>
      </w:r>
      <w:r>
        <w:t xml:space="preserve"> </w:t>
      </w:r>
      <w:r>
        <w:t xml:space="preserve">Direct enforcement costs (in</w:t>
      </w:r>
      <w:r>
        <w:t xml:space="preserve"> </w:t>
      </w:r>
      <w:r>
        <w:t xml:space="preserve">million EUR, expressed as</w:t>
      </w:r>
      <w:r>
        <w:t xml:space="preserve"> </w:t>
      </w:r>
      <w:r>
        <w:t xml:space="preserve">present value over 2025-2050</w:t>
      </w:r>
      <w:r>
        <w:t xml:space="preserve"> </w:t>
      </w:r>
      <w:r>
        <w:t xml:space="preserve">relative to the baseline)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national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30.6 million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 (in million</w:t>
      </w:r>
      <w:r>
        <w:t xml:space="preserve"> </w:t>
      </w:r>
      <w:r>
        <w:t xml:space="preserve">EUR, expressed</w:t>
      </w:r>
      <w:r>
        <w:t xml:space="preserve"> </w:t>
      </w:r>
      <w:r>
        <w:t xml:space="preserve">as present value</w:t>
      </w:r>
      <w:r>
        <w:t xml:space="preserve"> </w:t>
      </w:r>
      <w:r>
        <w:t xml:space="preserve">over 2025-2050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carriers:</w:t>
      </w:r>
      <w:r>
        <w:t xml:space="preserve"> </w:t>
      </w:r>
      <w:r>
        <w:t xml:space="preserve">30.7 million</w:t>
      </w:r>
    </w:p>
    <w:p>
      <w:pPr>
        <w:pStyle w:val="BodyText"/>
      </w:pPr>
      <w:r>
        <w:t xml:space="preserve">For terminal</w:t>
      </w:r>
      <w:r>
        <w:t xml:space="preserve"> </w:t>
      </w:r>
      <w:r>
        <w:t xml:space="preserve">operators: 6.3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For</w:t>
      </w:r>
      <w:r>
        <w:t xml:space="preserve"> </w:t>
      </w:r>
      <w:r>
        <w:t xml:space="preserve">intermediaries:</w:t>
      </w:r>
      <w:r>
        <w:t xml:space="preserve"> </w:t>
      </w:r>
      <w:r>
        <w:t xml:space="preserve">17.5 million</w:t>
      </w:r>
      <w:r>
        <w:t xml:space="preserve"> </w:t>
      </w:r>
      <w:r>
        <w:t xml:space="preserve">For carriers:</w:t>
      </w:r>
      <w:r>
        <w:t xml:space="preserve"> </w:t>
      </w:r>
      <w:r>
        <w:t xml:space="preserve">20.5 million</w:t>
      </w:r>
    </w:p>
    <w:p>
      <w:pPr>
        <w:pStyle w:val="BodyText"/>
      </w:pPr>
      <w:r>
        <w:t xml:space="preserve">For terminal</w:t>
      </w:r>
      <w:r>
        <w:t xml:space="preserve"> </w:t>
      </w:r>
      <w:r>
        <w:t xml:space="preserve">operators:</w:t>
      </w:r>
      <w:r>
        <w:t xml:space="preserve"> </w:t>
      </w:r>
      <w:r>
        <w:t xml:space="preserve">313.2 million</w:t>
      </w:r>
    </w:p>
    <w:p>
      <w:pPr>
        <w:pStyle w:val="BodyText"/>
      </w:pPr>
      <w:r>
        <w:t xml:space="preserve">For</w:t>
      </w:r>
      <w:r>
        <w:t xml:space="preserve"> </w:t>
      </w:r>
      <w:r>
        <w:t xml:space="preserve">intermediaries:</w:t>
      </w:r>
      <w:r>
        <w:t xml:space="preserve"> </w:t>
      </w:r>
      <w:r>
        <w:t xml:space="preserve">0.3 million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 – costs</w:t>
      </w:r>
      <w:r>
        <w:t xml:space="preserve"> </w:t>
      </w:r>
      <w:r>
        <w:t xml:space="preserve">per year relative</w:t>
      </w:r>
      <w:r>
        <w:t xml:space="preserve"> </w:t>
      </w:r>
      <w:r>
        <w:t xml:space="preserve">to the baseline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Recurrent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for</w:t>
      </w:r>
      <w:r>
        <w:t xml:space="preserve"> </w:t>
      </w:r>
      <w:r>
        <w:t xml:space="preserve">carriers,</w:t>
      </w:r>
      <w:r>
        <w:t xml:space="preserve"> </w:t>
      </w:r>
      <w:r>
        <w:t xml:space="preserve">terminal</w:t>
      </w:r>
      <w:r>
        <w:t xml:space="preserve"> </w:t>
      </w:r>
      <w:r>
        <w:t xml:space="preserve">operators and</w:t>
      </w:r>
      <w:r>
        <w:t xml:space="preserve"> </w:t>
      </w:r>
      <w:r>
        <w:t xml:space="preserve">intermediaries:</w:t>
      </w:r>
      <w:r>
        <w:t xml:space="preserve"> </w:t>
      </w:r>
      <w:r>
        <w:t xml:space="preserve">5.2 million per</w:t>
      </w:r>
      <w:r>
        <w:t xml:space="preserve"> </w:t>
      </w:r>
      <w:r>
        <w:t xml:space="preserve">year (of which,</w:t>
      </w:r>
      <w:r>
        <w:t xml:space="preserve"> </w:t>
      </w:r>
      <w:r>
        <w:t xml:space="preserve">EUR 5.1</w:t>
      </w:r>
      <w:r>
        <w:t xml:space="preserve"> </w:t>
      </w:r>
      <w:r>
        <w:t xml:space="preserve">million for</w:t>
      </w:r>
      <w:r>
        <w:t xml:space="preserve"> </w:t>
      </w:r>
      <w:r>
        <w:t xml:space="preserve">carriers, EUR</w:t>
      </w:r>
    </w:p>
    <w:p>
      <w:pPr>
        <w:pStyle w:val="BodyText"/>
      </w:pPr>
      <w:r>
        <w:t xml:space="preserve">24</w:t>
      </w:r>
    </w:p>
    <w:p>
      <w:pPr>
        <w:pStyle w:val="Compact"/>
        <w:numPr>
          <w:ilvl w:val="0"/>
          <w:numId w:val="1019"/>
        </w:numPr>
      </w:pPr>
      <w:r>
        <w:t xml:space="preserve">Overview of costs – Preferred package of policy options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0.1 million for</w:t>
      </w:r>
      <w:r>
        <w:t xml:space="preserve"> </w:t>
      </w:r>
      <w:r>
        <w:t xml:space="preserve">terminal</w:t>
      </w:r>
      <w:r>
        <w:t xml:space="preserve"> </w:t>
      </w:r>
      <w:r>
        <w:t xml:space="preserve">operators and</w:t>
      </w:r>
      <w:r>
        <w:t xml:space="preserve"> </w:t>
      </w:r>
      <w:r>
        <w:t xml:space="preserve">EUR 1,401 for</w:t>
      </w:r>
      <w:r>
        <w:t xml:space="preserve"> </w:t>
      </w:r>
      <w:r>
        <w:t xml:space="preserve">intermediaries).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for</w:t>
      </w:r>
      <w:r>
        <w:t xml:space="preserve"> </w:t>
      </w:r>
      <w:r>
        <w:t xml:space="preserve">carriers and</w:t>
      </w:r>
      <w:r>
        <w:t xml:space="preserve"> </w:t>
      </w:r>
      <w:r>
        <w:t xml:space="preserve">intermediaries:</w:t>
      </w:r>
      <w:r>
        <w:t xml:space="preserve"> </w:t>
      </w:r>
      <w:r>
        <w:t xml:space="preserve">EUR 57.5</w:t>
      </w:r>
      <w:r>
        <w:t xml:space="preserve"> </w:t>
      </w:r>
      <w:r>
        <w:t xml:space="preserve">million (of</w:t>
      </w:r>
      <w:r>
        <w:t xml:space="preserve"> </w:t>
      </w:r>
      <w:r>
        <w:t xml:space="preserve">which, EUR</w:t>
      </w:r>
      <w:r>
        <w:t xml:space="preserve"> </w:t>
      </w:r>
      <w:r>
        <w:t xml:space="preserve">57.4 million for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and EUR 0.1</w:t>
      </w:r>
      <w:r>
        <w:t xml:space="preserve"> </w:t>
      </w:r>
      <w:r>
        <w:t xml:space="preserve">million for</w:t>
      </w:r>
      <w:r>
        <w:t xml:space="preserve"> </w:t>
      </w:r>
      <w:r>
        <w:t xml:space="preserve">carriers).</w:t>
      </w:r>
    </w:p>
    <w:p>
      <w:pPr>
        <w:pStyle w:val="Compact"/>
        <w:numPr>
          <w:ilvl w:val="0"/>
          <w:numId w:val="1020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21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10 – Reduce</w:t>
      </w:r>
      <w:r>
        <w:t xml:space="preserve"> </w:t>
      </w:r>
      <w:r>
        <w:t xml:space="preserve">inequality within and among</w:t>
      </w:r>
      <w:r>
        <w:t xml:space="preserve"> </w:t>
      </w:r>
      <w:r>
        <w:t xml:space="preserve">countries</w:t>
      </w:r>
      <w:r>
        <w:br/>
      </w:r>
      <w:r>
        <w:t xml:space="preserve">More PRM passengers would enjoy travels that</w:t>
      </w:r>
      <w:r>
        <w:t xml:space="preserve"> </w:t>
      </w:r>
      <w:r>
        <w:t xml:space="preserve">include several modes of transport and they would</w:t>
      </w:r>
      <w:r>
        <w:t xml:space="preserve"> </w:t>
      </w:r>
      <w:r>
        <w:t xml:space="preserve">more easily file a complaint if they wish to do so.</w:t>
      </w:r>
    </w:p>
    <w:p>
      <w:pPr>
        <w:pStyle w:val="FirstParagraph"/>
      </w:pPr>
      <w:r>
        <w:t xml:space="preserve">The current contribution of the passenger</w:t>
      </w:r>
      <w:r>
        <w:t xml:space="preserve"> </w:t>
      </w:r>
      <w:r>
        <w:t xml:space="preserve">rights framework to the better protection of</w:t>
      </w:r>
      <w:r>
        <w:t xml:space="preserve"> </w:t>
      </w:r>
      <w:r>
        <w:t xml:space="preserve">passengers with disabilities and reduced</w:t>
      </w:r>
      <w:r>
        <w:t xml:space="preserve"> </w:t>
      </w:r>
      <w:r>
        <w:t xml:space="preserve">mobility is essential. All passenger rights</w:t>
      </w:r>
      <w:r>
        <w:t xml:space="preserve"> </w:t>
      </w:r>
      <w:r>
        <w:t xml:space="preserve">Regulations already address PRM related</w:t>
      </w:r>
      <w:r>
        <w:t xml:space="preserve"> </w:t>
      </w:r>
      <w:r>
        <w:t xml:space="preserve">needs. This initiative will make a step</w:t>
      </w:r>
      <w:r>
        <w:t xml:space="preserve"> </w:t>
      </w:r>
      <w:r>
        <w:t xml:space="preserve">further to reduce inequality between</w:t>
      </w:r>
      <w:r>
        <w:t xml:space="preserve"> </w:t>
      </w:r>
      <w:r>
        <w:t xml:space="preserve">passengers.</w:t>
      </w:r>
      <w:r>
        <w:br/>
      </w:r>
      <w:r>
        <w:t xml:space="preserve">SDG no. 13 – Climate action Citizens will be incentivised to travel long</w:t>
      </w:r>
      <w:r>
        <w:t xml:space="preserve"> </w:t>
      </w:r>
      <w:r>
        <w:t xml:space="preserve">distances using multimodal transport.</w:t>
      </w:r>
    </w:p>
    <w:p>
      <w:pPr>
        <w:pStyle w:val="BodyText"/>
      </w:pPr>
      <w:r>
        <w:t xml:space="preserve">Providing information to passengers prior</w:t>
      </w:r>
      <w:r>
        <w:t xml:space="preserve"> </w:t>
      </w:r>
      <w:r>
        <w:t xml:space="preserve">to the journey on multimodal travel will</w:t>
      </w:r>
      <w:r>
        <w:t xml:space="preserve"> </w:t>
      </w:r>
      <w:r>
        <w:t xml:space="preserve">support the use of more sustainable modes</w:t>
      </w:r>
      <w:r>
        <w:t xml:space="preserve"> </w:t>
      </w:r>
      <w:r>
        <w:t xml:space="preserve">for each leg of the journey, thus</w:t>
      </w:r>
      <w:r>
        <w:t xml:space="preserve"> </w:t>
      </w:r>
      <w:r>
        <w:t xml:space="preserve">contributing to climate objectives.</w:t>
      </w:r>
      <w:r>
        <w:br/>
      </w:r>
      <w:r>
        <w:t xml:space="preserve">SDG no. 16 - Access to</w:t>
      </w:r>
      <w:r>
        <w:t xml:space="preserve"> </w:t>
      </w:r>
      <w:r>
        <w:t xml:space="preserve">justice for all and build</w:t>
      </w:r>
      <w:r>
        <w:t xml:space="preserve"> </w:t>
      </w:r>
      <w:r>
        <w:t xml:space="preserve">effective, accountable and</w:t>
      </w:r>
      <w:r>
        <w:t xml:space="preserve"> </w:t>
      </w:r>
      <w:r>
        <w:t xml:space="preserve">inclusive institutions</w:t>
      </w:r>
    </w:p>
    <w:p>
      <w:pPr>
        <w:pStyle w:val="BodyText"/>
      </w:pPr>
      <w:r>
        <w:t xml:space="preserve">Passengers can more easily enforce their rights by</w:t>
      </w:r>
      <w:r>
        <w:t xml:space="preserve"> </w:t>
      </w:r>
      <w:r>
        <w:t xml:space="preserve">an easy filing of complaints or by using the means</w:t>
      </w:r>
      <w:r>
        <w:t xml:space="preserve"> </w:t>
      </w:r>
      <w:r>
        <w:t xml:space="preserve">of redress available such as ADR procedures.</w:t>
      </w:r>
    </w:p>
    <w:p>
      <w:pPr>
        <w:pStyle w:val="BodyText"/>
      </w:pPr>
      <w:r>
        <w:t xml:space="preserve">The initiative, which relates to the right to</w:t>
      </w:r>
      <w:r>
        <w:t xml:space="preserve"> </w:t>
      </w:r>
      <w:r>
        <w:t xml:space="preserve">full application and effective enforcement</w:t>
      </w:r>
      <w:r>
        <w:t xml:space="preserve"> </w:t>
      </w:r>
      <w:r>
        <w:t xml:space="preserve">of EU law, will contribute to enhance and</w:t>
      </w:r>
      <w:r>
        <w:t xml:space="preserve"> </w:t>
      </w:r>
      <w:r>
        <w:t xml:space="preserve">make easier the access to justice, means of</w:t>
      </w:r>
      <w:r>
        <w:t xml:space="preserve"> </w:t>
      </w:r>
      <w:r>
        <w:t xml:space="preserve">redress and tools for enforcement.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1. Description of the analytical methods used</w:t>
      </w:r>
      <w:r>
        <w:br/>
      </w:r>
      <w:r>
        <w:t xml:space="preserve">The main model used for developing the baseline scenario for this initiative is the</w:t>
      </w:r>
      <w:r>
        <w:t xml:space="preserve"> </w:t>
      </w:r>
      <w:r>
        <w:t xml:space="preserve">PRIMES-TREMOVE transport model by E3Modelling, a specific module of the PRIMES models.</w:t>
      </w:r>
      <w:r>
        <w:t xml:space="preserve"> </w:t>
      </w:r>
      <w:r>
        <w:t xml:space="preserve">The model has a successful record of use in the Commission’s energy, transport and climate policy</w:t>
      </w:r>
      <w:r>
        <w:t xml:space="preserve"> </w:t>
      </w:r>
      <w:r>
        <w:t xml:space="preserve">assessments. In particular, it has been used for the impact assessments underpinning the “Fit for 55”</w:t>
      </w:r>
      <w:r>
        <w:t xml:space="preserve"> </w:t>
      </w:r>
      <w:r>
        <w:t xml:space="preserve">package193, the impact assessments accompanying the 2030 Climate Target Plan194 and the Staff</w:t>
      </w:r>
      <w:r>
        <w:t xml:space="preserve"> </w:t>
      </w:r>
      <w:r>
        <w:t xml:space="preserve">Working Document accompanying the Sustainable and Smart Mobility Strategy195, the</w:t>
      </w:r>
      <w:r>
        <w:t xml:space="preserve"> </w:t>
      </w:r>
      <w:r>
        <w:t xml:space="preserve">Commission’s proposal for a Long Term Strategy196 as well as for the 2020 and 2030 EU’s climate</w:t>
      </w:r>
      <w:r>
        <w:t xml:space="preserve"> </w:t>
      </w:r>
      <w:r>
        <w:t xml:space="preserve">and energy policy framework.</w:t>
      </w:r>
      <w:r>
        <w:br/>
      </w:r>
      <w:r>
        <w:t xml:space="preserve">For the assessment of the impacts of the policy options, an Excel-based tool has been developed by</w:t>
      </w:r>
      <w:r>
        <w:t xml:space="preserve"> </w:t>
      </w:r>
      <w:r>
        <w:t xml:space="preserve">PWC, TIS and Steer in the context of the impact assessment suport study, drawing on the standard</w:t>
      </w:r>
      <w:r>
        <w:t xml:space="preserve"> </w:t>
      </w:r>
      <w:r>
        <w:t xml:space="preserve">cost model. The proposed measures are assumed to be implemented from 2025 onwards, so that the</w:t>
      </w:r>
      <w:r>
        <w:t xml:space="preserve"> </w:t>
      </w:r>
      <w:r>
        <w:t xml:space="preserve">assessment has been undertaken for the 2025-2050 period and refers to EU27. Costs and benefits are</w:t>
      </w:r>
      <w:r>
        <w:t xml:space="preserve"> </w:t>
      </w:r>
      <w:r>
        <w:t xml:space="preserve">expressed as present value over the 2022-2050 period, using a 3% discount rate.</w:t>
      </w:r>
      <w:r>
        <w:t xml:space="preserve"> </w:t>
      </w:r>
      <w:r>
        <w:t xml:space="preserve">PRIMES-TREMOVE model</w:t>
      </w:r>
      <w:r>
        <w:br/>
      </w:r>
      <w:r>
        <w:t xml:space="preserve">The PRIMES-TREMOVE transport model projects the evolution of demand for passengers and</w:t>
      </w:r>
      <w:r>
        <w:t xml:space="preserve"> </w:t>
      </w:r>
      <w:r>
        <w:t xml:space="preserve">freight transport, by transport mode, and transport vehicle/technology, following a formulation based</w:t>
      </w:r>
      <w:r>
        <w:t xml:space="preserve"> </w:t>
      </w:r>
      <w:r>
        <w:t xml:space="preserve">on microeconomic foundation of decisions of multiple actors. Operation, investment and emission</w:t>
      </w:r>
      <w:r>
        <w:t xml:space="preserve"> </w:t>
      </w:r>
      <w:r>
        <w:t xml:space="preserve">costs, various policy measures, utility factors and congestion are among the drivers that influence the</w:t>
      </w:r>
      <w:r>
        <w:t xml:space="preserve"> </w:t>
      </w:r>
      <w:r>
        <w:t xml:space="preserve">projections of the model. The projections of activity, equipment (fleet), usage of equipment, energy</w:t>
      </w:r>
      <w:r>
        <w:t xml:space="preserve"> </w:t>
      </w:r>
      <w:r>
        <w:t xml:space="preserve">consumption and emissions (and other externalities) constitute the set of model outputs.</w:t>
      </w:r>
      <w:r>
        <w:br/>
      </w:r>
      <w:r>
        <w:t xml:space="preserve">The PRIMES-TREMOVE transport model can therefore provide the quantitative analysis for the</w:t>
      </w:r>
      <w:r>
        <w:t xml:space="preserve"> </w:t>
      </w:r>
      <w:r>
        <w:t xml:space="preserve">transport sector in the EU, candidate and neighbouring countries covering activity, equipment, energy</w:t>
      </w:r>
      <w:r>
        <w:t xml:space="preserve"> </w:t>
      </w:r>
      <w:r>
        <w:t xml:space="preserve">and emissions. The model accounts for each country separately which means that the detailed</w:t>
      </w:r>
      <w:r>
        <w:t xml:space="preserve"> </w:t>
      </w:r>
      <w:r>
        <w:t xml:space="preserve">long-term outlooks are available both for each country and in aggregate forms (e.g. EU level).</w:t>
      </w:r>
      <w:r>
        <w:t xml:space="preserve"> </w:t>
      </w:r>
      <w:r>
        <w:t xml:space="preserve">In the transport field, PRIMES-TREMOVE is suitable for modelling soft measures (e.g. eco-driving,</w:t>
      </w:r>
      <w:r>
        <w:t xml:space="preserve"> </w:t>
      </w:r>
      <w:r>
        <w:t xml:space="preserve">labelling); economic measures (e.g. subsidies and taxes on fuels, vehicles, emissions; ETS for</w:t>
      </w:r>
      <w:r>
        <w:t xml:space="preserve"> </w:t>
      </w:r>
      <w:r>
        <w:t xml:space="preserve">transport when linked with PRIMES; pricing of congestion and other externalities such as air</w:t>
      </w:r>
      <w:r>
        <w:t xml:space="preserve"> </w:t>
      </w:r>
      <w:r>
        <w:t xml:space="preserve">pollution, accidents and noise; measures supporting R&amp;D); regulatory measures (e.g. CO2 emission</w:t>
      </w:r>
      <w:r>
        <w:t xml:space="preserve"> </w:t>
      </w:r>
      <w:r>
        <w:t xml:space="preserve">performance standards for new light duty vehicles and heavy duty vehicles; EURO standards on road</w:t>
      </w:r>
      <w:r>
        <w:t xml:space="preserve"> </w:t>
      </w:r>
      <w:r>
        <w:t xml:space="preserve">transport vehicles; technology standards for non-road transport technologies, deployment of</w:t>
      </w:r>
      <w:r>
        <w:t xml:space="preserve"> </w:t>
      </w:r>
      <w:r>
        <w:t xml:space="preserve">Intelligent Transport Systems) and infrastructure policies for alternative fuels (e.g. deployment of</w:t>
      </w:r>
      <w:r>
        <w:t xml:space="preserve"> </w:t>
      </w:r>
      <w:r>
        <w:t xml:space="preserve">refuelling/recharging infrastructure for electricity, hydrogen, LNG, CNG). Used as a module that</w:t>
      </w:r>
      <w:r>
        <w:t xml:space="preserve"> </w:t>
      </w:r>
      <w:r>
        <w:t xml:space="preserve">contributes to the PRIMES energy system model, PRIMES-TREMOVE can show how policies and</w:t>
      </w:r>
      <w:r>
        <w:t xml:space="preserve"> </w:t>
      </w:r>
      <w:r>
        <w:t xml:space="preserve">trends in the field of transport contribute to economy-wide trends in energy use and emissions. Using</w:t>
      </w:r>
      <w:r>
        <w:t xml:space="preserve"> </w:t>
      </w:r>
      <w:r>
        <w:t xml:space="preserve">data disaggregated per Member State, the model can show differentiated trends across Member States.</w:t>
      </w:r>
      <w:r>
        <w:br/>
      </w:r>
      <w:r>
        <w:t xml:space="preserve">The PRIMES-TREMOVE has been developed and is maintained by E3Modelling, based on, but</w:t>
      </w:r>
      <w:r>
        <w:t xml:space="preserve"> </w:t>
      </w:r>
      <w:r>
        <w:t xml:space="preserve">extending features of, the open source TREMOVE model developed by the TREMOVE197 modelling</w:t>
      </w:r>
    </w:p>
    <w:p>
      <w:pPr>
        <w:pStyle w:val="BodyText"/>
      </w:pPr>
      <w:r>
        <w:t xml:space="preserve">193 Delivering the European Green Deal | European Commission (europa.eu).</w:t>
      </w:r>
      <w:r>
        <w:t xml:space="preserve"> </w:t>
      </w:r>
      <w:r>
        <w:t xml:space="preserve">194 SWD(2020)176 final.</w:t>
      </w:r>
      <w:r>
        <w:t xml:space="preserve"> </w:t>
      </w:r>
      <w:r>
        <w:t xml:space="preserve">195 EUR-Lex – 52020SC0331 – EN – EUR-Lex (europa.eu).</w:t>
      </w:r>
      <w:r>
        <w:br/>
      </w:r>
      <w:r>
        <w:t xml:space="preserve">196 Source: 2050 long-term strategy (europa.eu).</w:t>
      </w:r>
      <w:r>
        <w:br/>
      </w:r>
      <w:r>
        <w:t xml:space="preserve">197 Source: https ://www.tmleuven.be/en/navigation/TREMOVE.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community. Part of the model (e.g. the utility nested tree) was built following the TREMOVE</w:t>
      </w:r>
      <w:r>
        <w:t xml:space="preserve"> </w:t>
      </w:r>
      <w:r>
        <w:t xml:space="preserve">model.198 Other parts, like the component on fuel consumption and emissions, follow the COPERT</w:t>
      </w:r>
      <w:r>
        <w:t xml:space="preserve"> </w:t>
      </w:r>
      <w:r>
        <w:t xml:space="preserve">model.</w:t>
      </w:r>
      <w:r>
        <w:t xml:space="preserve"> </w:t>
      </w:r>
      <w:r>
        <w:t xml:space="preserve">Data inputs</w:t>
      </w:r>
      <w:r>
        <w:t xml:space="preserve"> </w:t>
      </w:r>
      <w:r>
        <w:t xml:space="preserve">The main data sources for inputs to the PRIMES-TREMOVE model, such as for activity and energy</w:t>
      </w:r>
      <w:r>
        <w:t xml:space="preserve"> </w:t>
      </w:r>
      <w:r>
        <w:t xml:space="preserve">consumption, come from EUROSTAT databases and from the Statistical Pocketbook “EU transport</w:t>
      </w:r>
      <w:r>
        <w:t xml:space="preserve"> </w:t>
      </w:r>
      <w:r>
        <w:t xml:space="preserve">in figures199. Excise taxes are derived from DG TAXUD excise duty tables. Other data comes from</w:t>
      </w:r>
      <w:r>
        <w:t xml:space="preserve"> </w:t>
      </w:r>
      <w:r>
        <w:t xml:space="preserve">different sources such as research projects (e.g. TRACCS and New Mobility Pattern projects) and</w:t>
      </w:r>
      <w:r>
        <w:t xml:space="preserve"> </w:t>
      </w:r>
      <w:r>
        <w:t xml:space="preserve">reports.</w:t>
      </w:r>
      <w:r>
        <w:t xml:space="preserve"> </w:t>
      </w:r>
      <w:r>
        <w:t xml:space="preserve">In the context of this exercise, the PRIMES-TREMOVE transport model is calibrated to 2005, 2010</w:t>
      </w:r>
      <w:r>
        <w:t xml:space="preserve"> </w:t>
      </w:r>
      <w:r>
        <w:t xml:space="preserve">and 2015 historical data. Available data on 2020 market shares of different powertrain types have also</w:t>
      </w:r>
      <w:r>
        <w:t xml:space="preserve"> </w:t>
      </w:r>
      <w:r>
        <w:t xml:space="preserve">been taken into account.</w:t>
      </w:r>
      <w:r>
        <w:t xml:space="preserve"> </w:t>
      </w:r>
      <w:r>
        <w:t xml:space="preserve">2. Baseline scenario</w:t>
      </w:r>
      <w:r>
        <w:t xml:space="preserve"> </w:t>
      </w:r>
      <w:r>
        <w:t xml:space="preserve">In order to reflect the fundamental socio-economic, technological and policy developments, the</w:t>
      </w:r>
      <w:r>
        <w:t xml:space="preserve"> </w:t>
      </w:r>
      <w:r>
        <w:t xml:space="preserve">Commission prepares periodically an EU Reference Scenario on energy, transport and GHG</w:t>
      </w:r>
      <w:r>
        <w:t xml:space="preserve"> </w:t>
      </w:r>
      <w:r>
        <w:t xml:space="preserve">emissions. The socio-economic and technological developments used for developing the</w:t>
      </w:r>
      <w:r>
        <w:t xml:space="preserve"> </w:t>
      </w:r>
      <w:r>
        <w:t xml:space="preserve">baseline scenario for this impact assessment build on the latest EU Reference scenario 2020</w:t>
      </w:r>
      <w:r>
        <w:t xml:space="preserve"> </w:t>
      </w:r>
      <w:r>
        <w:t xml:space="preserve">(REF2020)200. The same assumptions have been used in the policy scenarios underpinning the</w:t>
      </w:r>
      <w:r>
        <w:t xml:space="preserve"> </w:t>
      </w:r>
      <w:r>
        <w:t xml:space="preserve">impact assessments accompanying the “Fit for 55” package201.</w:t>
      </w:r>
      <w:r>
        <w:t xml:space="preserve"> </w:t>
      </w:r>
      <w:r>
        <w:t xml:space="preserve">2.1. Main assumptions of the baseline scenario</w:t>
      </w:r>
      <w:r>
        <w:t xml:space="preserve"> </w:t>
      </w:r>
      <w:r>
        <w:t xml:space="preserve">The main assumptions related to economic development, international energy prices and</w:t>
      </w:r>
      <w:r>
        <w:t xml:space="preserve"> </w:t>
      </w:r>
      <w:r>
        <w:t xml:space="preserve">technologies are described below.</w:t>
      </w:r>
      <w:r>
        <w:t xml:space="preserve"> </w:t>
      </w:r>
      <w:r>
        <w:t xml:space="preserve">2.1.1.</w:t>
      </w:r>
      <w:r>
        <w:t xml:space="preserve"> </w:t>
      </w:r>
      <w:r>
        <w:t xml:space="preserve">Economic assumptions</w:t>
      </w:r>
      <w:r>
        <w:t xml:space="preserve"> </w:t>
      </w:r>
      <w:r>
        <w:t xml:space="preserve">The modelling work is based on socio-economic assumptions describing the expected evolution</w:t>
      </w:r>
      <w:r>
        <w:t xml:space="preserve"> </w:t>
      </w:r>
      <w:r>
        <w:t xml:space="preserve">of the European society. Long-term projections on population dynamics and economic activity</w:t>
      </w:r>
      <w:r>
        <w:t xml:space="preserve"> </w:t>
      </w:r>
      <w:r>
        <w:t xml:space="preserve">form part of the input to the model and are used to estimate transport activity, particularly</w:t>
      </w:r>
      <w:r>
        <w:t xml:space="preserve"> </w:t>
      </w:r>
      <w:r>
        <w:t xml:space="preserve">relevant for this impact assessment.</w:t>
      </w:r>
      <w:r>
        <w:br/>
      </w:r>
      <w:r>
        <w:t xml:space="preserve">Population projections from Eurostat202 are used to estimate the evolution of the European</w:t>
      </w:r>
      <w:r>
        <w:t xml:space="preserve"> </w:t>
      </w:r>
      <w:r>
        <w:t xml:space="preserve">population, which is expected to change little in total number in the coming decades. The GDP</w:t>
      </w:r>
    </w:p>
    <w:p>
      <w:pPr>
        <w:pStyle w:val="BodyText"/>
      </w:pPr>
      <w:r>
        <w:t xml:space="preserve">198 Several model enhancements were made compared to the standard TREMOVE model, as for example: for the</w:t>
      </w:r>
      <w:r>
        <w:t xml:space="preserve"> </w:t>
      </w:r>
      <w:r>
        <w:t xml:space="preserve">number of vintages (allowing representation of the choice of second-hand cars); for the technology categories</w:t>
      </w:r>
      <w:r>
        <w:t xml:space="preserve"> </w:t>
      </w:r>
      <w:r>
        <w:t xml:space="preserve">which include vehicle types using electricity from the grid and fuel cells. The model also incorporates additional</w:t>
      </w:r>
      <w:r>
        <w:t xml:space="preserve"> </w:t>
      </w:r>
      <w:r>
        <w:t xml:space="preserve">fuel types, such as biofuels (when they differ from standard fossil fuel technologies), LPG, LNG, hydrogen and e-</w:t>
      </w:r>
      <w:r>
        <w:t xml:space="preserve"> </w:t>
      </w:r>
      <w:r>
        <w:t xml:space="preserve">fuels. In addition, representation of infrastructure for refuelling and recharging are among the model refinements,</w:t>
      </w:r>
      <w:r>
        <w:t xml:space="preserve"> </w:t>
      </w:r>
      <w:r>
        <w:t xml:space="preserve">influencing fuel choices. A major model enhancement concerns the inclusion of heterogeneity in the distance of</w:t>
      </w:r>
      <w:r>
        <w:t xml:space="preserve"> </w:t>
      </w:r>
      <w:r>
        <w:t xml:space="preserve">stylised trips; the model considers that the trip distances follow a distribution function with different distances and</w:t>
      </w:r>
      <w:r>
        <w:t xml:space="preserve"> </w:t>
      </w:r>
      <w:r>
        <w:t xml:space="preserve">frequencies. The inclusion of heterogeneity was found to be of significant influence in the choice of vehicle-fuels</w:t>
      </w:r>
      <w:r>
        <w:t xml:space="preserve"> </w:t>
      </w:r>
      <w:r>
        <w:t xml:space="preserve">especially for vehicles-fuels with range limitations.</w:t>
      </w:r>
      <w:r>
        <w:t xml:space="preserve"> </w:t>
      </w:r>
      <w:r>
        <w:t xml:space="preserve">199 Source: https://ec.europa.eu/transport/facts-fundings/statistics_en.</w:t>
      </w:r>
      <w:r>
        <w:br/>
      </w:r>
      <w:r>
        <w:t xml:space="preserve">200 EU Reference Scenario 2020 (europa.eu).</w:t>
      </w:r>
      <w:r>
        <w:t xml:space="preserve"> </w:t>
      </w:r>
      <w:r>
        <w:t xml:space="preserve">201 Policy scenarios for delivering the European Green Deal (europa.eu).</w:t>
      </w:r>
      <w:r>
        <w:t xml:space="preserve"> </w:t>
      </w:r>
      <w:r>
        <w:t xml:space="preserve">202 EUROPOP2019 population projections: Eurostat - Data Explorer (europa.eu).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growth projections are from the Ageing Report 2021203 by the Directorate General for</w:t>
      </w:r>
      <w:r>
        <w:t xml:space="preserve"> </w:t>
      </w:r>
      <w:r>
        <w:t xml:space="preserve">Economic and Financial Affairs, which are based on the same population growth assumptions.</w:t>
      </w:r>
      <w:r>
        <w:t xml:space="preserve"> </w:t>
      </w:r>
      <w:r>
        <w:t xml:space="preserve">Table 36: Projected population and GDP growth per Member State</w:t>
      </w:r>
      <w:r>
        <w:t xml:space="preserve"> </w:t>
      </w:r>
      <w:r>
        <w:t xml:space="preserve">Population</w:t>
      </w:r>
      <w:r>
        <w:t xml:space="preserve"> </w:t>
      </w:r>
      <w:r>
        <w:t xml:space="preserve">GDP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EU27</w:t>
      </w:r>
      <w:r>
        <w:t xml:space="preserve"> </w:t>
      </w:r>
      <w:r>
        <w:t xml:space="preserve">447.7</w:t>
      </w:r>
      <w:r>
        <w:t xml:space="preserve"> </w:t>
      </w:r>
      <w:r>
        <w:t xml:space="preserve">449.3</w:t>
      </w:r>
      <w:r>
        <w:t xml:space="preserve"> </w:t>
      </w:r>
      <w:r>
        <w:t xml:space="preserve">449.1</w:t>
      </w:r>
      <w:r>
        <w:t xml:space="preserve"> </w:t>
      </w:r>
      <w:r>
        <w:t xml:space="preserve">0.9%</w:t>
      </w:r>
      <w:r>
        <w:t xml:space="preserve"> </w:t>
      </w:r>
      <w:r>
        <w:t xml:space="preserve">1.1%</w:t>
      </w:r>
      <w:r>
        <w:t xml:space="preserve"> </w:t>
      </w:r>
      <w:r>
        <w:t xml:space="preserve">Austria</w:t>
      </w:r>
      <w:r>
        <w:t xml:space="preserve"> </w:t>
      </w:r>
      <w:r>
        <w:t xml:space="preserve">8.90</w:t>
      </w:r>
      <w:r>
        <w:t xml:space="preserve"> </w:t>
      </w:r>
      <w:r>
        <w:t xml:space="preserve">9.03</w:t>
      </w:r>
      <w:r>
        <w:t xml:space="preserve"> </w:t>
      </w:r>
      <w:r>
        <w:t xml:space="preserve">9.15</w:t>
      </w:r>
      <w:r>
        <w:t xml:space="preserve"> </w:t>
      </w:r>
      <w:r>
        <w:t xml:space="preserve">0.9%</w:t>
      </w:r>
      <w:r>
        <w:t xml:space="preserve"> </w:t>
      </w:r>
      <w:r>
        <w:t xml:space="preserve">1.2%</w:t>
      </w:r>
      <w:r>
        <w:t xml:space="preserve"> </w:t>
      </w:r>
      <w:r>
        <w:t xml:space="preserve">Belgium</w:t>
      </w:r>
      <w:r>
        <w:t xml:space="preserve"> </w:t>
      </w:r>
      <w:r>
        <w:t xml:space="preserve">11.51</w:t>
      </w:r>
      <w:r>
        <w:t xml:space="preserve"> </w:t>
      </w:r>
      <w:r>
        <w:t xml:space="preserve">11.66</w:t>
      </w:r>
      <w:r>
        <w:t xml:space="preserve"> </w:t>
      </w:r>
      <w:r>
        <w:t xml:space="preserve">11.76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Bulgaria</w:t>
      </w:r>
      <w:r>
        <w:t xml:space="preserve"> </w:t>
      </w:r>
      <w:r>
        <w:t xml:space="preserve">6.95</w:t>
      </w:r>
      <w:r>
        <w:t xml:space="preserve"> </w:t>
      </w:r>
      <w:r>
        <w:t xml:space="preserve">6.69</w:t>
      </w:r>
      <w:r>
        <w:t xml:space="preserve"> </w:t>
      </w:r>
      <w:r>
        <w:t xml:space="preserve">6.45</w:t>
      </w:r>
      <w:r>
        <w:t xml:space="preserve"> </w:t>
      </w:r>
      <w:r>
        <w:t xml:space="preserve">0.7%</w:t>
      </w:r>
      <w:r>
        <w:t xml:space="preserve"> </w:t>
      </w:r>
      <w:r>
        <w:t xml:space="preserve">1.3%</w:t>
      </w:r>
      <w:r>
        <w:t xml:space="preserve"> </w:t>
      </w:r>
      <w:r>
        <w:t xml:space="preserve">Croatia</w:t>
      </w:r>
      <w:r>
        <w:t xml:space="preserve"> </w:t>
      </w:r>
      <w:r>
        <w:t xml:space="preserve">4.06</w:t>
      </w:r>
      <w:r>
        <w:t xml:space="preserve"> </w:t>
      </w:r>
      <w:r>
        <w:t xml:space="preserve">3.94</w:t>
      </w:r>
      <w:r>
        <w:t xml:space="preserve"> </w:t>
      </w:r>
      <w:r>
        <w:t xml:space="preserve">3.83</w:t>
      </w:r>
      <w:r>
        <w:t xml:space="preserve"> </w:t>
      </w:r>
      <w:r>
        <w:t xml:space="preserve">0.2%</w:t>
      </w:r>
      <w:r>
        <w:t xml:space="preserve"> </w:t>
      </w:r>
      <w:r>
        <w:t xml:space="preserve">0.6%</w:t>
      </w:r>
      <w:r>
        <w:t xml:space="preserve"> </w:t>
      </w:r>
      <w:r>
        <w:t xml:space="preserve">Cyprus</w:t>
      </w:r>
      <w:r>
        <w:t xml:space="preserve"> </w:t>
      </w:r>
      <w:r>
        <w:t xml:space="preserve">0.89</w:t>
      </w:r>
      <w:r>
        <w:t xml:space="preserve"> </w:t>
      </w:r>
      <w:r>
        <w:t xml:space="preserve">0.93</w:t>
      </w:r>
      <w:r>
        <w:t xml:space="preserve"> </w:t>
      </w:r>
      <w:r>
        <w:t xml:space="preserve">0.96</w:t>
      </w:r>
      <w:r>
        <w:t xml:space="preserve"> </w:t>
      </w:r>
      <w:r>
        <w:t xml:space="preserve">0.7%</w:t>
      </w:r>
      <w:r>
        <w:t xml:space="preserve"> </w:t>
      </w:r>
      <w:r>
        <w:t xml:space="preserve">1.7%</w:t>
      </w:r>
      <w:r>
        <w:t xml:space="preserve"> </w:t>
      </w:r>
      <w:r>
        <w:t xml:space="preserve">Czechia</w:t>
      </w:r>
      <w:r>
        <w:t xml:space="preserve"> </w:t>
      </w:r>
      <w:r>
        <w:t xml:space="preserve">10.69</w:t>
      </w:r>
      <w:r>
        <w:t xml:space="preserve"> </w:t>
      </w:r>
      <w:r>
        <w:t xml:space="preserve">10.79</w:t>
      </w:r>
      <w:r>
        <w:t xml:space="preserve"> </w:t>
      </w:r>
      <w:r>
        <w:t xml:space="preserve">10.76</w:t>
      </w:r>
      <w:r>
        <w:t xml:space="preserve"> </w:t>
      </w:r>
      <w:r>
        <w:t xml:space="preserve">1.6%</w:t>
      </w:r>
      <w:r>
        <w:t xml:space="preserve"> </w:t>
      </w:r>
      <w:r>
        <w:t xml:space="preserve">2.0%</w:t>
      </w:r>
      <w:r>
        <w:t xml:space="preserve"> </w:t>
      </w:r>
      <w:r>
        <w:t xml:space="preserve">Denmark</w:t>
      </w:r>
      <w:r>
        <w:t xml:space="preserve"> </w:t>
      </w:r>
      <w:r>
        <w:t xml:space="preserve">5.81</w:t>
      </w:r>
      <w:r>
        <w:t xml:space="preserve"> </w:t>
      </w:r>
      <w:r>
        <w:t xml:space="preserve">5.88</w:t>
      </w:r>
      <w:r>
        <w:t xml:space="preserve"> </w:t>
      </w:r>
      <w:r>
        <w:t xml:space="preserve">5.96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Estonia</w:t>
      </w:r>
      <w:r>
        <w:t xml:space="preserve"> </w:t>
      </w:r>
      <w:r>
        <w:t xml:space="preserve">1.33</w:t>
      </w:r>
      <w:r>
        <w:t xml:space="preserve"> </w:t>
      </w:r>
      <w:r>
        <w:t xml:space="preserve">1.32</w:t>
      </w:r>
      <w:r>
        <w:t xml:space="preserve"> </w:t>
      </w:r>
      <w:r>
        <w:t xml:space="preserve">1.31</w:t>
      </w:r>
      <w:r>
        <w:t xml:space="preserve"> </w:t>
      </w:r>
      <w:r>
        <w:t xml:space="preserve">2.2%</w:t>
      </w:r>
      <w:r>
        <w:t xml:space="preserve"> </w:t>
      </w:r>
      <w:r>
        <w:t xml:space="preserve">2.6%</w:t>
      </w:r>
      <w:r>
        <w:t xml:space="preserve"> </w:t>
      </w:r>
      <w:r>
        <w:t xml:space="preserve">Finland</w:t>
      </w:r>
      <w:r>
        <w:t xml:space="preserve"> </w:t>
      </w:r>
      <w:r>
        <w:t xml:space="preserve">5.53</w:t>
      </w:r>
      <w:r>
        <w:t xml:space="preserve"> </w:t>
      </w:r>
      <w:r>
        <w:t xml:space="preserve">5.54</w:t>
      </w:r>
      <w:r>
        <w:t xml:space="preserve"> </w:t>
      </w:r>
      <w:r>
        <w:t xml:space="preserve">5.52</w:t>
      </w:r>
      <w:r>
        <w:t xml:space="preserve"> </w:t>
      </w:r>
      <w:r>
        <w:t xml:space="preserve">0.6%</w:t>
      </w:r>
      <w:r>
        <w:t xml:space="preserve"> </w:t>
      </w:r>
      <w:r>
        <w:t xml:space="preserve">1.2%</w:t>
      </w:r>
      <w:r>
        <w:t xml:space="preserve"> </w:t>
      </w:r>
      <w:r>
        <w:t xml:space="preserve">France</w:t>
      </w:r>
      <w:r>
        <w:t xml:space="preserve"> </w:t>
      </w:r>
      <w:r>
        <w:t xml:space="preserve">67.20</w:t>
      </w:r>
      <w:r>
        <w:t xml:space="preserve"> </w:t>
      </w:r>
      <w:r>
        <w:t xml:space="preserve">68.04</w:t>
      </w:r>
      <w:r>
        <w:t xml:space="preserve"> </w:t>
      </w:r>
      <w:r>
        <w:t xml:space="preserve">68.75</w:t>
      </w:r>
      <w:r>
        <w:t xml:space="preserve"> </w:t>
      </w:r>
      <w:r>
        <w:t xml:space="preserve">0.7%</w:t>
      </w:r>
      <w:r>
        <w:t xml:space="preserve"> </w:t>
      </w:r>
      <w:r>
        <w:t xml:space="preserve">1.0%</w:t>
      </w:r>
      <w:r>
        <w:t xml:space="preserve"> </w:t>
      </w:r>
      <w:r>
        <w:t xml:space="preserve">Germany</w:t>
      </w:r>
      <w:r>
        <w:t xml:space="preserve"> </w:t>
      </w:r>
      <w:r>
        <w:t xml:space="preserve">83.14</w:t>
      </w:r>
      <w:r>
        <w:t xml:space="preserve"> </w:t>
      </w:r>
      <w:r>
        <w:t xml:space="preserve">83.48</w:t>
      </w:r>
      <w:r>
        <w:t xml:space="preserve"> </w:t>
      </w:r>
      <w:r>
        <w:t xml:space="preserve">83.45</w:t>
      </w:r>
      <w:r>
        <w:t xml:space="preserve"> </w:t>
      </w:r>
      <w:r>
        <w:t xml:space="preserve">0.8%</w:t>
      </w:r>
      <w:r>
        <w:t xml:space="preserve"> </w:t>
      </w:r>
      <w:r>
        <w:t xml:space="preserve">0.7%</w:t>
      </w:r>
      <w:r>
        <w:t xml:space="preserve"> </w:t>
      </w:r>
      <w:r>
        <w:t xml:space="preserve">Greece</w:t>
      </w:r>
      <w:r>
        <w:t xml:space="preserve"> </w:t>
      </w:r>
      <w:r>
        <w:t xml:space="preserve">10.70</w:t>
      </w:r>
      <w:r>
        <w:t xml:space="preserve"> </w:t>
      </w:r>
      <w:r>
        <w:t xml:space="preserve">10.51</w:t>
      </w:r>
      <w:r>
        <w:t xml:space="preserve"> </w:t>
      </w:r>
      <w:r>
        <w:t xml:space="preserve">10.30</w:t>
      </w:r>
      <w:r>
        <w:t xml:space="preserve"> </w:t>
      </w:r>
      <w:r>
        <w:t xml:space="preserve">0.7%</w:t>
      </w:r>
      <w:r>
        <w:t xml:space="preserve"> </w:t>
      </w:r>
      <w:r>
        <w:t xml:space="preserve">0.6%</w:t>
      </w:r>
      <w:r>
        <w:t xml:space="preserve"> </w:t>
      </w:r>
      <w:r>
        <w:t xml:space="preserve">Hungary</w:t>
      </w:r>
      <w:r>
        <w:t xml:space="preserve"> </w:t>
      </w:r>
      <w:r>
        <w:t xml:space="preserve">9.77</w:t>
      </w:r>
      <w:r>
        <w:t xml:space="preserve"> </w:t>
      </w:r>
      <w:r>
        <w:t xml:space="preserve">9.70</w:t>
      </w:r>
      <w:r>
        <w:t xml:space="preserve"> </w:t>
      </w:r>
      <w:r>
        <w:t xml:space="preserve">9.62</w:t>
      </w:r>
      <w:r>
        <w:t xml:space="preserve"> </w:t>
      </w:r>
      <w:r>
        <w:t xml:space="preserve">1.8%</w:t>
      </w:r>
      <w:r>
        <w:t xml:space="preserve"> </w:t>
      </w:r>
      <w:r>
        <w:t xml:space="preserve">2.6%</w:t>
      </w:r>
      <w:r>
        <w:t xml:space="preserve"> </w:t>
      </w:r>
      <w:r>
        <w:t xml:space="preserve">Ireland</w:t>
      </w:r>
      <w:r>
        <w:t xml:space="preserve"> </w:t>
      </w:r>
      <w:r>
        <w:t xml:space="preserve">4.97</w:t>
      </w:r>
      <w:r>
        <w:t xml:space="preserve"> </w:t>
      </w:r>
      <w:r>
        <w:t xml:space="preserve">5.27</w:t>
      </w:r>
      <w:r>
        <w:t xml:space="preserve"> </w:t>
      </w:r>
      <w:r>
        <w:t xml:space="preserve">5.50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Italy</w:t>
      </w:r>
      <w:r>
        <w:t xml:space="preserve"> </w:t>
      </w:r>
      <w:r>
        <w:t xml:space="preserve">60.29</w:t>
      </w:r>
      <w:r>
        <w:t xml:space="preserve"> </w:t>
      </w:r>
      <w:r>
        <w:t xml:space="preserve">60.09</w:t>
      </w:r>
      <w:r>
        <w:t xml:space="preserve"> </w:t>
      </w:r>
      <w:r>
        <w:t xml:space="preserve">59.94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Latvia</w:t>
      </w:r>
      <w:r>
        <w:t xml:space="preserve"> </w:t>
      </w:r>
      <w:r>
        <w:t xml:space="preserve">1.91</w:t>
      </w:r>
      <w:r>
        <w:t xml:space="preserve"> </w:t>
      </w:r>
      <w:r>
        <w:t xml:space="preserve">1.82</w:t>
      </w:r>
      <w:r>
        <w:t xml:space="preserve"> </w:t>
      </w:r>
      <w:r>
        <w:t xml:space="preserve">1.71</w:t>
      </w:r>
      <w:r>
        <w:t xml:space="preserve"> </w:t>
      </w:r>
      <w:r>
        <w:t xml:space="preserve">1.4%</w:t>
      </w:r>
      <w:r>
        <w:t xml:space="preserve"> </w:t>
      </w:r>
      <w:r>
        <w:t xml:space="preserve">1.9%</w:t>
      </w:r>
      <w:r>
        <w:t xml:space="preserve"> </w:t>
      </w:r>
      <w:r>
        <w:t xml:space="preserve">Lithuania</w:t>
      </w:r>
      <w:r>
        <w:t xml:space="preserve"> </w:t>
      </w:r>
      <w:r>
        <w:t xml:space="preserve">2.79</w:t>
      </w:r>
      <w:r>
        <w:t xml:space="preserve"> </w:t>
      </w:r>
      <w:r>
        <w:t xml:space="preserve">2.71</w:t>
      </w:r>
      <w:r>
        <w:t xml:space="preserve"> </w:t>
      </w:r>
      <w:r>
        <w:t xml:space="preserve">2.58</w:t>
      </w:r>
      <w:r>
        <w:t xml:space="preserve"> </w:t>
      </w:r>
      <w:r>
        <w:t xml:space="preserve">1.7%</w:t>
      </w:r>
      <w:r>
        <w:t xml:space="preserve"> </w:t>
      </w:r>
      <w:r>
        <w:t xml:space="preserve">1.5%</w:t>
      </w:r>
      <w:r>
        <w:t xml:space="preserve"> </w:t>
      </w:r>
      <w:r>
        <w:t xml:space="preserve">Luxembourg</w:t>
      </w:r>
      <w:r>
        <w:t xml:space="preserve"> </w:t>
      </w:r>
      <w:r>
        <w:t xml:space="preserve">0.63</w:t>
      </w:r>
      <w:r>
        <w:t xml:space="preserve"> </w:t>
      </w:r>
      <w:r>
        <w:t xml:space="preserve">0.66</w:t>
      </w:r>
      <w:r>
        <w:t xml:space="preserve"> </w:t>
      </w:r>
      <w:r>
        <w:t xml:space="preserve">0.69</w:t>
      </w:r>
      <w:r>
        <w:t xml:space="preserve"> </w:t>
      </w:r>
      <w:r>
        <w:t xml:space="preserve">1.7%</w:t>
      </w:r>
      <w:r>
        <w:t xml:space="preserve"> </w:t>
      </w:r>
      <w:r>
        <w:t xml:space="preserve">2.0%</w:t>
      </w:r>
      <w:r>
        <w:t xml:space="preserve"> </w:t>
      </w:r>
      <w:r>
        <w:t xml:space="preserve">Malta</w:t>
      </w:r>
      <w:r>
        <w:t xml:space="preserve"> </w:t>
      </w:r>
      <w:r>
        <w:t xml:space="preserve">0.51</w:t>
      </w:r>
      <w:r>
        <w:t xml:space="preserve"> </w:t>
      </w:r>
      <w:r>
        <w:t xml:space="preserve">0.56</w:t>
      </w:r>
      <w:r>
        <w:t xml:space="preserve"> </w:t>
      </w:r>
      <w:r>
        <w:t xml:space="preserve">0.59</w:t>
      </w:r>
      <w:r>
        <w:t xml:space="preserve"> </w:t>
      </w:r>
      <w:r>
        <w:t xml:space="preserve">2.7%</w:t>
      </w:r>
      <w:r>
        <w:t xml:space="preserve"> </w:t>
      </w:r>
      <w:r>
        <w:t xml:space="preserve">4.1%</w:t>
      </w:r>
      <w:r>
        <w:t xml:space="preserve"> </w:t>
      </w:r>
      <w:r>
        <w:t xml:space="preserve">Netherlands</w:t>
      </w:r>
      <w:r>
        <w:t xml:space="preserve"> </w:t>
      </w:r>
      <w:r>
        <w:t xml:space="preserve">17.40</w:t>
      </w:r>
      <w:r>
        <w:t xml:space="preserve"> </w:t>
      </w:r>
      <w:r>
        <w:t xml:space="preserve">17.75</w:t>
      </w:r>
      <w:r>
        <w:t xml:space="preserve"> </w:t>
      </w:r>
      <w:r>
        <w:t xml:space="preserve">17.97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Poland</w:t>
      </w:r>
      <w:r>
        <w:t xml:space="preserve"> </w:t>
      </w:r>
      <w:r>
        <w:t xml:space="preserve">37.94</w:t>
      </w:r>
      <w:r>
        <w:t xml:space="preserve"> </w:t>
      </w:r>
      <w:r>
        <w:t xml:space="preserve">37.57</w:t>
      </w:r>
      <w:r>
        <w:t xml:space="preserve"> </w:t>
      </w:r>
      <w:r>
        <w:t xml:space="preserve">37.02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Portugal</w:t>
      </w:r>
      <w:r>
        <w:t xml:space="preserve"> </w:t>
      </w:r>
      <w:r>
        <w:t xml:space="preserve">10.29</w:t>
      </w:r>
      <w:r>
        <w:t xml:space="preserve"> </w:t>
      </w:r>
      <w:r>
        <w:t xml:space="preserve">10.22</w:t>
      </w:r>
      <w:r>
        <w:t xml:space="preserve"> </w:t>
      </w:r>
      <w:r>
        <w:t xml:space="preserve">10.09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Romania</w:t>
      </w:r>
      <w:r>
        <w:t xml:space="preserve"> </w:t>
      </w:r>
      <w:r>
        <w:t xml:space="preserve">19.28</w:t>
      </w:r>
      <w:r>
        <w:t xml:space="preserve"> </w:t>
      </w:r>
      <w:r>
        <w:t xml:space="preserve">18.51</w:t>
      </w:r>
      <w:r>
        <w:t xml:space="preserve"> </w:t>
      </w:r>
      <w:r>
        <w:t xml:space="preserve">17.81</w:t>
      </w:r>
      <w:r>
        <w:t xml:space="preserve"> </w:t>
      </w:r>
      <w:r>
        <w:t xml:space="preserve">2.7%</w:t>
      </w:r>
      <w:r>
        <w:t xml:space="preserve"> </w:t>
      </w:r>
      <w:r>
        <w:t xml:space="preserve">3.0%</w:t>
      </w:r>
      <w:r>
        <w:t xml:space="preserve"> </w:t>
      </w:r>
      <w:r>
        <w:t xml:space="preserve">Slovakia</w:t>
      </w:r>
      <w:r>
        <w:t xml:space="preserve"> </w:t>
      </w:r>
      <w:r>
        <w:t xml:space="preserve">5.46</w:t>
      </w:r>
      <w:r>
        <w:t xml:space="preserve"> </w:t>
      </w:r>
      <w:r>
        <w:t xml:space="preserve">5.47</w:t>
      </w:r>
      <w:r>
        <w:t xml:space="preserve"> </w:t>
      </w:r>
      <w:r>
        <w:t xml:space="preserve">5.44</w:t>
      </w:r>
      <w:r>
        <w:t xml:space="preserve"> </w:t>
      </w:r>
      <w:r>
        <w:t xml:space="preserve">1.1%</w:t>
      </w:r>
      <w:r>
        <w:t xml:space="preserve"> </w:t>
      </w:r>
      <w:r>
        <w:t xml:space="preserve">1.7%</w:t>
      </w:r>
      <w:r>
        <w:t xml:space="preserve"> </w:t>
      </w:r>
      <w:r>
        <w:t xml:space="preserve">Slovenia</w:t>
      </w:r>
      <w:r>
        <w:t xml:space="preserve"> </w:t>
      </w:r>
      <w:r>
        <w:t xml:space="preserve">2.10</w:t>
      </w:r>
      <w:r>
        <w:t xml:space="preserve"> </w:t>
      </w:r>
      <w:r>
        <w:t xml:space="preserve">2.11</w:t>
      </w:r>
      <w:r>
        <w:t xml:space="preserve"> </w:t>
      </w:r>
      <w:r>
        <w:t xml:space="preserve">2.11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Spain</w:t>
      </w:r>
      <w:r>
        <w:t xml:space="preserve"> </w:t>
      </w:r>
      <w:r>
        <w:t xml:space="preserve">47.32</w:t>
      </w:r>
      <w:r>
        <w:t xml:space="preserve"> </w:t>
      </w:r>
      <w:r>
        <w:t xml:space="preserve">48.31</w:t>
      </w:r>
      <w:r>
        <w:t xml:space="preserve"> </w:t>
      </w:r>
      <w:r>
        <w:t xml:space="preserve">48.75</w:t>
      </w:r>
      <w:r>
        <w:t xml:space="preserve"> </w:t>
      </w:r>
      <w:r>
        <w:t xml:space="preserve">0.9%</w:t>
      </w:r>
      <w:r>
        <w:t xml:space="preserve"> </w:t>
      </w:r>
      <w:r>
        <w:t xml:space="preserve">1.6%</w:t>
      </w:r>
      <w:r>
        <w:t xml:space="preserve"> </w:t>
      </w:r>
      <w:r>
        <w:t xml:space="preserve">Sweden</w:t>
      </w:r>
      <w:r>
        <w:t xml:space="preserve"> </w:t>
      </w:r>
      <w:r>
        <w:t xml:space="preserve">10.32</w:t>
      </w:r>
      <w:r>
        <w:t xml:space="preserve"> </w:t>
      </w:r>
      <w:r>
        <w:t xml:space="preserve">10.75</w:t>
      </w:r>
      <w:r>
        <w:t xml:space="preserve"> </w:t>
      </w:r>
      <w:r>
        <w:t xml:space="preserve">11.10</w:t>
      </w:r>
      <w:r>
        <w:t xml:space="preserve"> </w:t>
      </w:r>
      <w:r>
        <w:t xml:space="preserve">1.4%</w:t>
      </w:r>
      <w:r>
        <w:t xml:space="preserve"> </w:t>
      </w:r>
      <w:r>
        <w:t xml:space="preserve">2.2%</w:t>
      </w:r>
      <w:r>
        <w:t xml:space="preserve"> </w:t>
      </w:r>
      <w:r>
        <w:t xml:space="preserve">Beyond the update of the population and growth assumptions, an update of the projections on</w:t>
      </w:r>
      <w:r>
        <w:t xml:space="preserve"> </w:t>
      </w:r>
      <w:r>
        <w:t xml:space="preserve">the sectoral composition of GDP was also carried out using the GEM-E3 computable general</w:t>
      </w:r>
      <w:r>
        <w:t xml:space="preserve"> </w:t>
      </w:r>
      <w:r>
        <w:t xml:space="preserve">equilibrium model. These projections take into account the potential medium- to long-term</w:t>
      </w:r>
      <w:r>
        <w:t xml:space="preserve"> </w:t>
      </w:r>
      <w:r>
        <w:t xml:space="preserve">impacts of the COVID-19 crisis on the structure of the economy, even though there are inherent</w:t>
      </w:r>
      <w:r>
        <w:t xml:space="preserve"> </w:t>
      </w:r>
      <w:r>
        <w:t xml:space="preserve">uncertainties related to its eventual impacts. Overall, conservative assumptions were made</w:t>
      </w:r>
      <w:r>
        <w:t xml:space="preserve"> </w:t>
      </w:r>
      <w:r>
        <w:t xml:space="preserve">regarding the medium-term impacts of the pandemic on the re-localisation of global value</w:t>
      </w:r>
      <w:r>
        <w:t xml:space="preserve"> </w:t>
      </w:r>
      <w:r>
        <w:t xml:space="preserve">chains, teleworking and teleconferencing and global tourism.</w:t>
      </w:r>
      <w:r>
        <w:t xml:space="preserve"> </w:t>
      </w:r>
      <w:r>
        <w:t xml:space="preserve">2.1.2.</w:t>
      </w:r>
      <w:r>
        <w:t xml:space="preserve"> </w:t>
      </w:r>
      <w:r>
        <w:t xml:space="preserve">International energy prices assumptions</w:t>
      </w:r>
      <w:r>
        <w:br/>
      </w:r>
      <w:r>
        <w:t xml:space="preserve">Alongside socio-economic projections, transport modelling requires projections of</w:t>
      </w:r>
      <w:r>
        <w:t xml:space="preserve"> </w:t>
      </w:r>
      <w:r>
        <w:t xml:space="preserve">international fuel prices. The table below shows the oil prices assumptions of the baseline and</w:t>
      </w:r>
    </w:p>
    <w:p>
      <w:pPr>
        <w:pStyle w:val="BodyText"/>
      </w:pPr>
      <w:r>
        <w:t xml:space="preserve">203 The 2021 Ageing Report : Underlying assumptions and projection methodologies The 2021 Ageing Report:</w:t>
      </w:r>
      <w:r>
        <w:t xml:space="preserve"> </w:t>
      </w:r>
      <w:r>
        <w:t xml:space="preserve">Underlying Assumptions and Projection Methodologies | European Commission (europa.eu).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policy options of this impact assessment, that draw on the modelling underpinning the</w:t>
      </w:r>
      <w:r>
        <w:t xml:space="preserve"> </w:t>
      </w:r>
      <w:r>
        <w:t xml:space="preserve">REPowerEU package204.</w:t>
      </w:r>
      <w:r>
        <w:br/>
      </w:r>
      <w:r>
        <w:t xml:space="preserve">Table 37: Oil prices assumptions</w:t>
      </w:r>
      <w:r>
        <w:br/>
      </w:r>
      <w:r>
        <w:t xml:space="preserve">Oil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in $’15 per boe</w:t>
      </w:r>
      <w:r>
        <w:t xml:space="preserve"> </w:t>
      </w:r>
      <w:r>
        <w:t xml:space="preserve">52.3</w:t>
      </w:r>
      <w:r>
        <w:t xml:space="preserve"> </w:t>
      </w:r>
      <w:r>
        <w:t xml:space="preserve">39.8</w:t>
      </w:r>
      <w:r>
        <w:t xml:space="preserve"> </w:t>
      </w:r>
      <w:r>
        <w:t xml:space="preserve">92.1</w:t>
      </w:r>
      <w:r>
        <w:t xml:space="preserve"> </w:t>
      </w:r>
      <w:r>
        <w:t xml:space="preserve">97.4</w:t>
      </w:r>
      <w:r>
        <w:t xml:space="preserve"> </w:t>
      </w:r>
      <w:r>
        <w:t xml:space="preserve">117.9</w:t>
      </w:r>
      <w:r>
        <w:t xml:space="preserve"> </w:t>
      </w:r>
      <w:r>
        <w:t xml:space="preserve">in €’15 per boe</w:t>
      </w:r>
      <w:r>
        <w:t xml:space="preserve"> </w:t>
      </w:r>
      <w:r>
        <w:t xml:space="preserve">47.2</w:t>
      </w:r>
      <w:r>
        <w:t xml:space="preserve"> </w:t>
      </w:r>
      <w:r>
        <w:t xml:space="preserve">35.8</w:t>
      </w:r>
      <w:r>
        <w:t xml:space="preserve"> </w:t>
      </w:r>
      <w:r>
        <w:t xml:space="preserve">83.0</w:t>
      </w:r>
      <w:r>
        <w:t xml:space="preserve"> </w:t>
      </w:r>
      <w:r>
        <w:t xml:space="preserve">87.8</w:t>
      </w:r>
      <w:r>
        <w:t xml:space="preserve"> </w:t>
      </w:r>
      <w:r>
        <w:t xml:space="preserve">106.3</w:t>
      </w:r>
      <w:r>
        <w:t xml:space="preserve"> </w:t>
      </w:r>
      <w:r>
        <w:t xml:space="preserve">2.1.3.</w:t>
      </w:r>
      <w:r>
        <w:t xml:space="preserve"> </w:t>
      </w:r>
      <w:r>
        <w:t xml:space="preserve">Technology assumptions</w:t>
      </w:r>
      <w:r>
        <w:t xml:space="preserve"> </w:t>
      </w:r>
      <w:r>
        <w:t xml:space="preserve">Modelling scenarios is highly dependent on the assumptions on the development of</w:t>
      </w:r>
      <w:r>
        <w:t xml:space="preserve"> </w:t>
      </w:r>
      <w:r>
        <w:t xml:space="preserve">technologies, both in terms of performance and costs. For the purpose of the impact assessments</w:t>
      </w:r>
      <w:r>
        <w:t xml:space="preserve"> </w:t>
      </w:r>
      <w:r>
        <w:t xml:space="preserve">related to the “Climate Target Plan” and the “Fit for 55” policy package, these assumptions</w:t>
      </w:r>
      <w:r>
        <w:t xml:space="preserve"> </w:t>
      </w:r>
      <w:r>
        <w:t xml:space="preserve">have been updated based on a rigorous literature review carried out by external consultants in</w:t>
      </w:r>
      <w:r>
        <w:t xml:space="preserve"> </w:t>
      </w:r>
      <w:r>
        <w:t xml:space="preserve">collaboration with the JRC. Continuing the approach adopted in the long-term strategy in 2018,</w:t>
      </w:r>
      <w:r>
        <w:t xml:space="preserve"> </w:t>
      </w:r>
      <w:r>
        <w:t xml:space="preserve">the Commission consulted on the technology assumption with stakeholders in 2019. In</w:t>
      </w:r>
      <w:r>
        <w:t xml:space="preserve"> </w:t>
      </w:r>
      <w:r>
        <w:t xml:space="preserve">particular, the technology database of the PRIMES and PRIMES-TREMOVE models (together</w:t>
      </w:r>
      <w:r>
        <w:t xml:space="preserve"> </w:t>
      </w:r>
      <w:r>
        <w:t xml:space="preserve">with GAINS, GLOBIOM, and CAPRI) benefited from a dedicated consultation workshop held</w:t>
      </w:r>
      <w:r>
        <w:t xml:space="preserve"> </w:t>
      </w:r>
      <w:r>
        <w:t xml:space="preserve">on 11th November 2019. EU Member States representatives also had the opportunity to</w:t>
      </w:r>
      <w:r>
        <w:t xml:space="preserve"> </w:t>
      </w:r>
      <w:r>
        <w:t xml:space="preserve">comment on the costs elements during a workshop held on 25th November 2019. The updated</w:t>
      </w:r>
      <w:r>
        <w:t xml:space="preserve"> </w:t>
      </w:r>
      <w:r>
        <w:t xml:space="preserve">technology assumptions are published together with the EU Reference Scenario 2020205. The</w:t>
      </w:r>
      <w:r>
        <w:t xml:space="preserve"> </w:t>
      </w:r>
      <w:r>
        <w:t xml:space="preserve">same assumptions have been used in the context of this impact assessment.</w:t>
      </w:r>
      <w:r>
        <w:t xml:space="preserve"> </w:t>
      </w:r>
      <w:r>
        <w:t xml:space="preserve">2.1.4.</w:t>
      </w:r>
      <w:r>
        <w:t xml:space="preserve"> </w:t>
      </w:r>
      <w:r>
        <w:t xml:space="preserve">Policies in the Baseline scenario</w:t>
      </w:r>
      <w:r>
        <w:br/>
      </w:r>
      <w:r>
        <w:t xml:space="preserve">Building on REF2020, the baseline has been designed to include the initiatives of the ‘Fit for</w:t>
      </w:r>
      <w:r>
        <w:t xml:space="preserve"> </w:t>
      </w:r>
      <w:r>
        <w:t xml:space="preserve">55’ package proposed by the Commission on 14 July 2021206 and the initiatives of the</w:t>
      </w:r>
      <w:r>
        <w:t xml:space="preserve"> </w:t>
      </w:r>
      <w:r>
        <w:t xml:space="preserve">RePowerEU package proposed by the Commission on 18 May 2022207. In terms of passenger</w:t>
      </w:r>
      <w:r>
        <w:t xml:space="preserve"> </w:t>
      </w:r>
      <w:r>
        <w:t xml:space="preserve">rights, the baseline scenario assumes no further EU level intervention beyond the current</w:t>
      </w:r>
      <w:r>
        <w:t xml:space="preserve"> </w:t>
      </w:r>
      <w:r>
        <w:t xml:space="preserve">Regulations in place208 and the proposal to amend Regulation (EC) No 261/2004 on air</w:t>
      </w:r>
      <w:r>
        <w:t xml:space="preserve"> </w:t>
      </w:r>
      <w:r>
        <w:t xml:space="preserve">passenger rights209, currently under discussion by the co-legislators.</w:t>
      </w:r>
      <w:r>
        <w:t xml:space="preserve"> </w:t>
      </w:r>
      <w:r>
        <w:t xml:space="preserve">As regards the reimbursement of air tickets when booked via intermediaries, the baseline</w:t>
      </w:r>
      <w:r>
        <w:t xml:space="preserve"> </w:t>
      </w:r>
      <w:r>
        <w:t xml:space="preserve">scenario includes:</w:t>
      </w:r>
      <w:r>
        <w:t xml:space="preserve"> </w:t>
      </w:r>
      <w:r>
        <w:t xml:space="preserve">- The possible use of European Digital Identity Wallets by private parties (provided for in the</w:t>
      </w:r>
      <w:r>
        <w:t xml:space="preserve"> </w:t>
      </w:r>
      <w:r>
        <w:t xml:space="preserve">provisional political agreement of the Council and European Parliament on the core elements</w:t>
      </w:r>
      <w:r>
        <w:t xml:space="preserve"> </w:t>
      </w:r>
      <w:r>
        <w:t xml:space="preserve">of a new framework for a European digital identity (eID) of 29/6/2023210) that could</w:t>
      </w:r>
      <w:r>
        <w:t xml:space="preserve"> </w:t>
      </w:r>
      <w:r>
        <w:t xml:space="preserve">potentially lead to future uptake of eIDs by the airline industry. This would most likely</w:t>
      </w:r>
      <w:r>
        <w:t xml:space="preserve"> </w:t>
      </w:r>
      <w:r>
        <w:t xml:space="preserve">facilitate the airline’s check of the identity of the passenger. It is currently part of the</w:t>
      </w:r>
      <w:r>
        <w:t xml:space="preserve"> </w:t>
      </w:r>
      <w:r>
        <w:t xml:space="preserve">additional information required by airlines when the ticket was paid by an intermediary on</w:t>
      </w:r>
      <w:r>
        <w:t xml:space="preserve"> </w:t>
      </w:r>
      <w:r>
        <w:t xml:space="preserve">behalf of a passenger, and the passenger approaches the airline directly for a reimbursement.</w:t>
      </w:r>
    </w:p>
    <w:p>
      <w:pPr>
        <w:pStyle w:val="BodyText"/>
      </w:pPr>
      <w:r>
        <w:t xml:space="preserve">204 SWD(2022)230 final.</w:t>
      </w:r>
      <w:r>
        <w:t xml:space="preserve"> </w:t>
      </w:r>
      <w:r>
        <w:t xml:space="preserve">205 EU Reference Scenario 2020 (europa.eu).</w:t>
      </w:r>
      <w:r>
        <w:t xml:space="preserve"> </w:t>
      </w:r>
      <w:r>
        <w:t xml:space="preserve">206 https://ec.europa.eu/info/strategy/priorities-2019-2024/european-green-deal/delivering-european-green-</w:t>
      </w:r>
      <w:r>
        <w:t xml:space="preserve"> </w:t>
      </w:r>
      <w:r>
        <w:t xml:space="preserve">deal_en.</w:t>
      </w:r>
      <w:r>
        <w:t xml:space="preserve"> </w:t>
      </w:r>
      <w:r>
        <w:t xml:space="preserve">207 https://ec.europa.eu/commission/presscorner/detail/en/IP_22_3131.</w:t>
      </w:r>
      <w:r>
        <w:t xml:space="preserve"> </w:t>
      </w:r>
      <w:r>
        <w:t xml:space="preserve">208 Regulations (EC) No 261/2004 (air), (EC) No 1107/2006 (air PRM), (EU) No 1177/2010 (sea and inland</w:t>
      </w:r>
      <w:r>
        <w:t xml:space="preserve"> </w:t>
      </w:r>
      <w:r>
        <w:t xml:space="preserve">waterways), (EU) No 181/2011 (bus and coach), (EU 2021/782 (rail).</w:t>
      </w:r>
      <w:r>
        <w:t xml:space="preserve"> </w:t>
      </w:r>
      <w:r>
        <w:t xml:space="preserve">209 EUR-Lex - 52013PC0130 - EN - EUR-Lex (europa.eu), COM(2013)130 final.</w:t>
      </w:r>
      <w:r>
        <w:t xml:space="preserve"> </w:t>
      </w:r>
      <w:r>
        <w:t xml:space="preserve">210 Available at: https://www.consilium.europa.eu/en/press/press-releases/2023/06/29/council-and-parliament-</w:t>
      </w:r>
      <w:r>
        <w:t xml:space="preserve"> </w:t>
      </w:r>
      <w:r>
        <w:t xml:space="preserve">strike-a-deal-on-a-european-digital-identity-eid/.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- In case of insolvency of the entity which sold the passenger the air ticket, Regulation (EU)</w:t>
      </w:r>
      <w:r>
        <w:t xml:space="preserve"> </w:t>
      </w:r>
      <w:r>
        <w:t xml:space="preserve">261/2004 applies. The transport contract is always concluded between the passenger and the</w:t>
      </w:r>
      <w:r>
        <w:t xml:space="preserve"> </w:t>
      </w:r>
      <w:r>
        <w:t xml:space="preserve">airline. The onus for the passenger’s reimbursement lies with the airline, except where it</w:t>
      </w:r>
      <w:r>
        <w:t xml:space="preserve"> </w:t>
      </w:r>
      <w:r>
        <w:t xml:space="preserve">already transferred the reimbursement money to an intermediary which holds a valid</w:t>
      </w:r>
      <w:r>
        <w:t xml:space="preserve"> </w:t>
      </w:r>
      <w:r>
        <w:t xml:space="preserve">mandate from the passenger to receive the airline’s reimbursement payment on his or her</w:t>
      </w:r>
      <w:r>
        <w:t xml:space="preserve"> </w:t>
      </w:r>
      <w:r>
        <w:t xml:space="preserve">behalf. Such a mandate depends on national law and the terms and conditions of the contract</w:t>
      </w:r>
      <w:r>
        <w:t xml:space="preserve"> </w:t>
      </w:r>
      <w:r>
        <w:t xml:space="preserve">between passenger and intermediary. If the airline goes bankrupt and did not yet pay out to</w:t>
      </w:r>
      <w:r>
        <w:t xml:space="preserve"> </w:t>
      </w:r>
      <w:r>
        <w:t xml:space="preserve">the intermediary (with a valid mandate), the passenger becomes the creditor of the airline. If</w:t>
      </w:r>
      <w:r>
        <w:t xml:space="preserve"> </w:t>
      </w:r>
      <w:r>
        <w:t xml:space="preserve">the intermediary goes bankrupt without having received the carrier’s reimbursement</w:t>
      </w:r>
      <w:r>
        <w:t xml:space="preserve"> </w:t>
      </w:r>
      <w:r>
        <w:t xml:space="preserve">payment, the passenger can request it from the carrier directly.</w:t>
      </w:r>
      <w:r>
        <w:t xml:space="preserve"> </w:t>
      </w:r>
      <w:r>
        <w:t xml:space="preserve">- The Digital Services Act (DSA)211, that sets up a single point of contact for intermediaries212.</w:t>
      </w:r>
      <w:r>
        <w:br/>
      </w:r>
      <w:r>
        <w:t xml:space="preserve">- The Consumer Rights Directive 2011/83/EU, Art. 6(1)c, stipulates that the trader is to</w:t>
      </w:r>
      <w:r>
        <w:t xml:space="preserve"> </w:t>
      </w:r>
      <w:r>
        <w:t xml:space="preserve">provide the consumer with its telephone, fax and email address. The E-Commerce Directive,</w:t>
      </w:r>
      <w:r>
        <w:t xml:space="preserve"> </w:t>
      </w:r>
      <w:r>
        <w:t xml:space="preserve">Art. 5(1)c, stipulates that the service provider is to provide the recipient of the service with</w:t>
      </w:r>
      <w:r>
        <w:t xml:space="preserve"> </w:t>
      </w:r>
      <w:r>
        <w:t xml:space="preserve">an email address. However, these two articles do not apply to air carriers.</w:t>
      </w:r>
      <w:r>
        <w:t xml:space="preserve"> </w:t>
      </w:r>
      <w:r>
        <w:t xml:space="preserve">The baseline also incorporates foresight megatrends213 and developments captured in the 2022</w:t>
      </w:r>
      <w:r>
        <w:t xml:space="preserve"> </w:t>
      </w:r>
      <w:r>
        <w:t xml:space="preserve">Strategic Foresight Report214. More specifically, it captures the trend of increasing demand for</w:t>
      </w:r>
      <w:r>
        <w:t xml:space="preserve"> </w:t>
      </w:r>
      <w:r>
        <w:t xml:space="preserve">transport as population and living standards grow. The projected transport activity draws on the</w:t>
      </w:r>
      <w:r>
        <w:t xml:space="preserve"> </w:t>
      </w:r>
      <w:r>
        <w:t xml:space="preserve">long-term population projections from Eurostat and GDP growth from the Ageing Report</w:t>
      </w:r>
      <w:r>
        <w:t xml:space="preserve"> </w:t>
      </w:r>
      <w:r>
        <w:t xml:space="preserve">2021215 by the Directorate General for Economic and Financial Affairs.</w:t>
      </w:r>
      <w:r>
        <w:t xml:space="preserve"> </w:t>
      </w:r>
      <w:r>
        <w:t xml:space="preserve">2.2. Baseline scenario results</w:t>
      </w:r>
      <w:r>
        <w:t xml:space="preserve"> </w:t>
      </w:r>
      <w:r>
        <w:t xml:space="preserve">Number of passengers and passenger services. The total number of passengers in the EU</w:t>
      </w:r>
      <w:r>
        <w:t xml:space="preserve"> </w:t>
      </w:r>
      <w:r>
        <w:t xml:space="preserve">travelling by air, bus and coach, rail and waterborne transport is projected to grow from 13.4</w:t>
      </w:r>
      <w:r>
        <w:t xml:space="preserve"> </w:t>
      </w:r>
      <w:r>
        <w:t xml:space="preserve">billion in 2019 to 15.4 billion in 2030 and 19.8 billion in 2050 (15% increase for 2019-2030</w:t>
      </w:r>
      <w:r>
        <w:t xml:space="preserve"> </w:t>
      </w:r>
      <w:r>
        <w:t xml:space="preserve">and 48% increase for 2019-2050), following the recovery from the COVID pandemic216. The</w:t>
      </w:r>
      <w:r>
        <w:t xml:space="preserve"> </w:t>
      </w:r>
      <w:r>
        <w:t xml:space="preserve">number of passengers travelling by air would increase from 970 million in 2019 to 1.1 billion</w:t>
      </w:r>
      <w:r>
        <w:t xml:space="preserve"> </w:t>
      </w:r>
      <w:r>
        <w:t xml:space="preserve">in 2030 and 1.4 billion in 2050 (9% growth for 2019-2030 and 41% for 2019-2050),</w:t>
      </w:r>
      <w:r>
        <w:t xml:space="preserve"> </w:t>
      </w:r>
      <w:r>
        <w:t xml:space="preserve">maintaining a relatively stable share in the total number of passengers between 2019 and 2050.</w:t>
      </w:r>
      <w:r>
        <w:t xml:space="preserve"> </w:t>
      </w:r>
      <w:r>
        <w:t xml:space="preserve">The number of passengers travelling by rail is projected to increase faster than for air (from 8.7</w:t>
      </w:r>
      <w:r>
        <w:t xml:space="preserve"> </w:t>
      </w:r>
      <w:r>
        <w:t xml:space="preserve">billion in 2019 to 9.7 billion in 2030 and 13.3 billion by 2050), driven in particular by the</w:t>
      </w:r>
      <w:r>
        <w:t xml:space="preserve"> </w:t>
      </w:r>
      <w:r>
        <w:t xml:space="preserve">completion of the TEN-T core network by 2030 and of the comprehensive network by 2050,</w:t>
      </w:r>
      <w:r>
        <w:t xml:space="preserve"> </w:t>
      </w:r>
      <w:r>
        <w:t xml:space="preserve">supported by the CEF, Cohesion Fund and ERDF funding, but also by measures of the ‘Fit for</w:t>
      </w:r>
      <w:r>
        <w:t xml:space="preserve"> </w:t>
      </w:r>
      <w:r>
        <w:t xml:space="preserve">55’ package that increase to some extent the competitiveness of rail relative to road and air</w:t>
      </w:r>
      <w:r>
        <w:t xml:space="preserve"> </w:t>
      </w:r>
      <w:r>
        <w:t xml:space="preserve">transport. The number of passengers travelling by bus and coach is projected to increase from</w:t>
      </w:r>
      <w:r>
        <w:t xml:space="preserve"> </w:t>
      </w:r>
      <w:r>
        <w:t xml:space="preserve">3.3 billion in 2019 to 4.1 billion in 2030 and 4.6 billion by 2050, with the share of passengers</w:t>
      </w:r>
      <w:r>
        <w:t xml:space="preserve"> </w:t>
      </w:r>
      <w:r>
        <w:t xml:space="preserve">travelling above 250 km representing around 11% of the total number of passengers travelling</w:t>
      </w:r>
      <w:r>
        <w:t xml:space="preserve"> </w:t>
      </w:r>
      <w:r>
        <w:t xml:space="preserve">by bus and coach217. The number of passengers travelling by waterborne transport would also</w:t>
      </w:r>
    </w:p>
    <w:p>
      <w:pPr>
        <w:pStyle w:val="BodyText"/>
      </w:pPr>
      <w:r>
        <w:t xml:space="preserve">211 https://eur-lex.europa.eu/legal-content/EN/TXT/?uri=CELEX%3A32022R2065.</w:t>
      </w:r>
      <w:r>
        <w:t xml:space="preserve"> </w:t>
      </w:r>
      <w:r>
        <w:t xml:space="preserve">212 The assessment of which intermediary is covered by the DSA needs to be done on an individual basis.</w:t>
      </w:r>
      <w:r>
        <w:t xml:space="preserve"> </w:t>
      </w:r>
      <w:r>
        <w:t xml:space="preserve">213 https://knowledge4policy.ec.europa.eu/foresight/tool/megatrends-hub_en#explore.</w:t>
      </w:r>
      <w:r>
        <w:br/>
      </w:r>
      <w:r>
        <w:t xml:space="preserve">214 COM(2022) 289 final of 29 June 2022.</w:t>
      </w:r>
      <w:r>
        <w:t xml:space="preserve"> </w:t>
      </w:r>
      <w:r>
        <w:t xml:space="preserve">215The 2021 Ageing Report : Underlying assumptions and projection methodologies The 2021 Ageing Report:</w:t>
      </w:r>
      <w:r>
        <w:t xml:space="preserve"> </w:t>
      </w:r>
      <w:r>
        <w:t xml:space="preserve">Underlying Assumptions and Projection Methodologies | European Commission (europa.eu).</w:t>
      </w:r>
      <w:r>
        <w:br/>
      </w:r>
      <w:r>
        <w:t xml:space="preserve">216 The projections for the number of passengers by transport mode are derived based on the number of passengers</w:t>
      </w:r>
      <w:r>
        <w:t xml:space="preserve"> </w:t>
      </w:r>
      <w:r>
        <w:t xml:space="preserve">for the historical period from Eurostat and the projected growth in passenger-kilometres from the PRIMES-</w:t>
      </w:r>
      <w:r>
        <w:t xml:space="preserve"> </w:t>
      </w:r>
      <w:r>
        <w:t xml:space="preserve">TREMOVE model.</w:t>
      </w:r>
      <w:r>
        <w:br/>
      </w:r>
      <w:r>
        <w:t xml:space="preserve">217 The share of bus and coach passengers travelling above 250 km is derived based on Steer (2021), Study on the</w:t>
      </w:r>
      <w:r>
        <w:t xml:space="preserve"> </w:t>
      </w:r>
      <w:r>
        <w:t xml:space="preserve">EU Regulatory Framework for Passenger Rights. Part B, Evaluation of Regulation (EU) No 181/2011 on the rights</w:t>
      </w:r>
      <w:r>
        <w:t xml:space="preserve"> </w:t>
      </w:r>
      <w:r>
        <w:t xml:space="preserve">of passengers travelling by bus and coach: final report, https://data.europa.eu/doi/10.2832/486038. In the baseline</w:t>
      </w:r>
      <w:r>
        <w:t xml:space="preserve"> </w:t>
      </w:r>
      <w:r>
        <w:t xml:space="preserve">scenario, this share is assumed to remain stable over time.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increase in the baseline scenario, from 418 million in 2019 to 459 million in 2030 and 569</w:t>
      </w:r>
      <w:r>
        <w:t xml:space="preserve"> </w:t>
      </w:r>
      <w:r>
        <w:t xml:space="preserve">million in 2050. Drawing on the projected number of passengers, seat capacity and occupancy</w:t>
      </w:r>
      <w:r>
        <w:t xml:space="preserve"> </w:t>
      </w:r>
      <w:r>
        <w:t xml:space="preserve">rates, the total number of passenger services by air transport, rail, bus and coach and waterborne</w:t>
      </w:r>
      <w:r>
        <w:t xml:space="preserve"> </w:t>
      </w:r>
      <w:r>
        <w:t xml:space="preserve">transport is estimated to increase from 107 million in 2019 to 109.1 million in 2030 and 133.8</w:t>
      </w:r>
      <w:r>
        <w:t xml:space="preserve"> </w:t>
      </w:r>
      <w:r>
        <w:t xml:space="preserve">million in 2050. The projected number of passengers and passenger services by mode in the</w:t>
      </w:r>
      <w:r>
        <w:t xml:space="preserve"> </w:t>
      </w:r>
      <w:r>
        <w:t xml:space="preserve">baseline scenario are provided in Table 27.</w:t>
      </w:r>
      <w:r>
        <w:t xml:space="preserve"> </w:t>
      </w:r>
      <w:r>
        <w:t xml:space="preserve">Table 38: Passenger services and number of passengers in the baseline, by mode</w:t>
      </w:r>
    </w:p>
    <w:p>
      <w:pPr>
        <w:pStyle w:val="BodyText"/>
      </w:pP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air, bus and coach, rail and</w:t>
      </w:r>
      <w:r>
        <w:t xml:space="preserve"> </w:t>
      </w:r>
      <w:r>
        <w:t xml:space="preserve">waterborne passenger transport</w:t>
      </w:r>
    </w:p>
    <w:p>
      <w:pPr>
        <w:pStyle w:val="BodyText"/>
      </w:pPr>
      <w:r>
        <w:t xml:space="preserve">Total number of passenger services (million)</w:t>
      </w:r>
      <w:r>
        <w:t xml:space="preserve"> </w:t>
      </w:r>
      <w:r>
        <w:t xml:space="preserve">107.0</w:t>
      </w:r>
      <w:r>
        <w:t xml:space="preserve"> </w:t>
      </w:r>
      <w:r>
        <w:t xml:space="preserve">56.8</w:t>
      </w:r>
      <w:r>
        <w:t xml:space="preserve"> </w:t>
      </w:r>
      <w:r>
        <w:t xml:space="preserve">109.1</w:t>
      </w:r>
      <w:r>
        <w:t xml:space="preserve"> </w:t>
      </w:r>
      <w:r>
        <w:t xml:space="preserve">120.7</w:t>
      </w:r>
      <w:r>
        <w:t xml:space="preserve"> </w:t>
      </w:r>
      <w:r>
        <w:t xml:space="preserve">133.8</w:t>
      </w:r>
      <w:r>
        <w:t xml:space="preserve"> </w:t>
      </w:r>
      <w:r>
        <w:t xml:space="preserve">Growth rate relative to 2019</w:t>
      </w:r>
    </w:p>
    <w:p>
      <w:pPr>
        <w:pStyle w:val="BodyText"/>
      </w:pPr>
      <w:r>
        <w:t xml:space="preserve">-47%</w:t>
      </w:r>
      <w:r>
        <w:t xml:space="preserve"> </w:t>
      </w:r>
      <w:r>
        <w:t xml:space="preserve">2%</w:t>
      </w:r>
      <w:r>
        <w:t xml:space="preserve"> </w:t>
      </w:r>
      <w:r>
        <w:t xml:space="preserve">13%</w:t>
      </w:r>
      <w:r>
        <w:t xml:space="preserve"> </w:t>
      </w:r>
      <w:r>
        <w:t xml:space="preserve">25%</w:t>
      </w:r>
      <w:r>
        <w:t xml:space="preserve"> </w:t>
      </w:r>
      <w:r>
        <w:t xml:space="preserve">Total number of passengers (million)</w:t>
      </w:r>
      <w:r>
        <w:t xml:space="preserve"> </w:t>
      </w:r>
      <w:r>
        <w:t xml:space="preserve">13,402</w:t>
      </w:r>
      <w:r>
        <w:br/>
      </w:r>
      <w:r>
        <w:t xml:space="preserve">7,400</w:t>
      </w:r>
      <w:r>
        <w:br/>
      </w:r>
      <w:r>
        <w:t xml:space="preserve">15,391</w:t>
      </w:r>
      <w:r>
        <w:br/>
      </w:r>
      <w:r>
        <w:t xml:space="preserve">17,863</w:t>
      </w:r>
      <w:r>
        <w:br/>
      </w:r>
      <w:r>
        <w:t xml:space="preserve">19,846</w:t>
      </w:r>
      <w:r>
        <w:br/>
      </w:r>
      <w:r>
        <w:t xml:space="preserve">Growth rate relative to 2019</w:t>
      </w:r>
    </w:p>
    <w:p>
      <w:pPr>
        <w:pStyle w:val="BodyText"/>
      </w:pPr>
      <w:r>
        <w:t xml:space="preserve">-45%</w:t>
      </w:r>
      <w:r>
        <w:t xml:space="preserve"> </w:t>
      </w:r>
      <w:r>
        <w:t xml:space="preserve">15%</w:t>
      </w:r>
      <w:r>
        <w:t xml:space="preserve"> </w:t>
      </w:r>
      <w:r>
        <w:t xml:space="preserve">33%</w:t>
      </w:r>
      <w:r>
        <w:t xml:space="preserve"> </w:t>
      </w:r>
      <w:r>
        <w:t xml:space="preserve">48%</w:t>
      </w:r>
      <w:r>
        <w:t xml:space="preserve"> </w:t>
      </w:r>
      <w:r>
        <w:t xml:space="preserve">Air transport</w:t>
      </w:r>
    </w:p>
    <w:p>
      <w:pPr>
        <w:pStyle w:val="BodyText"/>
      </w:pPr>
      <w:r>
        <w:t xml:space="preserve">Air services (million)</w:t>
      </w:r>
      <w:r>
        <w:t xml:space="preserve"> </w:t>
      </w:r>
      <w:r>
        <w:t xml:space="preserve">7.5</w:t>
      </w:r>
      <w:r>
        <w:t xml:space="preserve"> </w:t>
      </w:r>
      <w:r>
        <w:t xml:space="preserve">2.7</w:t>
      </w:r>
      <w:r>
        <w:t xml:space="preserve"> </w:t>
      </w:r>
      <w:r>
        <w:t xml:space="preserve">8.6</w:t>
      </w:r>
      <w:r>
        <w:t xml:space="preserve"> </w:t>
      </w:r>
      <w:r>
        <w:t xml:space="preserve">10.3</w:t>
      </w:r>
      <w:r>
        <w:t xml:space="preserve"> </w:t>
      </w:r>
      <w:r>
        <w:t xml:space="preserve">12.0</w:t>
      </w:r>
      <w:r>
        <w:t xml:space="preserve"> </w:t>
      </w:r>
      <w:r>
        <w:t xml:space="preserve">Passengers travelling by air (million)</w:t>
      </w:r>
      <w:r>
        <w:t xml:space="preserve"> </w:t>
      </w:r>
      <w:r>
        <w:t xml:space="preserve">970</w:t>
      </w:r>
      <w:r>
        <w:br/>
      </w:r>
      <w:r>
        <w:t xml:space="preserve">210</w:t>
      </w:r>
      <w:r>
        <w:br/>
      </w:r>
      <w:r>
        <w:t xml:space="preserve">1,058</w:t>
      </w:r>
      <w:r>
        <w:br/>
      </w:r>
      <w:r>
        <w:t xml:space="preserve">1,231</w:t>
      </w:r>
      <w:r>
        <w:br/>
      </w:r>
      <w:r>
        <w:t xml:space="preserve">1,367</w:t>
      </w:r>
      <w:r>
        <w:br/>
      </w:r>
      <w:r>
        <w:t xml:space="preserve">Bus and coach</w:t>
      </w:r>
    </w:p>
    <w:p>
      <w:pPr>
        <w:pStyle w:val="BodyText"/>
      </w:pPr>
      <w:r>
        <w:t xml:space="preserve">Bus and coach services (million)</w:t>
      </w:r>
      <w:r>
        <w:t xml:space="preserve"> </w:t>
      </w:r>
      <w:r>
        <w:t xml:space="preserve">66.4</w:t>
      </w:r>
      <w:r>
        <w:t xml:space="preserve"> </w:t>
      </w:r>
      <w:r>
        <w:t xml:space="preserve">36.5</w:t>
      </w:r>
      <w:r>
        <w:t xml:space="preserve"> </w:t>
      </w:r>
      <w:r>
        <w:t xml:space="preserve">63.2</w:t>
      </w:r>
      <w:r>
        <w:t xml:space="preserve"> </w:t>
      </w:r>
      <w:r>
        <w:t xml:space="preserve">64.9</w:t>
      </w:r>
      <w:r>
        <w:t xml:space="preserve"> </w:t>
      </w:r>
      <w:r>
        <w:t xml:space="preserve">71.0</w:t>
      </w:r>
      <w:r>
        <w:t xml:space="preserve"> </w:t>
      </w:r>
      <w:r>
        <w:t xml:space="preserve">of which, services above 250 km</w:t>
      </w:r>
      <w:r>
        <w:t xml:space="preserve"> </w:t>
      </w:r>
      <w:r>
        <w:t xml:space="preserve">7.3</w:t>
      </w:r>
      <w:r>
        <w:t xml:space="preserve"> </w:t>
      </w:r>
      <w:r>
        <w:t xml:space="preserve">2.6</w:t>
      </w:r>
      <w:r>
        <w:t xml:space="preserve"> </w:t>
      </w:r>
      <w:r>
        <w:t xml:space="preserve">7.4</w:t>
      </w:r>
      <w:r>
        <w:t xml:space="preserve"> </w:t>
      </w:r>
      <w:r>
        <w:t xml:space="preserve">6.8</w:t>
      </w:r>
      <w:r>
        <w:t xml:space="preserve"> </w:t>
      </w:r>
      <w:r>
        <w:t xml:space="preserve">7.0</w:t>
      </w:r>
      <w:r>
        <w:t xml:space="preserve"> </w:t>
      </w:r>
      <w:r>
        <w:t xml:space="preserve">Passengers travelling by bus and coach</w:t>
      </w:r>
      <w:r>
        <w:t xml:space="preserve"> </w:t>
      </w:r>
      <w:r>
        <w:t xml:space="preserve">(million)</w:t>
      </w:r>
      <w:r>
        <w:t xml:space="preserve"> </w:t>
      </w:r>
      <w:r>
        <w:t xml:space="preserve">3,345</w:t>
      </w:r>
      <w:r>
        <w:br/>
      </w:r>
      <w:r>
        <w:t xml:space="preserve">2,390</w:t>
      </w:r>
      <w:r>
        <w:br/>
      </w:r>
      <w:r>
        <w:t xml:space="preserve">4,137</w:t>
      </w:r>
      <w:r>
        <w:br/>
      </w:r>
      <w:r>
        <w:t xml:space="preserve">4,246</w:t>
      </w:r>
      <w:r>
        <w:br/>
      </w:r>
      <w:r>
        <w:t xml:space="preserve">4,645</w:t>
      </w:r>
      <w:r>
        <w:br/>
      </w:r>
      <w:r>
        <w:t xml:space="preserve">of which, passengers travelling above 250</w:t>
      </w:r>
      <w:r>
        <w:t xml:space="preserve"> </w:t>
      </w:r>
      <w:r>
        <w:t xml:space="preserve">km</w:t>
      </w:r>
      <w:r>
        <w:t xml:space="preserve"> </w:t>
      </w:r>
      <w:r>
        <w:t xml:space="preserve">369</w:t>
      </w:r>
      <w:r>
        <w:br/>
      </w:r>
      <w:r>
        <w:t xml:space="preserve">259</w:t>
      </w:r>
      <w:r>
        <w:br/>
      </w:r>
      <w:r>
        <w:t xml:space="preserve">449</w:t>
      </w:r>
      <w:r>
        <w:br/>
      </w:r>
      <w:r>
        <w:t xml:space="preserve">460</w:t>
      </w:r>
      <w:r>
        <w:br/>
      </w:r>
      <w:r>
        <w:t xml:space="preserve">504</w:t>
      </w:r>
      <w:r>
        <w:br/>
      </w:r>
      <w:r>
        <w:t xml:space="preserve">Rail transport</w:t>
      </w:r>
    </w:p>
    <w:p>
      <w:pPr>
        <w:pStyle w:val="BodyText"/>
      </w:pPr>
      <w:r>
        <w:t xml:space="preserve">Rail services (million)</w:t>
      </w:r>
      <w:r>
        <w:t xml:space="preserve"> </w:t>
      </w:r>
      <w:r>
        <w:t xml:space="preserve">33.2</w:t>
      </w:r>
      <w:r>
        <w:t xml:space="preserve"> </w:t>
      </w:r>
      <w:r>
        <w:t xml:space="preserve">17.5</w:t>
      </w:r>
      <w:r>
        <w:t xml:space="preserve"> </w:t>
      </w:r>
      <w:r>
        <w:t xml:space="preserve">37.3</w:t>
      </w:r>
      <w:r>
        <w:t xml:space="preserve"> </w:t>
      </w:r>
      <w:r>
        <w:t xml:space="preserve">45.4</w:t>
      </w:r>
      <w:r>
        <w:t xml:space="preserve"> </w:t>
      </w:r>
      <w:r>
        <w:t xml:space="preserve">50.8</w:t>
      </w:r>
      <w:r>
        <w:t xml:space="preserve"> </w:t>
      </w:r>
      <w:r>
        <w:t xml:space="preserve">Passengers travelling by rail (million)</w:t>
      </w:r>
      <w:r>
        <w:t xml:space="preserve"> </w:t>
      </w:r>
      <w:r>
        <w:t xml:space="preserve">8,668</w:t>
      </w:r>
      <w:r>
        <w:br/>
      </w:r>
      <w:r>
        <w:t xml:space="preserve">4,570</w:t>
      </w:r>
      <w:r>
        <w:br/>
      </w:r>
      <w:r>
        <w:t xml:space="preserve">9,737</w:t>
      </w:r>
      <w:r>
        <w:br/>
      </w:r>
      <w:r>
        <w:t xml:space="preserve">11,872</w:t>
      </w:r>
      <w:r>
        <w:br/>
      </w:r>
      <w:r>
        <w:t xml:space="preserve">13,264</w:t>
      </w:r>
      <w:r>
        <w:br/>
      </w:r>
      <w:r>
        <w:t xml:space="preserve">Waterborne transport</w:t>
      </w:r>
    </w:p>
    <w:p>
      <w:pPr>
        <w:pStyle w:val="BodyText"/>
      </w:pPr>
      <w:r>
        <w:t xml:space="preserve">Passengers travelling by waterborne transport</w:t>
      </w:r>
      <w:r>
        <w:t xml:space="preserve"> </w:t>
      </w:r>
      <w:r>
        <w:t xml:space="preserve">(million)</w:t>
      </w:r>
      <w:r>
        <w:t xml:space="preserve"> </w:t>
      </w:r>
      <w:r>
        <w:t xml:space="preserve">418</w:t>
      </w:r>
      <w:r>
        <w:br/>
      </w:r>
      <w:r>
        <w:t xml:space="preserve">230</w:t>
      </w:r>
      <w:r>
        <w:br/>
      </w:r>
      <w:r>
        <w:t xml:space="preserve">459</w:t>
      </w:r>
      <w:r>
        <w:br/>
      </w:r>
      <w:r>
        <w:t xml:space="preserve">514</w:t>
      </w:r>
      <w:r>
        <w:br/>
      </w:r>
      <w:r>
        <w:t xml:space="preserve">569</w:t>
      </w:r>
      <w:r>
        <w:br/>
      </w:r>
      <w:r>
        <w:t xml:space="preserve">Source: PWC, TIS and Steer (2023), Impact assessment support study; Note: the total number of passenger</w:t>
      </w:r>
      <w:r>
        <w:t xml:space="preserve"> </w:t>
      </w:r>
      <w:r>
        <w:t xml:space="preserve">services does not include the services by waterborne transport, for which data is not available.</w:t>
      </w:r>
      <w:r>
        <w:br/>
      </w:r>
      <w:r>
        <w:t xml:space="preserve">Multimodal passengers. Drawing on data for the historical period collected in the context of the</w:t>
      </w:r>
      <w:r>
        <w:t xml:space="preserve"> </w:t>
      </w:r>
      <w:r>
        <w:t xml:space="preserve">exploratory study on passenger rights in the multimodal context218, the number of multimodal</w:t>
      </w:r>
      <w:r>
        <w:t xml:space="preserve"> </w:t>
      </w:r>
      <w:r>
        <w:t xml:space="preserve">passengers is projected to increase from 91 million in 2019 to 103.6 million in 2030 and 150.9</w:t>
      </w:r>
      <w:r>
        <w:t xml:space="preserve"> </w:t>
      </w:r>
      <w:r>
        <w:t xml:space="preserve">million in 2050 in the baseline scenario. The air-rail passengers represent over 60% of the total</w:t>
      </w:r>
      <w:r>
        <w:t xml:space="preserve"> </w:t>
      </w:r>
      <w:r>
        <w:t xml:space="preserve">multimodal passengers, air-coach passengers above 30%, while the share of rail-coach</w:t>
      </w:r>
      <w:r>
        <w:t xml:space="preserve"> </w:t>
      </w:r>
      <w:r>
        <w:t xml:space="preserve">passengers is limited to around 1% of the total number of multimodal passengers. In terms of</w:t>
      </w:r>
      <w:r>
        <w:t xml:space="preserve"> </w:t>
      </w:r>
      <w:r>
        <w:t xml:space="preserve">market size, the air-rail passengers represented 6.3% of the total number of passengers</w:t>
      </w:r>
      <w:r>
        <w:t xml:space="preserve"> </w:t>
      </w:r>
      <w:r>
        <w:t xml:space="preserve">travelling by air in 2019 and their share is projected at 6.3% in 2030, following the recovery</w:t>
      </w:r>
      <w:r>
        <w:t xml:space="preserve"> </w:t>
      </w:r>
      <w:r>
        <w:t xml:space="preserve">from the COVID-19 pandemic, going up to 6.9% by 2050. The air-coach passengers</w:t>
      </w:r>
      <w:r>
        <w:t xml:space="preserve"> </w:t>
      </w:r>
      <w:r>
        <w:t xml:space="preserve">represented around 0.9% of the total number of bus and coach passengers in 2019, going up to</w:t>
      </w:r>
      <w:r>
        <w:t xml:space="preserve"> </w:t>
      </w:r>
      <w:r>
        <w:t xml:space="preserve">1.2% by 2050 in the baseline scenario, while the rail-coach passengers represent below 0.05%</w:t>
      </w:r>
      <w:r>
        <w:t xml:space="preserve"> </w:t>
      </w:r>
      <w:r>
        <w:t xml:space="preserve">of the bus and coach passengers over the whole time horizon. Expressed as share of the total</w:t>
      </w:r>
      <w:r>
        <w:t xml:space="preserve"> </w:t>
      </w:r>
      <w:r>
        <w:t xml:space="preserve">number of passengers, multimodal passengers are estimated to increase from 0.7% in 2019 to</w:t>
      </w:r>
      <w:r>
        <w:t xml:space="preserve"> </w:t>
      </w:r>
      <w:r>
        <w:t xml:space="preserve">0.8% by 2050.</w:t>
      </w:r>
      <w:r>
        <w:br/>
      </w:r>
      <w:r>
        <w:t xml:space="preserve">Table 39: Number of multimodal passengers and the market share in the baseline</w:t>
      </w:r>
    </w:p>
    <w:p>
      <w:pPr>
        <w:pStyle w:val="BodyText"/>
      </w:pP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multimodal passengers (million)</w:t>
      </w:r>
      <w:r>
        <w:t xml:space="preserve"> </w:t>
      </w:r>
      <w:r>
        <w:t xml:space="preserve">91.0</w:t>
      </w:r>
      <w:r>
        <w:t xml:space="preserve"> </w:t>
      </w:r>
      <w:r>
        <w:t xml:space="preserve">30.4</w:t>
      </w:r>
      <w:r>
        <w:t xml:space="preserve"> </w:t>
      </w:r>
      <w:r>
        <w:t xml:space="preserve">103.6</w:t>
      </w:r>
      <w:r>
        <w:t xml:space="preserve"> </w:t>
      </w:r>
      <w:r>
        <w:t xml:space="preserve">126.0</w:t>
      </w:r>
      <w:r>
        <w:t xml:space="preserve"> </w:t>
      </w:r>
      <w:r>
        <w:t xml:space="preserve">150.9</w:t>
      </w:r>
    </w:p>
    <w:p>
      <w:pPr>
        <w:pStyle w:val="BodyText"/>
      </w:pPr>
      <w:r>
        <w:t xml:space="preserve">218 EY (2019), Exploratory study on passenger rights in the multimodal context: final report,</w:t>
      </w:r>
      <w:r>
        <w:t xml:space="preserve"> </w:t>
      </w:r>
      <w:r>
        <w:t xml:space="preserve">https://data.europa.eu/doi/10.2832/72925.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Air-rail passengers</w:t>
      </w:r>
      <w:r>
        <w:br/>
      </w:r>
      <w:r>
        <w:t xml:space="preserve">60.8</w:t>
      </w:r>
      <w:r>
        <w:t xml:space="preserve"> </w:t>
      </w:r>
      <w:r>
        <w:t xml:space="preserve">12.4</w:t>
      </w:r>
      <w:r>
        <w:t xml:space="preserve"> </w:t>
      </w:r>
      <w:r>
        <w:t xml:space="preserve">66.3</w:t>
      </w:r>
      <w:r>
        <w:t xml:space="preserve"> </w:t>
      </w:r>
      <w:r>
        <w:t xml:space="preserve">81.3</w:t>
      </w:r>
      <w:r>
        <w:t xml:space="preserve"> </w:t>
      </w:r>
      <w:r>
        <w:t xml:space="preserve">95.0</w:t>
      </w:r>
      <w:r>
        <w:t xml:space="preserve"> </w:t>
      </w:r>
      <w:r>
        <w:t xml:space="preserve">Air-coach passengers</w:t>
      </w:r>
      <w:r>
        <w:br/>
      </w:r>
      <w:r>
        <w:t xml:space="preserve">29.2</w:t>
      </w:r>
      <w:r>
        <w:t xml:space="preserve"> </w:t>
      </w:r>
      <w:r>
        <w:t xml:space="preserve">17.3</w:t>
      </w:r>
      <w:r>
        <w:t xml:space="preserve"> </w:t>
      </w:r>
      <w:r>
        <w:t xml:space="preserve">36.1</w:t>
      </w:r>
      <w:r>
        <w:t xml:space="preserve"> </w:t>
      </w:r>
      <w:r>
        <w:t xml:space="preserve">43.3</w:t>
      </w:r>
      <w:r>
        <w:t xml:space="preserve"> </w:t>
      </w:r>
      <w:r>
        <w:t xml:space="preserve">54.2</w:t>
      </w:r>
      <w:r>
        <w:t xml:space="preserve"> </w:t>
      </w:r>
      <w:r>
        <w:t xml:space="preserve">Rail-coach passengers</w:t>
      </w:r>
      <w:r>
        <w:br/>
      </w:r>
      <w:r>
        <w:t xml:space="preserve">1.0</w:t>
      </w:r>
      <w:r>
        <w:t xml:space="preserve"> </w:t>
      </w:r>
      <w:r>
        <w:t xml:space="preserve">0.7</w:t>
      </w:r>
      <w:r>
        <w:t xml:space="preserve"> </w:t>
      </w:r>
      <w:r>
        <w:t xml:space="preserve">1.3</w:t>
      </w:r>
      <w:r>
        <w:t xml:space="preserve"> </w:t>
      </w:r>
      <w:r>
        <w:t xml:space="preserve">1.4</w:t>
      </w:r>
      <w:r>
        <w:t xml:space="preserve"> </w:t>
      </w:r>
      <w:r>
        <w:t xml:space="preserve">1.7</w:t>
      </w:r>
      <w:r>
        <w:t xml:space="preserve"> </w:t>
      </w:r>
      <w:r>
        <w:t xml:space="preserve">Market size</w:t>
      </w:r>
      <w:r>
        <w:t xml:space="preserve"> </w:t>
      </w:r>
      <w:r>
        <w:t xml:space="preserve">Air-Rail (% of air market size)</w:t>
      </w:r>
      <w:r>
        <w:t xml:space="preserve"> </w:t>
      </w:r>
      <w:r>
        <w:t xml:space="preserve">6.3%</w:t>
      </w:r>
      <w:r>
        <w:t xml:space="preserve"> </w:t>
      </w:r>
      <w:r>
        <w:t xml:space="preserve">5.9%</w:t>
      </w:r>
      <w:r>
        <w:t xml:space="preserve"> </w:t>
      </w:r>
      <w:r>
        <w:t xml:space="preserve">6.3%</w:t>
      </w:r>
      <w:r>
        <w:t xml:space="preserve"> </w:t>
      </w:r>
      <w:r>
        <w:t xml:space="preserve">6.6%</w:t>
      </w:r>
      <w:r>
        <w:t xml:space="preserve"> </w:t>
      </w:r>
      <w:r>
        <w:t xml:space="preserve">6.9%</w:t>
      </w:r>
      <w:r>
        <w:t xml:space="preserve"> </w:t>
      </w:r>
      <w:r>
        <w:t xml:space="preserve">Air-Coach (% of bus and coach market size)</w:t>
      </w:r>
      <w:r>
        <w:t xml:space="preserve"> </w:t>
      </w:r>
      <w:r>
        <w:t xml:space="preserve">0.9%</w:t>
      </w:r>
      <w:r>
        <w:t xml:space="preserve"> </w:t>
      </w:r>
      <w:r>
        <w:t xml:space="preserve">0.7%</w:t>
      </w:r>
      <w:r>
        <w:t xml:space="preserve"> </w:t>
      </w:r>
      <w:r>
        <w:t xml:space="preserve">0.9%</w:t>
      </w:r>
      <w:r>
        <w:t xml:space="preserve"> </w:t>
      </w:r>
      <w:r>
        <w:t xml:space="preserve">1.0%</w:t>
      </w:r>
      <w:r>
        <w:t xml:space="preserve"> </w:t>
      </w:r>
      <w:r>
        <w:t xml:space="preserve">1.2%</w:t>
      </w:r>
      <w:r>
        <w:t xml:space="preserve"> </w:t>
      </w:r>
      <w:r>
        <w:t xml:space="preserve">Rail-Coach (% of bus and coach market size)</w:t>
      </w:r>
      <w:r>
        <w:t xml:space="preserve"> </w:t>
      </w:r>
      <w:r>
        <w:t xml:space="preserve">0.03%</w:t>
      </w:r>
      <w:r>
        <w:t xml:space="preserve"> </w:t>
      </w:r>
      <w:r>
        <w:t xml:space="preserve">0.03%</w:t>
      </w:r>
      <w:r>
        <w:t xml:space="preserve"> </w:t>
      </w:r>
      <w:r>
        <w:t xml:space="preserve">0.03%</w:t>
      </w:r>
      <w:r>
        <w:t xml:space="preserve"> </w:t>
      </w:r>
      <w:r>
        <w:t xml:space="preserve">0.03%</w:t>
      </w:r>
      <w:r>
        <w:t xml:space="preserve"> </w:t>
      </w:r>
      <w:r>
        <w:t xml:space="preserve">0.04%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Costs for the provision of passenger rights per mode</w:t>
      </w:r>
      <w:r>
        <w:t xml:space="preserve"> </w:t>
      </w:r>
      <w:r>
        <w:t xml:space="preserve">For air transport, the costs for the provision of passenger rights are the costs to comply with</w:t>
      </w:r>
      <w:r>
        <w:t xml:space="preserve"> </w:t>
      </w:r>
      <w:r>
        <w:t xml:space="preserve">assistance to passengers, in accordance with Regulation 261/2004219. The costs are derived</w:t>
      </w:r>
      <w:r>
        <w:t xml:space="preserve"> </w:t>
      </w:r>
      <w:r>
        <w:t xml:space="preserve">based on the Study on the current level of protection of air passenger rights in the EU220, and</w:t>
      </w:r>
      <w:r>
        <w:t xml:space="preserve"> </w:t>
      </w:r>
      <w:r>
        <w:t xml:space="preserve">taking into account the number of services and passengers projected in the baseline scenario.</w:t>
      </w:r>
      <w:r>
        <w:t xml:space="preserve"> </w:t>
      </w:r>
      <w:r>
        <w:t xml:space="preserve">For air passengers, the composition of cancellations and delay costs are divided into three</w:t>
      </w:r>
      <w:r>
        <w:t xml:space="preserve"> </w:t>
      </w:r>
      <w:r>
        <w:t xml:space="preserve">categories: “compensation”, “care and assistance” and “reimbursement and re-routing”.</w:t>
      </w:r>
      <w:r>
        <w:t xml:space="preserve"> </w:t>
      </w:r>
      <w:r>
        <w:t xml:space="preserve">Drawing on the costs by distance to destination and hours of delays, and the number of</w:t>
      </w:r>
      <w:r>
        <w:t xml:space="preserve"> </w:t>
      </w:r>
      <w:r>
        <w:t xml:space="preserve">passengers, the projected costs for airlines for the provision of passenger rights due to delays</w:t>
      </w:r>
      <w:r>
        <w:t xml:space="preserve"> </w:t>
      </w:r>
      <w:r>
        <w:t xml:space="preserve">and cancellations in the baseline scenario are projected to increase from EUR 8.1 billion in</w:t>
      </w:r>
      <w:r>
        <w:t xml:space="preserve"> </w:t>
      </w:r>
      <w:r>
        <w:t xml:space="preserve">2019 to EUR 9.2 billion in 2030 and EUR 13 billion in 2050 (see Table 33).</w:t>
      </w:r>
      <w:r>
        <w:t xml:space="preserve"> </w:t>
      </w:r>
      <w:r>
        <w:t xml:space="preserve">Table 40: Costs for airlines in the baseline scenario due to cancelations and delays, including compensation,</w:t>
      </w:r>
      <w:r>
        <w:t xml:space="preserve"> </w:t>
      </w:r>
      <w:r>
        <w:t xml:space="preserve">care and assistance, and reimbursement and re-routing (EUR million, in 2021 prices)</w:t>
      </w:r>
    </w:p>
    <w:p>
      <w:pPr>
        <w:pStyle w:val="BodyText"/>
      </w:pP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Costs for airlines related to</w:t>
      </w:r>
      <w:r>
        <w:t xml:space="preserve"> </w:t>
      </w:r>
      <w:r>
        <w:t xml:space="preserve">cancelations</w:t>
      </w:r>
      <w:r>
        <w:t xml:space="preserve"> </w:t>
      </w:r>
      <w:r>
        <w:t xml:space="preserve">5,681</w:t>
      </w:r>
      <w:r>
        <w:br/>
      </w:r>
      <w:r>
        <w:t xml:space="preserve">2,075</w:t>
      </w:r>
      <w:r>
        <w:br/>
      </w:r>
      <w:r>
        <w:t xml:space="preserve">5,681</w:t>
      </w:r>
      <w:r>
        <w:br/>
      </w:r>
      <w:r>
        <w:t xml:space="preserve">6,490</w:t>
      </w:r>
      <w:r>
        <w:br/>
      </w:r>
      <w:r>
        <w:t xml:space="preserve">7,826</w:t>
      </w:r>
      <w:r>
        <w:br/>
      </w:r>
      <w:r>
        <w:t xml:space="preserve">9,119</w:t>
      </w:r>
      <w:r>
        <w:br/>
      </w:r>
      <w:r>
        <w:t xml:space="preserve">Costs for airlines related to delays</w:t>
      </w:r>
      <w:r>
        <w:t xml:space="preserve"> </w:t>
      </w:r>
      <w:r>
        <w:t xml:space="preserve">2,386</w:t>
      </w:r>
      <w:r>
        <w:br/>
      </w:r>
      <w:r>
        <w:t xml:space="preserve">872</w:t>
      </w:r>
      <w:r>
        <w:br/>
      </w:r>
      <w:r>
        <w:t xml:space="preserve">2,386</w:t>
      </w:r>
      <w:r>
        <w:br/>
      </w:r>
      <w:r>
        <w:t xml:space="preserve">2,726</w:t>
      </w:r>
      <w:r>
        <w:br/>
      </w:r>
      <w:r>
        <w:t xml:space="preserve">3,288</w:t>
      </w:r>
      <w:r>
        <w:br/>
      </w:r>
      <w:r>
        <w:t xml:space="preserve">3,831</w:t>
      </w:r>
      <w:r>
        <w:br/>
      </w:r>
      <w:r>
        <w:t xml:space="preserve">Total costs related to cancelations</w:t>
      </w:r>
      <w:r>
        <w:t xml:space="preserve"> </w:t>
      </w:r>
      <w:r>
        <w:t xml:space="preserve">and delays (EUR million)</w:t>
      </w:r>
      <w:r>
        <w:t xml:space="preserve"> </w:t>
      </w:r>
      <w:r>
        <w:t xml:space="preserve">8,067</w:t>
      </w:r>
      <w:r>
        <w:br/>
      </w:r>
      <w:r>
        <w:t xml:space="preserve">2,947</w:t>
      </w:r>
      <w:r>
        <w:br/>
      </w:r>
      <w:r>
        <w:t xml:space="preserve">8,067</w:t>
      </w:r>
      <w:r>
        <w:br/>
      </w:r>
      <w:r>
        <w:t xml:space="preserve">9,216</w:t>
      </w:r>
      <w:r>
        <w:br/>
      </w:r>
      <w:r>
        <w:t xml:space="preserve">11,114</w:t>
      </w:r>
      <w:r>
        <w:br/>
      </w:r>
      <w:r>
        <w:t xml:space="preserve">12,950</w:t>
      </w:r>
      <w:r>
        <w:br/>
      </w:r>
      <w:r>
        <w:t xml:space="preserve">Source: PWC, TIS and Steer (2023), Impact assessment support study</w:t>
      </w:r>
      <w:r>
        <w:t xml:space="preserve"> </w:t>
      </w:r>
      <w:r>
        <w:t xml:space="preserve">For bus and coaches, the costs for bus and coach operators for the provision of passenger rights</w:t>
      </w:r>
      <w:r>
        <w:t xml:space="preserve"> </w:t>
      </w:r>
      <w:r>
        <w:t xml:space="preserve">due to delays (i.e. refreshments) is derived based on the number of passengers travelling by bus</w:t>
      </w:r>
      <w:r>
        <w:t xml:space="preserve"> </w:t>
      </w:r>
      <w:r>
        <w:t xml:space="preserve">and coach using passenger services above 250 km from the baseline scenario, the share of</w:t>
      </w:r>
      <w:r>
        <w:t xml:space="preserve"> </w:t>
      </w:r>
      <w:r>
        <w:t xml:space="preserve">passengers delayed by more than 90 minutes, the share of passengers that started their journey</w:t>
      </w:r>
      <w:r>
        <w:t xml:space="preserve"> </w:t>
      </w:r>
      <w:r>
        <w:t xml:space="preserve">at a bus terminal and the average cost per passenger to cover the refreshments. The share of</w:t>
      </w:r>
      <w:r>
        <w:t xml:space="preserve"> </w:t>
      </w:r>
      <w:r>
        <w:t xml:space="preserve">delays of over one hour and a half in long-distance bus and coach passenger services, the share</w:t>
      </w:r>
      <w:r>
        <w:t xml:space="preserve"> </w:t>
      </w:r>
      <w:r>
        <w:t xml:space="preserve">of passengers that started their journey at a bus terminal, and the average cost per passenger to</w:t>
      </w:r>
      <w:r>
        <w:t xml:space="preserve"> </w:t>
      </w:r>
      <w:r>
        <w:t xml:space="preserve">cover the refreshments for 2019 were retrieved from the evaluation study221. In the baseline</w:t>
      </w:r>
      <w:r>
        <w:t xml:space="preserve"> </w:t>
      </w:r>
      <w:r>
        <w:t xml:space="preserve">scenario, the share of delays is assumed to decrease from 6% in 2019 to 4.4% in 2025 and to</w:t>
      </w:r>
      <w:r>
        <w:t xml:space="preserve"> </w:t>
      </w:r>
      <w:r>
        <w:t xml:space="preserve">remain stable till 2050, while the share of passengers that started their journey at a bus terminal</w:t>
      </w:r>
      <w:r>
        <w:t xml:space="preserve"> </w:t>
      </w:r>
      <w:r>
        <w:t xml:space="preserve">is assumed to remain constant over time to its 2019 levels. The average cost per passenger to</w:t>
      </w:r>
      <w:r>
        <w:t xml:space="preserve"> </w:t>
      </w:r>
      <w:r>
        <w:t xml:space="preserve">cover the refreshments is assumed to remain stable over time in constant prices (2021 prices).</w:t>
      </w:r>
      <w:r>
        <w:t xml:space="preserve"> </w:t>
      </w:r>
      <w:r>
        <w:t xml:space="preserve">The total costs for bus and coach operators for the provision of passenger rights due to delays</w:t>
      </w:r>
    </w:p>
    <w:p>
      <w:pPr>
        <w:pStyle w:val="BodyText"/>
      </w:pPr>
      <w:r>
        <w:t xml:space="preserve">219 The costs borne by airlines in instances of disruption, as stipulated within Regulation 261/2004, that we have</w:t>
      </w:r>
      <w:r>
        <w:t xml:space="preserve"> </w:t>
      </w:r>
      <w:r>
        <w:t xml:space="preserve">included in our estimation of the total costs currently borne by airlines are as follows: compensation, care and</w:t>
      </w:r>
      <w:r>
        <w:t xml:space="preserve"> </w:t>
      </w:r>
      <w:r>
        <w:t xml:space="preserve">assistance, reimbursement and re-routing.</w:t>
      </w:r>
      <w:r>
        <w:t xml:space="preserve"> </w:t>
      </w:r>
      <w:r>
        <w:t xml:space="preserve">220 Steer (2020), Study on the current level of protection of air passenger rights in the EU: final report, available</w:t>
      </w:r>
      <w:r>
        <w:t xml:space="preserve"> </w:t>
      </w:r>
      <w:r>
        <w:t xml:space="preserve">at: https://data.europa.eu/doi/10.2832/529370.</w:t>
      </w:r>
      <w:r>
        <w:br/>
      </w:r>
      <w:r>
        <w:t xml:space="preserve">221 Steer (2021), Part B - Evaluation of Regulation (EU) No 181/2011 on the rights of passengers travelling by bus</w:t>
      </w:r>
      <w:r>
        <w:t xml:space="preserve"> </w:t>
      </w:r>
      <w:r>
        <w:t xml:space="preserve">and coach.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(i.e. refreshments) are projected to decrease from EUR 4.7 million in 2019 to EUR 4.1 million</w:t>
      </w:r>
      <w:r>
        <w:t xml:space="preserve"> </w:t>
      </w:r>
      <w:r>
        <w:t xml:space="preserve">in 2030, driven by the reduction in the share of delays, and to increase back to EUR 4.7 million</w:t>
      </w:r>
      <w:r>
        <w:t xml:space="preserve"> </w:t>
      </w:r>
      <w:r>
        <w:t xml:space="preserve">in 2050, driven by the increase in the number of passengers.</w:t>
      </w:r>
      <w:r>
        <w:br/>
      </w:r>
      <w:r>
        <w:t xml:space="preserve">Table 41: Costs for bus and coach operators related to delays in the baseline scenario (EUR million, in 2021</w:t>
      </w:r>
      <w:r>
        <w:t xml:space="preserve"> </w:t>
      </w:r>
      <w:r>
        <w:t xml:space="preserve">prices)</w:t>
      </w:r>
    </w:p>
    <w:p>
      <w:pPr>
        <w:pStyle w:val="BodyText"/>
      </w:pPr>
      <w:r>
        <w:t xml:space="preserve">2019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(domestic and international) number of passengers</w:t>
      </w:r>
      <w:r>
        <w:t xml:space="preserve"> </w:t>
      </w:r>
      <w:r>
        <w:t xml:space="preserve">using passenger services above 250km (million passengers)</w:t>
      </w:r>
      <w:r>
        <w:t xml:space="preserve"> </w:t>
      </w:r>
      <w:r>
        <w:t xml:space="preserve">369</w:t>
      </w:r>
      <w:r>
        <w:t xml:space="preserve"> </w:t>
      </w:r>
      <w:r>
        <w:t xml:space="preserve">381</w:t>
      </w:r>
      <w:r>
        <w:t xml:space="preserve"> </w:t>
      </w:r>
      <w:r>
        <w:t xml:space="preserve">449</w:t>
      </w:r>
      <w:r>
        <w:t xml:space="preserve"> </w:t>
      </w:r>
      <w:r>
        <w:t xml:space="preserve">460</w:t>
      </w:r>
      <w:r>
        <w:t xml:space="preserve"> </w:t>
      </w:r>
      <w:r>
        <w:t xml:space="preserve">504</w:t>
      </w:r>
      <w:r>
        <w:t xml:space="preserve"> </w:t>
      </w:r>
      <w:r>
        <w:t xml:space="preserve">Share of passengers delayed by more than 90 minutes (%)</w:t>
      </w:r>
      <w:r>
        <w:t xml:space="preserve"> </w:t>
      </w:r>
      <w:r>
        <w:t xml:space="preserve">6%</w:t>
      </w:r>
      <w:r>
        <w:t xml:space="preserve"> </w:t>
      </w:r>
      <w:r>
        <w:t xml:space="preserve">4.4%</w:t>
      </w:r>
      <w:r>
        <w:t xml:space="preserve"> </w:t>
      </w:r>
      <w:r>
        <w:t xml:space="preserve">4.4%</w:t>
      </w:r>
      <w:r>
        <w:t xml:space="preserve"> </w:t>
      </w:r>
      <w:r>
        <w:t xml:space="preserve">4.4%</w:t>
      </w:r>
      <w:r>
        <w:t xml:space="preserve"> </w:t>
      </w:r>
      <w:r>
        <w:t xml:space="preserve">4.4%</w:t>
      </w:r>
      <w:r>
        <w:t xml:space="preserve"> </w:t>
      </w:r>
      <w:r>
        <w:t xml:space="preserve">Share of passengers that started their journey at a bus</w:t>
      </w:r>
      <w:r>
        <w:t xml:space="preserve"> </w:t>
      </w:r>
      <w:r>
        <w:t xml:space="preserve">terminal (%)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Average cost per passenger to cover the delays (EUR)</w:t>
      </w:r>
      <w:r>
        <w:t xml:space="preserve"> </w:t>
      </w: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Total costs related to delays (EUR million)</w:t>
      </w:r>
      <w:r>
        <w:t xml:space="preserve"> </w:t>
      </w:r>
      <w:r>
        <w:t xml:space="preserve">4.7</w:t>
      </w:r>
      <w:r>
        <w:t xml:space="preserve"> </w:t>
      </w:r>
      <w:r>
        <w:t xml:space="preserve">3.5</w:t>
      </w:r>
      <w:r>
        <w:t xml:space="preserve"> </w:t>
      </w:r>
      <w:r>
        <w:t xml:space="preserve">4.1</w:t>
      </w:r>
      <w:r>
        <w:t xml:space="preserve"> </w:t>
      </w:r>
      <w:r>
        <w:t xml:space="preserve">4.3</w:t>
      </w:r>
      <w:r>
        <w:t xml:space="preserve"> </w:t>
      </w:r>
      <w:r>
        <w:t xml:space="preserve">4.7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The costs related to reimbursements and re-routing for bus and coach operators were further</w:t>
      </w:r>
      <w:r>
        <w:t xml:space="preserve"> </w:t>
      </w:r>
      <w:r>
        <w:t xml:space="preserve">estimated based on the number passengers travelling by bus and coach using passenger services</w:t>
      </w:r>
      <w:r>
        <w:t xml:space="preserve"> </w:t>
      </w:r>
      <w:r>
        <w:t xml:space="preserve">above 250 km, the share of delays of over one hour and a half in long-distance bus and coach</w:t>
      </w:r>
      <w:r>
        <w:t xml:space="preserve"> </w:t>
      </w:r>
      <w:r>
        <w:t xml:space="preserve">passenger services, the share of passengers that claim reimbursement222 and the average fare</w:t>
      </w:r>
      <w:r>
        <w:t xml:space="preserve"> </w:t>
      </w:r>
      <w:r>
        <w:t xml:space="preserve">per passenger223. The total costs for bus and coach operators related to reimbursements and re-</w:t>
      </w:r>
      <w:r>
        <w:t xml:space="preserve"> </w:t>
      </w:r>
      <w:r>
        <w:t xml:space="preserve">routing are estimated at EUR 323 million in 2019, EUR 300 million in 2030 and EUR 349</w:t>
      </w:r>
      <w:r>
        <w:t xml:space="preserve"> </w:t>
      </w:r>
      <w:r>
        <w:t xml:space="preserve">million in 2050 (Table 35).</w:t>
      </w:r>
      <w:r>
        <w:t xml:space="preserve"> </w:t>
      </w:r>
      <w:r>
        <w:t xml:space="preserve">Table 42: Costs for bus and coach operators in the baseline scenario due to reimbursement/ re-routing (EUR</w:t>
      </w:r>
      <w:r>
        <w:t xml:space="preserve"> </w:t>
      </w:r>
      <w:r>
        <w:t xml:space="preserve">million, 2021 prices)</w:t>
      </w:r>
    </w:p>
    <w:p>
      <w:pPr>
        <w:pStyle w:val="BodyText"/>
      </w:pPr>
      <w:r>
        <w:t xml:space="preserve">2019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(domestic and international) number of passengers</w:t>
      </w:r>
      <w:r>
        <w:t xml:space="preserve"> </w:t>
      </w:r>
      <w:r>
        <w:t xml:space="preserve">using passenger services above 250km (million</w:t>
      </w:r>
      <w:r>
        <w:t xml:space="preserve"> </w:t>
      </w:r>
      <w:r>
        <w:t xml:space="preserve">passengers)</w:t>
      </w:r>
      <w:r>
        <w:t xml:space="preserve"> </w:t>
      </w:r>
      <w:r>
        <w:t xml:space="preserve">369</w:t>
      </w:r>
      <w:r>
        <w:t xml:space="preserve"> </w:t>
      </w:r>
      <w:r>
        <w:t xml:space="preserve">381</w:t>
      </w:r>
      <w:r>
        <w:t xml:space="preserve"> </w:t>
      </w:r>
      <w:r>
        <w:t xml:space="preserve">449</w:t>
      </w:r>
      <w:r>
        <w:t xml:space="preserve"> </w:t>
      </w:r>
      <w:r>
        <w:t xml:space="preserve">460</w:t>
      </w:r>
      <w:r>
        <w:t xml:space="preserve"> </w:t>
      </w:r>
      <w:r>
        <w:t xml:space="preserve">504</w:t>
      </w:r>
      <w:r>
        <w:t xml:space="preserve"> </w:t>
      </w:r>
      <w:r>
        <w:t xml:space="preserve">Share of passengers that claim reimbursement (%)</w:t>
      </w:r>
      <w:r>
        <w:t xml:space="preserve"> </w:t>
      </w:r>
      <w:r>
        <w:t xml:space="preserve">38%</w:t>
      </w:r>
      <w:r>
        <w:t xml:space="preserve"> </w:t>
      </w:r>
      <w:r>
        <w:t xml:space="preserve">38%</w:t>
      </w:r>
      <w:r>
        <w:t xml:space="preserve"> </w:t>
      </w:r>
      <w:r>
        <w:t xml:space="preserve">38%</w:t>
      </w:r>
      <w:r>
        <w:t xml:space="preserve"> </w:t>
      </w:r>
      <w:r>
        <w:t xml:space="preserve">38%</w:t>
      </w:r>
      <w:r>
        <w:t xml:space="preserve"> </w:t>
      </w:r>
      <w:r>
        <w:t xml:space="preserve">38%</w:t>
      </w:r>
      <w:r>
        <w:t xml:space="preserve"> </w:t>
      </w:r>
      <w:r>
        <w:t xml:space="preserve">Share of passengers delayed by more than 90 minutes (%)</w:t>
      </w:r>
      <w:r>
        <w:t xml:space="preserve"> </w:t>
      </w:r>
      <w:r>
        <w:t xml:space="preserve">6.0%</w:t>
      </w:r>
      <w:r>
        <w:t xml:space="preserve"> </w:t>
      </w:r>
      <w:r>
        <w:t xml:space="preserve">4.4%</w:t>
      </w:r>
      <w:r>
        <w:t xml:space="preserve"> </w:t>
      </w:r>
      <w:r>
        <w:t xml:space="preserve">4.4%</w:t>
      </w:r>
      <w:r>
        <w:t xml:space="preserve"> </w:t>
      </w:r>
      <w:r>
        <w:t xml:space="preserve">4.4%</w:t>
      </w:r>
      <w:r>
        <w:t xml:space="preserve"> </w:t>
      </w:r>
      <w:r>
        <w:t xml:space="preserve">4.4%</w:t>
      </w:r>
      <w:r>
        <w:t xml:space="preserve"> </w:t>
      </w:r>
      <w:r>
        <w:t xml:space="preserve">Average fare per passenger (EUR)</w:t>
      </w:r>
      <w:r>
        <w:t xml:space="preserve"> </w:t>
      </w:r>
      <w:r>
        <w:t xml:space="preserve">38</w:t>
      </w:r>
      <w:r>
        <w:t xml:space="preserve"> </w:t>
      </w:r>
      <w:r>
        <w:t xml:space="preserve">40</w:t>
      </w:r>
      <w:r>
        <w:t xml:space="preserve"> </w:t>
      </w:r>
      <w:r>
        <w:t xml:space="preserve">40</w:t>
      </w:r>
      <w:r>
        <w:t xml:space="preserve"> </w:t>
      </w:r>
      <w:r>
        <w:t xml:space="preserve">42</w:t>
      </w:r>
      <w:r>
        <w:t xml:space="preserve"> </w:t>
      </w:r>
      <w:r>
        <w:t xml:space="preserve">42</w:t>
      </w:r>
      <w:r>
        <w:t xml:space="preserve"> </w:t>
      </w:r>
      <w:r>
        <w:t xml:space="preserve">Total costs related to reimbursement/re-routing costs</w:t>
      </w:r>
      <w:r>
        <w:br/>
      </w:r>
      <w:r>
        <w:t xml:space="preserve">(EUR million)</w:t>
      </w:r>
      <w:r>
        <w:t xml:space="preserve"> </w:t>
      </w:r>
      <w:r>
        <w:t xml:space="preserve">323</w:t>
      </w:r>
      <w:r>
        <w:t xml:space="preserve"> </w:t>
      </w:r>
      <w:r>
        <w:t xml:space="preserve">257</w:t>
      </w:r>
      <w:r>
        <w:t xml:space="preserve"> </w:t>
      </w:r>
      <w:r>
        <w:t xml:space="preserve">300</w:t>
      </w:r>
      <w:r>
        <w:t xml:space="preserve"> </w:t>
      </w:r>
      <w:r>
        <w:t xml:space="preserve">322</w:t>
      </w:r>
      <w:r>
        <w:t xml:space="preserve"> </w:t>
      </w:r>
      <w:r>
        <w:t xml:space="preserve">349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The total costs for bus and coach operators for the provision of passenger rights related to delays</w:t>
      </w:r>
      <w:r>
        <w:t xml:space="preserve"> </w:t>
      </w:r>
      <w:r>
        <w:t xml:space="preserve">(i.e. refreshments) and reimbursements and re-routing are estimated to go down from EUR 328</w:t>
      </w:r>
      <w:r>
        <w:t xml:space="preserve"> </w:t>
      </w:r>
      <w:r>
        <w:t xml:space="preserve">million in 2019 to EUR 304 million in 2030, driven by the reduction in the share of delays, and</w:t>
      </w:r>
      <w:r>
        <w:t xml:space="preserve"> </w:t>
      </w:r>
      <w:r>
        <w:t xml:space="preserve">to increase to EUR 354 million in 2050, driven by the increase in the number of passengers.</w:t>
      </w:r>
    </w:p>
    <w:p>
      <w:pPr>
        <w:pStyle w:val="BodyText"/>
      </w:pPr>
      <w:r>
        <w:t xml:space="preserve">222 The share of passengers that claim reimbursement is based on Steer (2021), Part B – Evaluation of Regulation</w:t>
      </w:r>
      <w:r>
        <w:t xml:space="preserve"> </w:t>
      </w:r>
      <w:r>
        <w:t xml:space="preserve">(EU) No 181/2011 on the rights of passengers travelling by bus and coach, and it is assumed to remain constant</w:t>
      </w:r>
      <w:r>
        <w:t xml:space="preserve"> </w:t>
      </w:r>
      <w:r>
        <w:t xml:space="preserve">over time in the baseline scenario.</w:t>
      </w:r>
      <w:r>
        <w:br/>
      </w:r>
      <w:r>
        <w:t xml:space="preserve">223 The average fare per passenger for 2019 is based on Steer (2021), Part B – Evaluation of Regulation (EU) No</w:t>
      </w:r>
      <w:r>
        <w:t xml:space="preserve"> </w:t>
      </w:r>
      <w:r>
        <w:t xml:space="preserve">181/2011 on the rights of passengers travelling by bus and coach. Its evolution over time, expressed in constant</w:t>
      </w:r>
      <w:r>
        <w:t xml:space="preserve"> </w:t>
      </w:r>
      <w:r>
        <w:t xml:space="preserve">prices of the year 2021, follows the projected developments in the costs for buses and coaches per passenger-</w:t>
      </w:r>
      <w:r>
        <w:t xml:space="preserve"> </w:t>
      </w:r>
      <w:r>
        <w:t xml:space="preserve">kilometre from the baseline scenario, developed with the PRIMES-TREMOVE model.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For the rail sector the costs related to reimbursement and re-routing were estimated based on</w:t>
      </w:r>
      <w:r>
        <w:t xml:space="preserve"> </w:t>
      </w:r>
      <w:r>
        <w:t xml:space="preserve">the number of rail passengers in the baseline scenario, the share of delayed passengers224, the</w:t>
      </w:r>
      <w:r>
        <w:t xml:space="preserve"> </w:t>
      </w:r>
      <w:r>
        <w:t xml:space="preserve">share of passengers that claim reimbursement225, and the average rail fare226. The total costs for</w:t>
      </w:r>
      <w:r>
        <w:t xml:space="preserve"> </w:t>
      </w:r>
      <w:r>
        <w:t xml:space="preserve">the rail sector related to reimbursements and re-routing are estimated at EUR 7.3 billion in</w:t>
      </w:r>
      <w:r>
        <w:t xml:space="preserve"> </w:t>
      </w:r>
      <w:r>
        <w:t xml:space="preserve">2019, EUR 7.3 billion in 2030 and EUR 6.7 billion in 2050, due to the expected reduction in</w:t>
      </w:r>
      <w:r>
        <w:t xml:space="preserve"> </w:t>
      </w:r>
      <w:r>
        <w:t xml:space="preserve">the share of delayed passengers over time. It should however be noted that these should be</w:t>
      </w:r>
      <w:r>
        <w:t xml:space="preserve"> </w:t>
      </w:r>
      <w:r>
        <w:t xml:space="preserve">regarded as upper bound estimates as the share of passengers that claim reimbursement for rail</w:t>
      </w:r>
      <w:r>
        <w:t xml:space="preserve"> </w:t>
      </w:r>
      <w:r>
        <w:t xml:space="preserve">is not known.</w:t>
      </w:r>
      <w:r>
        <w:br/>
      </w:r>
      <w:r>
        <w:t xml:space="preserve">Table 43: Rail reimbursement/ re-routing costs</w:t>
      </w:r>
    </w:p>
    <w:p>
      <w:pPr>
        <w:pStyle w:val="BodyText"/>
      </w:pPr>
      <w:r>
        <w:t xml:space="preserve">2019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passengers</w:t>
      </w:r>
      <w:r>
        <w:t xml:space="preserve"> </w:t>
      </w:r>
      <w:r>
        <w:t xml:space="preserve">8,668</w:t>
      </w:r>
      <w:r>
        <w:t xml:space="preserve"> </w:t>
      </w:r>
      <w:r>
        <w:t xml:space="preserve">9,067</w:t>
      </w:r>
      <w:r>
        <w:t xml:space="preserve"> </w:t>
      </w:r>
      <w:r>
        <w:t xml:space="preserve">9,737</w:t>
      </w:r>
      <w:r>
        <w:br/>
      </w:r>
      <w:r>
        <w:t xml:space="preserve">11,872 13,264</w:t>
      </w:r>
      <w:r>
        <w:br/>
      </w:r>
      <w:r>
        <w:t xml:space="preserve">Share of passengers that claim reimbursement (%)</w:t>
      </w:r>
      <w:r>
        <w:t xml:space="preserve"> </w:t>
      </w:r>
      <w:r>
        <w:t xml:space="preserve">38%</w:t>
      </w:r>
      <w:r>
        <w:t xml:space="preserve"> </w:t>
      </w:r>
      <w:r>
        <w:t xml:space="preserve">38%</w:t>
      </w:r>
      <w:r>
        <w:t xml:space="preserve"> </w:t>
      </w:r>
      <w:r>
        <w:t xml:space="preserve">38%</w:t>
      </w:r>
      <w:r>
        <w:t xml:space="preserve"> </w:t>
      </w:r>
      <w:r>
        <w:t xml:space="preserve">38%</w:t>
      </w:r>
      <w:r>
        <w:t xml:space="preserve"> </w:t>
      </w:r>
      <w:r>
        <w:t xml:space="preserve">38%</w:t>
      </w:r>
      <w:r>
        <w:t xml:space="preserve"> </w:t>
      </w:r>
      <w:r>
        <w:t xml:space="preserve">Share of delayed passengers (%)</w:t>
      </w:r>
      <w:r>
        <w:t xml:space="preserve"> </w:t>
      </w:r>
      <w:r>
        <w:t xml:space="preserve">10.5%</w:t>
      </w:r>
      <w:r>
        <w:t xml:space="preserve"> </w:t>
      </w:r>
      <w:r>
        <w:t xml:space="preserve">8.8%</w:t>
      </w:r>
      <w:r>
        <w:t xml:space="preserve"> </w:t>
      </w:r>
      <w:r>
        <w:t xml:space="preserve">8.8%</w:t>
      </w:r>
      <w:r>
        <w:t xml:space="preserve"> </w:t>
      </w:r>
      <w:r>
        <w:t xml:space="preserve">7.6%</w:t>
      </w:r>
      <w:r>
        <w:t xml:space="preserve"> </w:t>
      </w:r>
      <w:r>
        <w:t xml:space="preserve">6.3%</w:t>
      </w:r>
      <w:r>
        <w:t xml:space="preserve"> </w:t>
      </w:r>
      <w:r>
        <w:t xml:space="preserve">Average fare per passenger (EUR)</w:t>
      </w:r>
      <w:r>
        <w:t xml:space="preserve"> </w:t>
      </w:r>
      <w:r>
        <w:t xml:space="preserve">21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21</w:t>
      </w:r>
      <w:r>
        <w:t xml:space="preserve"> </w:t>
      </w:r>
      <w:r>
        <w:t xml:space="preserve">Total costs related to reimbursement/re-routing costs</w:t>
      </w:r>
      <w:r>
        <w:br/>
      </w:r>
      <w:r>
        <w:t xml:space="preserve">(EUR million)</w:t>
      </w:r>
      <w:r>
        <w:t xml:space="preserve"> </w:t>
      </w:r>
      <w:r>
        <w:t xml:space="preserve">7,330</w:t>
      </w:r>
      <w:r>
        <w:t xml:space="preserve"> </w:t>
      </w:r>
      <w:r>
        <w:t xml:space="preserve">6,737</w:t>
      </w:r>
      <w:r>
        <w:t xml:space="preserve"> </w:t>
      </w:r>
      <w:r>
        <w:t xml:space="preserve">7,251</w:t>
      </w:r>
      <w:r>
        <w:t xml:space="preserve"> </w:t>
      </w:r>
      <w:r>
        <w:t xml:space="preserve">7,386</w:t>
      </w:r>
      <w:r>
        <w:t xml:space="preserve"> </w:t>
      </w:r>
      <w:r>
        <w:t xml:space="preserve">6,732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Overall, in the baseline scenario, the costs for airlines, bus and coach operators and the rail</w:t>
      </w:r>
      <w:r>
        <w:t xml:space="preserve"> </w:t>
      </w:r>
      <w:r>
        <w:t xml:space="preserve">sector for the provision of passenger rights are projected to increase from EUR 15.7 billion in</w:t>
      </w:r>
      <w:r>
        <w:t xml:space="preserve"> </w:t>
      </w:r>
      <w:r>
        <w:t xml:space="preserve">2019 to EUR 16.8 billion in 2030 and EUR 20 billion in 2050, driven by the increase in the</w:t>
      </w:r>
      <w:r>
        <w:t xml:space="preserve"> </w:t>
      </w:r>
      <w:r>
        <w:t xml:space="preserve">number of passengers over time.</w:t>
      </w:r>
      <w:r>
        <w:t xml:space="preserve"> </w:t>
      </w:r>
      <w:r>
        <w:t xml:space="preserve">PRM requests. The estimated number of PRM requests for the base year is based on the study</w:t>
      </w:r>
      <w:r>
        <w:t xml:space="preserve"> </w:t>
      </w:r>
      <w:r>
        <w:t xml:space="preserve">on the current level of protection of air passenger rights in the EU227 and the study on the EU</w:t>
      </w:r>
      <w:r>
        <w:t xml:space="preserve"> </w:t>
      </w:r>
      <w:r>
        <w:t xml:space="preserve">Framework for Passenger Rights228. The increase in PRM requests in the baseline scenario is</w:t>
      </w:r>
      <w:r>
        <w:t xml:space="preserve"> </w:t>
      </w:r>
      <w:r>
        <w:t xml:space="preserve">driven by the share of population aged 65 years or more, and the baseline developments in</w:t>
      </w:r>
      <w:r>
        <w:t xml:space="preserve"> </w:t>
      </w:r>
      <w:r>
        <w:t xml:space="preserve">transport activity by transport mode. The total number of PRM requests for air, bus and coach,</w:t>
      </w:r>
      <w:r>
        <w:t xml:space="preserve"> </w:t>
      </w:r>
      <w:r>
        <w:t xml:space="preserve">rail and waterborne transport is projected to increase from 82.7 million in 2019 to 115.6 million</w:t>
      </w:r>
      <w:r>
        <w:t xml:space="preserve"> </w:t>
      </w:r>
      <w:r>
        <w:t xml:space="preserve">in 2030 and 199.7 million in 2050, driven by the ageing population.</w:t>
      </w:r>
      <w:r>
        <w:t xml:space="preserve"> </w:t>
      </w:r>
      <w:r>
        <w:t xml:space="preserve">Table 44: PRM requests per mode of transport</w:t>
      </w:r>
    </w:p>
    <w:p>
      <w:pPr>
        <w:pStyle w:val="BodyText"/>
      </w:pPr>
      <w:r>
        <w:t xml:space="preserve">2019</w:t>
      </w:r>
      <w:r>
        <w:br/>
      </w:r>
      <w:r>
        <w:t xml:space="preserve">2020</w:t>
      </w:r>
      <w:r>
        <w:br/>
      </w:r>
      <w:r>
        <w:t xml:space="preserve">2025</w:t>
      </w:r>
      <w:r>
        <w:br/>
      </w:r>
      <w:r>
        <w:t xml:space="preserve">2030</w:t>
      </w:r>
      <w:r>
        <w:br/>
      </w:r>
      <w:r>
        <w:t xml:space="preserve">2040</w:t>
      </w:r>
      <w:r>
        <w:br/>
      </w:r>
      <w:r>
        <w:t xml:space="preserve">2050</w:t>
      </w:r>
      <w:r>
        <w:br/>
      </w:r>
      <w:r>
        <w:t xml:space="preserve">Air transport</w:t>
      </w:r>
    </w:p>
    <w:p>
      <w:pPr>
        <w:pStyle w:val="BodyText"/>
      </w:pPr>
      <w:r>
        <w:t xml:space="preserve">Number of PRM requests (million)</w:t>
      </w:r>
      <w:r>
        <w:t xml:space="preserve"> </w:t>
      </w:r>
      <w:r>
        <w:t xml:space="preserve">7.2</w:t>
      </w:r>
      <w:r>
        <w:t xml:space="preserve"> </w:t>
      </w:r>
      <w:r>
        <w:t xml:space="preserve">1.6</w:t>
      </w:r>
      <w:r>
        <w:t xml:space="preserve"> </w:t>
      </w:r>
      <w:r>
        <w:t xml:space="preserve">8.4</w:t>
      </w:r>
      <w:r>
        <w:t xml:space="preserve"> </w:t>
      </w:r>
      <w:r>
        <w:t xml:space="preserve">10.3</w:t>
      </w:r>
      <w:r>
        <w:t xml:space="preserve"> </w:t>
      </w:r>
      <w:r>
        <w:t xml:space="preserve">14.7</w:t>
      </w:r>
      <w:r>
        <w:t xml:space="preserve"> </w:t>
      </w:r>
      <w:r>
        <w:t xml:space="preserve">18.7</w:t>
      </w:r>
      <w:r>
        <w:t xml:space="preserve"> </w:t>
      </w:r>
      <w:r>
        <w:t xml:space="preserve">Growth relative to 2019</w:t>
      </w:r>
    </w:p>
    <w:p>
      <w:pPr>
        <w:pStyle w:val="BodyText"/>
      </w:pPr>
      <w:r>
        <w:t xml:space="preserve">-77%</w:t>
      </w:r>
      <w:r>
        <w:t xml:space="preserve"> </w:t>
      </w:r>
      <w:r>
        <w:t xml:space="preserve">18%</w:t>
      </w:r>
      <w:r>
        <w:t xml:space="preserve"> </w:t>
      </w:r>
      <w:r>
        <w:t xml:space="preserve">44%</w:t>
      </w:r>
      <w:r>
        <w:t xml:space="preserve"> </w:t>
      </w:r>
      <w:r>
        <w:t xml:space="preserve">105%</w:t>
      </w:r>
      <w:r>
        <w:t xml:space="preserve"> </w:t>
      </w:r>
      <w:r>
        <w:t xml:space="preserve">161%</w:t>
      </w:r>
      <w:r>
        <w:t xml:space="preserve"> </w:t>
      </w:r>
      <w:r>
        <w:t xml:space="preserve">Share of PRM requests in the number of passengers</w:t>
      </w:r>
      <w:r>
        <w:t xml:space="preserve"> </w:t>
      </w:r>
      <w:r>
        <w:t xml:space="preserve">0.7%</w:t>
      </w:r>
      <w:r>
        <w:t xml:space="preserve"> </w:t>
      </w:r>
      <w:r>
        <w:t xml:space="preserve">0.8%</w:t>
      </w:r>
      <w:r>
        <w:t xml:space="preserve"> </w:t>
      </w:r>
      <w:r>
        <w:t xml:space="preserve">0.9%</w:t>
      </w:r>
      <w:r>
        <w:t xml:space="preserve"> </w:t>
      </w:r>
      <w:r>
        <w:t xml:space="preserve">1.0%</w:t>
      </w:r>
      <w:r>
        <w:t xml:space="preserve"> </w:t>
      </w:r>
      <w:r>
        <w:t xml:space="preserve">1.2%</w:t>
      </w:r>
      <w:r>
        <w:t xml:space="preserve"> </w:t>
      </w:r>
      <w:r>
        <w:t xml:space="preserve">1.4%</w:t>
      </w:r>
    </w:p>
    <w:p>
      <w:pPr>
        <w:pStyle w:val="BodyText"/>
      </w:pPr>
      <w:r>
        <w:t xml:space="preserve">224 For the share of delayed passengers over one hour in regional and long-distance rail passenger services, data</w:t>
      </w:r>
      <w:r>
        <w:t xml:space="preserve"> </w:t>
      </w:r>
      <w:r>
        <w:t xml:space="preserve">for 2019-2022 was retrieved from the 10th Rail Market Monitoring Report (2022 – Market Monitoring – IRG Rail</w:t>
      </w:r>
      <w:r>
        <w:t xml:space="preserve"> </w:t>
      </w:r>
      <w:r>
        <w:t xml:space="preserve">(irg-rail.eu)). For 2025, the assumptions draw on the evolution over the historical period. Post-2030, the reduction</w:t>
      </w:r>
      <w:r>
        <w:t xml:space="preserve"> </w:t>
      </w:r>
      <w:r>
        <w:t xml:space="preserve">in the share of delayed journeys takes into account the improved infrastructure envisaged by the proposed revision</w:t>
      </w:r>
      <w:r>
        <w:t xml:space="preserve"> </w:t>
      </w:r>
      <w:r>
        <w:t xml:space="preserve">of the TEN-T Regulation.</w:t>
      </w:r>
      <w:r>
        <w:t xml:space="preserve"> </w:t>
      </w:r>
      <w:r>
        <w:t xml:space="preserve">225 For the share of passengers that claim reimbursement the same share as for buses and coaches has been used,</w:t>
      </w:r>
      <w:r>
        <w:t xml:space="preserve"> </w:t>
      </w:r>
      <w:r>
        <w:t xml:space="preserve">in lack of specific data for rail.</w:t>
      </w:r>
      <w:r>
        <w:br/>
      </w:r>
      <w:r>
        <w:t xml:space="preserve">226 The average fare per passenger for 2019-2020 is derived based on 9th and 10th Rail Market Monitoring Report,</w:t>
      </w:r>
      <w:r>
        <w:t xml:space="preserve"> </w:t>
      </w:r>
      <w:r>
        <w:t xml:space="preserve">taking into account the average passenger operators’ revenues per passenger-kilometre from fares and</w:t>
      </w:r>
      <w:r>
        <w:t xml:space="preserve"> </w:t>
      </w:r>
      <w:r>
        <w:t xml:space="preserve">compensation (considering long-distance passenger rail services). Its evolution over time, expressed in constant</w:t>
      </w:r>
      <w:r>
        <w:t xml:space="preserve"> </w:t>
      </w:r>
      <w:r>
        <w:t xml:space="preserve">prices of the year 2021, follows the projected developments in the costs for rail per passenger-kilometre from the</w:t>
      </w:r>
      <w:r>
        <w:t xml:space="preserve"> </w:t>
      </w:r>
      <w:r>
        <w:t xml:space="preserve">baseline scenario, developed with the PRIMES-TREMOVE model.</w:t>
      </w:r>
      <w:r>
        <w:t xml:space="preserve"> </w:t>
      </w:r>
      <w:r>
        <w:t xml:space="preserve">227 Steer (2020), Study on the current level of protection of air passenger rights in the EU : final report, available</w:t>
      </w:r>
      <w:r>
        <w:t xml:space="preserve"> </w:t>
      </w:r>
      <w:r>
        <w:t xml:space="preserve">at: https://data.europa.eu/doi/10.2832/529370.</w:t>
      </w:r>
      <w:r>
        <w:br/>
      </w:r>
      <w:r>
        <w:t xml:space="preserve">228 Steer (2021), Study on the EU Framework for Passenger Rights.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2019</w:t>
      </w:r>
      <w:r>
        <w:br/>
      </w:r>
      <w:r>
        <w:t xml:space="preserve">2020</w:t>
      </w:r>
      <w:r>
        <w:br/>
      </w:r>
      <w:r>
        <w:t xml:space="preserve">2025</w:t>
      </w:r>
      <w:r>
        <w:br/>
      </w:r>
      <w:r>
        <w:t xml:space="preserve">2030</w:t>
      </w:r>
      <w:r>
        <w:br/>
      </w:r>
      <w:r>
        <w:t xml:space="preserve">2040</w:t>
      </w:r>
      <w:r>
        <w:br/>
      </w:r>
      <w:r>
        <w:t xml:space="preserve">2050</w:t>
      </w:r>
      <w:r>
        <w:br/>
      </w:r>
      <w:r>
        <w:t xml:space="preserve">Bus and coach transport above 250 km</w:t>
      </w:r>
    </w:p>
    <w:p>
      <w:pPr>
        <w:pStyle w:val="BodyText"/>
      </w:pPr>
      <w:r>
        <w:t xml:space="preserve">Number of PRM requests (million)</w:t>
      </w:r>
      <w:r>
        <w:t xml:space="preserve"> </w:t>
      </w:r>
      <w:r>
        <w:t xml:space="preserve">3.1</w:t>
      </w:r>
      <w:r>
        <w:t xml:space="preserve"> </w:t>
      </w:r>
      <w:r>
        <w:t xml:space="preserve">2.2</w:t>
      </w:r>
      <w:r>
        <w:t xml:space="preserve"> </w:t>
      </w:r>
      <w:r>
        <w:t xml:space="preserve">3.6</w:t>
      </w:r>
      <w:r>
        <w:t xml:space="preserve"> </w:t>
      </w:r>
      <w:r>
        <w:t xml:space="preserve">4.7</w:t>
      </w:r>
      <w:r>
        <w:t xml:space="preserve"> </w:t>
      </w:r>
      <w:r>
        <w:t xml:space="preserve">5.7</w:t>
      </w:r>
      <w:r>
        <w:t xml:space="preserve"> </w:t>
      </w:r>
      <w:r>
        <w:t xml:space="preserve">6.9</w:t>
      </w:r>
      <w:r>
        <w:t xml:space="preserve"> </w:t>
      </w:r>
      <w:r>
        <w:t xml:space="preserve">Growth relative to 2019</w:t>
      </w:r>
    </w:p>
    <w:p>
      <w:pPr>
        <w:pStyle w:val="BodyText"/>
      </w:pPr>
      <w:r>
        <w:t xml:space="preserve">-28%</w:t>
      </w:r>
      <w:r>
        <w:t xml:space="preserve"> </w:t>
      </w:r>
      <w:r>
        <w:t xml:space="preserve">17%</w:t>
      </w:r>
      <w:r>
        <w:t xml:space="preserve"> </w:t>
      </w:r>
      <w:r>
        <w:t xml:space="preserve">52%</w:t>
      </w:r>
      <w:r>
        <w:t xml:space="preserve"> </w:t>
      </w:r>
      <w:r>
        <w:t xml:space="preserve">84%</w:t>
      </w:r>
      <w:r>
        <w:t xml:space="preserve"> </w:t>
      </w:r>
      <w:r>
        <w:t xml:space="preserve">123%</w:t>
      </w:r>
      <w:r>
        <w:t xml:space="preserve"> </w:t>
      </w:r>
      <w:r>
        <w:t xml:space="preserve">Share of PRM requests in the number of passengers</w:t>
      </w:r>
      <w:r>
        <w:t xml:space="preserve"> </w:t>
      </w:r>
      <w:r>
        <w:t xml:space="preserve">0.8%</w:t>
      </w:r>
      <w:r>
        <w:t xml:space="preserve"> </w:t>
      </w:r>
      <w:r>
        <w:t xml:space="preserve">0.9%</w:t>
      </w:r>
      <w:r>
        <w:t xml:space="preserve"> </w:t>
      </w:r>
      <w:r>
        <w:t xml:space="preserve">0.9%</w:t>
      </w:r>
      <w:r>
        <w:t xml:space="preserve"> </w:t>
      </w:r>
      <w:r>
        <w:t xml:space="preserve">1.0%</w:t>
      </w:r>
      <w:r>
        <w:t xml:space="preserve"> </w:t>
      </w:r>
      <w:r>
        <w:t xml:space="preserve">1.2%</w:t>
      </w:r>
      <w:r>
        <w:t xml:space="preserve"> </w:t>
      </w:r>
      <w:r>
        <w:t xml:space="preserve">1.4%</w:t>
      </w:r>
      <w:r>
        <w:t xml:space="preserve"> </w:t>
      </w:r>
      <w:r>
        <w:t xml:space="preserve">Rail transport</w:t>
      </w:r>
    </w:p>
    <w:p>
      <w:pPr>
        <w:pStyle w:val="BodyText"/>
      </w:pPr>
      <w:r>
        <w:t xml:space="preserve">Number of PRM requests (million)</w:t>
      </w:r>
      <w:r>
        <w:t xml:space="preserve"> </w:t>
      </w:r>
      <w:r>
        <w:t xml:space="preserve">69.5</w:t>
      </w:r>
      <w:r>
        <w:t xml:space="preserve"> </w:t>
      </w:r>
      <w:r>
        <w:t xml:space="preserve">37.4</w:t>
      </w:r>
      <w:r>
        <w:t xml:space="preserve"> </w:t>
      </w:r>
      <w:r>
        <w:t xml:space="preserve">82.0</w:t>
      </w:r>
      <w:r>
        <w:t xml:space="preserve"> </w:t>
      </w:r>
      <w:r>
        <w:t xml:space="preserve">96.6</w:t>
      </w:r>
      <w:r>
        <w:t xml:space="preserve"> </w:t>
      </w:r>
      <w:r>
        <w:t xml:space="preserve">137.3</w:t>
      </w:r>
      <w:r>
        <w:t xml:space="preserve"> </w:t>
      </w:r>
      <w:r>
        <w:t xml:space="preserve">167.7</w:t>
      </w:r>
      <w:r>
        <w:t xml:space="preserve"> </w:t>
      </w:r>
      <w:r>
        <w:t xml:space="preserve">Growth relative to 2019</w:t>
      </w:r>
    </w:p>
    <w:p>
      <w:pPr>
        <w:pStyle w:val="BodyText"/>
      </w:pPr>
      <w:r>
        <w:t xml:space="preserve">-46%</w:t>
      </w:r>
      <w:r>
        <w:t xml:space="preserve"> </w:t>
      </w:r>
      <w:r>
        <w:t xml:space="preserve">18%</w:t>
      </w:r>
      <w:r>
        <w:t xml:space="preserve"> </w:t>
      </w:r>
      <w:r>
        <w:t xml:space="preserve">39%</w:t>
      </w:r>
      <w:r>
        <w:t xml:space="preserve"> </w:t>
      </w:r>
      <w:r>
        <w:t xml:space="preserve">97%</w:t>
      </w:r>
      <w:r>
        <w:t xml:space="preserve"> </w:t>
      </w:r>
      <w:r>
        <w:t xml:space="preserve">141%</w:t>
      </w:r>
      <w:r>
        <w:t xml:space="preserve"> </w:t>
      </w:r>
      <w:r>
        <w:t xml:space="preserve">Share of PRM requests in the number of passengers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0.9%</w:t>
      </w:r>
      <w:r>
        <w:t xml:space="preserve"> </w:t>
      </w:r>
      <w:r>
        <w:t xml:space="preserve">1.0%</w:t>
      </w:r>
      <w:r>
        <w:t xml:space="preserve"> </w:t>
      </w:r>
      <w:r>
        <w:t xml:space="preserve">1.2%</w:t>
      </w:r>
      <w:r>
        <w:t xml:space="preserve"> </w:t>
      </w:r>
      <w:r>
        <w:t xml:space="preserve">1.3%</w:t>
      </w:r>
      <w:r>
        <w:t xml:space="preserve"> </w:t>
      </w:r>
      <w:r>
        <w:t xml:space="preserve">Waterborne transport</w:t>
      </w:r>
    </w:p>
    <w:p>
      <w:pPr>
        <w:pStyle w:val="BodyText"/>
      </w:pPr>
      <w:r>
        <w:t xml:space="preserve">Number of PRM requests (million)</w:t>
      </w:r>
      <w:r>
        <w:t xml:space="preserve"> </w:t>
      </w:r>
      <w:r>
        <w:t xml:space="preserve">2.9</w:t>
      </w:r>
      <w:r>
        <w:t xml:space="preserve"> </w:t>
      </w:r>
      <w:r>
        <w:t xml:space="preserve">1.6</w:t>
      </w:r>
      <w:r>
        <w:t xml:space="preserve"> </w:t>
      </w:r>
      <w:r>
        <w:t xml:space="preserve">3.4</w:t>
      </w:r>
      <w:r>
        <w:t xml:space="preserve"> </w:t>
      </w:r>
      <w:r>
        <w:t xml:space="preserve">4.0</w:t>
      </w:r>
      <w:r>
        <w:t xml:space="preserve"> </w:t>
      </w:r>
      <w:r>
        <w:t xml:space="preserve">5.3</w:t>
      </w:r>
      <w:r>
        <w:t xml:space="preserve"> </w:t>
      </w:r>
      <w:r>
        <w:t xml:space="preserve">6.4</w:t>
      </w:r>
      <w:r>
        <w:t xml:space="preserve"> </w:t>
      </w:r>
      <w:r>
        <w:t xml:space="preserve">Growth relative to 2019</w:t>
      </w:r>
    </w:p>
    <w:p>
      <w:pPr>
        <w:pStyle w:val="BodyText"/>
      </w:pPr>
      <w:r>
        <w:t xml:space="preserve">-43%</w:t>
      </w:r>
      <w:r>
        <w:t xml:space="preserve"> </w:t>
      </w:r>
      <w:r>
        <w:t xml:space="preserve">19%</w:t>
      </w:r>
      <w:r>
        <w:t xml:space="preserve"> </w:t>
      </w:r>
      <w:r>
        <w:t xml:space="preserve">37%</w:t>
      </w:r>
      <w:r>
        <w:t xml:space="preserve"> </w:t>
      </w:r>
      <w:r>
        <w:t xml:space="preserve">81%</w:t>
      </w:r>
      <w:r>
        <w:t xml:space="preserve"> </w:t>
      </w:r>
      <w:r>
        <w:t xml:space="preserve">122%</w:t>
      </w:r>
      <w:r>
        <w:t xml:space="preserve"> </w:t>
      </w:r>
      <w:r>
        <w:t xml:space="preserve">Share of PRM requests in the number of passengers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0.8%</w:t>
      </w:r>
      <w:r>
        <w:t xml:space="preserve"> </w:t>
      </w:r>
      <w:r>
        <w:t xml:space="preserve">0.9%</w:t>
      </w:r>
      <w:r>
        <w:t xml:space="preserve"> </w:t>
      </w:r>
      <w:r>
        <w:t xml:space="preserve">1.0%</w:t>
      </w:r>
      <w:r>
        <w:t xml:space="preserve"> </w:t>
      </w:r>
      <w:r>
        <w:t xml:space="preserve">1.1%</w:t>
      </w:r>
      <w:r>
        <w:t xml:space="preserve"> </w:t>
      </w:r>
      <w:r>
        <w:t xml:space="preserve">Total passenger transport</w:t>
      </w:r>
    </w:p>
    <w:p>
      <w:pPr>
        <w:pStyle w:val="BodyText"/>
      </w:pPr>
      <w:r>
        <w:t xml:space="preserve">Number of PRM requests (million)</w:t>
      </w:r>
      <w:r>
        <w:t xml:space="preserve"> </w:t>
      </w:r>
      <w:r>
        <w:t xml:space="preserve">82.7</w:t>
      </w:r>
      <w:r>
        <w:t xml:space="preserve"> </w:t>
      </w:r>
      <w:r>
        <w:t xml:space="preserve">42.9</w:t>
      </w:r>
      <w:r>
        <w:t xml:space="preserve"> </w:t>
      </w:r>
      <w:r>
        <w:t xml:space="preserve">97.5</w:t>
      </w:r>
      <w:r>
        <w:t xml:space="preserve"> </w:t>
      </w:r>
      <w:r>
        <w:t xml:space="preserve">115.6</w:t>
      </w:r>
      <w:r>
        <w:t xml:space="preserve"> </w:t>
      </w:r>
      <w:r>
        <w:t xml:space="preserve">162.9</w:t>
      </w:r>
      <w:r>
        <w:t xml:space="preserve"> </w:t>
      </w:r>
      <w:r>
        <w:t xml:space="preserve">199.7</w:t>
      </w:r>
      <w:r>
        <w:t xml:space="preserve"> </w:t>
      </w:r>
      <w:r>
        <w:t xml:space="preserve">Growth relative to 2019</w:t>
      </w:r>
    </w:p>
    <w:p>
      <w:pPr>
        <w:pStyle w:val="BodyText"/>
      </w:pPr>
      <w:r>
        <w:t xml:space="preserve">-48%</w:t>
      </w:r>
      <w:r>
        <w:t xml:space="preserve"> </w:t>
      </w:r>
      <w:r>
        <w:t xml:space="preserve">18%</w:t>
      </w:r>
      <w:r>
        <w:t xml:space="preserve"> </w:t>
      </w:r>
      <w:r>
        <w:t xml:space="preserve">40%</w:t>
      </w:r>
      <w:r>
        <w:t xml:space="preserve"> </w:t>
      </w:r>
      <w:r>
        <w:t xml:space="preserve">97%</w:t>
      </w:r>
      <w:r>
        <w:t xml:space="preserve"> </w:t>
      </w:r>
      <w:r>
        <w:t xml:space="preserve">142%</w:t>
      </w:r>
      <w:r>
        <w:t xml:space="preserve"> </w:t>
      </w:r>
      <w:r>
        <w:t xml:space="preserve">Share of PRM requests in the number of passengers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0.9%</w:t>
      </w:r>
      <w:r>
        <w:t xml:space="preserve"> </w:t>
      </w:r>
      <w:r>
        <w:t xml:space="preserve">1.0%</w:t>
      </w:r>
      <w:r>
        <w:t xml:space="preserve"> </w:t>
      </w:r>
      <w:r>
        <w:t xml:space="preserve">1.2%</w:t>
      </w:r>
      <w:r>
        <w:t xml:space="preserve"> </w:t>
      </w:r>
      <w:r>
        <w:t xml:space="preserve">1.3%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Number of operators. The following table summarises the number of operators per transport</w:t>
      </w:r>
      <w:r>
        <w:t xml:space="preserve"> </w:t>
      </w:r>
      <w:r>
        <w:t xml:space="preserve">mode used in the analysis. The sources used are discussed below. The number of operators by</w:t>
      </w:r>
      <w:r>
        <w:t xml:space="preserve"> </w:t>
      </w:r>
      <w:r>
        <w:t xml:space="preserve">transport mode are assumed to remain stable over time in the baseline scenario.</w:t>
      </w:r>
      <w:r>
        <w:br/>
      </w:r>
      <w:r>
        <w:t xml:space="preserve">Table 45: Number of operators per transport mode</w:t>
      </w:r>
    </w:p>
    <w:p>
      <w:pPr>
        <w:pStyle w:val="BodyText"/>
      </w:pPr>
      <w:r>
        <w:t xml:space="preserve">Number of operators</w:t>
      </w:r>
      <w:r>
        <w:t xml:space="preserve"> </w:t>
      </w:r>
      <w:r>
        <w:t xml:space="preserve">Air</w:t>
      </w:r>
      <w:r>
        <w:t xml:space="preserve"> </w:t>
      </w:r>
      <w:r>
        <w:t xml:space="preserve">149</w:t>
      </w:r>
      <w:r>
        <w:t xml:space="preserve"> </w:t>
      </w:r>
      <w:r>
        <w:t xml:space="preserve">Rail</w:t>
      </w:r>
      <w:r>
        <w:t xml:space="preserve"> </w:t>
      </w:r>
      <w:r>
        <w:t xml:space="preserve">283</w:t>
      </w:r>
      <w:r>
        <w:t xml:space="preserve"> </w:t>
      </w:r>
      <w:r>
        <w:t xml:space="preserve">Bus and coaches</w:t>
      </w:r>
      <w:r>
        <w:t xml:space="preserve"> </w:t>
      </w:r>
      <w:r>
        <w:t xml:space="preserve">3,778</w:t>
      </w:r>
      <w:r>
        <w:t xml:space="preserve"> </w:t>
      </w:r>
      <w:r>
        <w:t xml:space="preserve">Waterborne</w:t>
      </w:r>
      <w:r>
        <w:t xml:space="preserve"> </w:t>
      </w:r>
      <w:r>
        <w:t xml:space="preserve">523</w:t>
      </w:r>
      <w:r>
        <w:t xml:space="preserve"> </w:t>
      </w:r>
      <w:r>
        <w:t xml:space="preserve">Terminal operators, of which:</w:t>
      </w:r>
      <w:r>
        <w:t xml:space="preserve"> </w:t>
      </w:r>
      <w:r>
        <w:t xml:space="preserve">546</w:t>
      </w:r>
      <w:r>
        <w:t xml:space="preserve"> </w:t>
      </w:r>
      <w:r>
        <w:t xml:space="preserve">Multimodal terminal operators</w:t>
      </w:r>
      <w:r>
        <w:t xml:space="preserve"> </w:t>
      </w:r>
      <w:r>
        <w:t xml:space="preserve">424</w:t>
      </w:r>
      <w:r>
        <w:t xml:space="preserve"> </w:t>
      </w:r>
      <w:r>
        <w:t xml:space="preserve">Waterborne terminal operators</w:t>
      </w:r>
      <w:r>
        <w:t xml:space="preserve"> </w:t>
      </w:r>
      <w:r>
        <w:t xml:space="preserve">122</w:t>
      </w:r>
    </w:p>
    <w:p>
      <w:pPr>
        <w:pStyle w:val="BodyText"/>
      </w:pPr>
      <w:r>
        <w:t xml:space="preserve">For air transport, the database of EU air carriers by country holding an active operating licence</w:t>
      </w:r>
      <w:r>
        <w:t xml:space="preserve"> </w:t>
      </w:r>
      <w:r>
        <w:t xml:space="preserve">(the ACOL database) for air carriers providing passenger transport services at scale229 has been</w:t>
      </w:r>
      <w:r>
        <w:t xml:space="preserve"> </w:t>
      </w:r>
      <w:r>
        <w:t xml:space="preserve">used. In total, there were 149 active category A passenger carriers in the EU-27 in 2021.</w:t>
      </w:r>
      <w:r>
        <w:t xml:space="preserve"> </w:t>
      </w:r>
      <w:r>
        <w:t xml:space="preserve">For passenger rail operators, information from IRG-Rail230 on the number of active railway</w:t>
      </w:r>
      <w:r>
        <w:t xml:space="preserve"> </w:t>
      </w:r>
      <w:r>
        <w:t xml:space="preserve">undertakings has been retrieved. In total, there were 283 passenger railway undertakings in the</w:t>
      </w:r>
      <w:r>
        <w:t xml:space="preserve"> </w:t>
      </w:r>
      <w:r>
        <w:t xml:space="preserve">EU-27 in 2021.</w:t>
      </w:r>
      <w:r>
        <w:br/>
      </w:r>
      <w:r>
        <w:t xml:space="preserve">Regarding bus and coach operators, no statistics are available at EU level. Therefore, the</w:t>
      </w:r>
      <w:r>
        <w:t xml:space="preserve"> </w:t>
      </w:r>
      <w:r>
        <w:t xml:space="preserve">figures are based on estimations. The methodology takes into account the number of</w:t>
      </w:r>
      <w:r>
        <w:t xml:space="preserve"> </w:t>
      </w:r>
      <w:r>
        <w:t xml:space="preserve">Community licenses which any road passenger operator must possess in order to have free</w:t>
      </w:r>
    </w:p>
    <w:p>
      <w:pPr>
        <w:pStyle w:val="BodyText"/>
      </w:pPr>
      <w:r>
        <w:t xml:space="preserve">229 Considering Category A active operating licences (ACOL) for passenger services. Category A operating</w:t>
      </w:r>
      <w:r>
        <w:t xml:space="preserve"> </w:t>
      </w:r>
      <w:r>
        <w:t xml:space="preserve">licences refer to operators of aircraft with 20 or more seats. This categorisation is in line with Regulation (EC) No</w:t>
      </w:r>
      <w:r>
        <w:t xml:space="preserve"> </w:t>
      </w:r>
      <w:r>
        <w:t xml:space="preserve">1008/2008 on air services.</w:t>
      </w:r>
      <w:r>
        <w:t xml:space="preserve"> </w:t>
      </w:r>
      <w:r>
        <w:t xml:space="preserve">230 Eleventh Annual Market Monitoring Working Document (2023 – Market Monitoring – IRG Rail (irg-rail.eu))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access to the intra-EU road transport market231. In 2019, 34,324 carriers possessed community</w:t>
      </w:r>
      <w:r>
        <w:t xml:space="preserve"> </w:t>
      </w:r>
      <w:r>
        <w:t xml:space="preserve">licences in the EU-27232. The share of passengers travelling by bus and coach for journeys over</w:t>
      </w:r>
      <w:r>
        <w:t xml:space="preserve"> </w:t>
      </w:r>
      <w:r>
        <w:t xml:space="preserve">250 km is estimated at 11%233. In absence of reliable data, it has been assumed that the number</w:t>
      </w:r>
      <w:r>
        <w:t xml:space="preserve"> </w:t>
      </w:r>
      <w:r>
        <w:t xml:space="preserve">of bus and coach operators offering long-distance services is proportionate to this share.</w:t>
      </w:r>
      <w:r>
        <w:t xml:space="preserve"> </w:t>
      </w:r>
      <w:r>
        <w:t xml:space="preserve">Applying this share to the number of carriers possessing community licences, the number of</w:t>
      </w:r>
      <w:r>
        <w:t xml:space="preserve"> </w:t>
      </w:r>
      <w:r>
        <w:t xml:space="preserve">operators offering long-distance bus and coach services is estimated at 3,778.</w:t>
      </w:r>
      <w:r>
        <w:br/>
      </w:r>
      <w:r>
        <w:t xml:space="preserve">For waterborne transport, data from Eurostat on the number of active waterborne passenger</w:t>
      </w:r>
      <w:r>
        <w:t xml:space="preserve"> </w:t>
      </w:r>
      <w:r>
        <w:t xml:space="preserve">companies in the EU-27234 (including both inland passenger water transport and sea and coastal</w:t>
      </w:r>
      <w:r>
        <w:t xml:space="preserve"> </w:t>
      </w:r>
      <w:r>
        <w:t xml:space="preserve">passenger transport) in 2019 has been retrieved. There are about 10,000 companies in the EU</w:t>
      </w:r>
      <w:r>
        <w:t xml:space="preserve"> </w:t>
      </w:r>
      <w:r>
        <w:t xml:space="preserve">dealing with passenger water transport (both in inland passenger water transport and sea and</w:t>
      </w:r>
      <w:r>
        <w:t xml:space="preserve"> </w:t>
      </w:r>
      <w:r>
        <w:t xml:space="preserve">coastal passenger transport), which employ about 124,000 persons. Of these, 80% are employed</w:t>
      </w:r>
      <w:r>
        <w:t xml:space="preserve"> </w:t>
      </w:r>
      <w:r>
        <w:t xml:space="preserve">in the sea and coastal passenger transport sector and approximately 523 operators provide</w:t>
      </w:r>
      <w:r>
        <w:t xml:space="preserve"> </w:t>
      </w:r>
      <w:r>
        <w:t xml:space="preserve">passenger services in the EU-27235.</w:t>
      </w:r>
      <w:r>
        <w:t xml:space="preserve"> </w:t>
      </w:r>
      <w:r>
        <w:t xml:space="preserve">For terminal operators, to estimate the number of multimodal terminal operators affected, the</w:t>
      </w:r>
      <w:r>
        <w:t xml:space="preserve"> </w:t>
      </w:r>
      <w:r>
        <w:t xml:space="preserve">methodology laid down in the proposal for the TEN-T Regulation236, which establishes that at</w:t>
      </w:r>
      <w:r>
        <w:t xml:space="preserve"> </w:t>
      </w:r>
      <w:r>
        <w:t xml:space="preserve">least one multimodal passenger hub has to be established for the 424 urban nodes of the TEN-</w:t>
      </w:r>
      <w:r>
        <w:t xml:space="preserve"> </w:t>
      </w:r>
      <w:r>
        <w:t xml:space="preserve">T, has been used. This leads to a total of 424 multimodal terminals. In addition, based on the</w:t>
      </w:r>
      <w:r>
        <w:t xml:space="preserve"> </w:t>
      </w:r>
      <w:r>
        <w:t xml:space="preserve">information collected via the main ferry routes, there are 122 waterborne terminals. Therefore,</w:t>
      </w:r>
      <w:r>
        <w:t xml:space="preserve"> </w:t>
      </w:r>
      <w:r>
        <w:t xml:space="preserve">the total number of terminal operators is estimated at 546.</w:t>
      </w:r>
      <w:r>
        <w:t xml:space="preserve"> </w:t>
      </w:r>
      <w:r>
        <w:t xml:space="preserve">3. Assessment of the economic impacts by policy measure</w:t>
      </w:r>
      <w:r>
        <w:t xml:space="preserve"> </w:t>
      </w:r>
      <w:r>
        <w:t xml:space="preserve">This section provides the assessment of the costs and costs savings by policy measure for each</w:t>
      </w:r>
      <w:r>
        <w:t xml:space="preserve"> </w:t>
      </w:r>
      <w:r>
        <w:t xml:space="preserve">of the three problem areas, including the assumptions used for their estimation. The synergies</w:t>
      </w:r>
      <w:r>
        <w:t xml:space="preserve"> </w:t>
      </w:r>
      <w:r>
        <w:t xml:space="preserve">between policy measures are also taken into account in the estimations. Section 3.1 provides</w:t>
      </w:r>
      <w:r>
        <w:t xml:space="preserve"> </w:t>
      </w:r>
      <w:r>
        <w:t xml:space="preserve">the costs and costs savings for problem area 1 (Enforcement of EU passenger rights legislation),</w:t>
      </w:r>
      <w:r>
        <w:t xml:space="preserve"> </w:t>
      </w:r>
      <w:r>
        <w:t xml:space="preserve">section 3.2 for problem area 2 (Protection of passengers performing multimodal journeys) and</w:t>
      </w:r>
      <w:r>
        <w:t xml:space="preserve"> </w:t>
      </w:r>
      <w:r>
        <w:t xml:space="preserve">section 3.3 for problem area 3 (Reimbursement rules are unclear when flights were booked via</w:t>
      </w:r>
      <w:r>
        <w:t xml:space="preserve"> </w:t>
      </w:r>
      <w:r>
        <w:t xml:space="preserve">an intermediary). At the end of each of the three sections summary tables of costs and costs</w:t>
      </w:r>
      <w:r>
        <w:t xml:space="preserve"> </w:t>
      </w:r>
      <w:r>
        <w:t xml:space="preserve">savings by stakeholder group, policy option and policy measure are provided for each problem</w:t>
      </w:r>
      <w:r>
        <w:t xml:space="preserve"> </w:t>
      </w:r>
      <w:r>
        <w:t xml:space="preserve">area.</w:t>
      </w:r>
      <w:r>
        <w:t xml:space="preserve"> </w:t>
      </w:r>
      <w:r>
        <w:t xml:space="preserve">3.1. Problem area 1 - Enforcement of EU passenger rights legislation</w:t>
      </w:r>
      <w:r>
        <w:t xml:space="preserve"> </w:t>
      </w:r>
      <w:r>
        <w:t xml:space="preserve">PM A.1: Industry stakeholders to share relevant information with NEBs (all modes except</w:t>
      </w:r>
      <w:r>
        <w:t xml:space="preserve"> </w:t>
      </w:r>
      <w:r>
        <w:t xml:space="preserve">rail)</w:t>
      </w:r>
      <w:r>
        <w:t xml:space="preserve"> </w:t>
      </w:r>
      <w:r>
        <w:t xml:space="preserve">This measure seeks to ensure that carriers, terminal and infrastructure managers, ticket vendors</w:t>
      </w:r>
      <w:r>
        <w:t xml:space="preserve"> </w:t>
      </w:r>
      <w:r>
        <w:t xml:space="preserve">and tour operators provide NEBs with the relevant documents and information according to</w:t>
      </w:r>
    </w:p>
    <w:p>
      <w:pPr>
        <w:pStyle w:val="BodyText"/>
      </w:pPr>
      <w:r>
        <w:t xml:space="preserve">231 In accordance with Article 28(4) of Regulation (EC) No 1073/2009.</w:t>
      </w:r>
      <w:r>
        <w:br/>
      </w:r>
      <w:r>
        <w:t xml:space="preserve">232 https://transport.ec.europa.eu/system/files/2022-10/community-licence-road-passenger-transport_2022-10.pdf</w:t>
      </w:r>
      <w:r>
        <w:br/>
      </w:r>
      <w:r>
        <w:t xml:space="preserve">233 The share of bus and coach passengers travelling above 250 km is derived based on Steer (2021), Study on the</w:t>
      </w:r>
      <w:r>
        <w:t xml:space="preserve"> </w:t>
      </w:r>
      <w:r>
        <w:t xml:space="preserve">EU Regulatory Framework for Passenger Rights. Part B, Evaluation of Regulation (EU) No 181/2011 on the rights</w:t>
      </w:r>
      <w:r>
        <w:t xml:space="preserve"> </w:t>
      </w:r>
      <w:r>
        <w:t xml:space="preserve">of passengers travelling by bus and coach: final report, https://data.europa.eu/doi/10.2832/486038. In the baseline</w:t>
      </w:r>
      <w:r>
        <w:t xml:space="preserve"> </w:t>
      </w:r>
      <w:r>
        <w:t xml:space="preserve">scenario, this share is assumed to remain stable over time.</w:t>
      </w:r>
      <w:r>
        <w:br/>
      </w:r>
      <w:r>
        <w:t xml:space="preserve">234 Considering the scope of Regulation (EU) 1177/2010 concerning the rights of passengers when travelling by</w:t>
      </w:r>
      <w:r>
        <w:t xml:space="preserve"> </w:t>
      </w:r>
      <w:r>
        <w:t xml:space="preserve">sea and inland waterway.</w:t>
      </w:r>
      <w:r>
        <w:t xml:space="preserve"> </w:t>
      </w:r>
      <w:r>
        <w:t xml:space="preserve">235 Estimated based on figures from Eurostat, excluding micro companies and aligned with data from the European</w:t>
      </w:r>
      <w:r>
        <w:t xml:space="preserve"> </w:t>
      </w:r>
      <w:r>
        <w:t xml:space="preserve">Community Shipowners’ Associations (ECSA).</w:t>
      </w:r>
      <w:r>
        <w:t xml:space="preserve"> </w:t>
      </w:r>
      <w:r>
        <w:t xml:space="preserve">236 Proposal for a Regulation of the European Parliament and of the Council on Union guidelines for the</w:t>
      </w:r>
      <w:r>
        <w:t xml:space="preserve"> </w:t>
      </w:r>
      <w:r>
        <w:t xml:space="preserve">development of the trans-European transport network, amending Regulation (EU) 2021/1153 and Regulation</w:t>
      </w:r>
      <w:r>
        <w:t xml:space="preserve"> </w:t>
      </w:r>
      <w:r>
        <w:t xml:space="preserve">(EU) No 913/2010 and repealing Regulation (EU) 1315/2013, COM(2021) 812 final 2021/0420 (COD),</w:t>
      </w:r>
      <w:r>
        <w:t xml:space="preserve"> </w:t>
      </w:r>
      <w:r>
        <w:t xml:space="preserve">December 2022.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their request, without undue delay within one month from the receipt of the request. MS</w:t>
      </w:r>
      <w:r>
        <w:t xml:space="preserve"> </w:t>
      </w:r>
      <w:r>
        <w:t xml:space="preserve">authorities already have the resources and structures in place to comply with the requirements</w:t>
      </w:r>
      <w:r>
        <w:t xml:space="preserve"> </w:t>
      </w:r>
      <w:r>
        <w:t xml:space="preserve">of PM A.1, as do many carriers, terminal and infrastructure managers, ticket vendors and tour</w:t>
      </w:r>
      <w:r>
        <w:t xml:space="preserve"> </w:t>
      </w:r>
      <w:r>
        <w:t xml:space="preserve">operators. Thus, limited costs are expected due to PM A.1 and are not further assessed.</w:t>
      </w:r>
      <w:r>
        <w:t xml:space="preserve"> </w:t>
      </w:r>
      <w:r>
        <w:t xml:space="preserve">PM A.2: Carriers and terminal operators to establish service quality standards,</w:t>
      </w:r>
      <w:r>
        <w:t xml:space="preserve"> </w:t>
      </w:r>
      <w:r>
        <w:t xml:space="preserve">implement a quality management system and report on results (all modes except rail)</w:t>
      </w:r>
      <w:r>
        <w:t xml:space="preserve"> </w:t>
      </w:r>
      <w:r>
        <w:t xml:space="preserve">Under PM A.2, carriers shall establish service quality standards, implement a quality</w:t>
      </w:r>
      <w:r>
        <w:t xml:space="preserve"> </w:t>
      </w:r>
      <w:r>
        <w:t xml:space="preserve">management system and publish biennial reports on the results. In addition, terminal operators</w:t>
      </w:r>
      <w:r>
        <w:t xml:space="preserve"> </w:t>
      </w:r>
      <w:r>
        <w:t xml:space="preserve">shall establish service quality standards, implement a quality management system, and disclose</w:t>
      </w:r>
      <w:r>
        <w:t xml:space="preserve"> </w:t>
      </w:r>
      <w:r>
        <w:t xml:space="preserve">results with NEBs if requested to do so. This measure is relevant for all modes, except rail as</w:t>
      </w:r>
      <w:r>
        <w:t xml:space="preserve"> </w:t>
      </w:r>
      <w:r>
        <w:t xml:space="preserve">such a provision already exist in rail passenger rights237, which is thus part of the baseline.</w:t>
      </w:r>
      <w:r>
        <w:t xml:space="preserve"> </w:t>
      </w:r>
      <w:r>
        <w:t xml:space="preserve">Adjustment costs for carriers and terminal operators</w:t>
      </w:r>
      <w:r>
        <w:br/>
      </w:r>
      <w:r>
        <w:t xml:space="preserve">PM A.2 entail one-off adjustment costs to establish and implement the service quality standards</w:t>
      </w:r>
      <w:r>
        <w:t xml:space="preserve"> </w:t>
      </w:r>
      <w:r>
        <w:t xml:space="preserve">and quality management system relative to the baseline. Air carriers already publish reports and</w:t>
      </w:r>
      <w:r>
        <w:t xml:space="preserve"> </w:t>
      </w:r>
      <w:r>
        <w:t xml:space="preserve">comply with normative standards that could be used to comply with this measure. Therefore,</w:t>
      </w:r>
      <w:r>
        <w:t xml:space="preserve"> </w:t>
      </w:r>
      <w:r>
        <w:t xml:space="preserve">air carriers are expected to require 5 additional working days (on one-off basis) to comply with</w:t>
      </w:r>
      <w:r>
        <w:t xml:space="preserve"> </w:t>
      </w:r>
      <w:r>
        <w:t xml:space="preserve">this measure. In turn, operators from other modes of transport (bus and coach and waterborne</w:t>
      </w:r>
      <w:r>
        <w:t xml:space="preserve"> </w:t>
      </w:r>
      <w:r>
        <w:t xml:space="preserve">transport operators) and terminal operators are expected to require 10 working days (on one-off</w:t>
      </w:r>
      <w:r>
        <w:t xml:space="preserve"> </w:t>
      </w:r>
      <w:r>
        <w:t xml:space="preserve">basis) to implement such quality management system. This assumption was based on evidence</w:t>
      </w:r>
      <w:r>
        <w:t xml:space="preserve"> </w:t>
      </w:r>
      <w:r>
        <w:t xml:space="preserve">collected in the context of the targeted survey238, adapted to take into account the qualitative</w:t>
      </w:r>
      <w:r>
        <w:t xml:space="preserve"> </w:t>
      </w:r>
      <w:r>
        <w:t xml:space="preserve">evidence gathered during the targeted consultation.</w:t>
      </w:r>
      <w:r>
        <w:br/>
      </w:r>
      <w:r>
        <w:t xml:space="preserve">Assuming an hourly worker’s wage corresponding to ISCO 3 (technicians and associate</w:t>
      </w:r>
      <w:r>
        <w:t xml:space="preserve"> </w:t>
      </w:r>
      <w:r>
        <w:t xml:space="preserve">professionals)239 and considering 5 additional working days on one-off basis for air carriers,</w:t>
      </w:r>
      <w:r>
        <w:t xml:space="preserve"> </w:t>
      </w:r>
      <w:r>
        <w:t xml:space="preserve">and taking into account that 149 air carriers are affected by this measure, the one-off adjustment</w:t>
      </w:r>
      <w:r>
        <w:t xml:space="preserve"> </w:t>
      </w:r>
      <w:r>
        <w:t xml:space="preserve">costs for air carriers are estimated at EUR 173,908 in 2025 relative to the baseline.</w:t>
      </w:r>
      <w:r>
        <w:br/>
      </w:r>
      <w:r>
        <w:t xml:space="preserve">Table 46: One-off adjustment costs for air carriers due to PM A.2 relative to the baseline</w:t>
      </w:r>
      <w:r>
        <w:t xml:space="preserve"> </w:t>
      </w:r>
      <w:r>
        <w:t xml:space="preserve">ISCO 3 Technicians and associate professionals hourly wage (EUR</w:t>
      </w:r>
      <w:r>
        <w:t xml:space="preserve"> </w:t>
      </w:r>
      <w:r>
        <w:t xml:space="preserve">per hour in 2021 prices)</w:t>
      </w:r>
      <w:r>
        <w:t xml:space="preserve"> </w:t>
      </w:r>
      <w:r>
        <w:t xml:space="preserve">31.1</w:t>
      </w:r>
      <w:r>
        <w:t xml:space="preserve"> </w:t>
      </w:r>
      <w:r>
        <w:t xml:space="preserve">Working days to implement changes</w:t>
      </w:r>
      <w:r>
        <w:t xml:space="preserve"> </w:t>
      </w:r>
      <w:r>
        <w:t xml:space="preserve">5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Number of air carriers</w:t>
      </w:r>
      <w:r>
        <w:t xml:space="preserve"> </w:t>
      </w:r>
      <w:r>
        <w:t xml:space="preserve">149</w:t>
      </w:r>
      <w:r>
        <w:t xml:space="preserve"> </w:t>
      </w:r>
      <w:r>
        <w:t xml:space="preserve">One-off adjustment costs (EUR, in 2021 prices)</w:t>
      </w:r>
      <w:r>
        <w:t xml:space="preserve"> </w:t>
      </w:r>
      <w:r>
        <w:t xml:space="preserve">173,908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For bus and coach and waterborne transport carriers, 10 working days are assumed to be</w:t>
      </w:r>
      <w:r>
        <w:t xml:space="preserve"> </w:t>
      </w:r>
      <w:r>
        <w:t xml:space="preserve">required to establish and implement the service quality standards and the quality management</w:t>
      </w:r>
      <w:r>
        <w:t xml:space="preserve"> </w:t>
      </w:r>
      <w:r>
        <w:t xml:space="preserve">system. Assuming an hourly worker’s wage corresponding to ISCO 3 (technicians and associate</w:t>
      </w:r>
      <w:r>
        <w:t xml:space="preserve"> </w:t>
      </w:r>
      <w:r>
        <w:t xml:space="preserve">professionals) and the 4,103 carriers operating in the bus and coach and waterborne transport</w:t>
      </w:r>
    </w:p>
    <w:p>
      <w:pPr>
        <w:pStyle w:val="BodyText"/>
      </w:pPr>
      <w:r>
        <w:t xml:space="preserve">237 In accordance with Article 29 of Regulation (EC) No 2021/782 of the European Parliament and of the</w:t>
      </w:r>
      <w:r>
        <w:t xml:space="preserve"> </w:t>
      </w:r>
      <w:r>
        <w:t xml:space="preserve">Council of 29 April 2021 on rail passengers’ rights and obligations.</w:t>
      </w:r>
      <w:r>
        <w:t xml:space="preserve"> </w:t>
      </w:r>
      <w:r>
        <w:t xml:space="preserve">238 Based on evidence provided by travel agencies and tour operators. Although travel agents and tour operators</w:t>
      </w:r>
      <w:r>
        <w:t xml:space="preserve"> </w:t>
      </w:r>
      <w:r>
        <w:t xml:space="preserve">are not affected by this measure, this assumption is also considered valid for transport operators.</w:t>
      </w:r>
      <w:r>
        <w:t xml:space="preserve"> </w:t>
      </w:r>
      <w:r>
        <w:t xml:space="preserve">239 Eurostat Structure of earnings survey, Labour Force Survey data for Non-Wage Labour Costs.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sectors, the one-off adjustment costs are estimated at EUR 10 million in 2025 relative to the</w:t>
      </w:r>
      <w:r>
        <w:t xml:space="preserve"> </w:t>
      </w:r>
      <w:r>
        <w:t xml:space="preserve">baseline.</w:t>
      </w:r>
      <w:r>
        <w:br/>
      </w:r>
      <w:r>
        <w:t xml:space="preserve">Of the 4,103 carriers operating in the bus and coach and waterborne transport sectors, 3,729</w:t>
      </w:r>
      <w:r>
        <w:t xml:space="preserve"> </w:t>
      </w:r>
      <w:r>
        <w:t xml:space="preserve">carriers are SMEs (3,211 in the bus and coach sector and 518 in the waterborne sector). Thus,</w:t>
      </w:r>
      <w:r>
        <w:t xml:space="preserve"> </w:t>
      </w:r>
      <w:r>
        <w:t xml:space="preserve">out of EUR 10 million one-off adjustment costs for the bus and coach and waterborne transport</w:t>
      </w:r>
      <w:r>
        <w:t xml:space="preserve"> </w:t>
      </w:r>
      <w:r>
        <w:t xml:space="preserve">sectors, EUR 8.7 million would be incurred by SMEs.</w:t>
      </w:r>
      <w:r>
        <w:br/>
      </w:r>
      <w:r>
        <w:t xml:space="preserve">Table 47: One-off adjustment costs for bus and coach, and waterborne transport carriers due to PM A.2 relative</w:t>
      </w:r>
      <w:r>
        <w:t xml:space="preserve"> </w:t>
      </w:r>
      <w:r>
        <w:t xml:space="preserve">to the baseline</w:t>
      </w:r>
    </w:p>
    <w:p>
      <w:pPr>
        <w:pStyle w:val="BodyText"/>
      </w:pPr>
      <w:r>
        <w:t xml:space="preserve">ISCO 3 Technicians and associate professionals hourly wage (EUR</w:t>
      </w:r>
      <w:r>
        <w:t xml:space="preserve"> </w:t>
      </w:r>
      <w:r>
        <w:t xml:space="preserve">per hour in 2021 prices)</w:t>
      </w:r>
      <w:r>
        <w:t xml:space="preserve"> </w:t>
      </w:r>
      <w:r>
        <w:t xml:space="preserve">31.1</w:t>
      </w:r>
      <w:r>
        <w:t xml:space="preserve"> </w:t>
      </w:r>
      <w:r>
        <w:t xml:space="preserve">Working days to implement changes</w:t>
      </w:r>
      <w:r>
        <w:t xml:space="preserve"> </w:t>
      </w:r>
      <w:r>
        <w:t xml:space="preserve">10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Number of bus and coach carriers (offering services above 250km)</w:t>
      </w:r>
      <w:r>
        <w:t xml:space="preserve"> </w:t>
      </w:r>
      <w:r>
        <w:t xml:space="preserve">3,778</w:t>
      </w:r>
      <w:r>
        <w:t xml:space="preserve"> </w:t>
      </w:r>
      <w:r>
        <w:t xml:space="preserve">of which, SMEs</w:t>
      </w:r>
      <w:r>
        <w:t xml:space="preserve"> </w:t>
      </w:r>
      <w:r>
        <w:t xml:space="preserve">3,211</w:t>
      </w:r>
      <w:r>
        <w:t xml:space="preserve"> </w:t>
      </w:r>
      <w:r>
        <w:t xml:space="preserve">Number of waterborne transport carriers</w:t>
      </w:r>
      <w:r>
        <w:t xml:space="preserve"> </w:t>
      </w:r>
      <w:r>
        <w:t xml:space="preserve">523</w:t>
      </w:r>
      <w:r>
        <w:t xml:space="preserve"> </w:t>
      </w:r>
      <w:r>
        <w:t xml:space="preserve">of which, SMEs</w:t>
      </w:r>
      <w:r>
        <w:t xml:space="preserve"> </w:t>
      </w:r>
      <w:r>
        <w:t xml:space="preserve">518</w:t>
      </w:r>
      <w:r>
        <w:t xml:space="preserve"> </w:t>
      </w:r>
      <w:r>
        <w:t xml:space="preserve">One-off adjustment costs (EUR, in 2021 prices)</w:t>
      </w:r>
      <w:r>
        <w:t xml:space="preserve"> </w:t>
      </w:r>
      <w:r>
        <w:t xml:space="preserve">10,039,092</w:t>
      </w:r>
      <w:r>
        <w:t xml:space="preserve"> </w:t>
      </w:r>
      <w:r>
        <w:t xml:space="preserve">of which for SMEs (EUR)</w:t>
      </w:r>
      <w:r>
        <w:t xml:space="preserve"> </w:t>
      </w:r>
      <w:r>
        <w:t xml:space="preserve">8,704,148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For terminal operators, 10 working days are assumed to be required to establish and implement</w:t>
      </w:r>
      <w:r>
        <w:t xml:space="preserve"> </w:t>
      </w:r>
      <w:r>
        <w:t xml:space="preserve">the service quality standards and the quality management system. Assuming an hourly worker’s</w:t>
      </w:r>
      <w:r>
        <w:t xml:space="preserve"> </w:t>
      </w:r>
      <w:r>
        <w:t xml:space="preserve">wage corresponding to ISCO 3 (technicians and associate professionals) and the 546 terminal</w:t>
      </w:r>
      <w:r>
        <w:t xml:space="preserve"> </w:t>
      </w:r>
      <w:r>
        <w:t xml:space="preserve">operators affected by the measure, the one-off adjustment costs are estimated at EUR 1.3</w:t>
      </w:r>
      <w:r>
        <w:t xml:space="preserve"> </w:t>
      </w:r>
      <w:r>
        <w:t xml:space="preserve">million in 2025 relative to the baseline.</w:t>
      </w:r>
      <w:r>
        <w:br/>
      </w:r>
      <w:r>
        <w:t xml:space="preserve">Table 48: One-off adjustment costs for terminal operators due to PM A.2 relative to the baseline</w:t>
      </w:r>
    </w:p>
    <w:p>
      <w:pPr>
        <w:pStyle w:val="BodyText"/>
      </w:pPr>
      <w:r>
        <w:t xml:space="preserve">ISCO 3 Technicians and associate professionals hourly wage (EUR</w:t>
      </w:r>
      <w:r>
        <w:t xml:space="preserve"> </w:t>
      </w:r>
      <w:r>
        <w:t xml:space="preserve">per hour in 2021 prices)</w:t>
      </w:r>
      <w:r>
        <w:t xml:space="preserve"> </w:t>
      </w:r>
      <w:r>
        <w:t xml:space="preserve">31.1</w:t>
      </w:r>
      <w:r>
        <w:t xml:space="preserve"> </w:t>
      </w:r>
      <w:r>
        <w:t xml:space="preserve">Working days to implement changes</w:t>
      </w:r>
      <w:r>
        <w:t xml:space="preserve"> </w:t>
      </w:r>
      <w:r>
        <w:t xml:space="preserve">10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Number of terminal operators</w:t>
      </w:r>
      <w:r>
        <w:t xml:space="preserve"> </w:t>
      </w:r>
      <w:r>
        <w:t xml:space="preserve">546</w:t>
      </w:r>
      <w:r>
        <w:t xml:space="preserve"> </w:t>
      </w:r>
      <w:r>
        <w:t xml:space="preserve">One-off adjustment costs (EUR, in 2021 prices)</w:t>
      </w:r>
      <w:r>
        <w:t xml:space="preserve"> </w:t>
      </w:r>
      <w:r>
        <w:t xml:space="preserve">1,274,545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Total one-off adjustment costs for carriers (air carriers, bus and coach and waterborne transport</w:t>
      </w:r>
      <w:r>
        <w:t xml:space="preserve"> </w:t>
      </w:r>
      <w:r>
        <w:t xml:space="preserve">carriers) in 2025 are thus estimated at EUR 10.2 million in 2025, of which EUR 8.7 million for</w:t>
      </w:r>
      <w:r>
        <w:t xml:space="preserve"> </w:t>
      </w:r>
      <w:r>
        <w:t xml:space="preserve">SMEs, while the one-off adjustment costs for terminal operators are estimated at EUR 1.3</w:t>
      </w:r>
      <w:r>
        <w:t xml:space="preserve"> </w:t>
      </w:r>
      <w:r>
        <w:t xml:space="preserve">million.</w:t>
      </w:r>
      <w:r>
        <w:br/>
      </w:r>
      <w:r>
        <w:t xml:space="preserve">Administrative costs for carriers and terminal operators</w:t>
      </w:r>
      <w:r>
        <w:br/>
      </w:r>
      <w:r>
        <w:t xml:space="preserve">Recurrent administrative costs are expected for all carriers due to PM A.2, linked to the</w:t>
      </w:r>
      <w:r>
        <w:t xml:space="preserve"> </w:t>
      </w:r>
      <w:r>
        <w:t xml:space="preserve">reporting obligations. It is however expected that air carriers will spend less time than other</w:t>
      </w:r>
      <w:r>
        <w:t xml:space="preserve"> </w:t>
      </w:r>
      <w:r>
        <w:t xml:space="preserve">transport carriers to comply with the obligation. Air carriers already publish annual financial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reports, which include details on their operational activities. In addition, according to the</w:t>
      </w:r>
      <w:r>
        <w:t xml:space="preserve"> </w:t>
      </w:r>
      <w:r>
        <w:t xml:space="preserve">evidence gathered in the context of the targeted stakeholder consultation, many airlines already</w:t>
      </w:r>
      <w:r>
        <w:t xml:space="preserve"> </w:t>
      </w:r>
      <w:r>
        <w:t xml:space="preserve">have key performance indicators (KPIs) regarding complaint handling, refunds, and</w:t>
      </w:r>
      <w:r>
        <w:t xml:space="preserve"> </w:t>
      </w:r>
      <w:r>
        <w:t xml:space="preserve">compensation for non-compliance with service quality standards, as well as assistance provided</w:t>
      </w:r>
      <w:r>
        <w:t xml:space="preserve"> </w:t>
      </w:r>
      <w:r>
        <w:t xml:space="preserve">to persons with disabilities and persons with reduced mobility. Hence, it is expected that this</w:t>
      </w:r>
      <w:r>
        <w:t xml:space="preserve"> </w:t>
      </w:r>
      <w:r>
        <w:t xml:space="preserve">would require a smaller change in the baseline activities of air carriers in comparison to other</w:t>
      </w:r>
      <w:r>
        <w:t xml:space="preserve"> </w:t>
      </w:r>
      <w:r>
        <w:t xml:space="preserve">modes, where this is not a common practice. Therefore, for air carriers it has been assumed that</w:t>
      </w:r>
      <w:r>
        <w:t xml:space="preserve"> </w:t>
      </w:r>
      <w:r>
        <w:t xml:space="preserve">1 working day per year is required for the reporting obligation from 2025 onwards. Assuming</w:t>
      </w:r>
      <w:r>
        <w:t xml:space="preserve"> </w:t>
      </w:r>
      <w:r>
        <w:t xml:space="preserve">an hourly worker’s wage corresponding to ISCO 3 (technicians and associate professionals),</w:t>
      </w:r>
      <w:r>
        <w:t xml:space="preserve"> </w:t>
      </w:r>
      <w:r>
        <w:t xml:space="preserve">and considering the 149 air carriers operating in the sector, the recurrent administrative costs</w:t>
      </w:r>
      <w:r>
        <w:t xml:space="preserve"> </w:t>
      </w:r>
      <w:r>
        <w:t xml:space="preserve">are estimated at EUR 34,782 per year from 2025 onwards, relative to the baseline. Expressed</w:t>
      </w:r>
      <w:r>
        <w:t xml:space="preserve"> </w:t>
      </w:r>
      <w:r>
        <w:t xml:space="preserve">as present value over 2025-2050, the recurrent administrative costs for air carriers are estimated</w:t>
      </w:r>
      <w:r>
        <w:t xml:space="preserve"> </w:t>
      </w:r>
      <w:r>
        <w:t xml:space="preserve">at EUR 640,438 relative to the baseline.</w:t>
      </w:r>
      <w:r>
        <w:t xml:space="preserve"> </w:t>
      </w:r>
      <w:r>
        <w:t xml:space="preserve">Table 49: Recurrent administrative costs for air carries due to PM A.2 relative to the baseline</w:t>
      </w:r>
      <w:r>
        <w:t xml:space="preserve"> </w:t>
      </w:r>
      <w:r>
        <w:t xml:space="preserve">ISCO 3 Technicians and associate professionals hourly wage (EUR per</w:t>
      </w:r>
      <w:r>
        <w:t xml:space="preserve"> </w:t>
      </w:r>
      <w:r>
        <w:t xml:space="preserve">hour in 2021 prices)</w:t>
      </w:r>
      <w:r>
        <w:t xml:space="preserve"> </w:t>
      </w:r>
      <w:r>
        <w:t xml:space="preserve">31.1</w:t>
      </w:r>
      <w:r>
        <w:t xml:space="preserve"> </w:t>
      </w:r>
      <w:r>
        <w:t xml:space="preserve">Working days per year for reporting obligations</w:t>
      </w:r>
      <w:r>
        <w:t xml:space="preserve"> </w:t>
      </w:r>
      <w:r>
        <w:t xml:space="preserve">1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Number of air carriers</w:t>
      </w:r>
      <w:r>
        <w:t xml:space="preserve"> </w:t>
      </w:r>
      <w:r>
        <w:t xml:space="preserve">149</w:t>
      </w:r>
      <w:r>
        <w:t xml:space="preserve"> </w:t>
      </w:r>
      <w:r>
        <w:t xml:space="preserve">Recurrent administrative costs per year, from 2025 onwards (EUR,</w:t>
      </w:r>
      <w:r>
        <w:t xml:space="preserve"> </w:t>
      </w:r>
      <w:r>
        <w:t xml:space="preserve">in 2021 prices)</w:t>
      </w:r>
      <w:r>
        <w:t xml:space="preserve"> </w:t>
      </w:r>
      <w:r>
        <w:t xml:space="preserve">34,782</w:t>
      </w:r>
      <w:r>
        <w:t xml:space="preserve"> </w:t>
      </w:r>
      <w:r>
        <w:t xml:space="preserve">Recurrent administrative costs, expressed as present value over 2025-</w:t>
      </w:r>
      <w:r>
        <w:t xml:space="preserve"> </w:t>
      </w:r>
      <w:r>
        <w:t xml:space="preserve">2050 (EUR, in 2021 prices)</w:t>
      </w:r>
      <w:r>
        <w:t xml:space="preserve"> </w:t>
      </w:r>
      <w:r>
        <w:t xml:space="preserve">640,438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For other transport carriers (bus and coach and waterborne), it is estimated that they would</w:t>
      </w:r>
      <w:r>
        <w:t xml:space="preserve"> </w:t>
      </w:r>
      <w:r>
        <w:t xml:space="preserve">require 5 working days per year in order to comply with the reporting obligations under PM</w:t>
      </w:r>
      <w:r>
        <w:t xml:space="preserve"> </w:t>
      </w:r>
      <w:r>
        <w:t xml:space="preserve">A.2. Considering that there are 3,778 bus and coach carriers and 523 waterborne transport</w:t>
      </w:r>
      <w:r>
        <w:t xml:space="preserve"> </w:t>
      </w:r>
      <w:r>
        <w:t xml:space="preserve">carriers affected and assuming an hourly worker’s wage corresponding to ISCO 3 (technicians</w:t>
      </w:r>
      <w:r>
        <w:t xml:space="preserve"> </w:t>
      </w:r>
      <w:r>
        <w:t xml:space="preserve">and associate professionals), the annual recurrent costs are estimated at EUR 5 million from</w:t>
      </w:r>
      <w:r>
        <w:t xml:space="preserve"> </w:t>
      </w:r>
      <w:r>
        <w:t xml:space="preserve">2025 onwards relative to the baseline. Of this, EUR 4.4 million are estimated to be costs for</w:t>
      </w:r>
      <w:r>
        <w:t xml:space="preserve"> </w:t>
      </w:r>
      <w:r>
        <w:t xml:space="preserve">SMEs. Expressed as present value over 2025-2050, the recurrent administrative costs for bus</w:t>
      </w:r>
      <w:r>
        <w:t xml:space="preserve"> </w:t>
      </w:r>
      <w:r>
        <w:t xml:space="preserve">and coach and waterborne carriers are estimated at EUR 92.4 million relative to the baseline,</w:t>
      </w:r>
      <w:r>
        <w:t xml:space="preserve"> </w:t>
      </w:r>
      <w:r>
        <w:t xml:space="preserve">of which EUR 80.1 million for SMEs.</w:t>
      </w:r>
      <w:r>
        <w:br/>
      </w:r>
      <w:r>
        <w:t xml:space="preserve">Table 50: Recurrent administrative costs for bus and coach and waterborne transport operators due to PM A.2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ISCO 3 Technicians and associate professionals hourly wage</w:t>
      </w:r>
      <w:r>
        <w:t xml:space="preserve"> </w:t>
      </w:r>
      <w:r>
        <w:t xml:space="preserve">(EUR per hour in 2021 prices)</w:t>
      </w:r>
      <w:r>
        <w:t xml:space="preserve"> </w:t>
      </w:r>
      <w:r>
        <w:t xml:space="preserve">31.1</w:t>
      </w:r>
      <w:r>
        <w:t xml:space="preserve"> </w:t>
      </w:r>
      <w:r>
        <w:t xml:space="preserve">Working days per year for reporting obligations</w:t>
      </w:r>
      <w:r>
        <w:t xml:space="preserve"> </w:t>
      </w:r>
      <w:r>
        <w:t xml:space="preserve">5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Number of bus and coach operators</w:t>
      </w:r>
      <w:r>
        <w:t xml:space="preserve"> </w:t>
      </w:r>
      <w:r>
        <w:t xml:space="preserve">3,778</w:t>
      </w:r>
      <w:r>
        <w:t xml:space="preserve"> </w:t>
      </w:r>
      <w:r>
        <w:t xml:space="preserve">of which, SMEs</w:t>
      </w:r>
      <w:r>
        <w:t xml:space="preserve"> </w:t>
      </w:r>
      <w:r>
        <w:t xml:space="preserve">3,211</w:t>
      </w:r>
      <w:r>
        <w:t xml:space="preserve"> </w:t>
      </w:r>
      <w:r>
        <w:t xml:space="preserve">Number of waterborne operators</w:t>
      </w:r>
      <w:r>
        <w:t xml:space="preserve"> </w:t>
      </w:r>
      <w:r>
        <w:t xml:space="preserve">523</w:t>
      </w:r>
      <w:r>
        <w:t xml:space="preserve"> </w:t>
      </w:r>
      <w:r>
        <w:t xml:space="preserve">of which, SMEs</w:t>
      </w:r>
      <w:r>
        <w:t xml:space="preserve"> </w:t>
      </w:r>
      <w:r>
        <w:t xml:space="preserve">518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Recurrent administrative costs per year, from 2025 onwards</w:t>
      </w:r>
      <w:r>
        <w:t xml:space="preserve"> </w:t>
      </w:r>
      <w:r>
        <w:t xml:space="preserve">(EUR, in 2021 prices)</w:t>
      </w:r>
      <w:r>
        <w:t xml:space="preserve"> </w:t>
      </w:r>
      <w:r>
        <w:t xml:space="preserve">5,019,546</w:t>
      </w:r>
      <w:r>
        <w:t xml:space="preserve"> </w:t>
      </w:r>
      <w:r>
        <w:t xml:space="preserve">of which for SMEs (EUR)</w:t>
      </w:r>
      <w:r>
        <w:t xml:space="preserve"> </w:t>
      </w:r>
      <w:r>
        <w:t xml:space="preserve">4,352,074</w:t>
      </w:r>
      <w:r>
        <w:t xml:space="preserve"> </w:t>
      </w:r>
      <w:r>
        <w:t xml:space="preserve">Recurrent administrative costs, expressed as present value</w:t>
      </w:r>
      <w:r>
        <w:t xml:space="preserve"> </w:t>
      </w:r>
      <w:r>
        <w:t xml:space="preserve">over 2025-2050 (EUR, in 2021 prices)</w:t>
      </w:r>
      <w:r>
        <w:t xml:space="preserve"> </w:t>
      </w:r>
      <w:r>
        <w:t xml:space="preserve">92,425,640</w:t>
      </w:r>
      <w:r>
        <w:t xml:space="preserve"> </w:t>
      </w:r>
      <w:r>
        <w:t xml:space="preserve">of which for SMEs (EUR)</w:t>
      </w:r>
      <w:r>
        <w:t xml:space="preserve"> </w:t>
      </w:r>
      <w:r>
        <w:t xml:space="preserve">80,135,379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For terminal operators, the effort required for disclosing results with NEBs is estimated at 1</w:t>
      </w:r>
      <w:r>
        <w:t xml:space="preserve"> </w:t>
      </w:r>
      <w:r>
        <w:t xml:space="preserve">working day per year. Considering the 546 terminal operators affected and assuming an hourly</w:t>
      </w:r>
      <w:r>
        <w:t xml:space="preserve"> </w:t>
      </w:r>
      <w:r>
        <w:t xml:space="preserve">worker’s wage corresponding to ISCO 3 (technicians and associate professionals), the annual</w:t>
      </w:r>
      <w:r>
        <w:t xml:space="preserve"> </w:t>
      </w:r>
      <w:r>
        <w:t xml:space="preserve">recurrent administrative costs for terminal operators are estimated at EUR 127,455 from 2025</w:t>
      </w:r>
      <w:r>
        <w:t xml:space="preserve"> </w:t>
      </w:r>
      <w:r>
        <w:t xml:space="preserve">onwards. Expressed as present value over 2025-2050, the recurrent administrative costs for</w:t>
      </w:r>
      <w:r>
        <w:t xml:space="preserve"> </w:t>
      </w:r>
      <w:r>
        <w:t xml:space="preserve">terminal operators are estimated at EUR 2.3 million relative to the baseline.</w:t>
      </w:r>
      <w:r>
        <w:t xml:space="preserve"> </w:t>
      </w:r>
      <w:r>
        <w:t xml:space="preserve">Table 51: Recurrent administrative costs for terminal operators due to PM A.2 relative to the baseline</w:t>
      </w:r>
    </w:p>
    <w:p>
      <w:pPr>
        <w:pStyle w:val="BodyText"/>
      </w:pPr>
      <w:r>
        <w:t xml:space="preserve">ISCO 3 Technicians and associate professionals hourly wage (EUR per hour in</w:t>
      </w:r>
      <w:r>
        <w:t xml:space="preserve"> </w:t>
      </w:r>
      <w:r>
        <w:t xml:space="preserve">2021 prices)</w:t>
      </w:r>
      <w:r>
        <w:t xml:space="preserve"> </w:t>
      </w:r>
      <w:r>
        <w:t xml:space="preserve">31.1</w:t>
      </w:r>
      <w:r>
        <w:t xml:space="preserve"> </w:t>
      </w:r>
      <w:r>
        <w:t xml:space="preserve">Working days per year for reporting obligations</w:t>
      </w:r>
      <w:r>
        <w:t xml:space="preserve"> </w:t>
      </w:r>
      <w:r>
        <w:t xml:space="preserve">1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Number of terminal operators</w:t>
      </w:r>
      <w:r>
        <w:t xml:space="preserve"> </w:t>
      </w:r>
      <w:r>
        <w:t xml:space="preserve">546</w:t>
      </w:r>
      <w:r>
        <w:t xml:space="preserve"> </w:t>
      </w:r>
      <w:r>
        <w:t xml:space="preserve">Recurrent administrative costs per year, from 2025 onwards (EUR, in 2021</w:t>
      </w:r>
      <w:r>
        <w:t xml:space="preserve"> </w:t>
      </w:r>
      <w:r>
        <w:t xml:space="preserve">prices)</w:t>
      </w:r>
      <w:r>
        <w:t xml:space="preserve"> </w:t>
      </w:r>
      <w:r>
        <w:t xml:space="preserve">127,455</w:t>
      </w:r>
      <w:r>
        <w:t xml:space="preserve"> </w:t>
      </w:r>
      <w:r>
        <w:t xml:space="preserve">Recurrent administrative costs, expressed as present value over 2025-2050</w:t>
      </w:r>
      <w:r>
        <w:t xml:space="preserve"> </w:t>
      </w:r>
      <w:r>
        <w:t xml:space="preserve">(EUR, in 2021 prices)</w:t>
      </w:r>
      <w:r>
        <w:t xml:space="preserve"> </w:t>
      </w:r>
      <w:r>
        <w:t xml:space="preserve">2,346,839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Total recurrent administrative costs for carriers (air carriers, bus and coach and waterborne</w:t>
      </w:r>
      <w:r>
        <w:t xml:space="preserve"> </w:t>
      </w:r>
      <w:r>
        <w:t xml:space="preserve">transport carriers) are thus estimated at EUR 5.1 million per year from 2025 onwards, of which</w:t>
      </w:r>
      <w:r>
        <w:t xml:space="preserve"> </w:t>
      </w:r>
      <w:r>
        <w:t xml:space="preserve">EUR 4.4 million for SMEs, while for terminal operators they are estimated at EUR 127,455.</w:t>
      </w:r>
      <w:r>
        <w:t xml:space="preserve"> </w:t>
      </w:r>
      <w:r>
        <w:t xml:space="preserve">Expressed as present value over 2025-2050, the recurrent administrative costs for carriers are</w:t>
      </w:r>
      <w:r>
        <w:t xml:space="preserve"> </w:t>
      </w:r>
      <w:r>
        <w:t xml:space="preserve">estimated at EUR 93.1 million, of which EUR 80.1 million for SMEs, and those for terminal</w:t>
      </w:r>
      <w:r>
        <w:t xml:space="preserve"> </w:t>
      </w:r>
      <w:r>
        <w:t xml:space="preserve">operators at EUR 2.3 million relative to the baseline.</w:t>
      </w:r>
      <w:r>
        <w:br/>
      </w:r>
      <w:r>
        <w:t xml:space="preserve">Enforcement costs for national public authorities</w:t>
      </w:r>
      <w:r>
        <w:br/>
      </w:r>
      <w:r>
        <w:t xml:space="preserve">PM A.2 is also expected to lead to recurrent enforcement costs for national public authorities</w:t>
      </w:r>
      <w:r>
        <w:t xml:space="preserve"> </w:t>
      </w:r>
      <w:r>
        <w:t xml:space="preserve">for reviewing the results of terminal operators and the reports of passenger carriers considered</w:t>
      </w:r>
      <w:r>
        <w:t xml:space="preserve"> </w:t>
      </w:r>
      <w:r>
        <w:t xml:space="preserve">(i.e. bus and coach carriers, waterborne transport carriers and air carriers). The effort per review</w:t>
      </w:r>
      <w:r>
        <w:t xml:space="preserve"> </w:t>
      </w:r>
      <w:r>
        <w:t xml:space="preserve">is estimated at 2 working days. Assuming an hourly worker’s wage corresponding to ISCO 2</w:t>
      </w:r>
      <w:r>
        <w:t xml:space="preserve"> </w:t>
      </w:r>
      <w:r>
        <w:t xml:space="preserve">(professionals), the cost per review is estimated at EUR 562.</w:t>
      </w:r>
      <w:r>
        <w:br/>
      </w:r>
      <w:r>
        <w:t xml:space="preserve">The NEBs are not expected to review each biennual report published by the carriers and</w:t>
      </w:r>
      <w:r>
        <w:t xml:space="preserve"> </w:t>
      </w:r>
      <w:r>
        <w:t xml:space="preserve">terminal operators but rather to perform individual checks, based on their risk assessment. It is</w:t>
      </w:r>
      <w:r>
        <w:t xml:space="preserve"> </w:t>
      </w:r>
      <w:r>
        <w:t xml:space="preserve">also expected that reports are allocated between the NEBs (reports allocated to the NEBs</w:t>
      </w:r>
      <w:r>
        <w:t xml:space="preserve"> </w:t>
      </w:r>
      <w:r>
        <w:t xml:space="preserve">responsible for issuing of the relevant license), so that each report is checked maximum once.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Therefore, it is assumed that authorities will have to review 20%240 of the reports each year. In</w:t>
      </w:r>
      <w:r>
        <w:t xml:space="preserve"> </w:t>
      </w:r>
      <w:r>
        <w:t xml:space="preserve">addition, national public authorities will have to review the results of terminal operators.</w:t>
      </w:r>
      <w:r>
        <w:br/>
      </w:r>
      <w:r>
        <w:t xml:space="preserve">Total enforcement costs for national public authorities are thus estimated at EUR 280,663 per</w:t>
      </w:r>
      <w:r>
        <w:t xml:space="preserve"> </w:t>
      </w:r>
      <w:r>
        <w:t xml:space="preserve">year from 2025 onwards, relative to the baseline. Expressed as present value over 2025-2050,</w:t>
      </w:r>
      <w:r>
        <w:t xml:space="preserve"> </w:t>
      </w:r>
      <w:r>
        <w:t xml:space="preserve">this is equivalent to EUR 5.2 million relative to the baseline.</w:t>
      </w:r>
      <w:r>
        <w:br/>
      </w:r>
      <w:r>
        <w:t xml:space="preserve">Table 52: Recurrent enforcement costs for national public authorities due to PM A.2 relative to the baseline</w:t>
      </w:r>
    </w:p>
    <w:p>
      <w:pPr>
        <w:pStyle w:val="BodyText"/>
      </w:pPr>
      <w:r>
        <w:t xml:space="preserve">Cost per review (EUR)</w:t>
      </w:r>
      <w:r>
        <w:t xml:space="preserve"> </w:t>
      </w:r>
      <w:r>
        <w:t xml:space="preserve">562</w:t>
      </w:r>
      <w:r>
        <w:t xml:space="preserve"> </w:t>
      </w:r>
      <w:r>
        <w:t xml:space="preserve">Number of reports reviewed per year (air carriers, bus and coach and</w:t>
      </w:r>
      <w:r>
        <w:t xml:space="preserve"> </w:t>
      </w:r>
      <w:r>
        <w:t xml:space="preserve">waterborne transport carriers)</w:t>
      </w:r>
      <w:r>
        <w:t xml:space="preserve"> </w:t>
      </w:r>
      <w:r>
        <w:t xml:space="preserve">445</w:t>
      </w:r>
      <w:r>
        <w:t xml:space="preserve"> </w:t>
      </w:r>
      <w:r>
        <w:t xml:space="preserve">Number of reviews of terminal operators results per year</w:t>
      </w:r>
      <w:r>
        <w:t xml:space="preserve"> </w:t>
      </w:r>
      <w:r>
        <w:t xml:space="preserve">55</w:t>
      </w:r>
      <w:r>
        <w:t xml:space="preserve"> </w:t>
      </w:r>
      <w:r>
        <w:t xml:space="preserve">Recurrent enforcement costs per year, from 2025 onwards (EUR, in 2021</w:t>
      </w:r>
      <w:r>
        <w:t xml:space="preserve"> </w:t>
      </w:r>
      <w:r>
        <w:t xml:space="preserve">prices)</w:t>
      </w:r>
      <w:r>
        <w:t xml:space="preserve"> </w:t>
      </w:r>
      <w:r>
        <w:t xml:space="preserve">280,663</w:t>
      </w:r>
      <w:r>
        <w:t xml:space="preserve"> </w:t>
      </w:r>
      <w:r>
        <w:t xml:space="preserve">Recurrent enforcement costs, expressed as present value over 2025-</w:t>
      </w:r>
      <w:r>
        <w:t xml:space="preserve"> </w:t>
      </w:r>
      <w:r>
        <w:t xml:space="preserve">2050 (EUR, in 2021 prices)</w:t>
      </w:r>
      <w:r>
        <w:br/>
      </w:r>
      <w:r>
        <w:t xml:space="preserve">5,167,894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Enforcement costs savings for national public authorities</w:t>
      </w:r>
      <w:r>
        <w:br/>
      </w:r>
      <w:r>
        <w:t xml:space="preserve">The implementation of services quality standards, along with a quality management system,</w:t>
      </w:r>
      <w:r>
        <w:t xml:space="preserve"> </w:t>
      </w:r>
      <w:r>
        <w:t xml:space="preserve">and the publication of carriers’ performance reports are expected to result in cost savings for</w:t>
      </w:r>
      <w:r>
        <w:t xml:space="preserve"> </w:t>
      </w:r>
      <w:r>
        <w:t xml:space="preserve">national public authorities by reducing the need for monitoring activities. According to the</w:t>
      </w:r>
      <w:r>
        <w:t xml:space="preserve"> </w:t>
      </w:r>
      <w:r>
        <w:t xml:space="preserve">evidence provided by the Danish public authority during the stakeholders’ consultation, such</w:t>
      </w:r>
      <w:r>
        <w:t xml:space="preserve"> </w:t>
      </w:r>
      <w:r>
        <w:t xml:space="preserve">measure could result in costs savings of 5% per year due to monitoring activities. Thus,</w:t>
      </w:r>
      <w:r>
        <w:t xml:space="preserve"> </w:t>
      </w:r>
      <w:r>
        <w:t xml:space="preserve">considering 215 workdays per year, the savings due to this measure are estimated at 5% of one</w:t>
      </w:r>
      <w:r>
        <w:t xml:space="preserve"> </w:t>
      </w:r>
      <w:r>
        <w:t xml:space="preserve">employee’s workload per year, for each of the 27 Member States. The total enforcement cost</w:t>
      </w:r>
      <w:r>
        <w:t xml:space="preserve"> </w:t>
      </w:r>
      <w:r>
        <w:t xml:space="preserve">savings are estimated at EUR 81,534 per year from 2025 onwards, relative to the baseline.</w:t>
      </w:r>
      <w:r>
        <w:t xml:space="preserve"> </w:t>
      </w:r>
      <w:r>
        <w:t xml:space="preserve">Expressed as present value over 2025-2050, they are estimated at EUR 1.5 million.</w:t>
      </w:r>
      <w:r>
        <w:t xml:space="preserve"> </w:t>
      </w:r>
      <w:r>
        <w:t xml:space="preserve">Table 53: Enforcement costs savings for public authorities due to PM A.2 relative to the baseline</w:t>
      </w:r>
    </w:p>
    <w:p>
      <w:pPr>
        <w:pStyle w:val="BodyText"/>
      </w:pPr>
      <w:r>
        <w:t xml:space="preserve">ISCO 2 Professionals hourly wage (EUR per hour in 2021 prices)</w:t>
      </w:r>
      <w:r>
        <w:t xml:space="preserve"> </w:t>
      </w:r>
      <w:r>
        <w:t xml:space="preserve">37.5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Workdays in a year</w:t>
      </w:r>
      <w:r>
        <w:t xml:space="preserve"> </w:t>
      </w:r>
      <w:r>
        <w:t xml:space="preserve">215</w:t>
      </w:r>
      <w:r>
        <w:t xml:space="preserve"> </w:t>
      </w:r>
      <w:r>
        <w:t xml:space="preserve">Number of Member States</w:t>
      </w:r>
      <w:r>
        <w:t xml:space="preserve"> </w:t>
      </w:r>
      <w:r>
        <w:t xml:space="preserve">27</w:t>
      </w:r>
      <w:r>
        <w:t xml:space="preserve"> </w:t>
      </w:r>
      <w:r>
        <w:t xml:space="preserve">Cost savings per year for one employee per Member State</w:t>
      </w:r>
      <w:r>
        <w:t xml:space="preserve"> </w:t>
      </w:r>
      <w:r>
        <w:t xml:space="preserve">5%</w:t>
      </w:r>
      <w:r>
        <w:t xml:space="preserve"> </w:t>
      </w:r>
      <w:r>
        <w:t xml:space="preserve">Recurrent enforcement costs savings per year, from 2025 onwards</w:t>
      </w:r>
      <w:r>
        <w:t xml:space="preserve"> </w:t>
      </w:r>
      <w:r>
        <w:t xml:space="preserve">(EUR, in 2021 prices)</w:t>
      </w:r>
      <w:r>
        <w:t xml:space="preserve"> </w:t>
      </w:r>
      <w:r>
        <w:t xml:space="preserve">81,534</w:t>
      </w:r>
      <w:r>
        <w:t xml:space="preserve"> </w:t>
      </w:r>
      <w:r>
        <w:t xml:space="preserve">Recurrent enforcement costs savings, expressed as present value</w:t>
      </w:r>
      <w:r>
        <w:t xml:space="preserve"> </w:t>
      </w:r>
      <w:r>
        <w:t xml:space="preserve">over 2025-2050 (EUR, in 2021 prices)</w:t>
      </w:r>
      <w:r>
        <w:t xml:space="preserve"> </w:t>
      </w:r>
      <w:r>
        <w:t xml:space="preserve">1,501,294</w:t>
      </w:r>
      <w:r>
        <w:t xml:space="preserve"> </w:t>
      </w:r>
      <w:r>
        <w:t xml:space="preserve">Source: PWC, TIS and Steer (2023), Impact assessment support study</w:t>
      </w:r>
    </w:p>
    <w:p>
      <w:pPr>
        <w:pStyle w:val="BodyText"/>
      </w:pPr>
      <w:r>
        <w:t xml:space="preserve">240 This implies that each report would be reviewed at least every five years.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PM A.3: Adoption of an EU-wide standardised form for reimbursements and</w:t>
      </w:r>
      <w:r>
        <w:t xml:space="preserve"> </w:t>
      </w:r>
      <w:r>
        <w:t xml:space="preserve">compensation requests (all modes except rail)</w:t>
      </w:r>
      <w:r>
        <w:t xml:space="preserve"> </w:t>
      </w:r>
      <w:r>
        <w:t xml:space="preserve">In PM A.3, the Commission adopts an EU-wide standardised form for reimbursements and</w:t>
      </w:r>
      <w:r>
        <w:t xml:space="preserve"> </w:t>
      </w:r>
      <w:r>
        <w:t xml:space="preserve">compensation requests via an implementing act - carriers, ticket vendors and tour operators are</w:t>
      </w:r>
      <w:r>
        <w:t xml:space="preserve"> </w:t>
      </w:r>
      <w:r>
        <w:t xml:space="preserve">obliged to accept this form, but passengers are not forced to use it. This measure applies to all</w:t>
      </w:r>
      <w:r>
        <w:t xml:space="preserve"> </w:t>
      </w:r>
      <w:r>
        <w:t xml:space="preserve">modes except rail as such a provision already exist in rail passenger rights.</w:t>
      </w:r>
      <w:r>
        <w:t xml:space="preserve"> </w:t>
      </w:r>
      <w:r>
        <w:t xml:space="preserve">One-off adjustment costs for carriers and intermediaries</w:t>
      </w:r>
      <w:r>
        <w:br/>
      </w:r>
      <w:r>
        <w:t xml:space="preserve">PM A.3 is expected to lead to one-off adjustment costs for carriers (bus and coach, air carriers</w:t>
      </w:r>
      <w:r>
        <w:t xml:space="preserve"> </w:t>
      </w:r>
      <w:r>
        <w:t xml:space="preserve">and waterborne transport carriers) and intermediaries to adopt an EU-wide standardised form</w:t>
      </w:r>
      <w:r>
        <w:t xml:space="preserve"> </w:t>
      </w:r>
      <w:r>
        <w:t xml:space="preserve">for reimbursements and compensation requests. According to stakeholder evidence received in</w:t>
      </w:r>
      <w:r>
        <w:t xml:space="preserve"> </w:t>
      </w:r>
      <w:r>
        <w:t xml:space="preserve">relation to similar measures for adjusting the information system241, it is assumed that half a</w:t>
      </w:r>
      <w:r>
        <w:t xml:space="preserve"> </w:t>
      </w:r>
      <w:r>
        <w:t xml:space="preserve">working day on one-off basis would be needed to implement these changes. Considering the</w:t>
      </w:r>
      <w:r>
        <w:t xml:space="preserve"> </w:t>
      </w:r>
      <w:r>
        <w:t xml:space="preserve">4,450 carriers (3,778 bus and coach carriers, 149 air carriers and 523 waterborne carriers) and</w:t>
      </w:r>
      <w:r>
        <w:t xml:space="preserve"> </w:t>
      </w:r>
      <w:r>
        <w:t xml:space="preserve">123,000 intermediaries, and assuming an hourly worker’s wage corresponding to ISCO 3</w:t>
      </w:r>
      <w:r>
        <w:t xml:space="preserve"> </w:t>
      </w:r>
      <w:r>
        <w:t xml:space="preserve">(technicians and associate professionals), the total one-off adjustment costs due to PM A.3 are</w:t>
      </w:r>
      <w:r>
        <w:t xml:space="preserve"> </w:t>
      </w:r>
      <w:r>
        <w:t xml:space="preserve">estimated at EUR 14.9 million, relative to the baseline, of which EUR 14.1 million are costs for</w:t>
      </w:r>
      <w:r>
        <w:t xml:space="preserve"> </w:t>
      </w:r>
      <w:r>
        <w:t xml:space="preserve">SMEs.</w:t>
      </w:r>
      <w:r>
        <w:t xml:space="preserve"> </w:t>
      </w:r>
      <w:r>
        <w:t xml:space="preserve">Table 54: One-off adjustment costs for carriers and intermediaries due to PM A.3 relative to the baseline</w:t>
      </w:r>
    </w:p>
    <w:p>
      <w:pPr>
        <w:pStyle w:val="BodyText"/>
      </w:pPr>
      <w:r>
        <w:t xml:space="preserve">ISCO 3 Technicians and associate professionals hourly wage (EUR</w:t>
      </w:r>
      <w:r>
        <w:t xml:space="preserve"> </w:t>
      </w:r>
      <w:r>
        <w:t xml:space="preserve">per hour in 2021 prices)</w:t>
      </w:r>
      <w:r>
        <w:t xml:space="preserve"> </w:t>
      </w:r>
      <w:r>
        <w:t xml:space="preserve">EUR 31.1</w:t>
      </w:r>
      <w:r>
        <w:t xml:space="preserve"> </w:t>
      </w:r>
      <w:r>
        <w:t xml:space="preserve">Time to implement changes per carrier/intermediary (working days)</w:t>
      </w:r>
      <w:r>
        <w:t xml:space="preserve"> </w:t>
      </w:r>
      <w:r>
        <w:t xml:space="preserve">0.5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Number of carriers affected (bus and coach, air and waterborne)</w:t>
      </w:r>
      <w:r>
        <w:t xml:space="preserve"> </w:t>
      </w:r>
      <w:r>
        <w:t xml:space="preserve">4,450</w:t>
      </w:r>
      <w:r>
        <w:t xml:space="preserve"> </w:t>
      </w:r>
      <w:r>
        <w:t xml:space="preserve">Number of intermediaries affected</w:t>
      </w:r>
      <w:r>
        <w:t xml:space="preserve"> </w:t>
      </w:r>
      <w:r>
        <w:t xml:space="preserve">123,000</w:t>
      </w:r>
      <w:r>
        <w:t xml:space="preserve"> </w:t>
      </w:r>
      <w:r>
        <w:t xml:space="preserve">One-off adjustment costs for carriers in 2025 (EUR, in 2021</w:t>
      </w:r>
      <w:r>
        <w:t xml:space="preserve"> </w:t>
      </w:r>
      <w:r>
        <w:t xml:space="preserve">prices)</w:t>
      </w:r>
      <w:r>
        <w:t xml:space="preserve"> </w:t>
      </w:r>
      <w:r>
        <w:t xml:space="preserve">519,345</w:t>
      </w:r>
      <w:r>
        <w:t xml:space="preserve"> </w:t>
      </w:r>
      <w:r>
        <w:t xml:space="preserve">of which for SMEs (EUR, in 2021 prices)</w:t>
      </w:r>
      <w:r>
        <w:t xml:space="preserve"> </w:t>
      </w:r>
      <w:r>
        <w:t xml:space="preserve">435,207</w:t>
      </w:r>
      <w:r>
        <w:t xml:space="preserve"> </w:t>
      </w:r>
      <w:r>
        <w:t xml:space="preserve">One-off adjustment costs for intermediaries in 2025 (EUR, in 2021</w:t>
      </w:r>
      <w:r>
        <w:t xml:space="preserve"> </w:t>
      </w:r>
      <w:r>
        <w:t xml:space="preserve">prices)</w:t>
      </w:r>
      <w:r>
        <w:t xml:space="preserve"> </w:t>
      </w:r>
      <w:r>
        <w:t xml:space="preserve">14,356,140</w:t>
      </w:r>
      <w:r>
        <w:t xml:space="preserve"> </w:t>
      </w:r>
      <w:r>
        <w:t xml:space="preserve">of which for SMEs (EUR, in 2021 prices)</w:t>
      </w:r>
      <w:r>
        <w:t xml:space="preserve"> </w:t>
      </w:r>
      <w:r>
        <w:t xml:space="preserve">13,638,333</w:t>
      </w:r>
      <w:r>
        <w:t xml:space="preserve"> </w:t>
      </w:r>
      <w:r>
        <w:t xml:space="preserve">Total one-off adjustment costs for carriers and intermediaries in</w:t>
      </w:r>
      <w:r>
        <w:t xml:space="preserve"> </w:t>
      </w:r>
      <w:r>
        <w:t xml:space="preserve">2025 (EUR, in 2021 prices)</w:t>
      </w:r>
      <w:r>
        <w:t xml:space="preserve"> </w:t>
      </w:r>
      <w:r>
        <w:t xml:space="preserve">14,875,485</w:t>
      </w:r>
      <w:r>
        <w:t xml:space="preserve"> </w:t>
      </w:r>
      <w:r>
        <w:t xml:space="preserve">of which for SMEs (EUR, in 2021 prices)</w:t>
      </w:r>
      <w:r>
        <w:t xml:space="preserve"> </w:t>
      </w:r>
      <w:r>
        <w:t xml:space="preserve">14,073,540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The cost per stakeholder is estimated at around EUR 117. The one-off adjustment costs by</w:t>
      </w:r>
      <w:r>
        <w:t xml:space="preserve"> </w:t>
      </w:r>
      <w:r>
        <w:t xml:space="preserve">stakeholder group are provided in the table below.</w:t>
      </w:r>
      <w:r>
        <w:br/>
      </w:r>
      <w:r>
        <w:t xml:space="preserve">Table 55: One-off adjustment costs due to PM A.3 for carriers and intermediaries, by stakeholder group</w:t>
      </w:r>
    </w:p>
    <w:p>
      <w:pPr>
        <w:pStyle w:val="BodyText"/>
      </w:pPr>
      <w:r>
        <w:t xml:space="preserve">Cost per stakeholder (EUR)</w:t>
      </w:r>
      <w:r>
        <w:t xml:space="preserve"> </w:t>
      </w:r>
      <w:r>
        <w:t xml:space="preserve">117</w:t>
      </w:r>
      <w:r>
        <w:t xml:space="preserve"> </w:t>
      </w:r>
      <w:r>
        <w:t xml:space="preserve">Total costs for bus and coach carriers (EUR)</w:t>
      </w:r>
      <w:r>
        <w:t xml:space="preserve"> </w:t>
      </w:r>
      <w:r>
        <w:t xml:space="preserve">440,912</w:t>
      </w:r>
    </w:p>
    <w:p>
      <w:pPr>
        <w:pStyle w:val="BodyText"/>
      </w:pPr>
      <w:r>
        <w:t xml:space="preserve">241 According to the Dutch National Enforcement Body, it would be required 0.5 working days to implement such</w:t>
      </w:r>
      <w:r>
        <w:t xml:space="preserve"> </w:t>
      </w:r>
      <w:r>
        <w:t xml:space="preserve">changes.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Total costs for air carriers (EUR)</w:t>
      </w:r>
      <w:r>
        <w:t xml:space="preserve"> </w:t>
      </w:r>
      <w:r>
        <w:t xml:space="preserve">17,391</w:t>
      </w:r>
      <w:r>
        <w:t xml:space="preserve"> </w:t>
      </w:r>
      <w:r>
        <w:t xml:space="preserve">Total costs for waterborne transport carriers (EUR)</w:t>
      </w:r>
      <w:r>
        <w:t xml:space="preserve"> </w:t>
      </w:r>
      <w:r>
        <w:t xml:space="preserve">61,043</w:t>
      </w:r>
      <w:r>
        <w:t xml:space="preserve"> </w:t>
      </w:r>
      <w:r>
        <w:t xml:space="preserve">Total costs for intermediaries (EUR)</w:t>
      </w:r>
      <w:r>
        <w:t xml:space="preserve"> </w:t>
      </w:r>
      <w:r>
        <w:t xml:space="preserve">14,356,140</w:t>
      </w:r>
      <w:r>
        <w:t xml:space="preserve"> </w:t>
      </w:r>
      <w:r>
        <w:t xml:space="preserve">Total one-off adjustment costs in 2025 (EUR, in 2021 prices)</w:t>
      </w:r>
      <w:r>
        <w:t xml:space="preserve"> </w:t>
      </w:r>
      <w:r>
        <w:t xml:space="preserve">14,875,485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Benefits for consumers (hassle costs savings)</w:t>
      </w:r>
      <w:r>
        <w:t xml:space="preserve"> </w:t>
      </w:r>
      <w:r>
        <w:t xml:space="preserve">It should be noted that the objective of this measure is to benefit the passengers. Passengers will</w:t>
      </w:r>
      <w:r>
        <w:t xml:space="preserve"> </w:t>
      </w:r>
      <w:r>
        <w:t xml:space="preserve">be able to use this form in cases where the system of the carrier/intermediary does not easily</w:t>
      </w:r>
      <w:r>
        <w:t xml:space="preserve"> </w:t>
      </w:r>
      <w:r>
        <w:t xml:space="preserve">allow them to launch a request. Therefore, the measure is expected to result in hassle costs</w:t>
      </w:r>
      <w:r>
        <w:t xml:space="preserve"> </w:t>
      </w:r>
      <w:r>
        <w:t xml:space="preserve">savings for the passengers.</w:t>
      </w:r>
      <w:r>
        <w:t xml:space="preserve"> </w:t>
      </w:r>
      <w:r>
        <w:t xml:space="preserve">In the baseline scenario passengers have to navigate through the carriers’/intermediaries’</w:t>
      </w:r>
      <w:r>
        <w:t xml:space="preserve"> </w:t>
      </w:r>
      <w:r>
        <w:t xml:space="preserve">websites and complaint procedure, in order to find the right option to file a claim. This process</w:t>
      </w:r>
      <w:r>
        <w:t xml:space="preserve"> </w:t>
      </w:r>
      <w:r>
        <w:t xml:space="preserve">can be very time consuming, as the navigation to the carriers’/ intermediaries’ claim form is</w:t>
      </w:r>
      <w:r>
        <w:t xml:space="preserve"> </w:t>
      </w:r>
      <w:r>
        <w:t xml:space="preserve">often counterintuitive, leading to hassle costs for passengers. In the worst case scenario this</w:t>
      </w:r>
      <w:r>
        <w:t xml:space="preserve"> </w:t>
      </w:r>
      <w:r>
        <w:t xml:space="preserve">cumbersome process completely deters some passengers from filing claims.</w:t>
      </w:r>
      <w:r>
        <w:t xml:space="preserve"> </w:t>
      </w:r>
      <w:r>
        <w:t xml:space="preserve">With a more accessible claim form, that is developed with the passenger’s needs in mind, it is</w:t>
      </w:r>
      <w:r>
        <w:t xml:space="preserve"> </w:t>
      </w:r>
      <w:r>
        <w:t xml:space="preserve">estimated that a passenger that files a claim would spend 10 to 30 minutes less for finding and</w:t>
      </w:r>
      <w:r>
        <w:t xml:space="preserve"> </w:t>
      </w:r>
      <w:r>
        <w:t xml:space="preserve">filing in the claim. To calculate the hassle costs savings due to PM A.4, the baseline projections</w:t>
      </w:r>
      <w:r>
        <w:t xml:space="preserve"> </w:t>
      </w:r>
      <w:r>
        <w:t xml:space="preserve">on the number of passengers travelling by air and long-distance bus and coach are used as a</w:t>
      </w:r>
      <w:r>
        <w:t xml:space="preserve"> </w:t>
      </w:r>
      <w:r>
        <w:t xml:space="preserve">starting point242. For passengers travelling by air, the share of passengers requesting</w:t>
      </w:r>
      <w:r>
        <w:t xml:space="preserve"> </w:t>
      </w:r>
      <w:r>
        <w:t xml:space="preserve">reimbursements is assumed to be 3%243, while for passengers travelling by long-distance bus</w:t>
      </w:r>
      <w:r>
        <w:t xml:space="preserve"> </w:t>
      </w:r>
      <w:r>
        <w:t xml:space="preserve">and coach it is assumed to be 1.7%244. In addition, under a conservative assumption, 5% of</w:t>
      </w:r>
      <w:r>
        <w:t xml:space="preserve"> </w:t>
      </w:r>
      <w:r>
        <w:t xml:space="preserve">passengers that submit a claim are estimated to use the standardised form for reimbursement.</w:t>
      </w:r>
      <w:r>
        <w:t xml:space="preserve"> </w:t>
      </w:r>
      <w:r>
        <w:t xml:space="preserve">Considering the consumer value of time estimated at EUR 22.7 per hour245 in 2021 prices, and</w:t>
      </w:r>
      <w:r>
        <w:t xml:space="preserve"> </w:t>
      </w:r>
      <w:r>
        <w:t xml:space="preserve">the time saved of 10 minutes (lower bound estimate) to 30 minutes (upper bound estimate), the</w:t>
      </w:r>
      <w:r>
        <w:t xml:space="preserve"> </w:t>
      </w:r>
      <w:r>
        <w:t xml:space="preserve">hassle costs savings for 2025, 2030, 2040 and 2050 relative to the baseline are provided in the</w:t>
      </w:r>
      <w:r>
        <w:t xml:space="preserve"> </w:t>
      </w:r>
      <w:r>
        <w:t xml:space="preserve">table below. Per consumer, they are estimated at EUR 3.8 to 11.4. Expressed as present value</w:t>
      </w:r>
      <w:r>
        <w:t xml:space="preserve"> </w:t>
      </w:r>
      <w:r>
        <w:t xml:space="preserve">over 2025-2050, they are estimated at EUR 147 million (EUR 120.6 million for air passengers</w:t>
      </w:r>
      <w:r>
        <w:t xml:space="preserve"> </w:t>
      </w:r>
      <w:r>
        <w:t xml:space="preserve">and EUR 26.4 million for bus and coach passengers) to EUR 441.1 million (EUR 361.7 million</w:t>
      </w:r>
      <w:r>
        <w:t xml:space="preserve"> </w:t>
      </w:r>
      <w:r>
        <w:t xml:space="preserve">for air passengers and EUR 79.3 million for bus and coach passengers).</w:t>
      </w:r>
      <w:r>
        <w:br/>
      </w:r>
      <w:r>
        <w:t xml:space="preserve">Table 56: Hassle costs savings for consumers due to PM A.3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passengers affected</w:t>
      </w:r>
      <w:r>
        <w:t xml:space="preserve"> </w:t>
      </w:r>
      <w:r>
        <w:t xml:space="preserve">1,774,211</w:t>
      </w:r>
      <w:r>
        <w:t xml:space="preserve"> </w:t>
      </w:r>
      <w:r>
        <w:t xml:space="preserve">1,962,633</w:t>
      </w:r>
      <w:r>
        <w:t xml:space="preserve"> </w:t>
      </w:r>
      <w:r>
        <w:t xml:space="preserve">2,230,773</w:t>
      </w:r>
      <w:r>
        <w:t xml:space="preserve"> </w:t>
      </w:r>
      <w:r>
        <w:t xml:space="preserve">2,471,940</w:t>
      </w:r>
      <w:r>
        <w:t xml:space="preserve"> </w:t>
      </w:r>
      <w:r>
        <w:t xml:space="preserve">Passengers travelling by air</w:t>
      </w:r>
      <w:r>
        <w:t xml:space="preserve"> </w:t>
      </w:r>
      <w:r>
        <w:t xml:space="preserve">1,455,642</w:t>
      </w:r>
      <w:r>
        <w:t xml:space="preserve"> </w:t>
      </w:r>
      <w:r>
        <w:t xml:space="preserve">1,587,638</w:t>
      </w:r>
      <w:r>
        <w:t xml:space="preserve"> </w:t>
      </w:r>
      <w:r>
        <w:t xml:space="preserve">1,845,865</w:t>
      </w:r>
      <w:r>
        <w:t xml:space="preserve"> </w:t>
      </w:r>
      <w:r>
        <w:t xml:space="preserve">2,050,860</w:t>
      </w:r>
      <w:r>
        <w:t xml:space="preserve"> </w:t>
      </w:r>
      <w:r>
        <w:t xml:space="preserve">Passengers travelling by bus and coach</w:t>
      </w:r>
      <w:r>
        <w:t xml:space="preserve"> </w:t>
      </w:r>
      <w:r>
        <w:t xml:space="preserve">318,569</w:t>
      </w:r>
      <w:r>
        <w:t xml:space="preserve"> </w:t>
      </w:r>
      <w:r>
        <w:t xml:space="preserve">374,995</w:t>
      </w:r>
      <w:r>
        <w:t xml:space="preserve"> </w:t>
      </w:r>
      <w:r>
        <w:t xml:space="preserve">384,908</w:t>
      </w:r>
      <w:r>
        <w:t xml:space="preserve"> </w:t>
      </w:r>
      <w:r>
        <w:t xml:space="preserve">421,080</w:t>
      </w:r>
      <w:r>
        <w:t xml:space="preserve"> </w:t>
      </w:r>
      <w:r>
        <w:t xml:space="preserve">Consumers value of time (EUR)</w:t>
      </w:r>
      <w:r>
        <w:t xml:space="preserve"> </w:t>
      </w:r>
      <w:r>
        <w:t xml:space="preserve">22.7</w:t>
      </w:r>
      <w:r>
        <w:t xml:space="preserve"> </w:t>
      </w:r>
      <w:r>
        <w:t xml:space="preserve">22.7</w:t>
      </w:r>
      <w:r>
        <w:t xml:space="preserve"> </w:t>
      </w:r>
      <w:r>
        <w:t xml:space="preserve">22.7</w:t>
      </w:r>
      <w:r>
        <w:t xml:space="preserve"> </w:t>
      </w:r>
      <w:r>
        <w:t xml:space="preserve">22.7</w:t>
      </w:r>
      <w:r>
        <w:t xml:space="preserve"> </w:t>
      </w:r>
      <w:r>
        <w:t xml:space="preserve">Hassle costs savings (EUR)</w:t>
      </w:r>
    </w:p>
    <w:p>
      <w:pPr>
        <w:pStyle w:val="BodyText"/>
      </w:pPr>
      <w:r>
        <w:t xml:space="preserve">242 Due to lack of granular data on waterborne transport and the number of waterborne passengers affected, the</w:t>
      </w:r>
      <w:r>
        <w:t xml:space="preserve"> </w:t>
      </w:r>
      <w:r>
        <w:t xml:space="preserve">benefits for the waterborne passengers have not been estimated.</w:t>
      </w:r>
      <w:r>
        <w:t xml:space="preserve"> </w:t>
      </w:r>
      <w:r>
        <w:t xml:space="preserve">243 According to evidence provided by one airline for 2019. One large OTA provided a similar figure for</w:t>
      </w:r>
      <w:r>
        <w:t xml:space="preserve"> </w:t>
      </w:r>
      <w:r>
        <w:t xml:space="preserve">reimbursement requests in 2019 (3.2%).</w:t>
      </w:r>
      <w:r>
        <w:br/>
      </w:r>
      <w:r>
        <w:t xml:space="preserve">244 This is derived taking into account the share of passengers that claim reimbursement (38%) of the share of</w:t>
      </w:r>
      <w:r>
        <w:t xml:space="preserve"> </w:t>
      </w:r>
      <w:r>
        <w:t xml:space="preserve">passengers delayed by more than 90 minutes (4.4%).</w:t>
      </w:r>
      <w:r>
        <w:t xml:space="preserve"> </w:t>
      </w:r>
      <w:r>
        <w:t xml:space="preserve">245 Source: https://www.eurocontrol.int/sites/default/files/publication/files/standard-input-for-eurocontrol-cost-</w:t>
      </w:r>
      <w:r>
        <w:t xml:space="preserve"> </w:t>
      </w:r>
      <w:r>
        <w:t xml:space="preserve">benefit-analyses-2018-edition-8-version-2.6.pdf.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Lower bound estimate, of which:</w:t>
      </w:r>
      <w:r>
        <w:t xml:space="preserve"> </w:t>
      </w:r>
      <w:r>
        <w:t xml:space="preserve">6,713,176</w:t>
      </w:r>
      <w:r>
        <w:t xml:space="preserve"> </w:t>
      </w:r>
      <w:r>
        <w:t xml:space="preserve">7,426,116</w:t>
      </w:r>
      <w:r>
        <w:t xml:space="preserve"> </w:t>
      </w:r>
      <w:r>
        <w:t xml:space="preserve">8,440,693</w:t>
      </w:r>
      <w:r>
        <w:t xml:space="preserve"> </w:t>
      </w:r>
      <w:r>
        <w:t xml:space="preserve">9,353,210</w:t>
      </w:r>
      <w:r>
        <w:t xml:space="preserve"> </w:t>
      </w:r>
      <w:r>
        <w:t xml:space="preserve">Passengers travelling by air</w:t>
      </w:r>
      <w:r>
        <w:t xml:space="preserve"> </w:t>
      </w:r>
      <w:r>
        <w:t xml:space="preserve">5,507,788</w:t>
      </w:r>
      <w:r>
        <w:t xml:space="preserve"> </w:t>
      </w:r>
      <w:r>
        <w:t xml:space="preserve">6,007,228</w:t>
      </w:r>
      <w:r>
        <w:t xml:space="preserve"> </w:t>
      </w:r>
      <w:r>
        <w:t xml:space="preserve">6,984,298</w:t>
      </w:r>
      <w:r>
        <w:t xml:space="preserve"> </w:t>
      </w:r>
      <w:r>
        <w:t xml:space="preserve">7,759,947</w:t>
      </w:r>
      <w:r>
        <w:t xml:space="preserve"> </w:t>
      </w:r>
      <w:r>
        <w:t xml:space="preserve">Passengers travelling by bus and coach</w:t>
      </w:r>
      <w:r>
        <w:t xml:space="preserve"> </w:t>
      </w:r>
      <w:r>
        <w:t xml:space="preserve">1,205,387</w:t>
      </w:r>
      <w:r>
        <w:t xml:space="preserve"> </w:t>
      </w:r>
      <w:r>
        <w:t xml:space="preserve">1,418,888</w:t>
      </w:r>
      <w:r>
        <w:t xml:space="preserve"> </w:t>
      </w:r>
      <w:r>
        <w:t xml:space="preserve">1,456,395</w:t>
      </w:r>
      <w:r>
        <w:t xml:space="preserve"> </w:t>
      </w:r>
      <w:r>
        <w:t xml:space="preserve">1,593,263</w:t>
      </w:r>
      <w:r>
        <w:t xml:space="preserve"> </w:t>
      </w:r>
      <w:r>
        <w:t xml:space="preserve">Upper bound estimate, of which:</w:t>
      </w:r>
      <w:r>
        <w:t xml:space="preserve"> </w:t>
      </w:r>
      <w:r>
        <w:t xml:space="preserve">20,139,527</w:t>
      </w:r>
      <w:r>
        <w:t xml:space="preserve"> </w:t>
      </w:r>
      <w:r>
        <w:t xml:space="preserve">22,278,348</w:t>
      </w:r>
      <w:r>
        <w:t xml:space="preserve"> </w:t>
      </w:r>
      <w:r>
        <w:t xml:space="preserve">25,322,079</w:t>
      </w:r>
      <w:r>
        <w:t xml:space="preserve"> </w:t>
      </w:r>
      <w:r>
        <w:t xml:space="preserve">28,059,631</w:t>
      </w:r>
      <w:r>
        <w:t xml:space="preserve"> </w:t>
      </w:r>
      <w:r>
        <w:t xml:space="preserve">Passengers travelling by air</w:t>
      </w:r>
      <w:r>
        <w:t xml:space="preserve"> </w:t>
      </w:r>
      <w:r>
        <w:t xml:space="preserve">16,523,365</w:t>
      </w:r>
      <w:r>
        <w:t xml:space="preserve"> </w:t>
      </w:r>
      <w:r>
        <w:t xml:space="preserve">18,021,684</w:t>
      </w:r>
      <w:r>
        <w:t xml:space="preserve"> </w:t>
      </w:r>
      <w:r>
        <w:t xml:space="preserve">20,952,893</w:t>
      </w:r>
      <w:r>
        <w:t xml:space="preserve"> </w:t>
      </w:r>
      <w:r>
        <w:t xml:space="preserve">23,279,841</w:t>
      </w:r>
      <w:r>
        <w:t xml:space="preserve"> </w:t>
      </w:r>
      <w:r>
        <w:t xml:space="preserve">Passengers travelling by bus and coach</w:t>
      </w:r>
      <w:r>
        <w:t xml:space="preserve"> </w:t>
      </w:r>
      <w:r>
        <w:t xml:space="preserve">3,616,161</w:t>
      </w:r>
      <w:r>
        <w:t xml:space="preserve"> </w:t>
      </w:r>
      <w:r>
        <w:t xml:space="preserve">4,256,664</w:t>
      </w:r>
      <w:r>
        <w:t xml:space="preserve"> </w:t>
      </w:r>
      <w:r>
        <w:t xml:space="preserve">4,369,186</w:t>
      </w:r>
      <w:r>
        <w:t xml:space="preserve"> </w:t>
      </w:r>
      <w:r>
        <w:t xml:space="preserve">4,779,790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It is important to note that passengers will use this form on a voluntary basis, opting either to</w:t>
      </w:r>
      <w:r>
        <w:t xml:space="preserve"> </w:t>
      </w:r>
      <w:r>
        <w:t xml:space="preserve">request reimbursement using the carrier’s online reimbursement form or using the EU-wide</w:t>
      </w:r>
      <w:r>
        <w:t xml:space="preserve"> </w:t>
      </w:r>
      <w:r>
        <w:t xml:space="preserve">standardised form. Nonetheless, as carriers will be obliged to have a claim form available to</w:t>
      </w:r>
      <w:r>
        <w:t xml:space="preserve"> </w:t>
      </w:r>
      <w:r>
        <w:t xml:space="preserve">passengers it is expected that they will be motivated by this measure to improve their own form.</w:t>
      </w:r>
      <w:r>
        <w:t xml:space="preserve"> </w:t>
      </w:r>
      <w:r>
        <w:t xml:space="preserve">This is expected to bring additional benefits to passengers, due to more claims from passengers</w:t>
      </w:r>
      <w:r>
        <w:t xml:space="preserve"> </w:t>
      </w:r>
      <w:r>
        <w:t xml:space="preserve">who would have otherwise not filed a claim. In addition, the form will be easily accessible to</w:t>
      </w:r>
      <w:r>
        <w:t xml:space="preserve"> </w:t>
      </w:r>
      <w:r>
        <w:t xml:space="preserve">PRMs, bringing additional easiness to claim their reimbursement.</w:t>
      </w:r>
      <w:r>
        <w:t xml:space="preserve"> </w:t>
      </w:r>
      <w:r>
        <w:t xml:space="preserve">Enforcement costs savings for national public authorities</w:t>
      </w:r>
      <w:r>
        <w:br/>
      </w:r>
      <w:r>
        <w:t xml:space="preserve">PM A.3 is expected to lead to enforcement costs savings for national public authorities. A</w:t>
      </w:r>
      <w:r>
        <w:t xml:space="preserve"> </w:t>
      </w:r>
      <w:r>
        <w:t xml:space="preserve">standardised form can facilitate the NEBs job in monitoring reimbursement and compensations</w:t>
      </w:r>
      <w:r>
        <w:t xml:space="preserve"> </w:t>
      </w:r>
      <w:r>
        <w:t xml:space="preserve">requests, since they would spend less time analysing different forms from carriers. According</w:t>
      </w:r>
      <w:r>
        <w:t xml:space="preserve"> </w:t>
      </w:r>
      <w:r>
        <w:t xml:space="preserve">to evidence provided by the Danish public authority during the stakeholders’ consultation, PM</w:t>
      </w:r>
      <w:r>
        <w:t xml:space="preserve"> </w:t>
      </w:r>
      <w:r>
        <w:t xml:space="preserve">A.4 could lead to savings of 5% of the time of one employee performing monitoring activities,</w:t>
      </w:r>
      <w:r>
        <w:t xml:space="preserve"> </w:t>
      </w:r>
      <w:r>
        <w:t xml:space="preserve">per year.</w:t>
      </w:r>
      <w:r>
        <w:br/>
      </w:r>
      <w:r>
        <w:t xml:space="preserve">Considering 215 workdays in a year and assuming an hourly worker’s wage corresponding to</w:t>
      </w:r>
      <w:r>
        <w:t xml:space="preserve"> </w:t>
      </w:r>
      <w:r>
        <w:t xml:space="preserve">ISCO 2 (professionals), the savings from this measure are estimated to be 5% of one worker</w:t>
      </w:r>
      <w:r>
        <w:t xml:space="preserve"> </w:t>
      </w:r>
      <w:r>
        <w:t xml:space="preserve">per year, for the 27 Member States involved. The total costs savings, expressed as present value</w:t>
      </w:r>
      <w:r>
        <w:t xml:space="preserve"> </w:t>
      </w:r>
      <w:r>
        <w:t xml:space="preserve">over 2025-2050, are estimated at EUR 1,501,294.</w:t>
      </w:r>
      <w:r>
        <w:t xml:space="preserve"> </w:t>
      </w:r>
      <w:r>
        <w:t xml:space="preserve">Table 57: Recurrent enforcement costs savings for national public authorities due to PM A.3 relative to the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ISCO 2 Professionals hourly wage (EUR per hour in 2021 prices)</w:t>
      </w:r>
      <w:r>
        <w:t xml:space="preserve"> </w:t>
      </w:r>
      <w:r>
        <w:t xml:space="preserve">37.5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Workdays in a year</w:t>
      </w:r>
      <w:r>
        <w:t xml:space="preserve"> </w:t>
      </w:r>
      <w:r>
        <w:t xml:space="preserve">215</w:t>
      </w:r>
      <w:r>
        <w:t xml:space="preserve"> </w:t>
      </w:r>
      <w:r>
        <w:t xml:space="preserve">Number of Member States</w:t>
      </w:r>
      <w:r>
        <w:t xml:space="preserve"> </w:t>
      </w:r>
      <w:r>
        <w:t xml:space="preserve">27</w:t>
      </w:r>
      <w:r>
        <w:t xml:space="preserve"> </w:t>
      </w:r>
      <w:r>
        <w:t xml:space="preserve">Time saved per year for one employee per public authority</w:t>
      </w:r>
      <w:r>
        <w:t xml:space="preserve"> </w:t>
      </w:r>
      <w:r>
        <w:t xml:space="preserve">5%</w:t>
      </w:r>
      <w:r>
        <w:t xml:space="preserve"> </w:t>
      </w:r>
      <w:r>
        <w:t xml:space="preserve">Recurrent enforcement costs savings from 2025 onwards (EUR, in</w:t>
      </w:r>
      <w:r>
        <w:t xml:space="preserve"> </w:t>
      </w:r>
      <w:r>
        <w:t xml:space="preserve">2021 prices)</w:t>
      </w:r>
      <w:r>
        <w:t xml:space="preserve"> </w:t>
      </w:r>
      <w:r>
        <w:t xml:space="preserve">81,534</w:t>
      </w:r>
      <w:r>
        <w:t xml:space="preserve"> </w:t>
      </w:r>
      <w:r>
        <w:t xml:space="preserve">Recurrent enforcement costs savings, expressed as present value</w:t>
      </w:r>
      <w:r>
        <w:t xml:space="preserve"> </w:t>
      </w:r>
      <w:r>
        <w:t xml:space="preserve">over 2025-2050 (EUR, in 2021 prices)</w:t>
      </w:r>
      <w:r>
        <w:t xml:space="preserve"> </w:t>
      </w:r>
      <w:r>
        <w:t xml:space="preserve">1,501,294</w:t>
      </w:r>
      <w:r>
        <w:t xml:space="preserve"> </w:t>
      </w:r>
      <w:r>
        <w:t xml:space="preserve">Source: PWC, TIS and Steer (2023), Impact assessment support study.</w:t>
      </w:r>
      <w:r>
        <w:t xml:space="preserve"> </w:t>
      </w:r>
      <w:r>
        <w:t xml:space="preserve">PM A.4: NEB(s) shall perform compliance monitoring activities of the industry</w:t>
      </w:r>
      <w:r>
        <w:t xml:space="preserve"> </w:t>
      </w:r>
      <w:r>
        <w:t xml:space="preserve">stakeholders based on a risk assessment</w:t>
      </w:r>
      <w:r>
        <w:br/>
      </w:r>
      <w:r>
        <w:t xml:space="preserve">Under PM A.4, each Member State shall require its NEB(s) to perform compliance monitoring</w:t>
      </w:r>
      <w:r>
        <w:t xml:space="preserve"> </w:t>
      </w:r>
      <w:r>
        <w:t xml:space="preserve">activities of the carriers, terminal operators, ticket vendors and tour operators based on a risk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assessment. The outline of this risk assessment and an explanation in general terms on how it</w:t>
      </w:r>
      <w:r>
        <w:t xml:space="preserve"> </w:t>
      </w:r>
      <w:r>
        <w:t xml:space="preserve">has been developed has to be published by the NEB(s) every two years.</w:t>
      </w:r>
      <w:r>
        <w:t xml:space="preserve"> </w:t>
      </w:r>
      <w:r>
        <w:t xml:space="preserve">Administrative costs for public authorities</w:t>
      </w:r>
      <w:r>
        <w:br/>
      </w:r>
      <w:r>
        <w:t xml:space="preserve">No additional costs are expected due to the monitoring activities on carriers as these are part of</w:t>
      </w:r>
      <w:r>
        <w:t xml:space="preserve"> </w:t>
      </w:r>
      <w:r>
        <w:t xml:space="preserve">the baseline. The costs of additional monitoring activities on terminal operators and</w:t>
      </w:r>
      <w:r>
        <w:t xml:space="preserve"> </w:t>
      </w:r>
      <w:r>
        <w:t xml:space="preserve">intermediaries are included in the costs of the risk assessment to be performed, presented below.</w:t>
      </w:r>
      <w:r>
        <w:t xml:space="preserve"> </w:t>
      </w:r>
      <w:r>
        <w:t xml:space="preserve">To produce the risk assessment, 5 to 10 person days would be required, according to the</w:t>
      </w:r>
      <w:r>
        <w:t xml:space="preserve"> </w:t>
      </w:r>
      <w:r>
        <w:t xml:space="preserve">evidence provided during the stakeholders’ consultation. This includes discussions with</w:t>
      </w:r>
      <w:r>
        <w:t xml:space="preserve"> </w:t>
      </w:r>
      <w:r>
        <w:t xml:space="preserve">stakeholders (namely industry/consumer-passengers’ representatives), with other NEBs, with</w:t>
      </w:r>
      <w:r>
        <w:t xml:space="preserve"> </w:t>
      </w:r>
      <w:r>
        <w:t xml:space="preserve">the Commission and the review of monitoring activities.</w:t>
      </w:r>
      <w:r>
        <w:t xml:space="preserve"> </w:t>
      </w:r>
      <w:r>
        <w:t xml:space="preserve">Regarding carriers, risk assessments are already performed and are thus part of the baseline.</w:t>
      </w:r>
      <w:r>
        <w:t xml:space="preserve"> </w:t>
      </w:r>
      <w:r>
        <w:t xml:space="preserve">Under a conservative approach, 10 person days per year are assumed to be needed to produce</w:t>
      </w:r>
      <w:r>
        <w:t xml:space="preserve"> </w:t>
      </w:r>
      <w:r>
        <w:t xml:space="preserve">the risk assessment, publish it and carry out monitoring activities on terminal operators, ticket</w:t>
      </w:r>
      <w:r>
        <w:t xml:space="preserve"> </w:t>
      </w:r>
      <w:r>
        <w:t xml:space="preserve">vendors and tour operators. Assuming an hourly worker’s wage corresponding to ISCO 2</w:t>
      </w:r>
      <w:r>
        <w:t xml:space="preserve"> </w:t>
      </w:r>
      <w:r>
        <w:t xml:space="preserve">(professionals), working 7.5 hours per day which would amount to an estimated cost expressed</w:t>
      </w:r>
      <w:r>
        <w:t xml:space="preserve"> </w:t>
      </w:r>
      <w:r>
        <w:t xml:space="preserve">as present value 2025-2050 of EUR 1,396,552.</w:t>
      </w:r>
      <w:r>
        <w:t xml:space="preserve"> </w:t>
      </w:r>
      <w:r>
        <w:t xml:space="preserve">Table 58: Recurrent enforcement costs for national public authorities due to PM A.4 relative to the baseline</w:t>
      </w:r>
    </w:p>
    <w:p>
      <w:pPr>
        <w:pStyle w:val="BodyText"/>
      </w:pPr>
      <w:r>
        <w:t xml:space="preserve">ISCO 2 Professionals hourly wage (EUR per hour in 2021 prices)</w:t>
      </w:r>
      <w:r>
        <w:t xml:space="preserve"> </w:t>
      </w:r>
      <w:r>
        <w:t xml:space="preserve">37.5</w:t>
      </w:r>
      <w:r>
        <w:t xml:space="preserve"> </w:t>
      </w:r>
      <w:r>
        <w:t xml:space="preserve">Annual working days for the risk assessment</w:t>
      </w:r>
      <w:r>
        <w:t xml:space="preserve"> </w:t>
      </w:r>
      <w:r>
        <w:t xml:space="preserve">10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Number of Member States</w:t>
      </w:r>
      <w:r>
        <w:t xml:space="preserve"> </w:t>
      </w:r>
      <w:r>
        <w:t xml:space="preserve">27</w:t>
      </w:r>
      <w:r>
        <w:t xml:space="preserve"> </w:t>
      </w:r>
      <w:r>
        <w:t xml:space="preserve">Recurrent enforcement costs per year from 2025 onwards (EUR, in 2021</w:t>
      </w:r>
      <w:r>
        <w:t xml:space="preserve"> </w:t>
      </w:r>
      <w:r>
        <w:t xml:space="preserve">prices)</w:t>
      </w:r>
      <w:r>
        <w:t xml:space="preserve"> </w:t>
      </w:r>
      <w:r>
        <w:t xml:space="preserve">75,845</w:t>
      </w:r>
      <w:r>
        <w:t xml:space="preserve"> </w:t>
      </w:r>
      <w:r>
        <w:t xml:space="preserve">Recurrent enforcement costs, expressed as present value over 2025-2050</w:t>
      </w:r>
      <w:r>
        <w:t xml:space="preserve"> </w:t>
      </w:r>
      <w:r>
        <w:t xml:space="preserve">(EUR, in 2021 prices)</w:t>
      </w:r>
      <w:r>
        <w:t xml:space="preserve"> </w:t>
      </w:r>
      <w:r>
        <w:t xml:space="preserve">1,396,552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PM A.5: Carriers and terminal operators shall better inform passenger about their rights</w:t>
      </w:r>
      <w:r>
        <w:t xml:space="preserve"> </w:t>
      </w:r>
      <w:r>
        <w:t xml:space="preserve">in particular when booking a ticket or in case of transport disruptions</w:t>
      </w:r>
      <w:r>
        <w:br/>
      </w:r>
      <w:r>
        <w:t xml:space="preserve">Under PM A.5, carriers and terminal operators shall better inform passengers on their rights</w:t>
      </w:r>
      <w:r>
        <w:t xml:space="preserve"> </w:t>
      </w:r>
      <w:r>
        <w:t xml:space="preserve">when booking their journeys, when a disruption occurs, including on the complaint handling</w:t>
      </w:r>
      <w:r>
        <w:t xml:space="preserve"> </w:t>
      </w:r>
      <w:r>
        <w:t xml:space="preserve">mechanisms. Information to passengers on their rights shall be succinct and made easily,</w:t>
      </w:r>
      <w:r>
        <w:t xml:space="preserve"> </w:t>
      </w:r>
      <w:r>
        <w:t xml:space="preserve">prominently and directly available. It shall be provided in a clear and comprehensible manner</w:t>
      </w:r>
      <w:r>
        <w:t xml:space="preserve"> </w:t>
      </w:r>
      <w:r>
        <w:t xml:space="preserve">and not merely in the standard terms and conditions or similar contractual documents. It shall</w:t>
      </w:r>
      <w:r>
        <w:t xml:space="preserve"> </w:t>
      </w:r>
      <w:r>
        <w:t xml:space="preserve">be provided by electronic means as far as possible.</w:t>
      </w:r>
      <w:r>
        <w:t xml:space="preserve"> </w:t>
      </w:r>
      <w:r>
        <w:t xml:space="preserve">One-off adjustment costs for carriers and terminal operators</w:t>
      </w:r>
      <w:r>
        <w:t xml:space="preserve"> </w:t>
      </w:r>
      <w:r>
        <w:t xml:space="preserve">For implementing this measure, carriers and terminal operators must adjust their IT and</w:t>
      </w:r>
      <w:r>
        <w:t xml:space="preserve"> </w:t>
      </w:r>
      <w:r>
        <w:t xml:space="preserve">communications systems to improve the provision of information on passenger rights, notable</w:t>
      </w:r>
      <w:r>
        <w:t xml:space="preserve"> </w:t>
      </w:r>
      <w:r>
        <w:t xml:space="preserve">at the time of booking and transport disruption. They shall be prepared to send such information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by electronic means to the passengers as far as possible (e.g. the passenger provided the contact</w:t>
      </w:r>
      <w:r>
        <w:t xml:space="preserve"> </w:t>
      </w:r>
      <w:r>
        <w:t xml:space="preserve">details and authorised them to use to them to send such messages).</w:t>
      </w:r>
      <w:r>
        <w:br/>
      </w:r>
      <w:r>
        <w:t xml:space="preserve">Although the measure is foreseen for all modes, many of the modes already present some</w:t>
      </w:r>
      <w:r>
        <w:t xml:space="preserve"> </w:t>
      </w:r>
      <w:r>
        <w:t xml:space="preserve">information to passengers (for rail - Article 30 and 33(1) of Regulation (EU) 2021/782, for bus</w:t>
      </w:r>
      <w:r>
        <w:t xml:space="preserve"> </w:t>
      </w:r>
      <w:r>
        <w:t xml:space="preserve">and coach carriers and terminal operators - Article 25 of Regulation (EU) No 181/2011, for air</w:t>
      </w:r>
      <w:r>
        <w:t xml:space="preserve"> </w:t>
      </w:r>
      <w:r>
        <w:t xml:space="preserve">- Article 14 of Regulation (EC) 261/2004, for waterborne carriers and terminal operators -</w:t>
      </w:r>
      <w:r>
        <w:t xml:space="preserve"> </w:t>
      </w:r>
      <w:r>
        <w:t xml:space="preserve">Article 23 of Regulation (EU) 1177/2010). However, as these Articles are not sufficiently</w:t>
      </w:r>
      <w:r>
        <w:t xml:space="preserve"> </w:t>
      </w:r>
      <w:r>
        <w:t xml:space="preserve">descriptive about when and where passengers should be informed about their rights, it has been</w:t>
      </w:r>
      <w:r>
        <w:t xml:space="preserve"> </w:t>
      </w:r>
      <w:r>
        <w:t xml:space="preserve">assumed that operators will incur additional costs due to PM A.5. This measure is expected to</w:t>
      </w:r>
      <w:r>
        <w:t xml:space="preserve"> </w:t>
      </w:r>
      <w:r>
        <w:t xml:space="preserve">have varying impact on the different modes. The measure is expected to have the least impact</w:t>
      </w:r>
      <w:r>
        <w:t xml:space="preserve"> </w:t>
      </w:r>
      <w:r>
        <w:t xml:space="preserve">on rail operators, and higher impact on air carriers, bus and coach operators, and waterborne</w:t>
      </w:r>
      <w:r>
        <w:t xml:space="preserve"> </w:t>
      </w:r>
      <w:r>
        <w:t xml:space="preserve">carriers and their respective terminal operators.</w:t>
      </w:r>
      <w:r>
        <w:br/>
      </w:r>
      <w:r>
        <w:t xml:space="preserve">Regarding multimodal hubs, for passengers on multimodal journeys, the legal obligation to</w:t>
      </w:r>
      <w:r>
        <w:t xml:space="preserve"> </w:t>
      </w:r>
      <w:r>
        <w:t xml:space="preserve">inform passengers of their rights, is also needed.</w:t>
      </w:r>
      <w:r>
        <w:t xml:space="preserve"> </w:t>
      </w:r>
      <w:r>
        <w:t xml:space="preserve">Hence, 5,319 carriers and terminal operators are expected to be affected by this measure. It is</w:t>
      </w:r>
      <w:r>
        <w:t xml:space="preserve"> </w:t>
      </w:r>
      <w:r>
        <w:t xml:space="preserve">also assumed that a limited adjustment is needed to their website or booking process.</w:t>
      </w:r>
      <w:r>
        <w:br/>
      </w:r>
      <w:r>
        <w:t xml:space="preserve">Table 59: Number of stakeholders affected by PM A.5</w:t>
      </w:r>
      <w:r>
        <w:t xml:space="preserve"> </w:t>
      </w:r>
      <w:r>
        <w:t xml:space="preserve">Stakeholders’ groups</w:t>
      </w:r>
      <w:r>
        <w:t xml:space="preserve"> </w:t>
      </w:r>
      <w:r>
        <w:t xml:space="preserve">Number of carriers/terminals</w:t>
      </w:r>
      <w:r>
        <w:t xml:space="preserve"> </w:t>
      </w:r>
      <w:r>
        <w:t xml:space="preserve">Number of bus and coach operators affected</w:t>
      </w:r>
      <w:r>
        <w:t xml:space="preserve"> </w:t>
      </w:r>
      <w:r>
        <w:t xml:space="preserve">3,778</w:t>
      </w:r>
      <w:r>
        <w:t xml:space="preserve"> </w:t>
      </w:r>
      <w:r>
        <w:t xml:space="preserve">Number of rail operators affected</w:t>
      </w:r>
      <w:r>
        <w:t xml:space="preserve"> </w:t>
      </w:r>
      <w:r>
        <w:t xml:space="preserve">283</w:t>
      </w:r>
      <w:r>
        <w:t xml:space="preserve"> </w:t>
      </w:r>
      <w:r>
        <w:t xml:space="preserve">Number of waterborne operators affected</w:t>
      </w:r>
      <w:r>
        <w:t xml:space="preserve"> </w:t>
      </w:r>
      <w:r>
        <w:t xml:space="preserve">523</w:t>
      </w:r>
      <w:r>
        <w:t xml:space="preserve"> </w:t>
      </w:r>
      <w:r>
        <w:t xml:space="preserve">Number of air carriers affected</w:t>
      </w:r>
      <w:r>
        <w:t xml:space="preserve"> </w:t>
      </w:r>
      <w:r>
        <w:t xml:space="preserve">149</w:t>
      </w:r>
      <w:r>
        <w:t xml:space="preserve"> </w:t>
      </w:r>
      <w:r>
        <w:t xml:space="preserve">Number of multimodal terminals affected</w:t>
      </w:r>
      <w:r>
        <w:t xml:space="preserve"> </w:t>
      </w:r>
      <w:r>
        <w:t xml:space="preserve">546</w:t>
      </w:r>
      <w:r>
        <w:t xml:space="preserve"> </w:t>
      </w:r>
      <w:r>
        <w:t xml:space="preserve">Total</w:t>
      </w:r>
      <w:r>
        <w:t xml:space="preserve"> </w:t>
      </w:r>
      <w:r>
        <w:t xml:space="preserve">5,279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Due to the differences among the articles of regulations, the additional time estimated for</w:t>
      </w:r>
      <w:r>
        <w:t xml:space="preserve"> </w:t>
      </w:r>
      <w:r>
        <w:t xml:space="preserve">implementing such changes differ between rail operators on the one hand, and bus and coach</w:t>
      </w:r>
      <w:r>
        <w:t xml:space="preserve"> </w:t>
      </w:r>
      <w:r>
        <w:t xml:space="preserve">carriers, waterborne operators, air carriers and terminal operators on the other hand.</w:t>
      </w:r>
      <w:r>
        <w:t xml:space="preserve"> </w:t>
      </w:r>
      <w:r>
        <w:t xml:space="preserve">Concerning rail operators, assuming an hourly worker’s wage corresponding to ISCO 3</w:t>
      </w:r>
      <w:r>
        <w:t xml:space="preserve"> </w:t>
      </w:r>
      <w:r>
        <w:t xml:space="preserve">(technicians and associate professionals) and one additional working day per operator to update</w:t>
      </w:r>
      <w:r>
        <w:t xml:space="preserve"> </w:t>
      </w:r>
      <w:r>
        <w:t xml:space="preserve">both their communication systems and websites to comply with PM A.5, the one-off adjustment</w:t>
      </w:r>
      <w:r>
        <w:t xml:space="preserve"> </w:t>
      </w:r>
      <w:r>
        <w:t xml:space="preserve">are estimated at EUR 66,062 in 2025 relative to the baseline.</w:t>
      </w:r>
      <w:r>
        <w:t xml:space="preserve"> </w:t>
      </w:r>
      <w:r>
        <w:t xml:space="preserve">Table 60: One-off adjustment cost for rail operators due to PM A.5 relative to the baseline</w:t>
      </w:r>
    </w:p>
    <w:p>
      <w:pPr>
        <w:pStyle w:val="BodyText"/>
      </w:pPr>
      <w:r>
        <w:t xml:space="preserve">ISCO 3 Technicians and associate professionals hourly wage (EUR</w:t>
      </w:r>
      <w:r>
        <w:t xml:space="preserve"> </w:t>
      </w:r>
      <w:r>
        <w:t xml:space="preserve">per hour in 2021 prices)</w:t>
      </w:r>
      <w:r>
        <w:t xml:space="preserve"> </w:t>
      </w:r>
      <w:r>
        <w:t xml:space="preserve">31.1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Working days to implement the changes per operator</w:t>
      </w:r>
      <w:r>
        <w:t xml:space="preserve"> </w:t>
      </w:r>
      <w:r>
        <w:t xml:space="preserve">1</w:t>
      </w:r>
      <w:r>
        <w:t xml:space="preserve"> </w:t>
      </w:r>
      <w:r>
        <w:t xml:space="preserve">Number rail operators affected</w:t>
      </w:r>
      <w:r>
        <w:t xml:space="preserve"> </w:t>
      </w:r>
      <w:r>
        <w:t xml:space="preserve">283</w:t>
      </w:r>
      <w:r>
        <w:t xml:space="preserve"> </w:t>
      </w:r>
      <w:r>
        <w:t xml:space="preserve">One-off adjustment costs in 2025 (EUR)</w:t>
      </w:r>
      <w:r>
        <w:t xml:space="preserve"> </w:t>
      </w:r>
      <w:r>
        <w:t xml:space="preserve">66,062</w:t>
      </w:r>
      <w:r>
        <w:t xml:space="preserve"> </w:t>
      </w:r>
      <w:r>
        <w:t xml:space="preserve">Source: PWC, TIS and Steer (2023), Impact assessment support study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Regarding air carriers, waterborne operators, bus and coach operators and terminal</w:t>
      </w:r>
      <w:r>
        <w:t xml:space="preserve"> </w:t>
      </w:r>
      <w:r>
        <w:t xml:space="preserve">operators, it is estimated that 5 additional working days would be required to update both their</w:t>
      </w:r>
      <w:r>
        <w:t xml:space="preserve"> </w:t>
      </w:r>
      <w:r>
        <w:t xml:space="preserve">communication systems and websites to comply with PM A.5. As mentioned above, these</w:t>
      </w:r>
      <w:r>
        <w:t xml:space="preserve"> </w:t>
      </w:r>
      <w:r>
        <w:t xml:space="preserve">stakeholders’ groups have less legal information obligations than rail. Air carriers have even</w:t>
      </w:r>
      <w:r>
        <w:t xml:space="preserve"> </w:t>
      </w:r>
      <w:r>
        <w:t xml:space="preserve">less legal information obligations than the rest, but air carriers already partly comply on a</w:t>
      </w:r>
      <w:r>
        <w:t xml:space="preserve"> </w:t>
      </w:r>
      <w:r>
        <w:t xml:space="preserve">voluntary basis. For this reason, air carriers can be grouped together with waterborne operators,</w:t>
      </w:r>
      <w:r>
        <w:t xml:space="preserve"> </w:t>
      </w:r>
      <w:r>
        <w:t xml:space="preserve">bus and coach operators and terminal operators. The one-off adjustment costs due to A.5 for air</w:t>
      </w:r>
      <w:r>
        <w:t xml:space="preserve"> </w:t>
      </w:r>
      <w:r>
        <w:t xml:space="preserve">carriers, waterborne operators, bus and coach operators and terminal operators are estimated at</w:t>
      </w:r>
      <w:r>
        <w:t xml:space="preserve"> </w:t>
      </w:r>
      <w:r>
        <w:t xml:space="preserve">EUR 5.8 million in 2025 relative to the baseline, of which EUR 4.4 million for SMEs.</w:t>
      </w:r>
      <w:r>
        <w:t xml:space="preserve"> </w:t>
      </w:r>
      <w:r>
        <w:t xml:space="preserve">Table 61: One-off adjustment costs for operators (excluding rail) due to PM A.6 relative to the baseline</w:t>
      </w:r>
    </w:p>
    <w:p>
      <w:pPr>
        <w:pStyle w:val="BodyText"/>
      </w:pPr>
      <w:r>
        <w:t xml:space="preserve">ISCO 3 Technicians and associate professionals hourly wage (EUR</w:t>
      </w:r>
      <w:r>
        <w:t xml:space="preserve"> </w:t>
      </w:r>
      <w:r>
        <w:t xml:space="preserve">per hour in 2021 prices)</w:t>
      </w:r>
      <w:r>
        <w:t xml:space="preserve"> </w:t>
      </w:r>
      <w:r>
        <w:t xml:space="preserve">31.1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Working days to implement the changes per operator</w:t>
      </w:r>
      <w:r>
        <w:t xml:space="preserve"> </w:t>
      </w:r>
      <w:r>
        <w:t xml:space="preserve">5</w:t>
      </w:r>
      <w:r>
        <w:t xml:space="preserve"> </w:t>
      </w:r>
      <w:r>
        <w:t xml:space="preserve">Number of bus and coach operators, air carriers, waterborne</w:t>
      </w:r>
      <w:r>
        <w:t xml:space="preserve"> </w:t>
      </w:r>
      <w:r>
        <w:t xml:space="preserve">transport carriers and terminal operators affected</w:t>
      </w:r>
      <w:r>
        <w:t xml:space="preserve"> </w:t>
      </w:r>
      <w:r>
        <w:t xml:space="preserve">4,996</w:t>
      </w:r>
      <w:r>
        <w:t xml:space="preserve"> </w:t>
      </w:r>
      <w:r>
        <w:t xml:space="preserve">of which SMEs (bus and coach and waterborne transport)</w:t>
      </w:r>
      <w:r>
        <w:t xml:space="preserve"> </w:t>
      </w:r>
      <w:r>
        <w:t xml:space="preserve">3,729</w:t>
      </w:r>
      <w:r>
        <w:t xml:space="preserve"> </w:t>
      </w:r>
      <w:r>
        <w:t xml:space="preserve">One-off adjustment costs in 2025 (EUR)</w:t>
      </w:r>
      <w:r>
        <w:t xml:space="preserve"> </w:t>
      </w:r>
      <w:r>
        <w:t xml:space="preserve">5,830,726</w:t>
      </w:r>
      <w:r>
        <w:t xml:space="preserve"> </w:t>
      </w:r>
      <w:r>
        <w:t xml:space="preserve">of which for SMEs (EUR)</w:t>
      </w:r>
      <w:r>
        <w:t xml:space="preserve"> </w:t>
      </w:r>
      <w:r>
        <w:t xml:space="preserve">4,352,074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Total one-off adjustment costs for carriers and terminal operators are estimated at EUR 5.8</w:t>
      </w:r>
      <w:r>
        <w:t xml:space="preserve"> </w:t>
      </w:r>
      <w:r>
        <w:t xml:space="preserve">million in 2025 relative to the baseline, of which EUR 5.3 million for carriers.</w:t>
      </w:r>
      <w:r>
        <w:t xml:space="preserve"> </w:t>
      </w:r>
      <w:r>
        <w:t xml:space="preserve">Enforcement costs for public authorities</w:t>
      </w:r>
      <w:r>
        <w:br/>
      </w:r>
      <w:r>
        <w:t xml:space="preserve">Considering the synergies with PM A.2 no additional costs are foreseen for public authorities</w:t>
      </w:r>
      <w:r>
        <w:t xml:space="preserve"> </w:t>
      </w:r>
      <w:r>
        <w:t xml:space="preserve">in PM A.5 for monitoring activities.</w:t>
      </w:r>
      <w:r>
        <w:br/>
      </w:r>
      <w:r>
        <w:t xml:space="preserve">Benefits for consumers</w:t>
      </w:r>
      <w:r>
        <w:t xml:space="preserve"> </w:t>
      </w:r>
      <w:r>
        <w:t xml:space="preserve">Under PM A.6, passengers are expected to benefit from greater transparency and clarity with</w:t>
      </w:r>
      <w:r>
        <w:t xml:space="preserve"> </w:t>
      </w:r>
      <w:r>
        <w:t xml:space="preserve">regard to their rights, which may lead to hassle costs savings for bookings, in case of disruption</w:t>
      </w:r>
      <w:r>
        <w:t xml:space="preserve"> </w:t>
      </w:r>
      <w:r>
        <w:t xml:space="preserve">during their journeys and in case of complaint-handling.</w:t>
      </w:r>
      <w:r>
        <w:t xml:space="preserve"> </w:t>
      </w:r>
      <w:r>
        <w:t xml:space="preserve">Data from the Special Eurobarometer report on passenger rights (Eurobarometer 485)246 shows</w:t>
      </w:r>
      <w:r>
        <w:t xml:space="preserve"> </w:t>
      </w:r>
      <w:r>
        <w:t xml:space="preserve">that 14% of passengers were aware of passenger rights in general terms. In turn, 14% of air</w:t>
      </w:r>
      <w:r>
        <w:t xml:space="preserve"> </w:t>
      </w:r>
      <w:r>
        <w:t xml:space="preserve">passengers were aware of air passenger rights, 8% of rail passengers were aware of their rights,</w:t>
      </w:r>
      <w:r>
        <w:t xml:space="preserve"> </w:t>
      </w:r>
      <w:r>
        <w:t xml:space="preserve">compared to 5% of bus and coach passengers and 3% of waterborne passengers. The</w:t>
      </w:r>
      <w:r>
        <w:t xml:space="preserve"> </w:t>
      </w:r>
      <w:r>
        <w:t xml:space="preserve">Eurobarometer report suggests a correlation between the use of air transport and awareness of</w:t>
      </w:r>
      <w:r>
        <w:t xml:space="preserve"> </w:t>
      </w:r>
      <w:r>
        <w:t xml:space="preserve">air passenger rights. Indeed, this has been reflected in the Passenger Rights Evaluation support</w:t>
      </w:r>
    </w:p>
    <w:p>
      <w:pPr>
        <w:pStyle w:val="BodyText"/>
      </w:pPr>
      <w:r>
        <w:t xml:space="preserve">246 Special Eurobarometer 485, Passenger rights, January 2020, available at:</w:t>
      </w:r>
      <w:r>
        <w:t xml:space="preserve"> </w:t>
      </w:r>
      <w:r>
        <w:t xml:space="preserve">https://europa.eu/eurobarometer/surveys/detail/2200https://europa.eu/eurobarometer/surveys/detail/2200.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studies247,248,249,250, which showed that passenger claim rates for compensation have increased</w:t>
      </w:r>
      <w:r>
        <w:t xml:space="preserve"> </w:t>
      </w:r>
      <w:r>
        <w:t xml:space="preserve">significantly between 2011 and 2018 in air transport. Moreover, the Regulation has led to</w:t>
      </w:r>
      <w:r>
        <w:t xml:space="preserve"> </w:t>
      </w:r>
      <w:r>
        <w:t xml:space="preserve">improvements in the treatment of PRMs across Europe, primarily in terms of greater awareness</w:t>
      </w:r>
      <w:r>
        <w:t xml:space="preserve"> </w:t>
      </w:r>
      <w:r>
        <w:t xml:space="preserve">of the needs of PRMs, and quality improvements to the PRM assistance service.</w:t>
      </w:r>
      <w:r>
        <w:t xml:space="preserve"> </w:t>
      </w:r>
      <w:r>
        <w:t xml:space="preserve">In this regard, better information of passenger about their notably when booking a ticket is</w:t>
      </w:r>
      <w:r>
        <w:t xml:space="preserve"> </w:t>
      </w:r>
      <w:r>
        <w:t xml:space="preserve">expected to lead to potential hassle costs savings for all passengers due to the greater</w:t>
      </w:r>
      <w:r>
        <w:t xml:space="preserve"> </w:t>
      </w:r>
      <w:r>
        <w:t xml:space="preserve">transparency at the booking process. Although no reliable quantitative estimate is possible, PM</w:t>
      </w:r>
      <w:r>
        <w:t xml:space="preserve"> </w:t>
      </w:r>
      <w:r>
        <w:t xml:space="preserve">A.6 is expected to benefit 95.9 million passengers in 2025 (including passengers from air</w:t>
      </w:r>
      <w:r>
        <w:t xml:space="preserve"> </w:t>
      </w:r>
      <w:r>
        <w:t xml:space="preserve">transport, long-distance bus and coach transport, waterborne transport and rail transport), 109</w:t>
      </w:r>
      <w:r>
        <w:t xml:space="preserve"> </w:t>
      </w:r>
      <w:r>
        <w:t xml:space="preserve">million passengers in 2030 and approximately 134 million passengers in 2050. The better</w:t>
      </w:r>
      <w:r>
        <w:t xml:space="preserve"> </w:t>
      </w:r>
      <w:r>
        <w:t xml:space="preserve">information of passenger about their rights is also expected to provide greater clarity for</w:t>
      </w:r>
      <w:r>
        <w:t xml:space="preserve"> </w:t>
      </w:r>
      <w:r>
        <w:t xml:space="preserve">passengers in case of disruption, which may provide even greater benefits for PRMs, in line</w:t>
      </w:r>
      <w:r>
        <w:t xml:space="preserve"> </w:t>
      </w:r>
      <w:r>
        <w:t xml:space="preserve">with the findings of the Evaluation Support Study. Moreover, passengers may also benefit of</w:t>
      </w:r>
      <w:r>
        <w:t xml:space="preserve"> </w:t>
      </w:r>
      <w:r>
        <w:t xml:space="preserve">time savings when handling their complaints and requesting compensation.</w:t>
      </w:r>
      <w:r>
        <w:t xml:space="preserve"> </w:t>
      </w:r>
      <w:r>
        <w:t xml:space="preserve">PM A.6: NEBs (all modes except rail) shall provide information on ADR (Alternative</w:t>
      </w:r>
      <w:r>
        <w:t xml:space="preserve"> </w:t>
      </w:r>
      <w:r>
        <w:t xml:space="preserve">Dispute Resolution) bodies to passengers</w:t>
      </w:r>
      <w:r>
        <w:br/>
      </w:r>
      <w:r>
        <w:t xml:space="preserve">In PM A.6, NEBs are obliged to inform the passengers about the right to complain to ADR</w:t>
      </w:r>
      <w:r>
        <w:t xml:space="preserve"> </w:t>
      </w:r>
      <w:r>
        <w:t xml:space="preserve">bodies to seek individual redress where the NEB is not at the same time an alternative dispute</w:t>
      </w:r>
      <w:r>
        <w:t xml:space="preserve"> </w:t>
      </w:r>
      <w:r>
        <w:t xml:space="preserve">resolution body. This mesure applies to all modes except rail.</w:t>
      </w:r>
      <w:r>
        <w:t xml:space="preserve"> </w:t>
      </w:r>
      <w:r>
        <w:t xml:space="preserve">Adjustment costs for NEBs to inform about ADR body</w:t>
      </w:r>
      <w:r>
        <w:br/>
      </w:r>
      <w:r>
        <w:t xml:space="preserve">To implement PM A.6, NEBs would have to inform passengers about their option to use ADR</w:t>
      </w:r>
      <w:r>
        <w:t xml:space="preserve"> </w:t>
      </w:r>
      <w:r>
        <w:t xml:space="preserve">bodies to seek individual redress as well as refer them to the ADR. This is expected to be</w:t>
      </w:r>
      <w:r>
        <w:t xml:space="preserve"> </w:t>
      </w:r>
      <w:r>
        <w:t xml:space="preserve">achieved by adding information on the ADR process and a reference to the EU ADR Database</w:t>
      </w:r>
      <w:r>
        <w:t xml:space="preserve"> </w:t>
      </w:r>
      <w:r>
        <w:t xml:space="preserve">on their website. The effort required has been estimated at half a working day on one-off basis</w:t>
      </w:r>
      <w:r>
        <w:t xml:space="preserve"> </w:t>
      </w:r>
      <w:r>
        <w:t xml:space="preserve">per NEB. For estimating the costs due to PM A.6, 174 NEBs are considered (31 for air, 32 for</w:t>
      </w:r>
      <w:r>
        <w:t xml:space="preserve"> </w:t>
      </w:r>
      <w:r>
        <w:t xml:space="preserve">air PRM, 41 for waterborne and 70 for buses and coaches). Assuming an hourly worker’s wage</w:t>
      </w:r>
      <w:r>
        <w:t xml:space="preserve"> </w:t>
      </w:r>
      <w:r>
        <w:t xml:space="preserve">corresponding to ISCO 2 (professionals) and 7.5 working hours per day, the total one-off</w:t>
      </w:r>
      <w:r>
        <w:t xml:space="preserve"> </w:t>
      </w:r>
      <w:r>
        <w:t xml:space="preserve">adjustment costs of PM A.6 are estimated at EUR 24,439 in 2025 relative to the baseline.</w:t>
      </w:r>
      <w:r>
        <w:t xml:space="preserve"> </w:t>
      </w:r>
      <w:r>
        <w:t xml:space="preserve">Table 62: One-off adjustment costs for NEBs due to PM A.6 relative to the baseline</w:t>
      </w:r>
    </w:p>
    <w:p>
      <w:pPr>
        <w:pStyle w:val="BodyText"/>
      </w:pPr>
      <w:r>
        <w:t xml:space="preserve">ISCO 2 Professionals hourly wage (EUR per hour in 2021 prices)</w:t>
      </w:r>
      <w:r>
        <w:t xml:space="preserve"> </w:t>
      </w:r>
      <w:r>
        <w:t xml:space="preserve">37.5</w:t>
      </w:r>
      <w:r>
        <w:t xml:space="preserve"> </w:t>
      </w:r>
      <w:r>
        <w:t xml:space="preserve">Working days to implement the changes</w:t>
      </w:r>
      <w:r>
        <w:br/>
      </w:r>
      <w:r>
        <w:t xml:space="preserve">0.5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Number of NEBs affected</w:t>
      </w:r>
      <w:r>
        <w:t xml:space="preserve"> </w:t>
      </w:r>
      <w:r>
        <w:t xml:space="preserve">174</w:t>
      </w:r>
      <w:r>
        <w:t xml:space="preserve"> </w:t>
      </w:r>
      <w:r>
        <w:t xml:space="preserve">One-off adjustment costs in 2025 (EUR)</w:t>
      </w:r>
      <w:r>
        <w:t xml:space="preserve"> </w:t>
      </w:r>
      <w:r>
        <w:t xml:space="preserve">24,439</w:t>
      </w:r>
      <w:r>
        <w:t xml:space="preserve"> </w:t>
      </w:r>
      <w:r>
        <w:t xml:space="preserve">Source: PWC, TIS and Steer (2023), Impact assessment support study</w:t>
      </w:r>
    </w:p>
    <w:p>
      <w:pPr>
        <w:pStyle w:val="BodyText"/>
      </w:pPr>
      <w:r>
        <w:t xml:space="preserve">247 Steer (2021), PART A - Evaluation of Regulation (EC) No 1107/2006 on the rights of persons with</w:t>
      </w:r>
      <w:r>
        <w:t xml:space="preserve"> </w:t>
      </w:r>
      <w:r>
        <w:t xml:space="preserve">disabilities and with reduced mobility when travelling by air - Study on the EU Framework for Passenger Rights.</w:t>
      </w:r>
      <w:r>
        <w:t xml:space="preserve"> </w:t>
      </w:r>
      <w:r>
        <w:t xml:space="preserve">248 Steer (2021), Part B - Evaluation of Regulation (EU) No 181/2011 on the rights of passengers travelling by</w:t>
      </w:r>
      <w:r>
        <w:t xml:space="preserve"> </w:t>
      </w:r>
      <w:r>
        <w:t xml:space="preserve">bus and coach - Study on the EU Framework for Passenger Rights.</w:t>
      </w:r>
      <w:r>
        <w:t xml:space="preserve"> </w:t>
      </w:r>
      <w:r>
        <w:t xml:space="preserve">249 Steer (2021), Part C - Evaluation of Regulation (EU) No 1177/2010 on the rights of passengers travelling by</w:t>
      </w:r>
      <w:r>
        <w:t xml:space="preserve"> </w:t>
      </w:r>
      <w:r>
        <w:t xml:space="preserve">sea and inland Waterways - Study on the EU Framework for Passenger Rights.</w:t>
      </w:r>
      <w:r>
        <w:t xml:space="preserve"> </w:t>
      </w:r>
      <w:r>
        <w:t xml:space="preserve">250 Study on the current level of protection of air passenger rights in the EU, Steer (2020).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Loss of revenues for claim agencies</w:t>
      </w:r>
      <w:r>
        <w:t xml:space="preserve"> </w:t>
      </w:r>
      <w:r>
        <w:t xml:space="preserve">Online claim agencies help handle air passengers’ claims to airlines on their behalf. They deal</w:t>
      </w:r>
      <w:r>
        <w:t xml:space="preserve"> </w:t>
      </w:r>
      <w:r>
        <w:t xml:space="preserve">with the paperwork, the administrative details, representing passengers throughout the claims</w:t>
      </w:r>
      <w:r>
        <w:t xml:space="preserve"> </w:t>
      </w:r>
      <w:r>
        <w:t xml:space="preserve">process and in many cases representing them in court. Claim agencies may incur a loss of</w:t>
      </w:r>
      <w:r>
        <w:t xml:space="preserve"> </w:t>
      </w:r>
      <w:r>
        <w:t xml:space="preserve">revenues due to PM A.6, due to the decrease in the number of litigation cases handled on behalf</w:t>
      </w:r>
      <w:r>
        <w:t xml:space="preserve"> </w:t>
      </w:r>
      <w:r>
        <w:t xml:space="preserve">of passengers. Based on desk research carried out for the different court cases involving claims</w:t>
      </w:r>
      <w:r>
        <w:t xml:space="preserve"> </w:t>
      </w:r>
      <w:r>
        <w:t xml:space="preserve">related to Regulation 261/2004, it is estimated that around 50% of the cases that are taken to</w:t>
      </w:r>
      <w:r>
        <w:t xml:space="preserve"> </w:t>
      </w:r>
      <w:r>
        <w:t xml:space="preserve">court that relate to air passenger rights claims are currently done so through claim agencies.</w:t>
      </w:r>
      <w:r>
        <w:t xml:space="preserve"> </w:t>
      </w:r>
      <w:r>
        <w:t xml:space="preserve">According to evidence provided by one claim agency in the stakeholders consultation, court</w:t>
      </w:r>
      <w:r>
        <w:t xml:space="preserve"> </w:t>
      </w:r>
      <w:r>
        <w:t xml:space="preserve">cases may cost up to EUR 1,000, which encompasses costs from lawyers, court fees and official</w:t>
      </w:r>
      <w:r>
        <w:t xml:space="preserve"> </w:t>
      </w:r>
      <w:r>
        <w:t xml:space="preserve">document translation.</w:t>
      </w:r>
      <w:r>
        <w:br/>
      </w:r>
      <w:r>
        <w:t xml:space="preserve">Evidence from online claim agencies’ websites251 shows that court fees may represent up to</w:t>
      </w:r>
      <w:r>
        <w:t xml:space="preserve"> </w:t>
      </w:r>
      <w:r>
        <w:t xml:space="preserve">50% of the total amount the passenger is due in terms of compensation. It is estimated that, per</w:t>
      </w:r>
      <w:r>
        <w:t xml:space="preserve"> </w:t>
      </w:r>
      <w:r>
        <w:t xml:space="preserve">year, 5,152 to 10,303 of court cases are taken forward by claim agencies on behalf of air</w:t>
      </w:r>
      <w:r>
        <w:t xml:space="preserve"> </w:t>
      </w:r>
      <w:r>
        <w:t xml:space="preserve">passengers, considering that each court case involves on average 1 passenger (minimum) to 2</w:t>
      </w:r>
      <w:r>
        <w:t xml:space="preserve"> </w:t>
      </w:r>
      <w:r>
        <w:t xml:space="preserve">passengers (maximum), although there may be court cases related to Regulation 261/2004</w:t>
      </w:r>
      <w:r>
        <w:t xml:space="preserve"> </w:t>
      </w:r>
      <w:r>
        <w:t xml:space="preserve">representing up to 15 passengers according to the evidence gathered. For the assessment, it has</w:t>
      </w:r>
      <w:r>
        <w:t xml:space="preserve"> </w:t>
      </w:r>
      <w:r>
        <w:t xml:space="preserve">been assumed that on average 7,728 court cases per year are taken forward by claim agencies</w:t>
      </w:r>
      <w:r>
        <w:t xml:space="preserve"> </w:t>
      </w:r>
      <w:r>
        <w:t xml:space="preserve">on behalf of air passengers (of around 15,456 cases in total). Assuming that the increase in</w:t>
      </w:r>
      <w:r>
        <w:t xml:space="preserve"> </w:t>
      </w:r>
      <w:r>
        <w:t xml:space="preserve">passengers’ rights awareness may decrease the number of court cases by 10% relative to the</w:t>
      </w:r>
      <w:r>
        <w:t xml:space="preserve"> </w:t>
      </w:r>
      <w:r>
        <w:t xml:space="preserve">baseline in line with evidence from the Steer study252, and the average reimbursement fee per</w:t>
      </w:r>
      <w:r>
        <w:t xml:space="preserve"> </w:t>
      </w:r>
      <w:r>
        <w:t xml:space="preserve">case is EUR 231 per case, of which the court fees for claim agencies represent 50%, the loss of</w:t>
      </w:r>
      <w:r>
        <w:t xml:space="preserve"> </w:t>
      </w:r>
      <w:r>
        <w:t xml:space="preserve">revenue for claim agencies is estimated at EUR 89,381 per year or EUR 1.6 million, expressed</w:t>
      </w:r>
      <w:r>
        <w:t xml:space="preserve"> </w:t>
      </w:r>
      <w:r>
        <w:t xml:space="preserve">as present value over 2025-2050, relative to the baseline.</w:t>
      </w:r>
      <w:r>
        <w:t xml:space="preserve"> </w:t>
      </w:r>
      <w:r>
        <w:t xml:space="preserve">Table 63: Loss of revenues for claim agencies due to PM A.6 relative to the baseline</w:t>
      </w:r>
    </w:p>
    <w:p>
      <w:pPr>
        <w:pStyle w:val="BodyText"/>
      </w:pPr>
      <w:r>
        <w:t xml:space="preserve">Number of court cases per year (average)</w:t>
      </w:r>
      <w:r>
        <w:t xml:space="preserve"> </w:t>
      </w:r>
      <w:r>
        <w:t xml:space="preserve">7,728</w:t>
      </w:r>
      <w:r>
        <w:t xml:space="preserve"> </w:t>
      </w:r>
      <w:r>
        <w:t xml:space="preserve">Assumed reduction in the number of court cases due to</w:t>
      </w:r>
      <w:r>
        <w:t xml:space="preserve"> </w:t>
      </w:r>
      <w:r>
        <w:t xml:space="preserve">the increase in passengers’ rights awareness</w:t>
      </w:r>
      <w:r>
        <w:t xml:space="preserve"> </w:t>
      </w:r>
      <w:r>
        <w:t xml:space="preserve">10%</w:t>
      </w:r>
      <w:r>
        <w:t xml:space="preserve"> </w:t>
      </w:r>
      <w:r>
        <w:t xml:space="preserve">Court fees for claim agencies</w:t>
      </w:r>
      <w:r>
        <w:t xml:space="preserve"> </w:t>
      </w:r>
      <w:r>
        <w:t xml:space="preserve">50%</w:t>
      </w:r>
      <w:r>
        <w:t xml:space="preserve"> </w:t>
      </w:r>
      <w:r>
        <w:t xml:space="preserve">Average reimbursement fee per case (EUR)</w:t>
      </w:r>
      <w:r>
        <w:t xml:space="preserve"> </w:t>
      </w:r>
      <w:r>
        <w:t xml:space="preserve">231</w:t>
      </w:r>
      <w:r>
        <w:t xml:space="preserve"> </w:t>
      </w:r>
      <w:r>
        <w:t xml:space="preserve">Loss of revenues per year from 2025 onwards (EUR,</w:t>
      </w:r>
      <w:r>
        <w:t xml:space="preserve"> </w:t>
      </w:r>
      <w:r>
        <w:t xml:space="preserve">in 2021 prices)</w:t>
      </w:r>
      <w:r>
        <w:t xml:space="preserve"> </w:t>
      </w:r>
      <w:r>
        <w:t xml:space="preserve">89,381</w:t>
      </w:r>
      <w:r>
        <w:t xml:space="preserve"> </w:t>
      </w:r>
      <w:r>
        <w:t xml:space="preserve">Loss of revenues expressed as present value over 2025-</w:t>
      </w:r>
      <w:r>
        <w:t xml:space="preserve"> </w:t>
      </w:r>
      <w:r>
        <w:t xml:space="preserve">2050 (EUR, in 2021 prices)</w:t>
      </w:r>
      <w:r>
        <w:t xml:space="preserve"> </w:t>
      </w:r>
      <w:r>
        <w:t xml:space="preserve">1,645,793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Enforcement costs savings for national public authorites</w:t>
      </w:r>
      <w:r>
        <w:t xml:space="preserve"> </w:t>
      </w:r>
      <w:r>
        <w:t xml:space="preserve">Authorities may incur enforcement costs savings due to the increased awareness by passengers</w:t>
      </w:r>
      <w:r>
        <w:t xml:space="preserve"> </w:t>
      </w:r>
      <w:r>
        <w:t xml:space="preserve">of their rights. As passengers would be better informed about their rights to complain to ADR</w:t>
      </w:r>
      <w:r>
        <w:t xml:space="preserve"> </w:t>
      </w:r>
      <w:r>
        <w:t xml:space="preserve">bodies to seek individual redress, this may lead to a decrease in the litigation cases in</w:t>
      </w:r>
      <w:r>
        <w:t xml:space="preserve"> </w:t>
      </w:r>
      <w:r>
        <w:t xml:space="preserve">courts, given that ADR bodies can take on a stronger mediation role in individual redress cases.</w:t>
      </w:r>
      <w:r>
        <w:t xml:space="preserve"> </w:t>
      </w:r>
      <w:r>
        <w:t xml:space="preserve">This would result in costs savings for consumers, but also for public authorities, due to a</w:t>
      </w:r>
      <w:r>
        <w:t xml:space="preserve"> </w:t>
      </w:r>
      <w:r>
        <w:t xml:space="preserve">reduction in the number of hours spent resolving litigation disputes involving passenger rights.</w:t>
      </w:r>
    </w:p>
    <w:p>
      <w:pPr>
        <w:pStyle w:val="BodyText"/>
      </w:pPr>
      <w:r>
        <w:t xml:space="preserve">251 Information retrieved for AirHelp, euclaim, SkyRefund and Airclaim.</w:t>
      </w:r>
      <w:r>
        <w:t xml:space="preserve"> </w:t>
      </w:r>
      <w:r>
        <w:t xml:space="preserve">252 Steer (2020), Study on the current level of protection of air passenger rights in the EU, European Commission.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The scope of analysis focuses only on air transport since most of the available information</w:t>
      </w:r>
      <w:r>
        <w:t xml:space="preserve"> </w:t>
      </w:r>
      <w:r>
        <w:t xml:space="preserve">regards claims under Regulation 261/2004 on air passenger rights. However, PM A.7 could also</w:t>
      </w:r>
      <w:r>
        <w:t xml:space="preserve"> </w:t>
      </w:r>
      <w:r>
        <w:t xml:space="preserve">result in costs savings for court cases related to other modes. So, the estimates here should be</w:t>
      </w:r>
      <w:r>
        <w:t xml:space="preserve"> </w:t>
      </w:r>
      <w:r>
        <w:t xml:space="preserve">regarded as the lower bound.</w:t>
      </w:r>
      <w:r>
        <w:br/>
      </w:r>
      <w:r>
        <w:t xml:space="preserve">Based on desk research, on average litigation hearings take 2 hours. Assuming an hourly</w:t>
      </w:r>
      <w:r>
        <w:t xml:space="preserve"> </w:t>
      </w:r>
      <w:r>
        <w:t xml:space="preserve">worker’s wage corresponding to ISCO 1 (legislators, senior officials and managers) for the</w:t>
      </w:r>
      <w:r>
        <w:t xml:space="preserve"> </w:t>
      </w:r>
      <w:r>
        <w:t xml:space="preserve">court staff, and considering according to evidence from the Steer study253, that the increase in</w:t>
      </w:r>
      <w:r>
        <w:t xml:space="preserve"> </w:t>
      </w:r>
      <w:r>
        <w:t xml:space="preserve">passengers’ rights awareness, monitoring and enforcement results in 10% decrease in the</w:t>
      </w:r>
      <w:r>
        <w:t xml:space="preserve"> </w:t>
      </w:r>
      <w:r>
        <w:t xml:space="preserve">number of court cases relative to the baseline, the enforcement costs savings for national public</w:t>
      </w:r>
      <w:r>
        <w:t xml:space="preserve"> </w:t>
      </w:r>
      <w:r>
        <w:t xml:space="preserve">authorities are estimated at EUR 155,177 per year from 2025 onwards relative to the baseline.</w:t>
      </w:r>
      <w:r>
        <w:br/>
      </w:r>
      <w:r>
        <w:t xml:space="preserve">Table 64: Recurrent enforcement costs savings for national public authorities due to PM A.6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Benefits for consumers</w:t>
      </w:r>
      <w:r>
        <w:t xml:space="preserve"> </w:t>
      </w:r>
      <w:r>
        <w:t xml:space="preserve">The loss of revenues for claim agencies represent in practice costs savings for the consumers.</w:t>
      </w:r>
      <w:r>
        <w:t xml:space="preserve"> </w:t>
      </w:r>
      <w:r>
        <w:t xml:space="preserve">Following the calculations above, the cost savings for the consumers are estimated at EUR</w:t>
      </w:r>
      <w:r>
        <w:t xml:space="preserve"> </w:t>
      </w:r>
      <w:r>
        <w:t xml:space="preserve">89,381 per year or EUR 1.6 million, expressed as present value over 2025-2050, relative to the</w:t>
      </w:r>
      <w:r>
        <w:t xml:space="preserve"> </w:t>
      </w:r>
      <w:r>
        <w:t xml:space="preserve">baseline. Beyond this, it was not possible to quantify the benefits for consumers related to PM</w:t>
      </w:r>
      <w:r>
        <w:t xml:space="preserve"> </w:t>
      </w:r>
      <w:r>
        <w:t xml:space="preserve">A.6. Nevertheless, the increased level of information for passengers on their right to complain</w:t>
      </w:r>
      <w:r>
        <w:t xml:space="preserve"> </w:t>
      </w:r>
      <w:r>
        <w:t xml:space="preserve">to ADR, may result in passengers seeking more individual redress when compared to the</w:t>
      </w:r>
      <w:r>
        <w:t xml:space="preserve"> </w:t>
      </w:r>
      <w:r>
        <w:t xml:space="preserve">baseline. Not only would they incur benefits by receiving reimbursements and compensation</w:t>
      </w:r>
      <w:r>
        <w:t xml:space="preserve"> </w:t>
      </w:r>
      <w:r>
        <w:t xml:space="preserve">they would not otherwise, but it can also be less costly for them if they do not have to resort to</w:t>
      </w:r>
      <w:r>
        <w:t xml:space="preserve"> </w:t>
      </w:r>
      <w:r>
        <w:t xml:space="preserve">claim agencies.</w:t>
      </w:r>
      <w:r>
        <w:br/>
      </w:r>
      <w:r>
        <w:t xml:space="preserve">Summary of costs and costs savings by option and by measure (problem area 1)</w:t>
      </w:r>
      <w:r>
        <w:t xml:space="preserve"> </w:t>
      </w:r>
      <w:r>
        <w:t xml:space="preserve">The summary of recurrent and one-off costs and costs savings by option and by measure,</w:t>
      </w:r>
      <w:r>
        <w:t xml:space="preserve"> </w:t>
      </w:r>
      <w:r>
        <w:t xml:space="preserve">expressed as present value over 2025-2050, and for 2025, 2030 and 2050 relative to the baseline</w:t>
      </w:r>
      <w:r>
        <w:t xml:space="preserve"> </w:t>
      </w:r>
      <w:r>
        <w:t xml:space="preserve">are provided in the tables below.</w:t>
      </w:r>
      <w:r>
        <w:br/>
      </w:r>
      <w:r>
        <w:t xml:space="preserve">Table 65: Recurrent and one-off costs and costs savings in the POs, expressed as present value relative to the</w:t>
      </w:r>
      <w:r>
        <w:t xml:space="preserve"> </w:t>
      </w:r>
      <w:r>
        <w:t xml:space="preserve">baseline,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Carriers</w:t>
      </w:r>
    </w:p>
    <w:p>
      <w:pPr>
        <w:pStyle w:val="BodyText"/>
      </w:pPr>
      <w:r>
        <w:t xml:space="preserve">Administrative costs</w:t>
      </w:r>
      <w:r>
        <w:br/>
      </w:r>
      <w:r>
        <w:t xml:space="preserve">93.07</w:t>
      </w:r>
      <w:r>
        <w:t xml:space="preserve"> </w:t>
      </w:r>
      <w:r>
        <w:t xml:space="preserve">93.07</w:t>
      </w:r>
      <w:r>
        <w:t xml:space="preserve"> </w:t>
      </w:r>
      <w:r>
        <w:t xml:space="preserve">PM A.2</w:t>
      </w:r>
      <w:r>
        <w:t xml:space="preserve"> </w:t>
      </w:r>
      <w:r>
        <w:t xml:space="preserve">93.07</w:t>
      </w:r>
      <w:r>
        <w:t xml:space="preserve"> </w:t>
      </w:r>
      <w:r>
        <w:t xml:space="preserve">93.07</w:t>
      </w:r>
      <w:r>
        <w:t xml:space="preserve"> </w:t>
      </w:r>
      <w:r>
        <w:t xml:space="preserve">Adjustment costs</w:t>
      </w:r>
      <w:r>
        <w:br/>
      </w:r>
      <w:r>
        <w:t xml:space="preserve">10.73</w:t>
      </w:r>
      <w:r>
        <w:t xml:space="preserve"> </w:t>
      </w:r>
      <w:r>
        <w:t xml:space="preserve">15.99</w:t>
      </w:r>
    </w:p>
    <w:p>
      <w:pPr>
        <w:pStyle w:val="BodyText"/>
      </w:pPr>
      <w:r>
        <w:t xml:space="preserve">253 Steer (2020), Study on the current level of protection of air passenger rights in the EU, European Commission.</w:t>
      </w:r>
      <w:r>
        <w:t xml:space="preserve"> </w:t>
      </w:r>
      <w:r>
        <w:t xml:space="preserve">Number of court cases per year (average)</w:t>
      </w:r>
      <w:r>
        <w:br/>
      </w:r>
      <w:r>
        <w:t xml:space="preserve">15,456</w:t>
      </w:r>
      <w:r>
        <w:t xml:space="preserve"> </w:t>
      </w:r>
      <w:r>
        <w:t xml:space="preserve">ISCO1 Legislators, senior officials, and managers hourly wage (EUR per hour in</w:t>
      </w:r>
      <w:r>
        <w:t xml:space="preserve"> </w:t>
      </w:r>
      <w:r>
        <w:t xml:space="preserve">2021 prices)</w:t>
      </w:r>
      <w:r>
        <w:t xml:space="preserve"> </w:t>
      </w:r>
      <w:r>
        <w:t xml:space="preserve">50.2</w:t>
      </w:r>
      <w:r>
        <w:t xml:space="preserve"> </w:t>
      </w:r>
      <w:r>
        <w:t xml:space="preserve">Average working hours per dispute (hours)</w:t>
      </w:r>
      <w:r>
        <w:t xml:space="preserve"> </w:t>
      </w:r>
      <w:r>
        <w:t xml:space="preserve">2</w:t>
      </w:r>
      <w:r>
        <w:t xml:space="preserve"> </w:t>
      </w:r>
      <w:r>
        <w:t xml:space="preserve">Potential savings (%)</w:t>
      </w:r>
      <w:r>
        <w:t xml:space="preserve"> </w:t>
      </w:r>
      <w:r>
        <w:t xml:space="preserve">10%</w:t>
      </w:r>
      <w:r>
        <w:t xml:space="preserve"> </w:t>
      </w:r>
      <w:r>
        <w:t xml:space="preserve">Recurrent enforcement costs savings per year from 2025 onwards (EUR, in 2021</w:t>
      </w:r>
      <w:r>
        <w:t xml:space="preserve"> </w:t>
      </w:r>
      <w:r>
        <w:t xml:space="preserve">prices)</w:t>
      </w:r>
      <w:r>
        <w:t xml:space="preserve"> </w:t>
      </w:r>
      <w:r>
        <w:t xml:space="preserve">155,177</w:t>
      </w:r>
      <w:r>
        <w:t xml:space="preserve"> </w:t>
      </w:r>
      <w:r>
        <w:t xml:space="preserve">Recurrent enforcement costs savings, expressed as present value over 2025-2050</w:t>
      </w:r>
      <w:r>
        <w:t xml:space="preserve"> </w:t>
      </w:r>
      <w:r>
        <w:t xml:space="preserve">(EUR, in 2021 prices)</w:t>
      </w:r>
      <w:r>
        <w:t xml:space="preserve"> </w:t>
      </w:r>
      <w:r>
        <w:t xml:space="preserve">2,857,294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PM A.2</w:t>
      </w:r>
      <w:r>
        <w:t xml:space="preserve"> </w:t>
      </w:r>
      <w:r>
        <w:t xml:space="preserve">10.21</w:t>
      </w:r>
      <w:r>
        <w:t xml:space="preserve"> </w:t>
      </w:r>
      <w:r>
        <w:t xml:space="preserve">10.21</w:t>
      </w:r>
      <w:r>
        <w:t xml:space="preserve"> </w:t>
      </w:r>
      <w:r>
        <w:t xml:space="preserve">PM A.3</w:t>
      </w:r>
      <w:r>
        <w:t xml:space="preserve"> </w:t>
      </w:r>
      <w:r>
        <w:t xml:space="preserve">0.52</w:t>
      </w:r>
      <w:r>
        <w:t xml:space="preserve"> </w:t>
      </w:r>
      <w:r>
        <w:t xml:space="preserve">0.52</w:t>
      </w:r>
      <w:r>
        <w:t xml:space="preserve"> </w:t>
      </w:r>
      <w:r>
        <w:t xml:space="preserve">PM A.5</w:t>
      </w:r>
    </w:p>
    <w:p>
      <w:pPr>
        <w:pStyle w:val="BodyText"/>
      </w:pPr>
      <w:r>
        <w:t xml:space="preserve">5.26</w:t>
      </w:r>
      <w:r>
        <w:t xml:space="preserve"> </w:t>
      </w:r>
      <w:r>
        <w:t xml:space="preserve">Terminal operators</w:t>
      </w:r>
    </w:p>
    <w:p>
      <w:pPr>
        <w:pStyle w:val="BodyText"/>
      </w:pPr>
      <w:r>
        <w:t xml:space="preserve">Administrative costs</w:t>
      </w:r>
      <w:r>
        <w:br/>
      </w:r>
      <w:r>
        <w:t xml:space="preserve">2.35</w:t>
      </w:r>
      <w:r>
        <w:t xml:space="preserve"> </w:t>
      </w:r>
      <w:r>
        <w:t xml:space="preserve">2.35</w:t>
      </w:r>
      <w:r>
        <w:t xml:space="preserve"> </w:t>
      </w:r>
      <w:r>
        <w:t xml:space="preserve">PM A.2</w:t>
      </w:r>
      <w:r>
        <w:t xml:space="preserve"> </w:t>
      </w:r>
      <w:r>
        <w:t xml:space="preserve">2.35</w:t>
      </w:r>
      <w:r>
        <w:t xml:space="preserve"> </w:t>
      </w:r>
      <w:r>
        <w:t xml:space="preserve">2.35</w:t>
      </w:r>
      <w:r>
        <w:t xml:space="preserve"> </w:t>
      </w:r>
      <w:r>
        <w:t xml:space="preserve">Adjustment costs</w:t>
      </w:r>
      <w:r>
        <w:br/>
      </w:r>
      <w:r>
        <w:t xml:space="preserve">1.27</w:t>
      </w:r>
      <w:r>
        <w:t xml:space="preserve"> </w:t>
      </w:r>
      <w:r>
        <w:t xml:space="preserve">1.91</w:t>
      </w:r>
      <w:r>
        <w:t xml:space="preserve"> </w:t>
      </w:r>
      <w:r>
        <w:t xml:space="preserve">PM A.2</w:t>
      </w:r>
      <w:r>
        <w:t xml:space="preserve"> </w:t>
      </w:r>
      <w:r>
        <w:t xml:space="preserve">1.27</w:t>
      </w:r>
      <w:r>
        <w:t xml:space="preserve"> </w:t>
      </w:r>
      <w:r>
        <w:t xml:space="preserve">1.27</w:t>
      </w:r>
      <w:r>
        <w:t xml:space="preserve"> </w:t>
      </w:r>
      <w:r>
        <w:t xml:space="preserve">PM A.5</w:t>
      </w:r>
    </w:p>
    <w:p>
      <w:pPr>
        <w:pStyle w:val="BodyText"/>
      </w:pPr>
      <w:r>
        <w:t xml:space="preserve">0.64</w:t>
      </w:r>
      <w:r>
        <w:t xml:space="preserve"> </w:t>
      </w:r>
      <w:r>
        <w:t xml:space="preserve">Intermediaries</w:t>
      </w:r>
    </w:p>
    <w:p>
      <w:pPr>
        <w:pStyle w:val="BodyText"/>
      </w:pPr>
      <w:r>
        <w:t xml:space="preserve">Adjustment costs</w:t>
      </w:r>
      <w:r>
        <w:br/>
      </w:r>
      <w:r>
        <w:t xml:space="preserve">14.36</w:t>
      </w:r>
      <w:r>
        <w:t xml:space="preserve"> </w:t>
      </w:r>
      <w:r>
        <w:t xml:space="preserve">14.36</w:t>
      </w:r>
      <w:r>
        <w:t xml:space="preserve"> </w:t>
      </w:r>
      <w:r>
        <w:t xml:space="preserve">PM A.3</w:t>
      </w:r>
      <w:r>
        <w:t xml:space="preserve"> </w:t>
      </w:r>
      <w:r>
        <w:t xml:space="preserve">14.36</w:t>
      </w:r>
      <w:r>
        <w:t xml:space="preserve"> </w:t>
      </w:r>
      <w:r>
        <w:t xml:space="preserve">14.36</w:t>
      </w:r>
      <w:r>
        <w:t xml:space="preserve"> </w:t>
      </w:r>
      <w:r>
        <w:t xml:space="preserve">Claim agencies</w:t>
      </w:r>
    </w:p>
    <w:p>
      <w:pPr>
        <w:pStyle w:val="BodyText"/>
      </w:pPr>
      <w:r>
        <w:t xml:space="preserve">Loss of revenues</w:t>
      </w:r>
      <w:r>
        <w:t xml:space="preserve"> </w:t>
      </w:r>
      <w:r>
        <w:t xml:space="preserve">1.65</w:t>
      </w:r>
      <w:r>
        <w:t xml:space="preserve"> </w:t>
      </w:r>
      <w:r>
        <w:t xml:space="preserve">1.65</w:t>
      </w:r>
      <w:r>
        <w:t xml:space="preserve"> </w:t>
      </w:r>
      <w:r>
        <w:t xml:space="preserve">PM A.6</w:t>
      </w:r>
      <w:r>
        <w:t xml:space="preserve"> </w:t>
      </w:r>
      <w:r>
        <w:t xml:space="preserve">1.65</w:t>
      </w:r>
      <w:r>
        <w:t xml:space="preserve"> </w:t>
      </w:r>
      <w:r>
        <w:t xml:space="preserve">1.65</w:t>
      </w:r>
      <w:r>
        <w:t xml:space="preserve"> </w:t>
      </w:r>
      <w:r>
        <w:t xml:space="preserve">Public authorities</w:t>
      </w:r>
    </w:p>
    <w:p>
      <w:pPr>
        <w:pStyle w:val="BodyText"/>
      </w:pPr>
      <w:r>
        <w:t xml:space="preserve">Adjustment costs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PM A.6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Administrative costs</w:t>
      </w:r>
      <w:r>
        <w:br/>
      </w:r>
      <w:r>
        <w:t xml:space="preserve">0.00</w:t>
      </w:r>
      <w:r>
        <w:t xml:space="preserve"> </w:t>
      </w:r>
      <w:r>
        <w:t xml:space="preserve">1.40</w:t>
      </w:r>
      <w:r>
        <w:t xml:space="preserve"> </w:t>
      </w:r>
      <w:r>
        <w:t xml:space="preserve">PM A.4</w:t>
      </w:r>
    </w:p>
    <w:p>
      <w:pPr>
        <w:pStyle w:val="BodyText"/>
      </w:pPr>
      <w:r>
        <w:t xml:space="preserve">1.40</w:t>
      </w:r>
      <w:r>
        <w:t xml:space="preserve"> </w:t>
      </w:r>
      <w:r>
        <w:t xml:space="preserve">Enforcement costs</w:t>
      </w:r>
      <w:r>
        <w:br/>
      </w:r>
      <w:r>
        <w:t xml:space="preserve">7.21</w:t>
      </w:r>
      <w:r>
        <w:t xml:space="preserve"> </w:t>
      </w:r>
      <w:r>
        <w:t xml:space="preserve">7.21</w:t>
      </w:r>
      <w:r>
        <w:t xml:space="preserve"> </w:t>
      </w:r>
      <w:r>
        <w:t xml:space="preserve">PM A.2</w:t>
      </w:r>
      <w:r>
        <w:t xml:space="preserve"> </w:t>
      </w:r>
      <w:r>
        <w:t xml:space="preserve">5.17</w:t>
      </w:r>
      <w:r>
        <w:t xml:space="preserve"> </w:t>
      </w:r>
      <w:r>
        <w:t xml:space="preserve">5.17</w:t>
      </w:r>
    </w:p>
    <w:p>
      <w:pPr>
        <w:pStyle w:val="BodyText"/>
      </w:pPr>
      <w:r>
        <w:t xml:space="preserve">Enforcement costs savings</w:t>
      </w:r>
      <w:r>
        <w:br/>
      </w:r>
      <w:r>
        <w:t xml:space="preserve">5.86</w:t>
      </w:r>
      <w:r>
        <w:t xml:space="preserve"> </w:t>
      </w:r>
      <w:r>
        <w:t xml:space="preserve">5.86</w:t>
      </w:r>
      <w:r>
        <w:t xml:space="preserve"> </w:t>
      </w:r>
      <w:r>
        <w:t xml:space="preserve">PM A.2</w:t>
      </w:r>
      <w:r>
        <w:t xml:space="preserve"> </w:t>
      </w:r>
      <w:r>
        <w:t xml:space="preserve">1.50</w:t>
      </w:r>
      <w:r>
        <w:t xml:space="preserve"> </w:t>
      </w:r>
      <w:r>
        <w:t xml:space="preserve">1.50</w:t>
      </w:r>
      <w:r>
        <w:t xml:space="preserve"> </w:t>
      </w:r>
      <w:r>
        <w:t xml:space="preserve">PM A.3</w:t>
      </w:r>
      <w:r>
        <w:t xml:space="preserve"> </w:t>
      </w:r>
      <w:r>
        <w:t xml:space="preserve">1.50</w:t>
      </w:r>
      <w:r>
        <w:t xml:space="preserve"> </w:t>
      </w:r>
      <w:r>
        <w:t xml:space="preserve">1.50</w:t>
      </w:r>
      <w:r>
        <w:t xml:space="preserve"> </w:t>
      </w:r>
      <w:r>
        <w:t xml:space="preserve">PM A.6</w:t>
      </w:r>
      <w:r>
        <w:t xml:space="preserve"> </w:t>
      </w:r>
      <w:r>
        <w:t xml:space="preserve">2.86</w:t>
      </w:r>
      <w:r>
        <w:t xml:space="preserve"> </w:t>
      </w:r>
      <w:r>
        <w:t xml:space="preserve">2.86</w:t>
      </w:r>
      <w:r>
        <w:t xml:space="preserve"> </w:t>
      </w:r>
      <w:r>
        <w:t xml:space="preserve">Consumers</w:t>
      </w:r>
    </w:p>
    <w:p>
      <w:pPr>
        <w:pStyle w:val="BodyText"/>
      </w:pPr>
      <w:r>
        <w:t xml:space="preserve">Hassle costs savings</w:t>
      </w:r>
      <w:r>
        <w:t xml:space="preserve"> </w:t>
      </w:r>
      <w:r>
        <w:t xml:space="preserve">148.67</w:t>
      </w:r>
      <w:r>
        <w:t xml:space="preserve"> </w:t>
      </w:r>
      <w:r>
        <w:t xml:space="preserve">148.67</w:t>
      </w:r>
      <w:r>
        <w:t xml:space="preserve"> </w:t>
      </w:r>
      <w:r>
        <w:t xml:space="preserve">PM A.4*</w:t>
      </w:r>
      <w:r>
        <w:t xml:space="preserve"> </w:t>
      </w:r>
      <w:r>
        <w:t xml:space="preserve">147.02</w:t>
      </w:r>
      <w:r>
        <w:t xml:space="preserve"> </w:t>
      </w:r>
      <w:r>
        <w:t xml:space="preserve">147.02</w:t>
      </w:r>
      <w:r>
        <w:t xml:space="preserve"> </w:t>
      </w:r>
      <w:r>
        <w:t xml:space="preserve">Benefits for consumers</w:t>
      </w:r>
    </w:p>
    <w:p>
      <w:pPr>
        <w:pStyle w:val="BodyText"/>
      </w:pPr>
      <w:r>
        <w:t xml:space="preserve">PM A.7</w:t>
      </w:r>
      <w:r>
        <w:t xml:space="preserve"> </w:t>
      </w:r>
      <w:r>
        <w:t xml:space="preserve">1.65</w:t>
      </w:r>
      <w:r>
        <w:t xml:space="preserve"> </w:t>
      </w:r>
      <w:r>
        <w:t xml:space="preserve">1.65</w:t>
      </w:r>
      <w:r>
        <w:t xml:space="preserve"> </w:t>
      </w:r>
      <w:r>
        <w:t xml:space="preserve">Total costs and loss of revenues</w:t>
      </w:r>
      <w:r>
        <w:t xml:space="preserve"> </w:t>
      </w:r>
      <w:r>
        <w:t xml:space="preserve">130.66</w:t>
      </w:r>
      <w:r>
        <w:t xml:space="preserve"> </w:t>
      </w:r>
      <w:r>
        <w:t xml:space="preserve">137.95</w:t>
      </w:r>
      <w:r>
        <w:t xml:space="preserve"> </w:t>
      </w:r>
      <w:r>
        <w:t xml:space="preserve">Total costs savings</w:t>
      </w:r>
      <w:r>
        <w:t xml:space="preserve"> </w:t>
      </w:r>
      <w:r>
        <w:t xml:space="preserve">154.53</w:t>
      </w:r>
      <w:r>
        <w:t xml:space="preserve"> </w:t>
      </w:r>
      <w:r>
        <w:t xml:space="preserve">154.53</w:t>
      </w:r>
      <w:r>
        <w:t xml:space="preserve"> </w:t>
      </w:r>
      <w:r>
        <w:t xml:space="preserve">Net benefits</w:t>
      </w:r>
      <w:r>
        <w:t xml:space="preserve"> </w:t>
      </w:r>
      <w:r>
        <w:t xml:space="preserve">23.87</w:t>
      </w:r>
      <w:r>
        <w:t xml:space="preserve"> </w:t>
      </w:r>
      <w:r>
        <w:t xml:space="preserve">16.57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1.18</w:t>
      </w:r>
      <w:r>
        <w:t xml:space="preserve"> </w:t>
      </w:r>
      <w:r>
        <w:t xml:space="preserve">1.12</w:t>
      </w:r>
      <w:r>
        <w:t xml:space="preserve"> </w:t>
      </w:r>
      <w:r>
        <w:t xml:space="preserve">Source: PWC, TIS and Steer (2023), Impact assessment support study; Note: * stands for the lower bound of the</w:t>
      </w:r>
      <w:r>
        <w:t xml:space="preserve"> </w:t>
      </w:r>
      <w:r>
        <w:t xml:space="preserve">costs savings estimates for PM A.4. When considering the upper bound of the costs savings estimates for PM A.4,</w:t>
      </w:r>
      <w:r>
        <w:t xml:space="preserve"> </w:t>
      </w:r>
      <w:r>
        <w:t xml:space="preserve">the net benefits of PO 1.1 are estimated at EUR 317.91 million and of PO 1.2 at EUR 310.61 million, and the</w:t>
      </w:r>
      <w:r>
        <w:t xml:space="preserve"> </w:t>
      </w:r>
      <w:r>
        <w:t xml:space="preserve">benefits to costs ratio 3.43 and 3.25, respectively.</w:t>
      </w:r>
      <w:r>
        <w:t xml:space="preserve"> </w:t>
      </w:r>
      <w:r>
        <w:t xml:space="preserve">Table 66: One-off adjustment costs in the POs relative to the baseline scenario,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Carriers</w:t>
      </w:r>
    </w:p>
    <w:p>
      <w:pPr>
        <w:pStyle w:val="BodyText"/>
      </w:pPr>
      <w:r>
        <w:t xml:space="preserve">One-off adjustment costs</w:t>
      </w:r>
      <w:r>
        <w:br/>
      </w:r>
      <w:r>
        <w:t xml:space="preserve">10.73</w:t>
      </w:r>
      <w:r>
        <w:t xml:space="preserve"> </w:t>
      </w:r>
      <w:r>
        <w:t xml:space="preserve">15.99</w:t>
      </w:r>
      <w:r>
        <w:t xml:space="preserve"> </w:t>
      </w:r>
      <w:r>
        <w:t xml:space="preserve">PM A.2</w:t>
      </w:r>
      <w:r>
        <w:t xml:space="preserve"> </w:t>
      </w:r>
      <w:r>
        <w:t xml:space="preserve">10.21</w:t>
      </w:r>
      <w:r>
        <w:t xml:space="preserve"> </w:t>
      </w:r>
      <w:r>
        <w:t xml:space="preserve">10.21</w:t>
      </w:r>
      <w:r>
        <w:t xml:space="preserve"> </w:t>
      </w:r>
      <w:r>
        <w:t xml:space="preserve">PM A.4</w:t>
      </w:r>
      <w:r>
        <w:t xml:space="preserve"> </w:t>
      </w:r>
      <w:r>
        <w:t xml:space="preserve">0.52</w:t>
      </w:r>
      <w:r>
        <w:t xml:space="preserve"> </w:t>
      </w:r>
      <w:r>
        <w:t xml:space="preserve">0.52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PM A.6</w:t>
      </w:r>
    </w:p>
    <w:p>
      <w:pPr>
        <w:pStyle w:val="BodyText"/>
      </w:pPr>
      <w:r>
        <w:t xml:space="preserve">5.26</w:t>
      </w:r>
      <w:r>
        <w:t xml:space="preserve"> </w:t>
      </w:r>
      <w:r>
        <w:t xml:space="preserve">Terminal operators</w:t>
      </w:r>
    </w:p>
    <w:p>
      <w:pPr>
        <w:pStyle w:val="BodyText"/>
      </w:pPr>
      <w:r>
        <w:t xml:space="preserve">One-off adjustment costs</w:t>
      </w:r>
      <w:r>
        <w:br/>
      </w:r>
      <w:r>
        <w:t xml:space="preserve">1.27</w:t>
      </w:r>
      <w:r>
        <w:t xml:space="preserve"> </w:t>
      </w:r>
      <w:r>
        <w:t xml:space="preserve">1.91</w:t>
      </w:r>
      <w:r>
        <w:t xml:space="preserve"> </w:t>
      </w:r>
      <w:r>
        <w:t xml:space="preserve">PM A.2</w:t>
      </w:r>
      <w:r>
        <w:t xml:space="preserve"> </w:t>
      </w:r>
      <w:r>
        <w:t xml:space="preserve">1.27</w:t>
      </w:r>
      <w:r>
        <w:t xml:space="preserve"> </w:t>
      </w:r>
      <w:r>
        <w:t xml:space="preserve">1.27</w:t>
      </w:r>
      <w:r>
        <w:t xml:space="preserve"> </w:t>
      </w:r>
      <w:r>
        <w:t xml:space="preserve">PM A.6</w:t>
      </w:r>
    </w:p>
    <w:p>
      <w:pPr>
        <w:pStyle w:val="BodyText"/>
      </w:pPr>
      <w:r>
        <w:t xml:space="preserve">0.64</w:t>
      </w:r>
      <w:r>
        <w:t xml:space="preserve"> </w:t>
      </w:r>
      <w:r>
        <w:t xml:space="preserve">Intermediaries</w:t>
      </w:r>
    </w:p>
    <w:p>
      <w:pPr>
        <w:pStyle w:val="BodyText"/>
      </w:pPr>
      <w:r>
        <w:t xml:space="preserve">One-off adjustment costs</w:t>
      </w:r>
      <w:r>
        <w:br/>
      </w:r>
      <w:r>
        <w:t xml:space="preserve">14.36</w:t>
      </w:r>
      <w:r>
        <w:t xml:space="preserve"> </w:t>
      </w:r>
      <w:r>
        <w:t xml:space="preserve">14.36</w:t>
      </w:r>
      <w:r>
        <w:t xml:space="preserve"> </w:t>
      </w:r>
      <w:r>
        <w:t xml:space="preserve">PM A.4</w:t>
      </w:r>
      <w:r>
        <w:t xml:space="preserve"> </w:t>
      </w:r>
      <w:r>
        <w:t xml:space="preserve">14.36</w:t>
      </w:r>
      <w:r>
        <w:t xml:space="preserve"> </w:t>
      </w:r>
      <w:r>
        <w:t xml:space="preserve">14.36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Table 67: Recurrent and one-off costs for carriers in the POs, in 2025, 2030 and 2050 relative to the baseline</w:t>
      </w:r>
      <w:r>
        <w:t xml:space="preserve"> </w:t>
      </w:r>
      <w:r>
        <w:t xml:space="preserve">scenario,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br/>
      </w:r>
      <w:r>
        <w:t xml:space="preserve">5.05</w:t>
      </w:r>
      <w:r>
        <w:t xml:space="preserve"> </w:t>
      </w:r>
      <w:r>
        <w:t xml:space="preserve">5.05</w:t>
      </w:r>
      <w:r>
        <w:t xml:space="preserve"> </w:t>
      </w:r>
      <w:r>
        <w:t xml:space="preserve">5.05</w:t>
      </w:r>
      <w:r>
        <w:t xml:space="preserve"> </w:t>
      </w:r>
      <w:r>
        <w:t xml:space="preserve">5.05</w:t>
      </w:r>
      <w:r>
        <w:t xml:space="preserve"> </w:t>
      </w:r>
      <w:r>
        <w:t xml:space="preserve">5.05</w:t>
      </w:r>
      <w:r>
        <w:t xml:space="preserve"> </w:t>
      </w:r>
      <w:r>
        <w:t xml:space="preserve">5.05</w:t>
      </w:r>
      <w:r>
        <w:t xml:space="preserve"> </w:t>
      </w:r>
      <w:r>
        <w:t xml:space="preserve">PM A.2</w:t>
      </w:r>
      <w:r>
        <w:t xml:space="preserve"> </w:t>
      </w:r>
      <w:r>
        <w:t xml:space="preserve">5.05</w:t>
      </w:r>
      <w:r>
        <w:t xml:space="preserve"> </w:t>
      </w:r>
      <w:r>
        <w:t xml:space="preserve">5.05</w:t>
      </w:r>
      <w:r>
        <w:t xml:space="preserve"> </w:t>
      </w:r>
      <w:r>
        <w:t xml:space="preserve">5.05</w:t>
      </w:r>
      <w:r>
        <w:t xml:space="preserve"> </w:t>
      </w:r>
      <w:r>
        <w:t xml:space="preserve">5.05</w:t>
      </w:r>
      <w:r>
        <w:t xml:space="preserve"> </w:t>
      </w:r>
      <w:r>
        <w:t xml:space="preserve">5.05</w:t>
      </w:r>
      <w:r>
        <w:t xml:space="preserve"> </w:t>
      </w:r>
      <w:r>
        <w:t xml:space="preserve">5.05</w:t>
      </w:r>
      <w:r>
        <w:t xml:space="preserve"> </w:t>
      </w:r>
      <w:r>
        <w:t xml:space="preserve">Adjustment costs</w:t>
      </w:r>
      <w:r>
        <w:br/>
      </w:r>
      <w:r>
        <w:t xml:space="preserve">10.73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15.99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PM A.2</w:t>
      </w:r>
      <w:r>
        <w:t xml:space="preserve"> </w:t>
      </w:r>
      <w:r>
        <w:t xml:space="preserve">10.21</w:t>
      </w:r>
    </w:p>
    <w:p>
      <w:pPr>
        <w:pStyle w:val="BodyText"/>
      </w:pPr>
      <w:r>
        <w:t xml:space="preserve">10.21</w:t>
      </w:r>
    </w:p>
    <w:p>
      <w:pPr>
        <w:pStyle w:val="BodyText"/>
      </w:pPr>
      <w:r>
        <w:t xml:space="preserve">PM A.4</w:t>
      </w:r>
      <w:r>
        <w:t xml:space="preserve"> </w:t>
      </w:r>
      <w:r>
        <w:t xml:space="preserve">0.52</w:t>
      </w:r>
    </w:p>
    <w:p>
      <w:pPr>
        <w:pStyle w:val="BodyText"/>
      </w:pPr>
      <w:r>
        <w:t xml:space="preserve">0.52</w:t>
      </w:r>
    </w:p>
    <w:p>
      <w:pPr>
        <w:pStyle w:val="BodyText"/>
      </w:pPr>
      <w:r>
        <w:t xml:space="preserve">PM A.6</w:t>
      </w:r>
    </w:p>
    <w:p>
      <w:pPr>
        <w:pStyle w:val="BodyText"/>
      </w:pPr>
      <w:r>
        <w:t xml:space="preserve">5.26</w:t>
      </w:r>
    </w:p>
    <w:p>
      <w:pPr>
        <w:pStyle w:val="BodyText"/>
      </w:pPr>
      <w:r>
        <w:t xml:space="preserve">Net costs</w:t>
      </w:r>
      <w:r>
        <w:t xml:space="preserve"> </w:t>
      </w:r>
      <w:r>
        <w:t xml:space="preserve">15.79</w:t>
      </w:r>
      <w:r>
        <w:t xml:space="preserve"> </w:t>
      </w:r>
      <w:r>
        <w:t xml:space="preserve">5.05</w:t>
      </w:r>
      <w:r>
        <w:t xml:space="preserve"> </w:t>
      </w:r>
      <w:r>
        <w:t xml:space="preserve">5.05</w:t>
      </w:r>
      <w:r>
        <w:t xml:space="preserve"> </w:t>
      </w:r>
      <w:r>
        <w:t xml:space="preserve">21.05</w:t>
      </w:r>
      <w:r>
        <w:t xml:space="preserve"> </w:t>
      </w:r>
      <w:r>
        <w:t xml:space="preserve">5.05</w:t>
      </w:r>
      <w:r>
        <w:t xml:space="preserve"> </w:t>
      </w:r>
      <w:r>
        <w:t xml:space="preserve">5.05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Table 68: Recurrent and one-off costs for terminal operators in the POs, in 2025, 2030 and 2050 relative to the</w:t>
      </w:r>
      <w:r>
        <w:t xml:space="preserve"> </w:t>
      </w:r>
      <w:r>
        <w:t xml:space="preserve">baseline scenario,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br/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PM A.2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Adjustment costs</w:t>
      </w:r>
      <w:r>
        <w:br/>
      </w:r>
      <w:r>
        <w:t xml:space="preserve">1.27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1.91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PM A.2</w:t>
      </w:r>
      <w:r>
        <w:t xml:space="preserve"> </w:t>
      </w:r>
      <w:r>
        <w:t xml:space="preserve">1.27</w:t>
      </w:r>
    </w:p>
    <w:p>
      <w:pPr>
        <w:pStyle w:val="BodyText"/>
      </w:pPr>
      <w:r>
        <w:t xml:space="preserve">1.27</w:t>
      </w:r>
    </w:p>
    <w:p>
      <w:pPr>
        <w:pStyle w:val="BodyText"/>
      </w:pPr>
      <w:r>
        <w:t xml:space="preserve">PM A.6</w:t>
      </w:r>
    </w:p>
    <w:p>
      <w:pPr>
        <w:pStyle w:val="BodyText"/>
      </w:pPr>
      <w:r>
        <w:t xml:space="preserve">0.64</w:t>
      </w:r>
    </w:p>
    <w:p>
      <w:pPr>
        <w:pStyle w:val="BodyText"/>
      </w:pPr>
      <w:r>
        <w:t xml:space="preserve">Net costs</w:t>
      </w:r>
      <w:r>
        <w:t xml:space="preserve"> </w:t>
      </w:r>
      <w:r>
        <w:t xml:space="preserve">1.40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2.04</w:t>
      </w:r>
      <w:r>
        <w:t xml:space="preserve"> </w:t>
      </w:r>
      <w:r>
        <w:t xml:space="preserve">0.13</w:t>
      </w:r>
      <w:r>
        <w:t xml:space="preserve"> </w:t>
      </w:r>
      <w:r>
        <w:t xml:space="preserve">0.13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Table 69: Recurrent and one-off costs for intermediaries in the POs, in 2025, 2030 and 2050 relative to the</w:t>
      </w:r>
      <w:r>
        <w:t xml:space="preserve"> </w:t>
      </w:r>
      <w:r>
        <w:t xml:space="preserve">baseline scenario,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  <w:r>
        <w:br/>
      </w:r>
      <w:r>
        <w:t xml:space="preserve">14.36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14.36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PM A.4</w:t>
      </w:r>
      <w:r>
        <w:t xml:space="preserve"> </w:t>
      </w:r>
      <w:r>
        <w:t xml:space="preserve">14.36</w:t>
      </w:r>
    </w:p>
    <w:p>
      <w:pPr>
        <w:pStyle w:val="BodyText"/>
      </w:pPr>
      <w:r>
        <w:t xml:space="preserve">14.36</w:t>
      </w:r>
    </w:p>
    <w:p>
      <w:pPr>
        <w:pStyle w:val="BodyText"/>
      </w:pPr>
      <w:r>
        <w:t xml:space="preserve">Net costs</w:t>
      </w:r>
      <w:r>
        <w:t xml:space="preserve"> </w:t>
      </w:r>
      <w:r>
        <w:t xml:space="preserve">14.36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14.36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Table 70: Recurrent costs and costs savings for public authorities in the POs, in 2025, 2030 and 2050 relative</w:t>
      </w:r>
      <w:r>
        <w:t xml:space="preserve"> </w:t>
      </w:r>
      <w:r>
        <w:t xml:space="preserve">to the baseline scenario, in million EUR (2021 prices)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  <w:r>
        <w:br/>
      </w:r>
      <w:r>
        <w:t xml:space="preserve">0.02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0.02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PM A.7</w:t>
      </w:r>
      <w:r>
        <w:t xml:space="preserve"> </w:t>
      </w:r>
      <w:r>
        <w:t xml:space="preserve">0.02</w:t>
      </w:r>
    </w:p>
    <w:p>
      <w:pPr>
        <w:pStyle w:val="BodyText"/>
      </w:pPr>
      <w:r>
        <w:t xml:space="preserve">0.02</w:t>
      </w:r>
    </w:p>
    <w:p>
      <w:pPr>
        <w:pStyle w:val="BodyText"/>
      </w:pPr>
      <w:r>
        <w:t xml:space="preserve">Administrative costs</w:t>
      </w:r>
      <w:r>
        <w:br/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PM A.5</w:t>
      </w:r>
    </w:p>
    <w:p>
      <w:pPr>
        <w:pStyle w:val="BodyText"/>
      </w:pP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Enforcement costs</w:t>
      </w:r>
      <w:r>
        <w:br/>
      </w: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PM A.2</w:t>
      </w:r>
      <w:r>
        <w:t xml:space="preserve"> </w:t>
      </w:r>
      <w:r>
        <w:t xml:space="preserve">0.28</w:t>
      </w:r>
      <w:r>
        <w:t xml:space="preserve"> </w:t>
      </w:r>
      <w:r>
        <w:t xml:space="preserve">0.28</w:t>
      </w:r>
      <w:r>
        <w:t xml:space="preserve"> </w:t>
      </w:r>
      <w:r>
        <w:t xml:space="preserve">0.28</w:t>
      </w:r>
      <w:r>
        <w:t xml:space="preserve"> </w:t>
      </w:r>
      <w:r>
        <w:t xml:space="preserve">0.28</w:t>
      </w:r>
      <w:r>
        <w:t xml:space="preserve"> </w:t>
      </w:r>
      <w:r>
        <w:t xml:space="preserve">0.28</w:t>
      </w:r>
      <w:r>
        <w:t xml:space="preserve"> </w:t>
      </w:r>
      <w:r>
        <w:t xml:space="preserve">0.28</w:t>
      </w:r>
      <w:r>
        <w:t xml:space="preserve"> </w:t>
      </w:r>
      <w:r>
        <w:t xml:space="preserve">PM A.3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Enforcement costs savings</w:t>
      </w:r>
      <w:r>
        <w:br/>
      </w:r>
      <w:r>
        <w:t xml:space="preserve">0.32</w:t>
      </w:r>
      <w:r>
        <w:t xml:space="preserve"> </w:t>
      </w:r>
      <w:r>
        <w:t xml:space="preserve">0.32</w:t>
      </w:r>
      <w:r>
        <w:t xml:space="preserve"> </w:t>
      </w:r>
      <w:r>
        <w:t xml:space="preserve">0.32</w:t>
      </w:r>
      <w:r>
        <w:t xml:space="preserve"> </w:t>
      </w:r>
      <w:r>
        <w:t xml:space="preserve">0.32</w:t>
      </w:r>
      <w:r>
        <w:t xml:space="preserve"> </w:t>
      </w:r>
      <w:r>
        <w:t xml:space="preserve">0.32</w:t>
      </w:r>
      <w:r>
        <w:t xml:space="preserve"> </w:t>
      </w:r>
      <w:r>
        <w:t xml:space="preserve">0.32</w:t>
      </w:r>
      <w:r>
        <w:t xml:space="preserve"> </w:t>
      </w:r>
      <w:r>
        <w:t xml:space="preserve">PM A.2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PM A.4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PM A.7</w:t>
      </w:r>
      <w:r>
        <w:t xml:space="preserve"> </w:t>
      </w:r>
      <w:r>
        <w:t xml:space="preserve">0.16</w:t>
      </w:r>
      <w:r>
        <w:t xml:space="preserve"> </w:t>
      </w:r>
      <w:r>
        <w:t xml:space="preserve">0.16</w:t>
      </w:r>
      <w:r>
        <w:t xml:space="preserve"> </w:t>
      </w:r>
      <w:r>
        <w:t xml:space="preserve">0.16</w:t>
      </w:r>
      <w:r>
        <w:t xml:space="preserve"> </w:t>
      </w:r>
      <w:r>
        <w:t xml:space="preserve">0.16</w:t>
      </w:r>
      <w:r>
        <w:t xml:space="preserve"> </w:t>
      </w:r>
      <w:r>
        <w:t xml:space="preserve">0.16</w:t>
      </w:r>
      <w:r>
        <w:t xml:space="preserve"> </w:t>
      </w:r>
      <w:r>
        <w:t xml:space="preserve">0.16</w:t>
      </w:r>
      <w:r>
        <w:t xml:space="preserve"> </w:t>
      </w:r>
      <w:r>
        <w:t xml:space="preserve">Net costs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0.15</w:t>
      </w:r>
      <w:r>
        <w:t xml:space="preserve"> </w:t>
      </w:r>
      <w:r>
        <w:t xml:space="preserve">0.15</w:t>
      </w:r>
      <w:r>
        <w:t xml:space="preserve"> </w:t>
      </w:r>
      <w:r>
        <w:t xml:space="preserve">0.15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Table 71: Loss of revenues for claim agencies in the POs, in 2025, 2030 and 2050 relative to the baseline</w:t>
      </w:r>
      <w:r>
        <w:t xml:space="preserve"> </w:t>
      </w:r>
      <w:r>
        <w:t xml:space="preserve">scenario,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Loss of revenues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PM A.7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Table 72: Benefits for consumers in the POs, in 2025, 2030 and 2050 relative to the baseline scenario, in million</w:t>
      </w:r>
      <w:r>
        <w:t xml:space="preserve"> </w:t>
      </w:r>
      <w:r>
        <w:t xml:space="preserve">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Hassle costs savings</w:t>
      </w:r>
      <w:r>
        <w:t xml:space="preserve"> </w:t>
      </w:r>
      <w:r>
        <w:t xml:space="preserve">6.80</w:t>
      </w:r>
      <w:r>
        <w:t xml:space="preserve"> </w:t>
      </w:r>
      <w:r>
        <w:t xml:space="preserve">7.52</w:t>
      </w:r>
      <w:r>
        <w:t xml:space="preserve"> </w:t>
      </w:r>
      <w:r>
        <w:t xml:space="preserve">9.44</w:t>
      </w:r>
      <w:r>
        <w:t xml:space="preserve"> </w:t>
      </w:r>
      <w:r>
        <w:t xml:space="preserve">6.80</w:t>
      </w:r>
      <w:r>
        <w:t xml:space="preserve"> </w:t>
      </w:r>
      <w:r>
        <w:t xml:space="preserve">7.52</w:t>
      </w:r>
      <w:r>
        <w:t xml:space="preserve"> </w:t>
      </w:r>
      <w:r>
        <w:t xml:space="preserve">9.44</w:t>
      </w:r>
      <w:r>
        <w:t xml:space="preserve"> </w:t>
      </w:r>
      <w:r>
        <w:t xml:space="preserve">PM A.4*</w:t>
      </w:r>
      <w:r>
        <w:t xml:space="preserve"> </w:t>
      </w:r>
      <w:r>
        <w:t xml:space="preserve">6.71</w:t>
      </w:r>
      <w:r>
        <w:t xml:space="preserve"> </w:t>
      </w:r>
      <w:r>
        <w:t xml:space="preserve">7.43</w:t>
      </w:r>
      <w:r>
        <w:t xml:space="preserve"> </w:t>
      </w:r>
      <w:r>
        <w:t xml:space="preserve">9.35</w:t>
      </w:r>
      <w:r>
        <w:t xml:space="preserve"> </w:t>
      </w:r>
      <w:r>
        <w:t xml:space="preserve">6.71</w:t>
      </w:r>
      <w:r>
        <w:t xml:space="preserve"> </w:t>
      </w:r>
      <w:r>
        <w:t xml:space="preserve">7.43</w:t>
      </w:r>
      <w:r>
        <w:t xml:space="preserve"> </w:t>
      </w:r>
      <w:r>
        <w:t xml:space="preserve">9.35</w:t>
      </w:r>
      <w:r>
        <w:t xml:space="preserve"> </w:t>
      </w:r>
      <w:r>
        <w:t xml:space="preserve">Other benefits for consumers</w:t>
      </w:r>
    </w:p>
    <w:p>
      <w:pPr>
        <w:pStyle w:val="BodyText"/>
      </w:pPr>
      <w:r>
        <w:t xml:space="preserve">PM A.7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Source: PWC, TIS and Steer (2023), Impact assessment support study; Note: * stands for the lower bound of the</w:t>
      </w:r>
      <w:r>
        <w:t xml:space="preserve"> </w:t>
      </w:r>
      <w:r>
        <w:t xml:space="preserve">costs savings estimates.</w:t>
      </w:r>
      <w:r>
        <w:t xml:space="preserve"> </w:t>
      </w:r>
      <w:r>
        <w:t xml:space="preserve">3.2. Problem area 2 - Protection of passengers performing multimodal journeys</w:t>
      </w:r>
      <w:r>
        <w:t xml:space="preserve"> </w:t>
      </w:r>
      <w:r>
        <w:t xml:space="preserve">It is important note that the multimodal sector is still an incipient industry with only few</w:t>
      </w:r>
      <w:r>
        <w:t xml:space="preserve"> </w:t>
      </w:r>
      <w:r>
        <w:t xml:space="preserve">operators competing in the market. Although it is expected to grow in the next decades, the</w:t>
      </w:r>
      <w:r>
        <w:t xml:space="preserve"> </w:t>
      </w:r>
      <w:r>
        <w:t xml:space="preserve">small scale of the multimodal market in relation to other well-established markets such as air,</w:t>
      </w:r>
      <w:r>
        <w:t xml:space="preserve"> </w:t>
      </w:r>
      <w:r>
        <w:t xml:space="preserve">bus and coach and rail transport enhances the uncertainty of the projections. Moreover, ticket</w:t>
      </w:r>
      <w:r>
        <w:t xml:space="preserve"> </w:t>
      </w:r>
      <w:r>
        <w:t xml:space="preserve">vendors act as third-party intermediaries that combine individual tickets from different transport</w:t>
      </w:r>
      <w:r>
        <w:t xml:space="preserve"> </w:t>
      </w:r>
      <w:r>
        <w:t xml:space="preserve">modes into a single ticket, i.e. a multimodal ticket, allowing consumers to travel from one mode</w:t>
      </w:r>
      <w:r>
        <w:t xml:space="preserve"> </w:t>
      </w:r>
      <w:r>
        <w:t xml:space="preserve">to another without purchasing separate tickets each time. However, it is worth noting that these</w:t>
      </w:r>
      <w:r>
        <w:t xml:space="preserve"> </w:t>
      </w:r>
      <w:r>
        <w:t xml:space="preserve">ticket vendor intermediaries that sell the multimodal tickets are often not the actual carriers that</w:t>
      </w:r>
      <w:r>
        <w:t xml:space="preserve"> </w:t>
      </w:r>
      <w:r>
        <w:t xml:space="preserve">will provide the service, even though all operators need to be informed or communicate about</w:t>
      </w:r>
      <w:r>
        <w:t xml:space="preserve"> </w:t>
      </w:r>
      <w:r>
        <w:t xml:space="preserve">multimodal connections and repercussions on passenger rights. Thus, commercial agreements</w:t>
      </w:r>
      <w:r>
        <w:t xml:space="preserve"> </w:t>
      </w:r>
      <w:r>
        <w:t xml:space="preserve">between carriers need to be established. In order to establish a resilient passenger rights</w:t>
      </w:r>
      <w:r>
        <w:t xml:space="preserve"> </w:t>
      </w:r>
      <w:r>
        <w:t xml:space="preserve">framework for multimodal market, investment needs to take place to inform the whole value</w:t>
      </w:r>
      <w:r>
        <w:t xml:space="preserve"> </w:t>
      </w:r>
      <w:r>
        <w:t xml:space="preserve">chain.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PM B.1: Industry stakeholders shall provide guidance to passengers on minimum</w:t>
      </w:r>
      <w:r>
        <w:t xml:space="preserve"> </w:t>
      </w:r>
      <w:r>
        <w:t xml:space="preserve">connecting times and other useful information when switching between modes of</w:t>
      </w:r>
      <w:r>
        <w:t xml:space="preserve"> </w:t>
      </w:r>
      <w:r>
        <w:t xml:space="preserve">transport (category A+B+C)</w:t>
      </w:r>
      <w:r>
        <w:t xml:space="preserve"> </w:t>
      </w:r>
      <w:r>
        <w:t xml:space="preserve">Under PM B.1 carriers, ticket vendors/tour operators and terminal operators have to provide</w:t>
      </w:r>
      <w:r>
        <w:t xml:space="preserve"> </w:t>
      </w:r>
      <w:r>
        <w:t xml:space="preserve">essential pre-purchase information to multimodal passengers on the type of multimodal tickets</w:t>
      </w:r>
      <w:r>
        <w:t xml:space="preserve"> </w:t>
      </w:r>
      <w:r>
        <w:t xml:space="preserve">(single contract of carriage or integrated separate tickets), time schedules, available connections</w:t>
      </w:r>
      <w:r>
        <w:t xml:space="preserve"> </w:t>
      </w:r>
      <w:r>
        <w:t xml:space="preserve">and tariffs, and the accessibility of services and terminals for PRM. This measure, which would</w:t>
      </w:r>
      <w:r>
        <w:t xml:space="preserve"> </w:t>
      </w:r>
      <w:r>
        <w:t xml:space="preserve">apply to all multimodal passengers (category A+B+C) is similar to what is already required</w:t>
      </w:r>
      <w:r>
        <w:t xml:space="preserve"> </w:t>
      </w:r>
      <w:r>
        <w:t xml:space="preserve">under Article 9 and Annex II of Regulation (EU) 2021/782 on rail.</w:t>
      </w:r>
      <w:r>
        <w:t xml:space="preserve"> </w:t>
      </w:r>
      <w:r>
        <w:t xml:space="preserve">Adjustment costs for carriers, terminal operators and intermediaries</w:t>
      </w:r>
      <w:r>
        <w:br/>
      </w:r>
      <w:r>
        <w:t xml:space="preserve">According to evidence from the targeted stakeholder consultation, carriers, ticket vendors/tour</w:t>
      </w:r>
      <w:r>
        <w:t xml:space="preserve"> </w:t>
      </w:r>
      <w:r>
        <w:t xml:space="preserve">operators and terminal operators would incur one-off adjustment costs to provide information</w:t>
      </w:r>
      <w:r>
        <w:t xml:space="preserve"> </w:t>
      </w:r>
      <w:r>
        <w:t xml:space="preserve">on minimum connecting times when switching between modes of transport, as they would have</w:t>
      </w:r>
      <w:r>
        <w:t xml:space="preserve"> </w:t>
      </w:r>
      <w:r>
        <w:t xml:space="preserve">to adapt their websites and booking process systems in order to comply with PM B.1. Recurrent</w:t>
      </w:r>
      <w:r>
        <w:t xml:space="preserve"> </w:t>
      </w:r>
      <w:r>
        <w:t xml:space="preserve">costs for periodically updating the relevant information are expected to be marginal and not</w:t>
      </w:r>
      <w:r>
        <w:t xml:space="preserve"> </w:t>
      </w:r>
      <w:r>
        <w:t xml:space="preserve">further estimated.</w:t>
      </w:r>
      <w:r>
        <w:t xml:space="preserve"> </w:t>
      </w:r>
      <w:r>
        <w:t xml:space="preserve">Stakeholders provided no quantitative estimates regarding the economic impacts of this</w:t>
      </w:r>
      <w:r>
        <w:t xml:space="preserve"> </w:t>
      </w:r>
      <w:r>
        <w:t xml:space="preserve">measure during the stakeholder consultation, but it was stated that the measure would have</w:t>
      </w:r>
      <w:r>
        <w:t xml:space="preserve"> </w:t>
      </w:r>
      <w:r>
        <w:t xml:space="preserve">minimum impact on costs. Hence, it has been assumed that 2 working days would be necessary</w:t>
      </w:r>
      <w:r>
        <w:t xml:space="preserve"> </w:t>
      </w:r>
      <w:r>
        <w:t xml:space="preserve">on one-off basis per stakeholder to update both their communication systems and websites to</w:t>
      </w:r>
      <w:r>
        <w:t xml:space="preserve"> </w:t>
      </w:r>
      <w:r>
        <w:t xml:space="preserve">comply with PM B.1.</w:t>
      </w:r>
      <w:r>
        <w:br/>
      </w:r>
      <w:r>
        <w:t xml:space="preserve">To estimate the number of bus and coach, rail, air and waterborne carriers affected by this</w:t>
      </w:r>
      <w:r>
        <w:t xml:space="preserve"> </w:t>
      </w:r>
      <w:r>
        <w:t xml:space="preserve">measure, due to the lack of data, the share of multimodal passengers travelling by each transport</w:t>
      </w:r>
      <w:r>
        <w:t xml:space="preserve"> </w:t>
      </w:r>
      <w:r>
        <w:t xml:space="preserve">mode has been used. For air, it is estimated that 90% of air carriers already implement this</w:t>
      </w:r>
      <w:r>
        <w:t xml:space="preserve"> </w:t>
      </w:r>
      <w:r>
        <w:t xml:space="preserve">measure. It has been additionally assumed, that 0.1% of the total number of intermediaries254</w:t>
      </w:r>
      <w:r>
        <w:t xml:space="preserve"> </w:t>
      </w:r>
      <w:r>
        <w:t xml:space="preserve">would be affected by the measure.</w:t>
      </w:r>
      <w:r>
        <w:br/>
      </w:r>
      <w:r>
        <w:t xml:space="preserve">Table 73: Number of carriers, terminal operators and intermediaries affected by PM B.1</w:t>
      </w:r>
      <w:r>
        <w:t xml:space="preserve"> </w:t>
      </w:r>
      <w:r>
        <w:t xml:space="preserve">Multimodal Stakeholders</w:t>
      </w:r>
      <w:r>
        <w:t xml:space="preserve"> </w:t>
      </w:r>
      <w:r>
        <w:t xml:space="preserve">Total</w:t>
      </w:r>
      <w:r>
        <w:t xml:space="preserve"> </w:t>
      </w:r>
      <w:r>
        <w:t xml:space="preserve">Share of</w:t>
      </w:r>
      <w:r>
        <w:t xml:space="preserve"> </w:t>
      </w:r>
      <w:r>
        <w:t xml:space="preserve">Multimodal</w:t>
      </w:r>
      <w:r>
        <w:t xml:space="preserve"> </w:t>
      </w:r>
      <w:r>
        <w:t xml:space="preserve">(%)</w:t>
      </w:r>
      <w:r>
        <w:t xml:space="preserve"> </w:t>
      </w:r>
      <w:r>
        <w:t xml:space="preserve">Multimodal operators</w:t>
      </w:r>
      <w:r>
        <w:t xml:space="preserve"> </w:t>
      </w:r>
      <w:r>
        <w:t xml:space="preserve">affected</w:t>
      </w:r>
      <w:r>
        <w:t xml:space="preserve"> </w:t>
      </w:r>
      <w:r>
        <w:t xml:space="preserve">Number of bus and coach carriers</w:t>
      </w:r>
      <w:r>
        <w:t xml:space="preserve"> </w:t>
      </w:r>
      <w:r>
        <w:t xml:space="preserve">3,778</w:t>
      </w:r>
      <w:r>
        <w:t xml:space="preserve"> </w:t>
      </w:r>
      <w:r>
        <w:t xml:space="preserve">4.6%</w:t>
      </w:r>
      <w:r>
        <w:t xml:space="preserve"> </w:t>
      </w:r>
      <w:r>
        <w:t xml:space="preserve">173</w:t>
      </w:r>
      <w:r>
        <w:t xml:space="preserve"> </w:t>
      </w:r>
      <w:r>
        <w:t xml:space="preserve">Number of rail carriers</w:t>
      </w:r>
      <w:r>
        <w:br/>
      </w:r>
      <w:r>
        <w:t xml:space="preserve">283</w:t>
      </w:r>
      <w:r>
        <w:t xml:space="preserve"> </w:t>
      </w:r>
      <w:r>
        <w:t xml:space="preserve">24.4%</w:t>
      </w:r>
      <w:r>
        <w:t xml:space="preserve"> </w:t>
      </w:r>
      <w:r>
        <w:t xml:space="preserve">69</w:t>
      </w:r>
      <w:r>
        <w:t xml:space="preserve"> </w:t>
      </w:r>
      <w:r>
        <w:t xml:space="preserve">Number of air carriers</w:t>
      </w:r>
      <w:r>
        <w:br/>
      </w:r>
      <w:r>
        <w:t xml:space="preserve">149</w:t>
      </w:r>
      <w:r>
        <w:t xml:space="preserve"> </w:t>
      </w:r>
      <w:r>
        <w:t xml:space="preserve">7.5%</w:t>
      </w:r>
      <w:r>
        <w:t xml:space="preserve"> </w:t>
      </w:r>
      <w:r>
        <w:t xml:space="preserve">2255</w:t>
      </w:r>
      <w:r>
        <w:t xml:space="preserve"> </w:t>
      </w:r>
      <w:r>
        <w:t xml:space="preserve">Number of waterborne carriers</w:t>
      </w:r>
      <w:r>
        <w:br/>
      </w:r>
      <w:r>
        <w:t xml:space="preserve">523</w:t>
      </w:r>
      <w:r>
        <w:t xml:space="preserve"> </w:t>
      </w:r>
      <w:r>
        <w:t xml:space="preserve">1.0%</w:t>
      </w:r>
      <w:r>
        <w:t xml:space="preserve"> </w:t>
      </w:r>
      <w:r>
        <w:t xml:space="preserve">6</w:t>
      </w:r>
      <w:r>
        <w:t xml:space="preserve"> </w:t>
      </w:r>
      <w:r>
        <w:t xml:space="preserve">Number of intermediaries</w:t>
      </w:r>
      <w:r>
        <w:br/>
      </w:r>
      <w:r>
        <w:t xml:space="preserve">123,000</w:t>
      </w:r>
      <w:r>
        <w:t xml:space="preserve"> </w:t>
      </w:r>
      <w:r>
        <w:t xml:space="preserve">0.1%</w:t>
      </w:r>
      <w:r>
        <w:t xml:space="preserve"> </w:t>
      </w:r>
      <w:r>
        <w:t xml:space="preserve">123</w:t>
      </w:r>
      <w:r>
        <w:t xml:space="preserve"> </w:t>
      </w:r>
      <w:r>
        <w:t xml:space="preserve">Number of multimodal terminal operators</w:t>
      </w:r>
      <w:r>
        <w:br/>
      </w:r>
      <w:r>
        <w:t xml:space="preserve">424</w:t>
      </w:r>
      <w:r>
        <w:t xml:space="preserve"> </w:t>
      </w:r>
      <w:r>
        <w:t xml:space="preserve">100%</w:t>
      </w:r>
      <w:r>
        <w:t xml:space="preserve"> </w:t>
      </w:r>
      <w:r>
        <w:t xml:space="preserve">424</w:t>
      </w:r>
      <w:r>
        <w:t xml:space="preserve"> </w:t>
      </w:r>
      <w:r>
        <w:t xml:space="preserve">Total, of which</w:t>
      </w:r>
    </w:p>
    <w:p>
      <w:pPr>
        <w:pStyle w:val="BodyText"/>
      </w:pPr>
      <w:r>
        <w:t xml:space="preserve">797</w:t>
      </w:r>
      <w:r>
        <w:t xml:space="preserve"> </w:t>
      </w:r>
      <w:r>
        <w:t xml:space="preserve">SMEs</w:t>
      </w:r>
    </w:p>
    <w:p>
      <w:pPr>
        <w:pStyle w:val="BodyText"/>
      </w:pPr>
      <w:r>
        <w:t xml:space="preserve">269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Assuming an hourly worker’s wage corresponding to ISCO 3 (technicians and associate</w:t>
      </w:r>
      <w:r>
        <w:t xml:space="preserve"> </w:t>
      </w:r>
      <w:r>
        <w:t xml:space="preserve">professionals) and 7.5 working hours per day, the total one-off adjustment costs are estimated</w:t>
      </w:r>
      <w:r>
        <w:t xml:space="preserve"> </w:t>
      </w:r>
      <w:r>
        <w:t xml:space="preserve">at EUR 372,092 in 2025, relative to the baseline, of which EUR 125,587 for SMEs.</w:t>
      </w:r>
      <w:r>
        <w:br/>
      </w:r>
      <w:r>
        <w:t xml:space="preserve">Table 74: One-off adjustment costs for carriers, terminal operators and intermediaries due to PM B.1</w:t>
      </w:r>
    </w:p>
    <w:p>
      <w:pPr>
        <w:pStyle w:val="BodyText"/>
      </w:pPr>
      <w:r>
        <w:t xml:space="preserve">254 https://www.ectaa.org/en/about-our-industry.</w:t>
      </w:r>
      <w:r>
        <w:br/>
      </w:r>
      <w:r>
        <w:t xml:space="preserve">255 It is estimated that 90% of air carriers already implement this measure.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ISCO 3 Technicians and associate professionals hourly wage (EUR</w:t>
      </w:r>
      <w:r>
        <w:t xml:space="preserve"> </w:t>
      </w:r>
      <w:r>
        <w:t xml:space="preserve">per hour in 2021 prices)</w:t>
      </w:r>
      <w:r>
        <w:t xml:space="preserve"> </w:t>
      </w:r>
      <w:r>
        <w:t xml:space="preserve">31.1</w:t>
      </w:r>
      <w:r>
        <w:t xml:space="preserve"> </w:t>
      </w:r>
      <w:r>
        <w:t xml:space="preserve">Working days to implement the changes</w:t>
      </w:r>
      <w:r>
        <w:t xml:space="preserve"> </w:t>
      </w:r>
      <w:r>
        <w:t xml:space="preserve">2</w:t>
      </w:r>
      <w:r>
        <w:t xml:space="preserve"> </w:t>
      </w:r>
      <w:r>
        <w:t xml:space="preserve">Workday in hours</w:t>
      </w:r>
      <w:r>
        <w:t xml:space="preserve"> </w:t>
      </w:r>
      <w:r>
        <w:t xml:space="preserve">7.5</w:t>
      </w:r>
      <w:r>
        <w:t xml:space="preserve"> </w:t>
      </w:r>
      <w:r>
        <w:t xml:space="preserve">Number of stakeholders affected</w:t>
      </w:r>
      <w:r>
        <w:t xml:space="preserve"> </w:t>
      </w:r>
      <w:r>
        <w:t xml:space="preserve">797</w:t>
      </w:r>
      <w:r>
        <w:t xml:space="preserve"> </w:t>
      </w:r>
      <w:r>
        <w:t xml:space="preserve">One-off adjustment costs in 2025 (EUR, in 2021 prices), of which</w:t>
      </w:r>
      <w:r>
        <w:t xml:space="preserve"> </w:t>
      </w:r>
      <w:r>
        <w:t xml:space="preserve">372,092</w:t>
      </w:r>
      <w:r>
        <w:t xml:space="preserve"> </w:t>
      </w:r>
      <w:r>
        <w:t xml:space="preserve">of which, for:</w:t>
      </w:r>
    </w:p>
    <w:p>
      <w:pPr>
        <w:pStyle w:val="BodyText"/>
      </w:pPr>
      <w:r>
        <w:t xml:space="preserve">Carriers</w:t>
      </w:r>
      <w:r>
        <w:t xml:space="preserve"> </w:t>
      </w:r>
      <w:r>
        <w:t xml:space="preserve">116,717</w:t>
      </w:r>
      <w:r>
        <w:br/>
      </w:r>
      <w:r>
        <w:t xml:space="preserve">Multimodal terminal operators</w:t>
      </w:r>
      <w:r>
        <w:t xml:space="preserve"> </w:t>
      </w:r>
      <w:r>
        <w:t xml:space="preserve">197,951</w:t>
      </w:r>
      <w:r>
        <w:br/>
      </w:r>
      <w:r>
        <w:t xml:space="preserve">Intermediaries</w:t>
      </w:r>
      <w:r>
        <w:t xml:space="preserve"> </w:t>
      </w:r>
      <w:r>
        <w:t xml:space="preserve">57,425</w:t>
      </w:r>
      <w:r>
        <w:br/>
      </w:r>
      <w:r>
        <w:t xml:space="preserve">of which, for SMEs:</w:t>
      </w:r>
      <w:r>
        <w:t xml:space="preserve"> </w:t>
      </w:r>
      <w:r>
        <w:t xml:space="preserve">125,587</w:t>
      </w:r>
      <w:r>
        <w:t xml:space="preserve"> </w:t>
      </w:r>
      <w:r>
        <w:t xml:space="preserve">Carriers</w:t>
      </w:r>
      <w:r>
        <w:t xml:space="preserve"> </w:t>
      </w:r>
      <w:r>
        <w:t xml:space="preserve">70,964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54,623</w:t>
      </w:r>
      <w:r>
        <w:t xml:space="preserve"> </w:t>
      </w:r>
      <w:r>
        <w:t xml:space="preserve">Source: PWC, TIS and Steer (2023), Impact assessment support study.</w:t>
      </w:r>
      <w:r>
        <w:t xml:space="preserve"> </w:t>
      </w:r>
      <w:r>
        <w:t xml:space="preserve">Benefits to consumers and passengers</w:t>
      </w:r>
      <w:r>
        <w:t xml:space="preserve"> </w:t>
      </w:r>
      <w:r>
        <w:t xml:space="preserve">Policy measure B.1 seeks to provide clear guidance to passengers on minimum connecting</w:t>
      </w:r>
      <w:r>
        <w:t xml:space="preserve"> </w:t>
      </w:r>
      <w:r>
        <w:t xml:space="preserve">times and communicating information to passengers when switching between transport modes,</w:t>
      </w:r>
      <w:r>
        <w:t xml:space="preserve"> </w:t>
      </w:r>
      <w:r>
        <w:t xml:space="preserve">for example on the accessibility of transport infrastructure. Improving the information available</w:t>
      </w:r>
      <w:r>
        <w:t xml:space="preserve"> </w:t>
      </w:r>
      <w:r>
        <w:t xml:space="preserve">will allow consumers to make better informed decisions about their travel plans by enabling</w:t>
      </w:r>
      <w:r>
        <w:t xml:space="preserve"> </w:t>
      </w:r>
      <w:r>
        <w:t xml:space="preserve">them to anticipate the connecting time between transport services or the access of certain</w:t>
      </w:r>
      <w:r>
        <w:t xml:space="preserve"> </w:t>
      </w:r>
      <w:r>
        <w:t xml:space="preserve">transport infrastructure. Additionally, by implementing guidance on minimum connection times</w:t>
      </w:r>
      <w:r>
        <w:t xml:space="preserve"> </w:t>
      </w:r>
      <w:r>
        <w:t xml:space="preserve">and providing information when switching between modes of transport, PM B.1 would reduce</w:t>
      </w:r>
      <w:r>
        <w:t xml:space="preserve"> </w:t>
      </w:r>
      <w:r>
        <w:t xml:space="preserve">the risk of missed connections, thereby benefiting consumers and passengers by minimising the</w:t>
      </w:r>
      <w:r>
        <w:t xml:space="preserve"> </w:t>
      </w:r>
      <w:r>
        <w:t xml:space="preserve">need to purchase a second ticket.</w:t>
      </w:r>
      <w:r>
        <w:t xml:space="preserve"> </w:t>
      </w:r>
      <w:r>
        <w:t xml:space="preserve">PM B.2: Carriers and ticket vendors/tour operators (except SMEs) to provide real-time</w:t>
      </w:r>
      <w:r>
        <w:t xml:space="preserve"> </w:t>
      </w:r>
      <w:r>
        <w:t xml:space="preserve">information to passengers (category A+B)</w:t>
      </w:r>
      <w:r>
        <w:t xml:space="preserve"> </w:t>
      </w:r>
      <w:r>
        <w:t xml:space="preserve">In PM B.2, carriers and ticket vendors/tour operators have to provide real-time information to</w:t>
      </w:r>
      <w:r>
        <w:t xml:space="preserve"> </w:t>
      </w:r>
      <w:r>
        <w:t xml:space="preserve">passengers on disruptions, possible next connections and security alerts during the journey,</w:t>
      </w:r>
      <w:r>
        <w:t xml:space="preserve"> </w:t>
      </w:r>
      <w:r>
        <w:t xml:space="preserve">where technically feasible. This measure, which would apply to multimodal passengers having</w:t>
      </w:r>
      <w:r>
        <w:t xml:space="preserve"> </w:t>
      </w:r>
      <w:r>
        <w:t xml:space="preserve">a single contact of carriage (category A), and those having separate tickets for a multimodal</w:t>
      </w:r>
      <w:r>
        <w:t xml:space="preserve"> </w:t>
      </w:r>
      <w:r>
        <w:t xml:space="preserve">journey which are combined and sold in one commercial transaction by a ticket vendor/tour</w:t>
      </w:r>
      <w:r>
        <w:t xml:space="preserve"> </w:t>
      </w:r>
      <w:r>
        <w:t xml:space="preserve">operator (category B), is similar to what is already required under Article 9, 10, 20(6), Annex</w:t>
      </w:r>
      <w:r>
        <w:t xml:space="preserve"> </w:t>
      </w:r>
      <w:r>
        <w:t xml:space="preserve">II and Annex III of Regulation (EU) 2021/782. SMEs would be exempted from this measure.</w:t>
      </w:r>
      <w:r>
        <w:t xml:space="preserve"> </w:t>
      </w:r>
      <w:r>
        <w:t xml:space="preserve">In order to provide real-time information to passengers, both transport carriers and intermediary</w:t>
      </w:r>
      <w:r>
        <w:t xml:space="preserve"> </w:t>
      </w:r>
      <w:r>
        <w:t xml:space="preserve">ticket vendors who participated in the target survey pointed out that the data must be readily</w:t>
      </w:r>
      <w:r>
        <w:t xml:space="preserve"> </w:t>
      </w:r>
      <w:r>
        <w:t xml:space="preserve">available. In addition, intermediary ticket vendors mentioned that a widely interoperable</w:t>
      </w:r>
      <w:r>
        <w:t xml:space="preserve"> </w:t>
      </w:r>
      <w:r>
        <w:t xml:space="preserve">standardised format across the stakeholders involved is necessary. The technology is not</w:t>
      </w:r>
      <w:r>
        <w:t xml:space="preserve"> </w:t>
      </w:r>
      <w:r>
        <w:t xml:space="preserve">considered as barrier, as air carriers already provide some sort of information on disruptions of</w:t>
      </w:r>
      <w:r>
        <w:t xml:space="preserve"> </w:t>
      </w:r>
      <w:r>
        <w:t xml:space="preserve">their services when they are in the same booking system256.</w:t>
      </w:r>
    </w:p>
    <w:p>
      <w:pPr>
        <w:pStyle w:val="BodyText"/>
      </w:pPr>
      <w:r>
        <w:t xml:space="preserve">256 According to desk research, large airlines already provide some sort of information to passengers on disruptions.</w:t>
      </w:r>
      <w:r>
        <w:t xml:space="preserve"> </w:t>
      </w:r>
      <w:r>
        <w:t xml:space="preserve">This is also in line with the evidence provided by airlines as part of the CPC’s coordinated action on airlines’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Adjustment costs for carriers and intermediaries</w:t>
      </w:r>
      <w:r>
        <w:br/>
      </w:r>
      <w:r>
        <w:t xml:space="preserve">Only one rail carrier provided an estimation of one-off costs for PM B.2, ranging from EUR</w:t>
      </w:r>
      <w:r>
        <w:t xml:space="preserve"> </w:t>
      </w:r>
      <w:r>
        <w:t xml:space="preserve">500,000 to 5,000,000257 per company, to implement real-time information provisions and</w:t>
      </w:r>
      <w:r>
        <w:t xml:space="preserve"> </w:t>
      </w:r>
      <w:r>
        <w:t xml:space="preserve">integrate communication systems to multimodal passengers258. For estimating the costs of PM</w:t>
      </w:r>
      <w:r>
        <w:t xml:space="preserve"> </w:t>
      </w:r>
      <w:r>
        <w:t xml:space="preserve">B.2, the lower bound (EUR 500,000 per company) has been used to ensure no overlap with</w:t>
      </w:r>
      <w:r>
        <w:t xml:space="preserve"> </w:t>
      </w:r>
      <w:r>
        <w:t xml:space="preserve">costs associated to data infrastructure and management, as well as access to Application</w:t>
      </w:r>
      <w:r>
        <w:t xml:space="preserve"> </w:t>
      </w:r>
      <w:r>
        <w:t xml:space="preserve">Programming Interface.</w:t>
      </w:r>
      <w:r>
        <w:br/>
      </w:r>
      <w:r>
        <w:t xml:space="preserve">Rail carriers are assumed to have already implemented the necessary systems to provide real-</w:t>
      </w:r>
      <w:r>
        <w:t xml:space="preserve"> </w:t>
      </w:r>
      <w:r>
        <w:t xml:space="preserve">time information to passengers under the baseline259. In addition, it is estimated that 90% of air</w:t>
      </w:r>
      <w:r>
        <w:t xml:space="preserve"> </w:t>
      </w:r>
      <w:r>
        <w:t xml:space="preserve">carriers in the EU offering multimodal services already provide such information to passengers.</w:t>
      </w:r>
      <w:r>
        <w:t xml:space="preserve"> </w:t>
      </w:r>
      <w:r>
        <w:t xml:space="preserve">It should also be noted that SMEs are exempted from this measure. Thus, a total of 35 carriers</w:t>
      </w:r>
      <w:r>
        <w:t xml:space="preserve"> </w:t>
      </w:r>
      <w:r>
        <w:t xml:space="preserve">and intermediaries (29 carriers and 6 intermediaries) are expected to be affected by this</w:t>
      </w:r>
      <w:r>
        <w:t xml:space="preserve"> </w:t>
      </w:r>
      <w:r>
        <w:t xml:space="preserve">measure.</w:t>
      </w:r>
      <w:r>
        <w:br/>
      </w:r>
      <w:r>
        <w:t xml:space="preserve">Table 75: Number of carriers and intermediaries affected by PM B.2</w:t>
      </w:r>
      <w:r>
        <w:t xml:space="preserve"> </w:t>
      </w:r>
      <w:r>
        <w:t xml:space="preserve">Multimodal Stakeholders</w:t>
      </w:r>
      <w:r>
        <w:t xml:space="preserve"> </w:t>
      </w:r>
      <w:r>
        <w:t xml:space="preserve">Multimodal operators affected, excluding</w:t>
      </w:r>
      <w:r>
        <w:t xml:space="preserve"> </w:t>
      </w:r>
      <w:r>
        <w:t xml:space="preserve">SMEs</w:t>
      </w:r>
      <w:r>
        <w:t xml:space="preserve"> </w:t>
      </w:r>
      <w:r>
        <w:t xml:space="preserve">Number of bus and coach carriers</w:t>
      </w:r>
      <w:r>
        <w:br/>
      </w:r>
      <w:r>
        <w:t xml:space="preserve">26</w:t>
      </w:r>
      <w:r>
        <w:t xml:space="preserve"> </w:t>
      </w:r>
      <w:r>
        <w:t xml:space="preserve">Number of air carriers</w:t>
      </w:r>
      <w:r>
        <w:br/>
      </w:r>
      <w:r>
        <w:t xml:space="preserve">2</w:t>
      </w:r>
      <w:r>
        <w:t xml:space="preserve"> </w:t>
      </w:r>
      <w:r>
        <w:t xml:space="preserve">Number of waterborne carriers</w:t>
      </w:r>
      <w:r>
        <w:br/>
      </w:r>
      <w:r>
        <w:t xml:space="preserve">1</w:t>
      </w:r>
      <w:r>
        <w:t xml:space="preserve"> </w:t>
      </w:r>
      <w:r>
        <w:t xml:space="preserve">Number of intermediaries</w:t>
      </w:r>
      <w:r>
        <w:br/>
      </w:r>
      <w:r>
        <w:t xml:space="preserve">6</w:t>
      </w:r>
      <w:r>
        <w:t xml:space="preserve"> </w:t>
      </w:r>
      <w:r>
        <w:t xml:space="preserve">Total</w:t>
      </w:r>
      <w:r>
        <w:t xml:space="preserve"> </w:t>
      </w:r>
      <w:r>
        <w:t xml:space="preserve">35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Thus, the one-off adjustment costs for carriers and intermediaries are estimated at EUR 17.5</w:t>
      </w:r>
      <w:r>
        <w:t xml:space="preserve"> </w:t>
      </w:r>
      <w:r>
        <w:t xml:space="preserve">million in 2025 relative to the baseline (EUR 14.5 million for carriers and EUR 3 million for</w:t>
      </w:r>
      <w:r>
        <w:t xml:space="preserve"> </w:t>
      </w:r>
      <w:r>
        <w:t xml:space="preserve">intermediaries). No impacts on SMEs are estimated for this measure, which are exempted.</w:t>
      </w:r>
      <w:r>
        <w:t xml:space="preserve"> </w:t>
      </w:r>
      <w:r>
        <w:t xml:space="preserve">Table 76: One-off adjustment costs for carriers and intermediaries due to PM B.2</w:t>
      </w:r>
    </w:p>
    <w:p>
      <w:pPr>
        <w:pStyle w:val="BodyText"/>
      </w:pPr>
      <w:r>
        <w:t xml:space="preserve">Cost per company (EUR)</w:t>
      </w:r>
      <w:r>
        <w:t xml:space="preserve"> </w:t>
      </w:r>
      <w:r>
        <w:t xml:space="preserve">500,000</w:t>
      </w:r>
      <w:r>
        <w:t xml:space="preserve"> </w:t>
      </w:r>
      <w:r>
        <w:t xml:space="preserve">Number of carriers affected</w:t>
      </w:r>
      <w:r>
        <w:t xml:space="preserve"> </w:t>
      </w:r>
      <w:r>
        <w:t xml:space="preserve">29</w:t>
      </w:r>
      <w:r>
        <w:t xml:space="preserve"> </w:t>
      </w:r>
      <w:r>
        <w:t xml:space="preserve">Number of intermediaries affected</w:t>
      </w:r>
      <w:r>
        <w:t xml:space="preserve"> </w:t>
      </w:r>
      <w:r>
        <w:t xml:space="preserve">6</w:t>
      </w:r>
      <w:r>
        <w:t xml:space="preserve"> </w:t>
      </w:r>
      <w:r>
        <w:t xml:space="preserve">One-off adjustment costs in 2025 (EUR, in 2021 prices), of which for:</w:t>
      </w:r>
      <w:r>
        <w:t xml:space="preserve"> </w:t>
      </w:r>
      <w:r>
        <w:t xml:space="preserve">17,500,000</w:t>
      </w:r>
      <w:r>
        <w:t xml:space="preserve"> </w:t>
      </w:r>
      <w:r>
        <w:t xml:space="preserve">Carriers</w:t>
      </w:r>
      <w:r>
        <w:t xml:space="preserve"> </w:t>
      </w:r>
      <w:r>
        <w:t xml:space="preserve">14,500,000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3,000,000</w:t>
      </w:r>
      <w:r>
        <w:t xml:space="preserve"> </w:t>
      </w:r>
      <w:r>
        <w:t xml:space="preserve">of which, for SMEs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COVID-19 related cancellation practices, in 2022. Therefore, it has been assumed that only a small number of air</w:t>
      </w:r>
      <w:r>
        <w:t xml:space="preserve"> </w:t>
      </w:r>
      <w:r>
        <w:t xml:space="preserve">carriers do not yet provide such information to passengers.</w:t>
      </w:r>
      <w:r>
        <w:t xml:space="preserve"> </w:t>
      </w:r>
      <w:r>
        <w:t xml:space="preserve">257 The Czech rail operator mentioned in the targeted survey that the costs could range between EUR 500,000 to</w:t>
      </w:r>
      <w:r>
        <w:t xml:space="preserve"> </w:t>
      </w:r>
      <w:r>
        <w:t xml:space="preserve">EUR 5,000,000 for changes in software/IT.</w:t>
      </w:r>
      <w:r>
        <w:t xml:space="preserve"> </w:t>
      </w:r>
      <w:r>
        <w:t xml:space="preserve">258 The one-off adjustment costs due to PM B.2 serve a broader scope than pure information reporting. By</w:t>
      </w:r>
      <w:r>
        <w:t xml:space="preserve"> </w:t>
      </w:r>
      <w:r>
        <w:t xml:space="preserve">implementing real-time information provisions and integrating communication systems to multimodal passengers,</w:t>
      </w:r>
      <w:r>
        <w:t xml:space="preserve"> </w:t>
      </w:r>
      <w:r>
        <w:t xml:space="preserve">their aim is to enable better services for multimodal passengers in case of disruptions and delays. For this reason,</w:t>
      </w:r>
      <w:r>
        <w:t xml:space="preserve"> </w:t>
      </w:r>
      <w:r>
        <w:t xml:space="preserve">the one-off costs have been classified as adjustment costs rather than administrative costs.</w:t>
      </w:r>
      <w:r>
        <w:t xml:space="preserve"> </w:t>
      </w:r>
      <w:r>
        <w:t xml:space="preserve">259 In accordance with Article 9 of Regulation (EU) 2021/782 of the European Parliament and of the Council on</w:t>
      </w:r>
      <w:r>
        <w:t xml:space="preserve"> </w:t>
      </w:r>
      <w:r>
        <w:t xml:space="preserve">rail passengers’ rights and obligations.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Administrative costs for carriers and intermediaries</w:t>
      </w:r>
      <w:r>
        <w:br/>
      </w:r>
      <w:r>
        <w:t xml:space="preserve">Carriers and intermediaries are also expected to incur recurrent administrative costs related to</w:t>
      </w:r>
      <w:r>
        <w:t xml:space="preserve"> </w:t>
      </w:r>
      <w:r>
        <w:t xml:space="preserve">the maintenance and operation of the real-time information system to passengers on disruptions.</w:t>
      </w:r>
      <w:r>
        <w:t xml:space="preserve"> </w:t>
      </w:r>
      <w:r>
        <w:t xml:space="preserve">The effort is estimated at 1 working day. Assuming an hourly worker’s wage corresponding to</w:t>
      </w:r>
      <w:r>
        <w:t xml:space="preserve"> </w:t>
      </w:r>
      <w:r>
        <w:t xml:space="preserve">ISCO 3 (technicians and associate professionals) and 7.5 working hours per day, the recurrent</w:t>
      </w:r>
      <w:r>
        <w:t xml:space="preserve"> </w:t>
      </w:r>
      <w:r>
        <w:t xml:space="preserve">administrative costs per year are estimated at EUR 8,170. Expressed as present value over 2025-</w:t>
      </w:r>
      <w:r>
        <w:t xml:space="preserve"> </w:t>
      </w:r>
      <w:r>
        <w:t xml:space="preserve">2050, total recurrent administrative costs for carriers and intermediaries are estimated at EUR</w:t>
      </w:r>
      <w:r>
        <w:t xml:space="preserve"> </w:t>
      </w:r>
      <w:r>
        <w:t xml:space="preserve">150,438 relative to the baseline.</w:t>
      </w:r>
      <w:r>
        <w:t xml:space="preserve"> </w:t>
      </w:r>
      <w:r>
        <w:t xml:space="preserve">Table 77: Recurrent administrative costs for carriers and intermediaries due to PM B.2</w:t>
      </w:r>
      <w:r>
        <w:br/>
      </w:r>
      <w:r>
        <w:t xml:space="preserve">ISCO 3 Technicians and associate professionals hourly wage (EUR</w:t>
      </w:r>
      <w:r>
        <w:t xml:space="preserve"> </w:t>
      </w:r>
      <w:r>
        <w:t xml:space="preserve">per hour in 2021 prices)</w:t>
      </w:r>
      <w:r>
        <w:t xml:space="preserve"> </w:t>
      </w:r>
      <w:r>
        <w:t xml:space="preserve">31.1</w:t>
      </w:r>
      <w:r>
        <w:t xml:space="preserve"> </w:t>
      </w:r>
      <w:r>
        <w:t xml:space="preserve">Working days to implement changes</w:t>
      </w:r>
      <w:r>
        <w:t xml:space="preserve"> </w:t>
      </w:r>
      <w:r>
        <w:t xml:space="preserve">0.5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Number of carriers affected</w:t>
      </w:r>
      <w:r>
        <w:t xml:space="preserve"> </w:t>
      </w:r>
      <w:r>
        <w:t xml:space="preserve">29</w:t>
      </w:r>
      <w:r>
        <w:t xml:space="preserve"> </w:t>
      </w:r>
      <w:r>
        <w:t xml:space="preserve">Number of intermediaries affected</w:t>
      </w:r>
      <w:r>
        <w:t xml:space="preserve"> </w:t>
      </w:r>
      <w:r>
        <w:t xml:space="preserve">6</w:t>
      </w:r>
      <w:r>
        <w:t xml:space="preserve"> </w:t>
      </w:r>
      <w:r>
        <w:t xml:space="preserve">Recurrent administrative costs per year (EUR), of which for:</w:t>
      </w:r>
      <w:r>
        <w:t xml:space="preserve"> </w:t>
      </w:r>
      <w:r>
        <w:t xml:space="preserve">8,170</w:t>
      </w:r>
      <w:r>
        <w:t xml:space="preserve"> </w:t>
      </w:r>
      <w:r>
        <w:t xml:space="preserve">Carriers</w:t>
      </w:r>
      <w:r>
        <w:t xml:space="preserve"> </w:t>
      </w:r>
      <w:r>
        <w:t xml:space="preserve">6,770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1,401</w:t>
      </w:r>
      <w:r>
        <w:t xml:space="preserve"> </w:t>
      </w:r>
      <w:r>
        <w:t xml:space="preserve">Recurrent administrative costs, expressed as present value over</w:t>
      </w:r>
      <w:r>
        <w:t xml:space="preserve"> </w:t>
      </w:r>
      <w:r>
        <w:t xml:space="preserve">2025-2050 (EUR), of which:</w:t>
      </w:r>
      <w:r>
        <w:t xml:space="preserve"> </w:t>
      </w:r>
      <w:r>
        <w:t xml:space="preserve">150,438</w:t>
      </w:r>
      <w:r>
        <w:t xml:space="preserve"> </w:t>
      </w:r>
      <w:r>
        <w:t xml:space="preserve">Carriers</w:t>
      </w:r>
      <w:r>
        <w:t xml:space="preserve"> </w:t>
      </w:r>
      <w:r>
        <w:t xml:space="preserve">124,649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25,789</w:t>
      </w:r>
      <w:r>
        <w:t xml:space="preserve"> </w:t>
      </w:r>
      <w:r>
        <w:t xml:space="preserve">of which, for SMEs</w:t>
      </w:r>
      <w:r>
        <w:t xml:space="preserve"> </w:t>
      </w:r>
      <w:r>
        <w:t xml:space="preserve">0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Enforcement costs for public authorities</w:t>
      </w:r>
      <w:r>
        <w:t xml:space="preserve"> </w:t>
      </w:r>
      <w:r>
        <w:t xml:space="preserve">To estimate enforcement costs for monitoring stakeholders’ compliance with PM B.2, the</w:t>
      </w:r>
      <w:r>
        <w:t xml:space="preserve"> </w:t>
      </w:r>
      <w:r>
        <w:t xml:space="preserve">information retrieved from the ex-post evaluation of the ITS Directive 2010/40/EU260 has been</w:t>
      </w:r>
      <w:r>
        <w:t xml:space="preserve"> </w:t>
      </w:r>
      <w:r>
        <w:t xml:space="preserve">used as a proxy. As SMEs would be exempted of this measure and rail carriers and 90% of air</w:t>
      </w:r>
      <w:r>
        <w:t xml:space="preserve"> </w:t>
      </w:r>
      <w:r>
        <w:t xml:space="preserve">carriers already implement the system in the baseline, the monitoring effort is expected to be</w:t>
      </w:r>
      <w:r>
        <w:t xml:space="preserve"> </w:t>
      </w:r>
      <w:r>
        <w:t xml:space="preserve">lower than estimated in the ex-post evaluation of the ITS Directive. The share of intermediaries</w:t>
      </w:r>
      <w:r>
        <w:t xml:space="preserve"> </w:t>
      </w:r>
      <w:r>
        <w:t xml:space="preserve">and carriers that are subject to this measure in the total number of multimodal intermediaries</w:t>
      </w:r>
      <w:r>
        <w:t xml:space="preserve"> </w:t>
      </w:r>
      <w:r>
        <w:t xml:space="preserve">and carriers (9.2%) has been used as a proxy to calculate the recurrent enforcement costs per</w:t>
      </w:r>
      <w:r>
        <w:t xml:space="preserve"> </w:t>
      </w:r>
      <w:r>
        <w:t xml:space="preserve">Member State, estimated at EUR 3,881 per year. Total recurrent enforcement costs are thus</w:t>
      </w:r>
      <w:r>
        <w:t xml:space="preserve"> </w:t>
      </w:r>
      <w:r>
        <w:t xml:space="preserve">estimated at EUR 104,800 per year, or EUR 1.9 million expressed as present value over 2025-</w:t>
      </w:r>
      <w:r>
        <w:t xml:space="preserve"> </w:t>
      </w:r>
      <w:r>
        <w:t xml:space="preserve">2050.</w:t>
      </w:r>
      <w:r>
        <w:br/>
      </w:r>
      <w:r>
        <w:t xml:space="preserve">Table 78: Enforcement costs due to PM B.2 for public authorities for monitoring activities</w:t>
      </w:r>
    </w:p>
    <w:p>
      <w:pPr>
        <w:pStyle w:val="BodyText"/>
      </w:pPr>
      <w:r>
        <w:t xml:space="preserve">260 Support study for the ex-post evaluation of the ITS Directive 2010/40/EU – Contract number</w:t>
      </w:r>
      <w:r>
        <w:t xml:space="preserve"> </w:t>
      </w:r>
      <w:r>
        <w:t xml:space="preserve">MOVE/B4/SER/2016-237/SI2.760668.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Recurrent enforcement costs per MS, per year (EUR, in 2021</w:t>
      </w:r>
      <w:r>
        <w:t xml:space="preserve"> </w:t>
      </w:r>
      <w:r>
        <w:t xml:space="preserve">prices)</w:t>
      </w:r>
      <w:r>
        <w:t xml:space="preserve"> </w:t>
      </w:r>
      <w:r>
        <w:t xml:space="preserve">3,881</w:t>
      </w:r>
      <w:r>
        <w:br/>
      </w:r>
      <w:r>
        <w:t xml:space="preserve">Number of MS</w:t>
      </w:r>
      <w:r>
        <w:t xml:space="preserve"> </w:t>
      </w:r>
      <w:r>
        <w:t xml:space="preserve">27</w:t>
      </w:r>
      <w:r>
        <w:t xml:space="preserve"> </w:t>
      </w:r>
      <w:r>
        <w:t xml:space="preserve">Total recurrent enforcement costs per year (EUR)</w:t>
      </w:r>
      <w:r>
        <w:t xml:space="preserve"> </w:t>
      </w:r>
      <w:r>
        <w:t xml:space="preserve">104,800</w:t>
      </w:r>
      <w:r>
        <w:t xml:space="preserve"> </w:t>
      </w:r>
      <w:r>
        <w:t xml:space="preserve">Ongoing costs expressed as present value for 2025-2050</w:t>
      </w:r>
      <w:r>
        <w:t xml:space="preserve"> </w:t>
      </w:r>
      <w:r>
        <w:t xml:space="preserve">1,929,695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PM B.3a: Right to pre-purchase information, right to reimbursement or re-routing, right</w:t>
      </w:r>
      <w:r>
        <w:t xml:space="preserve"> </w:t>
      </w:r>
      <w:r>
        <w:t xml:space="preserve">to care and right to PRM assistance for passengers having a single contract of carriage</w:t>
      </w:r>
      <w:r>
        <w:t xml:space="preserve"> </w:t>
      </w:r>
      <w:r>
        <w:t xml:space="preserve">(category A)</w:t>
      </w:r>
      <w:r>
        <w:br/>
      </w:r>
      <w:r>
        <w:t xml:space="preserve">In PM B.3a, carriers and intermediaries have to ensure that passengers travelling on single</w:t>
      </w:r>
      <w:r>
        <w:t xml:space="preserve"> </w:t>
      </w:r>
      <w:r>
        <w:t xml:space="preserve">contracts of carriage for a multimodal journey enjoy a set of rights that already apply when</w:t>
      </w:r>
      <w:r>
        <w:t xml:space="preserve"> </w:t>
      </w:r>
      <w:r>
        <w:t xml:space="preserve">travelling within a single mode of transport on the basis of the existing Regulations (air, rail,</w:t>
      </w:r>
      <w:r>
        <w:t xml:space="preserve"> </w:t>
      </w:r>
      <w:r>
        <w:t xml:space="preserve">bus and coach, and waterborne), namely a right to pre-purchase information, a right to</w:t>
      </w:r>
      <w:r>
        <w:t xml:space="preserve"> </w:t>
      </w:r>
      <w:r>
        <w:t xml:space="preserve">reimbursement or re-routing and a right to care in the event of a missed connection, as well as</w:t>
      </w:r>
      <w:r>
        <w:t xml:space="preserve"> </w:t>
      </w:r>
      <w:r>
        <w:t xml:space="preserve">a right to non-discriminatory transport contract conditions and free assistance for PRM.</w:t>
      </w:r>
      <w:r>
        <w:t xml:space="preserve"> </w:t>
      </w:r>
      <w:r>
        <w:t xml:space="preserve">One-off adjustment costs for carriers and intermediaries to provide pre-purchase</w:t>
      </w:r>
      <w:r>
        <w:t xml:space="preserve"> </w:t>
      </w:r>
      <w:r>
        <w:t xml:space="preserve">information about the type of multimodal ticket</w:t>
      </w:r>
      <w:r>
        <w:t xml:space="preserve"> </w:t>
      </w:r>
      <w:r>
        <w:t xml:space="preserve">In the targeted survey, stakeholders argued that to provide pre-purchase information about the</w:t>
      </w:r>
      <w:r>
        <w:t xml:space="preserve"> </w:t>
      </w:r>
      <w:r>
        <w:t xml:space="preserve">type of multimodal ticket an update in the communication systems is needed. It is estimated</w:t>
      </w:r>
      <w:r>
        <w:t xml:space="preserve"> </w:t>
      </w:r>
      <w:r>
        <w:t xml:space="preserve">that 2 working days on one-off basis are needed, working 7.5 hours per day.</w:t>
      </w:r>
      <w:r>
        <w:br/>
      </w:r>
      <w:r>
        <w:t xml:space="preserve">The market share of multimodal tickets of category A has been used to estimate the number of</w:t>
      </w:r>
      <w:r>
        <w:t xml:space="preserve"> </w:t>
      </w:r>
      <w:r>
        <w:t xml:space="preserve">carriers and intermediaries affected (138). It is noteworthy that ticket category A does not</w:t>
      </w:r>
      <w:r>
        <w:t xml:space="preserve"> </w:t>
      </w:r>
      <w:r>
        <w:t xml:space="preserve">encompass air transport.</w:t>
      </w:r>
      <w:r>
        <w:br/>
      </w:r>
      <w:r>
        <w:t xml:space="preserve">Table 79: Number of carriers and intermediaries affected by PM B.3a</w:t>
      </w:r>
      <w:r>
        <w:t xml:space="preserve"> </w:t>
      </w:r>
      <w:r>
        <w:t xml:space="preserve">Multimodal Stakeholders</w:t>
      </w:r>
      <w:r>
        <w:t xml:space="preserve"> </w:t>
      </w:r>
      <w:r>
        <w:t xml:space="preserve">Total</w:t>
      </w:r>
      <w:r>
        <w:t xml:space="preserve"> </w:t>
      </w:r>
      <w:r>
        <w:t xml:space="preserve">Share of Multimodal</w:t>
      </w:r>
      <w:r>
        <w:t xml:space="preserve"> </w:t>
      </w:r>
      <w:r>
        <w:t xml:space="preserve">(%)</w:t>
      </w:r>
      <w:r>
        <w:t xml:space="preserve"> </w:t>
      </w:r>
      <w:r>
        <w:t xml:space="preserve">Multimodal operators</w:t>
      </w:r>
      <w:r>
        <w:t xml:space="preserve"> </w:t>
      </w:r>
      <w:r>
        <w:t xml:space="preserve">affected</w:t>
      </w:r>
      <w:r>
        <w:t xml:space="preserve"> </w:t>
      </w:r>
      <w:r>
        <w:t xml:space="preserve">Number of bus and coach</w:t>
      </w:r>
      <w:r>
        <w:t xml:space="preserve"> </w:t>
      </w:r>
      <w:r>
        <w:t xml:space="preserve">carriers</w:t>
      </w:r>
      <w:r>
        <w:t xml:space="preserve"> </w:t>
      </w:r>
      <w:r>
        <w:t xml:space="preserve">3,778</w:t>
      </w:r>
      <w:r>
        <w:t xml:space="preserve"> </w:t>
      </w:r>
      <w:r>
        <w:t xml:space="preserve">0.2%</w:t>
      </w:r>
      <w:r>
        <w:t xml:space="preserve"> </w:t>
      </w:r>
      <w:r>
        <w:t xml:space="preserve">9</w:t>
      </w:r>
      <w:r>
        <w:t xml:space="preserve"> </w:t>
      </w:r>
      <w:r>
        <w:t xml:space="preserve">Number of rail carriers</w:t>
      </w:r>
      <w:r>
        <w:t xml:space="preserve"> </w:t>
      </w:r>
      <w:r>
        <w:t xml:space="preserve">283</w:t>
      </w:r>
      <w:r>
        <w:t xml:space="preserve"> </w:t>
      </w:r>
      <w:r>
        <w:t xml:space="preserve">1.2%</w:t>
      </w:r>
      <w:r>
        <w:t xml:space="preserve"> </w:t>
      </w:r>
      <w:r>
        <w:t xml:space="preserve">3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waterborne</w:t>
      </w:r>
      <w:r>
        <w:t xml:space="preserve"> </w:t>
      </w:r>
      <w:r>
        <w:t xml:space="preserve">carriers</w:t>
      </w:r>
      <w:r>
        <w:t xml:space="preserve"> </w:t>
      </w:r>
      <w:r>
        <w:t xml:space="preserve">523</w:t>
      </w:r>
      <w:r>
        <w:t xml:space="preserve"> </w:t>
      </w:r>
      <w:r>
        <w:t xml:space="preserve">0.5%</w:t>
      </w:r>
      <w:r>
        <w:t xml:space="preserve"> </w:t>
      </w:r>
      <w:r>
        <w:t xml:space="preserve">3</w:t>
      </w:r>
      <w:r>
        <w:t xml:space="preserve"> </w:t>
      </w:r>
      <w:r>
        <w:t xml:space="preserve">Number of intermediaries</w:t>
      </w:r>
      <w:r>
        <w:br/>
      </w:r>
      <w:r>
        <w:t xml:space="preserve">123,000</w:t>
      </w:r>
      <w:r>
        <w:t xml:space="preserve"> </w:t>
      </w:r>
      <w:r>
        <w:t xml:space="preserve">0.1%</w:t>
      </w:r>
      <w:r>
        <w:t xml:space="preserve"> </w:t>
      </w:r>
      <w:r>
        <w:t xml:space="preserve">123</w:t>
      </w:r>
      <w:r>
        <w:t xml:space="preserve"> </w:t>
      </w:r>
      <w:r>
        <w:t xml:space="preserve">Total, of which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SMEs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The one-off adjustment costs for carriers and intermediaries are estimated at EUR 64,428 in</w:t>
      </w:r>
      <w:r>
        <w:t xml:space="preserve"> </w:t>
      </w:r>
      <w:r>
        <w:t xml:space="preserve">2025, relative to the baseline, of which EUR 59,759 for SMEs.</w:t>
      </w:r>
      <w:r>
        <w:br/>
      </w:r>
      <w:r>
        <w:t xml:space="preserve">Table 80: One-off adjustment costs for carriers and intermediaries to provide pre-purchase information about</w:t>
      </w:r>
      <w:r>
        <w:t xml:space="preserve"> </w:t>
      </w:r>
      <w:r>
        <w:t xml:space="preserve">the type of multimodal ticket, due to PM B.3a</w:t>
      </w:r>
    </w:p>
    <w:p>
      <w:pPr>
        <w:pStyle w:val="BodyText"/>
      </w:pPr>
      <w:r>
        <w:t xml:space="preserve">ISCO 3 Technicians and associate professionals hourly wage (EUR</w:t>
      </w:r>
      <w:r>
        <w:t xml:space="preserve"> </w:t>
      </w:r>
      <w:r>
        <w:t xml:space="preserve">per hour in 2021 prices)</w:t>
      </w:r>
      <w:r>
        <w:t xml:space="preserve"> </w:t>
      </w:r>
      <w:r>
        <w:t xml:space="preserve">31.1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Working days to implement changes</w:t>
      </w:r>
      <w:r>
        <w:t xml:space="preserve"> </w:t>
      </w:r>
      <w:r>
        <w:t xml:space="preserve">2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Number of carriers and intermediaries affected</w:t>
      </w:r>
      <w:r>
        <w:t xml:space="preserve"> </w:t>
      </w:r>
      <w:r>
        <w:t xml:space="preserve">138</w:t>
      </w:r>
      <w:r>
        <w:t xml:space="preserve"> </w:t>
      </w:r>
      <w:r>
        <w:t xml:space="preserve">One-off adjustment costs in 2025 (EUR, in 2021 prices), of which:</w:t>
      </w:r>
      <w:r>
        <w:t xml:space="preserve"> </w:t>
      </w:r>
      <w:r>
        <w:t xml:space="preserve">64,428</w:t>
      </w:r>
      <w:r>
        <w:t xml:space="preserve"> </w:t>
      </w:r>
      <w:r>
        <w:t xml:space="preserve">Carriers</w:t>
      </w:r>
      <w:r>
        <w:t xml:space="preserve"> </w:t>
      </w:r>
      <w:r>
        <w:t xml:space="preserve">7,003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57,425</w:t>
      </w:r>
      <w:r>
        <w:t xml:space="preserve"> </w:t>
      </w:r>
      <w:r>
        <w:t xml:space="preserve">of which for SMEs:</w:t>
      </w:r>
      <w:r>
        <w:t xml:space="preserve"> </w:t>
      </w:r>
      <w:r>
        <w:t xml:space="preserve">59,759</w:t>
      </w:r>
      <w:r>
        <w:t xml:space="preserve"> </w:t>
      </w:r>
      <w:r>
        <w:t xml:space="preserve">Carriers</w:t>
      </w:r>
      <w:r>
        <w:t xml:space="preserve"> </w:t>
      </w:r>
      <w:r>
        <w:t xml:space="preserve">5,136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54,623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It is important to highlight that separate assistance for PRMs is already provided in most modes</w:t>
      </w:r>
      <w:r>
        <w:t xml:space="preserve"> </w:t>
      </w:r>
      <w:r>
        <w:t xml:space="preserve">of transport individually and thus the costs associated to it are part of the baseline.</w:t>
      </w:r>
      <w:r>
        <w:br/>
      </w:r>
      <w:r>
        <w:t xml:space="preserve">Adjustment costs for carriers to provide full reimbursement or re-routing and right to care</w:t>
      </w:r>
      <w:r>
        <w:t xml:space="preserve"> </w:t>
      </w:r>
      <w:r>
        <w:t xml:space="preserve">to category A multimodal tickets</w:t>
      </w:r>
      <w:r>
        <w:t xml:space="preserve"> </w:t>
      </w:r>
      <w:r>
        <w:t xml:space="preserve">In order to estimate the adjustment costs for carriers to provide full reimbursement or re-routing,</w:t>
      </w:r>
      <w:r>
        <w:t xml:space="preserve"> </w:t>
      </w:r>
      <w:r>
        <w:t xml:space="preserve">as well as to provide care to the passengers holding a category A multimodal ticket261, the</w:t>
      </w:r>
      <w:r>
        <w:t xml:space="preserve"> </w:t>
      </w:r>
      <w:r>
        <w:t xml:space="preserve">number of bus and coach and rail passengers holding category A multimodal tickets has been</w:t>
      </w:r>
      <w:r>
        <w:t xml:space="preserve"> </w:t>
      </w:r>
      <w:r>
        <w:t xml:space="preserve">first estimated. Considering the marginal share of waterborne transport in multimodal journeys,</w:t>
      </w:r>
      <w:r>
        <w:t xml:space="preserve"> </w:t>
      </w:r>
      <w:r>
        <w:t xml:space="preserve">the costs for waterborne transport have not been estimated.</w:t>
      </w:r>
      <w:r>
        <w:br/>
      </w:r>
      <w:r>
        <w:t xml:space="preserve">The category A multimodal tickets represents only 5% of the total multimodal tickets sold262,</w:t>
      </w:r>
      <w:r>
        <w:t xml:space="preserve"> </w:t>
      </w:r>
      <w:r>
        <w:t xml:space="preserve">and their share is assumed to remain constant over time. Considering the number of multimodal</w:t>
      </w:r>
      <w:r>
        <w:t xml:space="preserve"> </w:t>
      </w:r>
      <w:r>
        <w:t xml:space="preserve">passengers projected in the baseline and the share of category A multimodal tickets, the</w:t>
      </w:r>
      <w:r>
        <w:t xml:space="preserve"> </w:t>
      </w:r>
      <w:r>
        <w:t xml:space="preserve">projected number of category A multimodal tickets is provided in the table below.</w:t>
      </w:r>
      <w:r>
        <w:br/>
      </w:r>
      <w:r>
        <w:t xml:space="preserve">The costs related to reimbursement/ re-routing are estimated based on the number of category</w:t>
      </w:r>
      <w:r>
        <w:t xml:space="preserve"> </w:t>
      </w:r>
      <w:r>
        <w:t xml:space="preserve">A multimodal tickets, the share of delayed passengers and the average fare per passenger from</w:t>
      </w:r>
      <w:r>
        <w:t xml:space="preserve"> </w:t>
      </w:r>
      <w:r>
        <w:t xml:space="preserve">the baseline scenario (see section 2.2 of Annex 4). Concerning the right to care, the costs have</w:t>
      </w:r>
      <w:r>
        <w:t xml:space="preserve"> </w:t>
      </w:r>
      <w:r>
        <w:t xml:space="preserve">been derived as a share of the reimbursement/ re-routing costs, drawing on the Steer study on</w:t>
      </w:r>
      <w:r>
        <w:t xml:space="preserve"> </w:t>
      </w:r>
      <w:r>
        <w:t xml:space="preserve">the Evaluation of Regulation (EU) No 181/2011 on the rights of passengers travelling by bus</w:t>
      </w:r>
      <w:r>
        <w:t xml:space="preserve"> </w:t>
      </w:r>
      <w:r>
        <w:t xml:space="preserve">and coach. The same share has been used for rail, in lack of data. The total adjustment costs for</w:t>
      </w:r>
      <w:r>
        <w:t xml:space="preserve"> </w:t>
      </w:r>
      <w:r>
        <w:t xml:space="preserve">bus and coach and rail carriers, for 2025, 2030, 2040 and 2050 relative to the baseline are</w:t>
      </w:r>
      <w:r>
        <w:t xml:space="preserve"> </w:t>
      </w:r>
      <w:r>
        <w:t xml:space="preserve">provided in the table below. Expressed as present value over 2025-2050, the costs are estimated</w:t>
      </w:r>
      <w:r>
        <w:t xml:space="preserve"> </w:t>
      </w:r>
      <w:r>
        <w:t xml:space="preserve">at EUR 20.1 million (EUR 11.5 million for bus and coach carriers and EUR 8.6 million for</w:t>
      </w:r>
      <w:r>
        <w:t xml:space="preserve"> </w:t>
      </w:r>
      <w:r>
        <w:t xml:space="preserve">rail), of which EUR 9.8 million for SMEs.</w:t>
      </w:r>
      <w:r>
        <w:br/>
      </w:r>
      <w:r>
        <w:t xml:space="preserve">Table 81: Recurrent adjustment costs for carriers to provide full reimbursement or re-routing and right to care</w:t>
      </w:r>
      <w:r>
        <w:t xml:space="preserve"> </w:t>
      </w:r>
      <w:r>
        <w:t xml:space="preserve">to category A multimodal tickets, due to PM B.3a, relative to the baseline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Bus and coach</w:t>
      </w:r>
    </w:p>
    <w:p>
      <w:pPr>
        <w:pStyle w:val="BodyText"/>
      </w:pPr>
      <w:r>
        <w:t xml:space="preserve">261 Category A tickets: single contracts of carriage offered by carriers (or by ticket vendors on behalf of carriers),</w:t>
      </w:r>
      <w:r>
        <w:t xml:space="preserve"> </w:t>
      </w:r>
      <w:r>
        <w:t xml:space="preserve">with the carrier acting as a party to the transport contract with the passenger and guaranteeing, usually in its terms</w:t>
      </w:r>
      <w:r>
        <w:t xml:space="preserve"> </w:t>
      </w:r>
      <w:r>
        <w:t xml:space="preserve">and conditions of carriage, more comprehensive protection including journey continuation in case of missed</w:t>
      </w:r>
      <w:r>
        <w:t xml:space="preserve"> </w:t>
      </w:r>
      <w:r>
        <w:t xml:space="preserve">connections when changing modes – the tickets under consideration include combinations between rail, bus and</w:t>
      </w:r>
      <w:r>
        <w:t xml:space="preserve"> </w:t>
      </w:r>
      <w:r>
        <w:t xml:space="preserve">coach and waterborne travel (but not air legs).</w:t>
      </w:r>
      <w:r>
        <w:t xml:space="preserve"> </w:t>
      </w:r>
      <w:r>
        <w:t xml:space="preserve">262 EY (2019), Exploratory study on passenger rights in the multimodal context.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category A multimodal tickets</w:t>
      </w:r>
      <w:r>
        <w:br/>
      </w:r>
      <w:r>
        <w:t xml:space="preserve">158,463 203,415 243,453 304,251</w:t>
      </w:r>
      <w:r>
        <w:br/>
      </w:r>
      <w:r>
        <w:t xml:space="preserve">Share of passengers delayed (%)</w:t>
      </w:r>
      <w:r>
        <w:t xml:space="preserve"> </w:t>
      </w:r>
      <w:r>
        <w:t xml:space="preserve">4.4%</w:t>
      </w:r>
      <w:r>
        <w:t xml:space="preserve"> </w:t>
      </w:r>
      <w:r>
        <w:t xml:space="preserve">4.4%</w:t>
      </w:r>
      <w:r>
        <w:t xml:space="preserve"> </w:t>
      </w:r>
      <w:r>
        <w:t xml:space="preserve">4.4%</w:t>
      </w:r>
      <w:r>
        <w:t xml:space="preserve"> </w:t>
      </w:r>
      <w:r>
        <w:t xml:space="preserve">4.4%</w:t>
      </w:r>
      <w:r>
        <w:t xml:space="preserve"> </w:t>
      </w:r>
      <w:r>
        <w:t xml:space="preserve">Total adjustment costs (EUR), of which:</w:t>
      </w:r>
      <w:r>
        <w:t xml:space="preserve"> </w:t>
      </w:r>
      <w:r>
        <w:t xml:space="preserve">427,556 545,186 682,460 845,241</w:t>
      </w:r>
      <w:r>
        <w:br/>
      </w:r>
      <w:r>
        <w:t xml:space="preserve">Reimbursement/ re-routing costs (EUR)</w:t>
      </w:r>
      <w:r>
        <w:br/>
      </w:r>
      <w:r>
        <w:t xml:space="preserve">280,768 358,014 448,159 555,055</w:t>
      </w:r>
      <w:r>
        <w:br/>
      </w:r>
      <w:r>
        <w:t xml:space="preserve">Care costs (EUR)</w:t>
      </w:r>
      <w:r>
        <w:br/>
      </w:r>
      <w:r>
        <w:t xml:space="preserve">146,788 187,172 234,301 290,187</w:t>
      </w:r>
      <w:r>
        <w:br/>
      </w:r>
      <w:r>
        <w:t xml:space="preserve">Rail</w:t>
      </w:r>
    </w:p>
    <w:p>
      <w:pPr>
        <w:pStyle w:val="BodyText"/>
      </w:pPr>
      <w:r>
        <w:t xml:space="preserve">Number of category A multimodal tickets</w:t>
      </w:r>
      <w:r>
        <w:br/>
      </w:r>
      <w:r>
        <w:t xml:space="preserve">134,354 150,762 199,604 240,640</w:t>
      </w:r>
      <w:r>
        <w:br/>
      </w:r>
      <w:r>
        <w:t xml:space="preserve">Share of passengers delayed (%)</w:t>
      </w:r>
      <w:r>
        <w:t xml:space="preserve"> </w:t>
      </w:r>
      <w:r>
        <w:t xml:space="preserve">8.8%</w:t>
      </w:r>
      <w:r>
        <w:t xml:space="preserve"> </w:t>
      </w:r>
      <w:r>
        <w:t xml:space="preserve">8.8%</w:t>
      </w:r>
      <w:r>
        <w:t xml:space="preserve"> </w:t>
      </w:r>
      <w:r>
        <w:t xml:space="preserve">7.5%</w:t>
      </w:r>
      <w:r>
        <w:t xml:space="preserve"> </w:t>
      </w:r>
      <w:r>
        <w:t xml:space="preserve">6.3%</w:t>
      </w:r>
      <w:r>
        <w:t xml:space="preserve"> </w:t>
      </w:r>
      <w:r>
        <w:t xml:space="preserve">Total adjustment costs (EUR), of which:</w:t>
      </w:r>
      <w:r>
        <w:t xml:space="preserve"> </w:t>
      </w:r>
      <w:r>
        <w:t xml:space="preserve">395,346 444,592 493,366 486,512</w:t>
      </w:r>
      <w:r>
        <w:br/>
      </w:r>
      <w:r>
        <w:t xml:space="preserve">Reimbursement/ re-routing costs (EUR)</w:t>
      </w:r>
      <w:r>
        <w:br/>
      </w:r>
      <w:r>
        <w:t xml:space="preserve">262,725 294,947 326,473 321,380</w:t>
      </w:r>
      <w:r>
        <w:br/>
      </w:r>
      <w:r>
        <w:t xml:space="preserve">Care costs (EUR)</w:t>
      </w:r>
      <w:r>
        <w:br/>
      </w:r>
      <w:r>
        <w:t xml:space="preserve">132,621 149,646 166,893 165,132</w:t>
      </w:r>
      <w:r>
        <w:br/>
      </w:r>
      <w:r>
        <w:t xml:space="preserve">Total adjustment costs (EUR), of which:</w:t>
      </w:r>
      <w:r>
        <w:br/>
      </w:r>
      <w:r>
        <w:t xml:space="preserve">822,902 989,779 1,175,827 1,331,753</w:t>
      </w:r>
      <w:r>
        <w:br/>
      </w:r>
      <w:r>
        <w:t xml:space="preserve">Reimbursement/ re-routing costs (EUR)</w:t>
      </w:r>
      <w:r>
        <w:br/>
      </w:r>
      <w:r>
        <w:t xml:space="preserve">543,494 652,961 774,632 876,434</w:t>
      </w:r>
      <w:r>
        <w:br/>
      </w:r>
      <w:r>
        <w:t xml:space="preserve">Care costs (EUR)</w:t>
      </w:r>
      <w:r>
        <w:br/>
      </w:r>
      <w:r>
        <w:t xml:space="preserve">279,408 336,818 401,194 455,319</w:t>
      </w:r>
      <w:r>
        <w:br/>
      </w:r>
      <w:r>
        <w:t xml:space="preserve">of which, costs for SMEs</w:t>
      </w:r>
      <w:r>
        <w:t xml:space="preserve"> </w:t>
      </w:r>
      <w:r>
        <w:t xml:space="preserve">363,423 463,408 580,091 718,455</w:t>
      </w:r>
      <w:r>
        <w:br/>
      </w:r>
      <w:r>
        <w:t xml:space="preserve">Source: PWC, TIS and Steer (2023), Impact assessment support study</w:t>
      </w:r>
      <w:r>
        <w:t xml:space="preserve"> </w:t>
      </w:r>
      <w:r>
        <w:t xml:space="preserve">Enforcement costs for public authorities</w:t>
      </w:r>
      <w:r>
        <w:t xml:space="preserve"> </w:t>
      </w:r>
      <w:r>
        <w:t xml:space="preserve">Based on the information provided by one national authority (the Netherlands) that</w:t>
      </w:r>
      <w:r>
        <w:t xml:space="preserve"> </w:t>
      </w:r>
      <w:r>
        <w:t xml:space="preserve">approximately EUR 20,000 per year should be necessary to monitor these activities, the total</w:t>
      </w:r>
      <w:r>
        <w:t xml:space="preserve"> </w:t>
      </w:r>
      <w:r>
        <w:t xml:space="preserve">recurrent enforcement costs per year at EU level have been estimated at EUR 540,000.</w:t>
      </w:r>
      <w:r>
        <w:t xml:space="preserve"> </w:t>
      </w:r>
      <w:r>
        <w:t xml:space="preserve">Expressed as present value over 2025-2050, this is equivalent to EUR 9.9 million.</w:t>
      </w:r>
      <w:r>
        <w:t xml:space="preserve"> </w:t>
      </w:r>
      <w:r>
        <w:t xml:space="preserve">Table 82: Recurrent enforcement costs due to PM B.3a for public authorities for monitoring activities</w:t>
      </w:r>
    </w:p>
    <w:p>
      <w:pPr>
        <w:pStyle w:val="BodyText"/>
      </w:pPr>
      <w:r>
        <w:t xml:space="preserve">Cost per Member State (EUR)</w:t>
      </w:r>
      <w:r>
        <w:t xml:space="preserve"> </w:t>
      </w:r>
      <w:r>
        <w:t xml:space="preserve">20,000</w:t>
      </w:r>
      <w:r>
        <w:t xml:space="preserve"> </w:t>
      </w:r>
      <w:r>
        <w:t xml:space="preserve">Number of Member States affected</w:t>
      </w:r>
      <w:r>
        <w:t xml:space="preserve"> </w:t>
      </w:r>
      <w:r>
        <w:t xml:space="preserve">27</w:t>
      </w:r>
      <w:r>
        <w:t xml:space="preserve"> </w:t>
      </w:r>
      <w:r>
        <w:t xml:space="preserve">Total recurrent enforcement costs per year (EUR)</w:t>
      </w:r>
      <w:r>
        <w:t xml:space="preserve"> </w:t>
      </w:r>
      <w:r>
        <w:t xml:space="preserve">540,000</w:t>
      </w:r>
      <w:r>
        <w:t xml:space="preserve"> </w:t>
      </w:r>
      <w:r>
        <w:t xml:space="preserve">Total recurrent enforcement costs, expressed as present value</w:t>
      </w:r>
      <w:r>
        <w:t xml:space="preserve"> </w:t>
      </w:r>
      <w:r>
        <w:t xml:space="preserve">over 2025-2050 (EUR)</w:t>
      </w:r>
      <w:r>
        <w:t xml:space="preserve"> </w:t>
      </w:r>
      <w:r>
        <w:t xml:space="preserve">9,943,100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Benefit for consumers (due to the right to reimbursement/ re-routing and the right to care)</w:t>
      </w:r>
      <w:r>
        <w:t xml:space="preserve"> </w:t>
      </w:r>
      <w:r>
        <w:t xml:space="preserve">PM B.3a would benefit multimodal passengers that hold a single contract of carriage for a</w:t>
      </w:r>
      <w:r>
        <w:t xml:space="preserve"> </w:t>
      </w:r>
      <w:r>
        <w:t xml:space="preserve">multimodal journey (category A), that are projected to go up from around 293 thousand in 2025</w:t>
      </w:r>
      <w:r>
        <w:t xml:space="preserve"> </w:t>
      </w:r>
      <w:r>
        <w:t xml:space="preserve">to 545 thousand by 2050. The category A multimodal tickets represents 5% of the total</w:t>
      </w:r>
      <w:r>
        <w:t xml:space="preserve"> </w:t>
      </w:r>
      <w:r>
        <w:t xml:space="preserve">multimodal tickets sold263. Under PM B.3a, multimodal passengers will benefit from the i) right</w:t>
      </w:r>
      <w:r>
        <w:t xml:space="preserve"> </w:t>
      </w:r>
      <w:r>
        <w:t xml:space="preserve">to reimbursement/re-routing and ii) right to care, which will lead to cost savings for passengers</w:t>
      </w:r>
      <w:r>
        <w:t xml:space="preserve"> </w:t>
      </w:r>
      <w:r>
        <w:t xml:space="preserve">who would otherwise incur some of the costs themselves. These elements are perceived as the</w:t>
      </w:r>
      <w:r>
        <w:t xml:space="preserve"> </w:t>
      </w:r>
      <w:r>
        <w:t xml:space="preserve">most important rights for passengers (41.7% of passengers considered receiving “alternative</w:t>
      </w:r>
      <w:r>
        <w:t xml:space="preserve"> </w:t>
      </w:r>
      <w:r>
        <w:t xml:space="preserve">transport” as the most relevant, while 39.6% consider the right to care and 34.7% of the</w:t>
      </w:r>
      <w:r>
        <w:t xml:space="preserve"> </w:t>
      </w:r>
      <w:r>
        <w:t xml:space="preserve">respondents believe that the right of reimbursement is the most important passenger’s right264).</w:t>
      </w:r>
      <w:r>
        <w:br/>
      </w:r>
      <w:r>
        <w:t xml:space="preserve">The benefits related to reimbursement/ re-routing are estimated based on the number of</w:t>
      </w:r>
      <w:r>
        <w:t xml:space="preserve"> </w:t>
      </w:r>
      <w:r>
        <w:t xml:space="preserve">category A multimodal tickets, the share of delayed passengers and the average fare per</w:t>
      </w:r>
      <w:r>
        <w:t xml:space="preserve"> </w:t>
      </w:r>
      <w:r>
        <w:t xml:space="preserve">passenger from the baseline scenario (see section 2.2 of Annex 4). Concerning the right to care,</w:t>
      </w:r>
      <w:r>
        <w:t xml:space="preserve"> </w:t>
      </w:r>
      <w:r>
        <w:t xml:space="preserve">the benefits have been derived as a share of the reimbursement/ re-routing benefits, drawing on</w:t>
      </w:r>
    </w:p>
    <w:p>
      <w:pPr>
        <w:pStyle w:val="BodyText"/>
      </w:pPr>
      <w:r>
        <w:t xml:space="preserve">263 EY (2019), Exploratory study on passenger rights in the multimodal context.</w:t>
      </w:r>
      <w:r>
        <w:t xml:space="preserve"> </w:t>
      </w:r>
      <w:r>
        <w:t xml:space="preserve">264 European Court of Auditors, ECA statistical passenger survey, 2018.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the Steer study on the Evaluation of Regulation (EU) No 181/2011 on the rights of passengers</w:t>
      </w:r>
      <w:r>
        <w:t xml:space="preserve"> </w:t>
      </w:r>
      <w:r>
        <w:t xml:space="preserve">travelling by bus and coach. The same share has been used for rail, in lack of data. The total</w:t>
      </w:r>
      <w:r>
        <w:t xml:space="preserve"> </w:t>
      </w:r>
      <w:r>
        <w:t xml:space="preserve">benefits for bus and coach passengers, for 2025, 2030, 2040 and 2050 relative to the baseline</w:t>
      </w:r>
      <w:r>
        <w:t xml:space="preserve"> </w:t>
      </w:r>
      <w:r>
        <w:t xml:space="preserve">are provided in the table below. Expressed as present value over 2025-2050, the benefits are</w:t>
      </w:r>
      <w:r>
        <w:t xml:space="preserve"> </w:t>
      </w:r>
      <w:r>
        <w:t xml:space="preserve">estimated at EUR 20.1 million (EUR 11.5 million for bus and coach passengers and EUR 8.6</w:t>
      </w:r>
      <w:r>
        <w:t xml:space="preserve"> </w:t>
      </w:r>
      <w:r>
        <w:t xml:space="preserve">million for rail passengers).</w:t>
      </w:r>
      <w:r>
        <w:br/>
      </w:r>
      <w:r>
        <w:t xml:space="preserve">Table 83: Passengers holding multimodal products based on single contracts of service (ticket category A) and</w:t>
      </w:r>
      <w:r>
        <w:t xml:space="preserve"> </w:t>
      </w:r>
      <w:r>
        <w:t xml:space="preserve">benefits due to the right to reimbursement/ re-routing and the right to care in 2025, 2030, 2040 and 2050 relative</w:t>
      </w:r>
      <w:r>
        <w:t xml:space="preserve"> </w:t>
      </w:r>
      <w:r>
        <w:t xml:space="preserve">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Bus and coach</w:t>
      </w:r>
    </w:p>
    <w:p>
      <w:pPr>
        <w:pStyle w:val="BodyText"/>
      </w:pPr>
      <w:r>
        <w:t xml:space="preserve">Number of category A multimodal tickets</w:t>
      </w:r>
      <w:r>
        <w:br/>
      </w:r>
      <w:r>
        <w:t xml:space="preserve">158,463 203,415 243,453 304,251</w:t>
      </w:r>
      <w:r>
        <w:br/>
      </w:r>
      <w:r>
        <w:t xml:space="preserve">Total benefits (EUR), of which for:</w:t>
      </w:r>
      <w:r>
        <w:t xml:space="preserve"> </w:t>
      </w:r>
      <w:r>
        <w:t xml:space="preserve">427,556 545,186 682,460 845,241</w:t>
      </w:r>
      <w:r>
        <w:br/>
      </w:r>
      <w:r>
        <w:t xml:space="preserve">Reimbursement/ re-routing (EUR)</w:t>
      </w:r>
      <w:r>
        <w:br/>
      </w:r>
      <w:r>
        <w:t xml:space="preserve">280,768 358,014 448,159 555,055</w:t>
      </w:r>
      <w:r>
        <w:br/>
      </w:r>
      <w:r>
        <w:t xml:space="preserve">Care (EUR)</w:t>
      </w:r>
      <w:r>
        <w:br/>
      </w:r>
      <w:r>
        <w:t xml:space="preserve">146,788 187,172 234,301 290,187</w:t>
      </w:r>
      <w:r>
        <w:br/>
      </w:r>
      <w:r>
        <w:t xml:space="preserve">Rail</w:t>
      </w:r>
    </w:p>
    <w:p>
      <w:pPr>
        <w:pStyle w:val="BodyText"/>
      </w:pPr>
      <w:r>
        <w:t xml:space="preserve">Number of category A multimodal tickets</w:t>
      </w:r>
      <w:r>
        <w:br/>
      </w:r>
      <w:r>
        <w:t xml:space="preserve">134,354 150,762 199,604 240,640</w:t>
      </w:r>
      <w:r>
        <w:br/>
      </w:r>
      <w:r>
        <w:t xml:space="preserve">Total benefits (EUR), of which for:</w:t>
      </w:r>
      <w:r>
        <w:t xml:space="preserve"> </w:t>
      </w:r>
      <w:r>
        <w:t xml:space="preserve">395,346 444,592 493,366 486,512</w:t>
      </w:r>
      <w:r>
        <w:br/>
      </w:r>
      <w:r>
        <w:t xml:space="preserve">Reimbursement/ re-routing (EUR)</w:t>
      </w:r>
      <w:r>
        <w:br/>
      </w:r>
      <w:r>
        <w:t xml:space="preserve">262,725 294,947 326,473 321,380</w:t>
      </w:r>
      <w:r>
        <w:br/>
      </w:r>
      <w:r>
        <w:t xml:space="preserve">Care (EUR)</w:t>
      </w:r>
      <w:r>
        <w:br/>
      </w:r>
      <w:r>
        <w:t xml:space="preserve">132,621 149,646 166,893 165,132</w:t>
      </w:r>
      <w:r>
        <w:br/>
      </w:r>
      <w:r>
        <w:t xml:space="preserve">Total bus and coach, and rail</w:t>
      </w:r>
    </w:p>
    <w:p>
      <w:pPr>
        <w:pStyle w:val="BodyText"/>
      </w:pPr>
      <w:r>
        <w:t xml:space="preserve">Number of category A multimodal tickets</w:t>
      </w:r>
      <w:r>
        <w:br/>
      </w:r>
      <w:r>
        <w:t xml:space="preserve">292,817 354,176 443,058 544,891</w:t>
      </w:r>
      <w:r>
        <w:br/>
      </w:r>
      <w:r>
        <w:t xml:space="preserve">Total benefits (EUR), of which for:</w:t>
      </w:r>
      <w:r>
        <w:t xml:space="preserve"> </w:t>
      </w:r>
      <w:r>
        <w:t xml:space="preserve">822,902 989,779 1,175,827 1,331,753</w:t>
      </w:r>
      <w:r>
        <w:br/>
      </w:r>
      <w:r>
        <w:t xml:space="preserve">Reimbursement/ re-routing (EUR)</w:t>
      </w:r>
      <w:r>
        <w:br/>
      </w:r>
      <w:r>
        <w:t xml:space="preserve">543,494 652,961 774,632 876,434</w:t>
      </w:r>
      <w:r>
        <w:br/>
      </w:r>
      <w:r>
        <w:t xml:space="preserve">Care (EUR)</w:t>
      </w:r>
      <w:r>
        <w:br/>
      </w:r>
      <w:r>
        <w:t xml:space="preserve">279,408 336,818 401,194 455,319</w:t>
      </w:r>
      <w:r>
        <w:br/>
      </w:r>
      <w:r>
        <w:t xml:space="preserve">Source: PWC, TIS and Steer (2023), Impact assessment support study</w:t>
      </w:r>
      <w:r>
        <w:t xml:space="preserve"> </w:t>
      </w:r>
      <w:r>
        <w:t xml:space="preserve">Table 84: Total benefits to consumers due to the right to reimbursement/ re-routing and the right to care in PM</w:t>
      </w:r>
      <w:r>
        <w:t xml:space="preserve"> </w:t>
      </w:r>
      <w:r>
        <w:t xml:space="preserve">B.3a, expressed as present value over 2025-2050 relative to the baseline (EUR, in 2021 prices)</w:t>
      </w:r>
    </w:p>
    <w:p>
      <w:pPr>
        <w:pStyle w:val="BodyText"/>
      </w:pPr>
      <w:r>
        <w:t xml:space="preserve">Total benefits for passengers due to additional rights for</w:t>
      </w:r>
      <w:r>
        <w:t xml:space="preserve"> </w:t>
      </w:r>
      <w:r>
        <w:t xml:space="preserve">reimbursement/rerouting in multimodal journeys in ticket</w:t>
      </w:r>
      <w:r>
        <w:t xml:space="preserve"> </w:t>
      </w:r>
      <w:r>
        <w:t xml:space="preserve">category A passengers (EUR)</w:t>
      </w:r>
      <w:r>
        <w:t xml:space="preserve"> </w:t>
      </w:r>
      <w:r>
        <w:t xml:space="preserve">Bus</w:t>
      </w:r>
      <w:r>
        <w:t xml:space="preserve"> </w:t>
      </w:r>
      <w:r>
        <w:t xml:space="preserve">and</w:t>
      </w:r>
      <w:r>
        <w:t xml:space="preserve"> </w:t>
      </w:r>
      <w:r>
        <w:t xml:space="preserve">Coach</w:t>
      </w:r>
      <w:r>
        <w:t xml:space="preserve"> </w:t>
      </w:r>
      <w:r>
        <w:t xml:space="preserve">7,563,870</w:t>
      </w:r>
      <w:r>
        <w:br/>
      </w:r>
      <w:r>
        <w:t xml:space="preserve">Rail</w:t>
      </w:r>
      <w:r>
        <w:t xml:space="preserve"> </w:t>
      </w:r>
      <w:r>
        <w:t xml:space="preserve">5,677,239</w:t>
      </w:r>
      <w:r>
        <w:br/>
      </w:r>
      <w:r>
        <w:t xml:space="preserve">Total benefits for passengers due to additional rights for care in</w:t>
      </w:r>
      <w:r>
        <w:t xml:space="preserve"> </w:t>
      </w:r>
      <w:r>
        <w:t xml:space="preserve">multimodal journeys in ticket category A passengers (EUR)</w:t>
      </w:r>
      <w:r>
        <w:t xml:space="preserve"> </w:t>
      </w:r>
      <w:r>
        <w:t xml:space="preserve">Bus</w:t>
      </w:r>
      <w:r>
        <w:t xml:space="preserve"> </w:t>
      </w:r>
      <w:r>
        <w:t xml:space="preserve">and</w:t>
      </w:r>
      <w:r>
        <w:t xml:space="preserve"> </w:t>
      </w:r>
      <w:r>
        <w:t xml:space="preserve">Coach</w:t>
      </w:r>
      <w:r>
        <w:t xml:space="preserve"> </w:t>
      </w:r>
      <w:r>
        <w:t xml:space="preserve">3,954,444</w:t>
      </w:r>
      <w:r>
        <w:br/>
      </w:r>
      <w:r>
        <w:t xml:space="preserve">Rail</w:t>
      </w:r>
      <w:r>
        <w:t xml:space="preserve"> </w:t>
      </w:r>
      <w:r>
        <w:t xml:space="preserve">2,892,936</w:t>
      </w:r>
      <w:r>
        <w:br/>
      </w:r>
      <w:r>
        <w:t xml:space="preserve">Source: PWC, TIS and Steer (2023), Impact assessment support study</w:t>
      </w:r>
      <w:r>
        <w:t xml:space="preserve"> </w:t>
      </w:r>
      <w:r>
        <w:t xml:space="preserve">Benefit for consumers (hassle costs savings)</w:t>
      </w:r>
      <w:r>
        <w:t xml:space="preserve"> </w:t>
      </w:r>
      <w:r>
        <w:t xml:space="preserve">In the baseline scenario, PRMs travelling under category A multimodal tickets are estimated to</w:t>
      </w:r>
      <w:r>
        <w:t xml:space="preserve"> </w:t>
      </w:r>
      <w:r>
        <w:t xml:space="preserve">wait a maximum of 60 minutes to receive assistance to be arranged265. On the other hand,</w:t>
      </w:r>
      <w:r>
        <w:t xml:space="preserve"> </w:t>
      </w:r>
      <w:r>
        <w:t xml:space="preserve">quality parameters for assistance to PRMs are established for air transport266. More specifically:</w:t>
      </w:r>
      <w:r>
        <w:br/>
      </w:r>
      <w:r>
        <w:t xml:space="preserve">• For waiting times for arriving and registered PRM passengers at the gate or aircraft:</w:t>
      </w:r>
      <w:r>
        <w:t xml:space="preserve"> </w:t>
      </w:r>
      <w:r>
        <w:t xml:space="preserve">- For 80% of passengers, the waiting time for assistance must not exceed 5 minutes;</w:t>
      </w:r>
    </w:p>
    <w:p>
      <w:pPr>
        <w:pStyle w:val="BodyText"/>
      </w:pPr>
      <w:r>
        <w:t xml:space="preserve">265 Considering that according to the revised Rail Passenger Rights Regulation, the transport operator may request</w:t>
      </w:r>
      <w:r>
        <w:t xml:space="preserve"> </w:t>
      </w:r>
      <w:r>
        <w:t xml:space="preserve">the passenger to be at the station maximum 60 minutes before the departure of the train in order to receive</w:t>
      </w:r>
      <w:r>
        <w:t xml:space="preserve"> </w:t>
      </w:r>
      <w:r>
        <w:t xml:space="preserve">assistance.</w:t>
      </w:r>
      <w:r>
        <w:t xml:space="preserve"> </w:t>
      </w:r>
      <w:r>
        <w:t xml:space="preserve">266 In accordance with the European Civil Aviation Conference’s (ECAC) Doc 30- Annex J-</w:t>
      </w:r>
      <w:r>
        <w:t xml:space="preserve"> </w:t>
      </w:r>
      <w:r>
        <w:t xml:space="preserve">“Code of Good</w:t>
      </w:r>
      <w:r>
        <w:t xml:space="preserve"> </w:t>
      </w:r>
      <w:r>
        <w:t xml:space="preserve">Conduct”</w:t>
      </w:r>
      <w:r>
        <w:t xml:space="preserve">, available at: https://www.ecac-ceac.org/images/documents/ECAC-</w:t>
      </w:r>
      <w:r>
        <w:t xml:space="preserve"> </w:t>
      </w:r>
      <w:r>
        <w:t xml:space="preserve">Doc_30_Part_1_12th_edition_May_2018_Amendment_4_Nov_2020.pdf.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- 90% of passengers must wait no longer than 10 minutes for assistance;</w:t>
      </w:r>
      <w:r>
        <w:t xml:space="preserve"> </w:t>
      </w:r>
      <w:r>
        <w:t xml:space="preserve">- 100% of passengers must be picked up within 20 minutes;</w:t>
      </w:r>
      <w:r>
        <w:t xml:space="preserve"> </w:t>
      </w:r>
      <w:r>
        <w:t xml:space="preserve">• For waiting time for arriving and unannounced PRM passengers at the gate or aircraft:</w:t>
      </w:r>
      <w:r>
        <w:t xml:space="preserve"> </w:t>
      </w:r>
      <w:r>
        <w:t xml:space="preserve">- For 80% of passengers, the waiting time for assistance must not exceed 25 minutes;</w:t>
      </w:r>
      <w:r>
        <w:t xml:space="preserve"> </w:t>
      </w:r>
      <w:r>
        <w:t xml:space="preserve">- For 90% of passengers, the waiting time for assistance must not exceed 35 minutes;</w:t>
      </w:r>
      <w:r>
        <w:t xml:space="preserve"> </w:t>
      </w:r>
      <w:r>
        <w:t xml:space="preserve">- 100% of passengers must be picked up within 45 minutes.</w:t>
      </w:r>
      <w:r>
        <w:t xml:space="preserve"> </w:t>
      </w:r>
      <w:r>
        <w:t xml:space="preserve">Considering that the right to PRM assistance for PRM passengers travelling under category A</w:t>
      </w:r>
      <w:r>
        <w:t xml:space="preserve"> </w:t>
      </w:r>
      <w:r>
        <w:t xml:space="preserve">multimodal tickets will ensure that similar time thresholds are met as for air transport, PRMs</w:t>
      </w:r>
      <w:r>
        <w:t xml:space="preserve"> </w:t>
      </w:r>
      <w:r>
        <w:t xml:space="preserve">may save 40 to 60 minutes per multimodal journey when arranging assistance (taking into</w:t>
      </w:r>
      <w:r>
        <w:t xml:space="preserve"> </w:t>
      </w:r>
      <w:r>
        <w:t xml:space="preserve">account that 100% of passengers must be picked up within 20 minutes) compared to the baseline</w:t>
      </w:r>
      <w:r>
        <w:t xml:space="preserve"> </w:t>
      </w:r>
      <w:r>
        <w:t xml:space="preserve">where no such rights are foreseen. This right is foreseen for PRM passengers travelling under</w:t>
      </w:r>
      <w:r>
        <w:t xml:space="preserve"> </w:t>
      </w:r>
      <w:r>
        <w:t xml:space="preserve">category A multimodal tickets, regardless of whether they are travelling through a multimodal</w:t>
      </w:r>
      <w:r>
        <w:t xml:space="preserve"> </w:t>
      </w:r>
      <w:r>
        <w:t xml:space="preserve">passenger hub.</w:t>
      </w:r>
      <w:r>
        <w:t xml:space="preserve"> </w:t>
      </w:r>
      <w:r>
        <w:t xml:space="preserve">Considering the total number of PRMs requests for long-distance bus and coach journeys and</w:t>
      </w:r>
      <w:r>
        <w:t xml:space="preserve"> </w:t>
      </w:r>
      <w:r>
        <w:t xml:space="preserve">for rail and waterborne journeys, the share of multimodal market and the fact that 5% of</w:t>
      </w:r>
      <w:r>
        <w:t xml:space="preserve"> </w:t>
      </w:r>
      <w:r>
        <w:t xml:space="preserve">multimodal passengers hold category A multimodal tickets, the number of PRM requests</w:t>
      </w:r>
      <w:r>
        <w:t xml:space="preserve"> </w:t>
      </w:r>
      <w:r>
        <w:t xml:space="preserve">affected is estimated at 37,020 in 2025, 47,723 in 2030 and 109,312 in 2050 relative to the</w:t>
      </w:r>
      <w:r>
        <w:t xml:space="preserve"> </w:t>
      </w:r>
      <w:r>
        <w:t xml:space="preserve">baseline. As explained, the time saved per PRM request is estimated at 40 (lower bound) to 60</w:t>
      </w:r>
      <w:r>
        <w:t xml:space="preserve"> </w:t>
      </w:r>
      <w:r>
        <w:t xml:space="preserve">(upper bound) minutes. Using the consumer value of time estimated at EUR 22.7 per hour267 in</w:t>
      </w:r>
      <w:r>
        <w:t xml:space="preserve"> </w:t>
      </w:r>
      <w:r>
        <w:t xml:space="preserve">2021 prices, the hassle costs savings for PRMs are provided in the table below. Per PRM</w:t>
      </w:r>
      <w:r>
        <w:t xml:space="preserve"> </w:t>
      </w:r>
      <w:r>
        <w:t xml:space="preserve">request, they are estimated at EUR 15.1 to 22.7. Expressed as present value over 2025-2050,</w:t>
      </w:r>
      <w:r>
        <w:t xml:space="preserve"> </w:t>
      </w:r>
      <w:r>
        <w:t xml:space="preserve">hassle costs savings for PRMs due to PM B.3a are estimated at EUR 18.6 to 27.9 million relative</w:t>
      </w:r>
      <w:r>
        <w:t xml:space="preserve"> </w:t>
      </w:r>
      <w:r>
        <w:t xml:space="preserve">to the baseline.</w:t>
      </w:r>
      <w:r>
        <w:t xml:space="preserve"> </w:t>
      </w:r>
      <w:r>
        <w:t xml:space="preserve">Table 85: Hassle costs savings for consumers due to PM B.3a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PRM requests affected</w:t>
      </w:r>
      <w:r>
        <w:t xml:space="preserve"> </w:t>
      </w:r>
      <w:r>
        <w:t xml:space="preserve">37,020</w:t>
      </w:r>
      <w:r>
        <w:t xml:space="preserve"> </w:t>
      </w:r>
      <w:r>
        <w:t xml:space="preserve">47,723</w:t>
      </w:r>
      <w:r>
        <w:t xml:space="preserve"> </w:t>
      </w:r>
      <w:r>
        <w:t xml:space="preserve">78,379</w:t>
      </w:r>
      <w:r>
        <w:t xml:space="preserve"> </w:t>
      </w:r>
      <w:r>
        <w:t xml:space="preserve">109,312</w:t>
      </w:r>
      <w:r>
        <w:t xml:space="preserve"> </w:t>
      </w:r>
      <w:r>
        <w:t xml:space="preserve">Consumers value of time (EUR)</w:t>
      </w:r>
      <w:r>
        <w:t xml:space="preserve"> </w:t>
      </w:r>
      <w:r>
        <w:t xml:space="preserve">22.7</w:t>
      </w:r>
      <w:r>
        <w:t xml:space="preserve"> </w:t>
      </w:r>
      <w:r>
        <w:t xml:space="preserve">22.7</w:t>
      </w:r>
      <w:r>
        <w:t xml:space="preserve"> </w:t>
      </w:r>
      <w:r>
        <w:t xml:space="preserve">22.7</w:t>
      </w:r>
      <w:r>
        <w:t xml:space="preserve"> </w:t>
      </w:r>
      <w:r>
        <w:t xml:space="preserve">22.7</w:t>
      </w:r>
      <w:r>
        <w:t xml:space="preserve"> </w:t>
      </w:r>
      <w:r>
        <w:t xml:space="preserve">Hassle costs savings (EUR)</w:t>
      </w:r>
    </w:p>
    <w:p>
      <w:pPr>
        <w:pStyle w:val="BodyText"/>
      </w:pPr>
      <w:r>
        <w:t xml:space="preserve">Lower bound estimate</w:t>
      </w:r>
      <w:r>
        <w:t xml:space="preserve"> </w:t>
      </w:r>
      <w:r>
        <w:t xml:space="preserve">560,305</w:t>
      </w:r>
      <w:r>
        <w:t xml:space="preserve"> </w:t>
      </w:r>
      <w:r>
        <w:t xml:space="preserve">722,289</w:t>
      </w:r>
      <w:r>
        <w:t xml:space="preserve"> </w:t>
      </w:r>
      <w:r>
        <w:t xml:space="preserve">1,186,264</w:t>
      </w:r>
      <w:r>
        <w:t xml:space="preserve"> </w:t>
      </w:r>
      <w:r>
        <w:t xml:space="preserve">1,654,436</w:t>
      </w:r>
      <w:r>
        <w:t xml:space="preserve"> </w:t>
      </w:r>
      <w:r>
        <w:t xml:space="preserve">Upper bound estimate</w:t>
      </w:r>
      <w:r>
        <w:t xml:space="preserve"> </w:t>
      </w:r>
      <w:r>
        <w:t xml:space="preserve">840,458</w:t>
      </w:r>
      <w:r>
        <w:t xml:space="preserve"> </w:t>
      </w:r>
      <w:r>
        <w:t xml:space="preserve">1,083,433</w:t>
      </w:r>
      <w:r>
        <w:t xml:space="preserve"> </w:t>
      </w:r>
      <w:r>
        <w:t xml:space="preserve">1,779,396</w:t>
      </w:r>
      <w:r>
        <w:t xml:space="preserve"> </w:t>
      </w:r>
      <w:r>
        <w:t xml:space="preserve">2,481,654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PM B.3b: Enhanced package of rights for passengers holding a single contract of carriage</w:t>
      </w:r>
      <w:r>
        <w:t xml:space="preserve"> </w:t>
      </w:r>
      <w:r>
        <w:t xml:space="preserve">(category A) (i.e. same rights as under PM B.3a + right to conclude an alternative</w:t>
      </w:r>
      <w:r>
        <w:t xml:space="preserve"> </w:t>
      </w:r>
      <w:r>
        <w:t xml:space="preserve">contract)</w:t>
      </w:r>
      <w:r>
        <w:br/>
      </w:r>
      <w:r>
        <w:t xml:space="preserve">In PM B.3b, carriers have to ensure that, on top of the rights proposed under PM B.3a,</w:t>
      </w:r>
      <w:r>
        <w:t xml:space="preserve"> </w:t>
      </w:r>
      <w:r>
        <w:t xml:space="preserve">passengers have a right to conclude an alternative contract where a carrier does not make</w:t>
      </w:r>
      <w:r>
        <w:t xml:space="preserve"> </w:t>
      </w:r>
      <w:r>
        <w:t xml:space="preserve">provision for the continuation of a passenger’s journey (“right to self re-routing”). This measure</w:t>
      </w:r>
      <w:r>
        <w:t xml:space="preserve"> </w:t>
      </w:r>
      <w:r>
        <w:t xml:space="preserve">is similar to what is already required under Article 18(3) of Regulation (EU) 2021/782.</w:t>
      </w:r>
    </w:p>
    <w:p>
      <w:pPr>
        <w:pStyle w:val="BodyText"/>
      </w:pPr>
      <w:r>
        <w:t xml:space="preserve">267 Source: https://www.eurocontrol.int/sites/default/files/publication/files/standard-input-for-eurocontrol-cost-</w:t>
      </w:r>
      <w:r>
        <w:t xml:space="preserve"> </w:t>
      </w:r>
      <w:r>
        <w:t xml:space="preserve">benefit-analyses-2018-edition-8-version-2.6.pdf.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One-off adjustment costs for carriers and intermediaries to provide pre-purchase</w:t>
      </w:r>
      <w:r>
        <w:t xml:space="preserve"> </w:t>
      </w:r>
      <w:r>
        <w:t xml:space="preserve">information about the type of multimodal ticket</w:t>
      </w:r>
      <w:r>
        <w:br/>
      </w:r>
      <w:r>
        <w:t xml:space="preserve">These costs are the same as those under PM B3.a. The one-off adjustment costs for carriers and</w:t>
      </w:r>
      <w:r>
        <w:t xml:space="preserve"> </w:t>
      </w:r>
      <w:r>
        <w:t xml:space="preserve">intermediaries in 2025 are estimated at EUR 64,428 in 2025, relative to the baseline, of which</w:t>
      </w:r>
      <w:r>
        <w:t xml:space="preserve"> </w:t>
      </w:r>
      <w:r>
        <w:t xml:space="preserve">EUR 59,759 for SMEs.</w:t>
      </w:r>
      <w:r>
        <w:t xml:space="preserve"> </w:t>
      </w:r>
      <w:r>
        <w:t xml:space="preserve">Adjustment costs for carriers to provide full i) reimbursement or re-routing, ii) care and iii)</w:t>
      </w:r>
      <w:r>
        <w:t xml:space="preserve"> </w:t>
      </w:r>
      <w:r>
        <w:t xml:space="preserve">alternative contract to category a) multimodal ticket</w:t>
      </w:r>
      <w:r>
        <w:t xml:space="preserve"> </w:t>
      </w:r>
      <w:r>
        <w:t xml:space="preserve">The calculations of the costs for carriers to provide full reimbursement /re-routing and the right</w:t>
      </w:r>
      <w:r>
        <w:t xml:space="preserve"> </w:t>
      </w:r>
      <w:r>
        <w:t xml:space="preserve">to care are the same as those under PM B.3a. The costs related to reimbursement/ re-routing are</w:t>
      </w:r>
      <w:r>
        <w:t xml:space="preserve"> </w:t>
      </w:r>
      <w:r>
        <w:t xml:space="preserve">estimated based on the number of category A multimodal tickets, and the share of delayed</w:t>
      </w:r>
      <w:r>
        <w:t xml:space="preserve"> </w:t>
      </w:r>
      <w:r>
        <w:t xml:space="preserve">passengers and the average fare per passenger from the baseline scenario (see section 2.2 of</w:t>
      </w:r>
      <w:r>
        <w:t xml:space="preserve"> </w:t>
      </w:r>
      <w:r>
        <w:t xml:space="preserve">Annex 4). Concerning the right to care, the costs have been derived as a share of the</w:t>
      </w:r>
      <w:r>
        <w:t xml:space="preserve"> </w:t>
      </w:r>
      <w:r>
        <w:t xml:space="preserve">reimbursement/ re-routing costs, drawing on the Steer study on the Evaluation of Regulation</w:t>
      </w:r>
      <w:r>
        <w:t xml:space="preserve"> </w:t>
      </w:r>
      <w:r>
        <w:t xml:space="preserve">(EU) No 181/2011 on the rights of passengers travelling by bus and coach. The same share has</w:t>
      </w:r>
      <w:r>
        <w:t xml:space="preserve"> </w:t>
      </w:r>
      <w:r>
        <w:t xml:space="preserve">been used for rail, in lack of data.</w:t>
      </w:r>
      <w:r>
        <w:t xml:space="preserve"> </w:t>
      </w:r>
      <w:r>
        <w:t xml:space="preserve">However, under PM B.3b, to incorporate the costs associated with the option to conclude an</w:t>
      </w:r>
      <w:r>
        <w:t xml:space="preserve"> </w:t>
      </w:r>
      <w:r>
        <w:t xml:space="preserve">alternative contract, the average bus and coach ticket fare has been assumed to be 10% higher</w:t>
      </w:r>
      <w:r>
        <w:t xml:space="preserve"> </w:t>
      </w:r>
      <w:r>
        <w:t xml:space="preserve">than in the baseline scenario and the average rail ticket fare 30% higher than in the baselilne</w:t>
      </w:r>
      <w:r>
        <w:t xml:space="preserve"> </w:t>
      </w:r>
      <w:r>
        <w:t xml:space="preserve">scenario. This reflects the additional cost of last-minute ticket fares and it is based on the</w:t>
      </w:r>
      <w:r>
        <w:t xml:space="preserve"> </w:t>
      </w:r>
      <w:r>
        <w:t xml:space="preserve">average ticket price observed for last-minute ticket fares, as determined through desk research</w:t>
      </w:r>
      <w:r>
        <w:t xml:space="preserve"> </w:t>
      </w:r>
      <w:r>
        <w:t xml:space="preserve">analysis in the context of the impact assessment support study.</w:t>
      </w:r>
      <w:r>
        <w:t xml:space="preserve"> </w:t>
      </w:r>
      <w:r>
        <w:t xml:space="preserve">The total adjustment costs for bus and coach and rail carriers, for 2025, 2030, 2040 and 2050</w:t>
      </w:r>
      <w:r>
        <w:t xml:space="preserve"> </w:t>
      </w:r>
      <w:r>
        <w:t xml:space="preserve">relative to the baseline are provided in the table below. Expressed as present value over 2025-</w:t>
      </w:r>
      <w:r>
        <w:t xml:space="preserve"> </w:t>
      </w:r>
      <w:r>
        <w:t xml:space="preserve">2050, the costs are estimated at EUR 23.8 million (EUR 12.7 million for bus and coach carriers</w:t>
      </w:r>
      <w:r>
        <w:t xml:space="preserve"> </w:t>
      </w:r>
      <w:r>
        <w:t xml:space="preserve">and EUR 11.1 million for rail), of which EUR 10.8 million for SMEs.</w:t>
      </w:r>
    </w:p>
    <w:p>
      <w:pPr>
        <w:pStyle w:val="BodyText"/>
      </w:pPr>
      <w:r>
        <w:t xml:space="preserve">Table 86: Recurrent adjustment costs for carriers to provide full reimbursement or re-routing and right to care</w:t>
      </w:r>
      <w:r>
        <w:t xml:space="preserve"> </w:t>
      </w:r>
      <w:r>
        <w:t xml:space="preserve">+ the right to conclude an alternative contract to category A multimodal tickets, due to PM B.3b,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Bus and coach</w:t>
      </w:r>
    </w:p>
    <w:p>
      <w:pPr>
        <w:pStyle w:val="BodyText"/>
      </w:pPr>
      <w:r>
        <w:t xml:space="preserve">Number of category A multimodal tickets</w:t>
      </w:r>
      <w:r>
        <w:br/>
      </w:r>
      <w:r>
        <w:t xml:space="preserve">158,463 203,415 243,453 304,251</w:t>
      </w:r>
      <w:r>
        <w:br/>
      </w:r>
      <w:r>
        <w:t xml:space="preserve">Share of passengers delayed by more than 90</w:t>
      </w:r>
      <w:r>
        <w:t xml:space="preserve"> </w:t>
      </w:r>
      <w:r>
        <w:t xml:space="preserve">minutes (%)</w:t>
      </w:r>
      <w:r>
        <w:t xml:space="preserve"> </w:t>
      </w:r>
      <w:r>
        <w:t xml:space="preserve">4.4%</w:t>
      </w:r>
      <w:r>
        <w:t xml:space="preserve"> </w:t>
      </w:r>
      <w:r>
        <w:t xml:space="preserve">4.4%</w:t>
      </w:r>
      <w:r>
        <w:t xml:space="preserve"> </w:t>
      </w:r>
      <w:r>
        <w:t xml:space="preserve">4.4%</w:t>
      </w:r>
      <w:r>
        <w:t xml:space="preserve"> </w:t>
      </w:r>
      <w:r>
        <w:t xml:space="preserve">4.4%</w:t>
      </w:r>
      <w:r>
        <w:t xml:space="preserve"> </w:t>
      </w:r>
      <w:r>
        <w:t xml:space="preserve">Total adjustment costs (EUR), of which:</w:t>
      </w:r>
      <w:r>
        <w:t xml:space="preserve"> </w:t>
      </w:r>
      <w:r>
        <w:t xml:space="preserve">442,235 563,904 705,890 874,260</w:t>
      </w:r>
      <w:r>
        <w:br/>
      </w:r>
      <w:r>
        <w:t xml:space="preserve">Reimbursement/ re-routing costs (EUR)</w:t>
      </w:r>
      <w:r>
        <w:br/>
      </w:r>
      <w:r>
        <w:t xml:space="preserve">280,768 358,014 448,159 555,055</w:t>
      </w:r>
      <w:r>
        <w:br/>
      </w:r>
      <w:r>
        <w:t xml:space="preserve">Care costs (EUR)</w:t>
      </w:r>
      <w:r>
        <w:br/>
      </w:r>
      <w:r>
        <w:t xml:space="preserve">161,466 205,890 257,731 319,205</w:t>
      </w:r>
      <w:r>
        <w:br/>
      </w:r>
      <w:r>
        <w:t xml:space="preserve">Rail</w:t>
      </w:r>
    </w:p>
    <w:p>
      <w:pPr>
        <w:pStyle w:val="BodyText"/>
      </w:pPr>
      <w:r>
        <w:t xml:space="preserve">Number of category A multimodal tickets</w:t>
      </w:r>
      <w:r>
        <w:br/>
      </w:r>
      <w:r>
        <w:t xml:space="preserve">134,354 150,762 199,604 240,640</w:t>
      </w:r>
      <w:r>
        <w:br/>
      </w:r>
      <w:r>
        <w:t xml:space="preserve">Share of passengers delayed by more than 90</w:t>
      </w:r>
      <w:r>
        <w:t xml:space="preserve"> </w:t>
      </w:r>
      <w:r>
        <w:t xml:space="preserve">minutes (%)</w:t>
      </w:r>
      <w:r>
        <w:t xml:space="preserve"> </w:t>
      </w:r>
      <w:r>
        <w:t xml:space="preserve">8.8%</w:t>
      </w:r>
      <w:r>
        <w:t xml:space="preserve"> </w:t>
      </w:r>
      <w:r>
        <w:t xml:space="preserve">8.8%</w:t>
      </w:r>
      <w:r>
        <w:t xml:space="preserve"> </w:t>
      </w:r>
      <w:r>
        <w:t xml:space="preserve">7.5%</w:t>
      </w:r>
      <w:r>
        <w:t xml:space="preserve"> </w:t>
      </w:r>
      <w:r>
        <w:t xml:space="preserve">6.3%</w:t>
      </w:r>
      <w:r>
        <w:t xml:space="preserve"> </w:t>
      </w:r>
      <w:r>
        <w:t xml:space="preserve">Total adjustment costs (EUR), of which:</w:t>
      </w:r>
      <w:r>
        <w:t xml:space="preserve"> </w:t>
      </w:r>
      <w:r>
        <w:t xml:space="preserve">435,132 489,486 543,434 536,051</w:t>
      </w:r>
      <w:r>
        <w:br/>
      </w:r>
      <w:r>
        <w:t xml:space="preserve">Reimbursement/ re-routing costs (EUR)</w:t>
      </w:r>
      <w:r>
        <w:br/>
      </w:r>
      <w:r>
        <w:t xml:space="preserve">262,725 294,947 326,473 321,380</w:t>
      </w:r>
      <w:r>
        <w:br/>
      </w:r>
      <w:r>
        <w:t xml:space="preserve">Care costs (EUR)</w:t>
      </w:r>
      <w:r>
        <w:br/>
      </w:r>
      <w:r>
        <w:t xml:space="preserve">172,407 194,539 216,961 214,672</w:t>
      </w:r>
      <w:r>
        <w:br/>
      </w:r>
      <w:r>
        <w:t xml:space="preserve">Total adjustment costs (EUR), of which:</w:t>
      </w:r>
      <w:r>
        <w:br/>
      </w:r>
      <w:r>
        <w:t xml:space="preserve">877,367 1,053,390 1,249,325 1,410,311</w:t>
      </w:r>
      <w:r>
        <w:br/>
      </w:r>
      <w:r>
        <w:t xml:space="preserve">Reimbursement/ re-routing costs (EUR)</w:t>
      </w:r>
      <w:r>
        <w:br/>
      </w:r>
      <w:r>
        <w:t xml:space="preserve">543,494 652,961 774,632 876,434</w:t>
      </w:r>
      <w:r>
        <w:br/>
      </w:r>
      <w:r>
        <w:t xml:space="preserve">Care costs (EUR)</w:t>
      </w:r>
      <w:r>
        <w:br/>
      </w:r>
      <w:r>
        <w:t xml:space="preserve">333,873 400,429 474,692 533,877</w:t>
      </w:r>
      <w:r>
        <w:br/>
      </w:r>
      <w:r>
        <w:t xml:space="preserve">of which, costs for SMEs</w:t>
      </w:r>
      <w:r>
        <w:t xml:space="preserve"> </w:t>
      </w:r>
      <w:r>
        <w:t xml:space="preserve">375,900 479,318 600,007 743,121</w:t>
      </w:r>
      <w:r>
        <w:br/>
      </w:r>
      <w:r>
        <w:t xml:space="preserve">Source: PWC, TIS and Steer (2023), Impact assessment support study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Some recurrent adjustment costs associated to business-to-business negotiations, contract</w:t>
      </w:r>
      <w:r>
        <w:t xml:space="preserve"> </w:t>
      </w:r>
      <w:r>
        <w:t xml:space="preserve">agreements and business-to-business compensation mechanisms are also expected. The latter</w:t>
      </w:r>
      <w:r>
        <w:t xml:space="preserve"> </w:t>
      </w:r>
      <w:r>
        <w:t xml:space="preserve">refers to the reimbursement costs that result from the passengers concluding an alternative</w:t>
      </w:r>
      <w:r>
        <w:t xml:space="preserve"> </w:t>
      </w:r>
      <w:r>
        <w:t xml:space="preserve">contract and the carrier seeking to redress such cost to the other transport operators linked to</w:t>
      </w:r>
      <w:r>
        <w:t xml:space="preserve"> </w:t>
      </w:r>
      <w:r>
        <w:t xml:space="preserve">the single multimodal contract. However, due to the lack of data on the costs of establishing</w:t>
      </w:r>
      <w:r>
        <w:t xml:space="preserve"> </w:t>
      </w:r>
      <w:r>
        <w:t xml:space="preserve">such negotiations and agreements – as well as the fact that they depend on the various carrier</w:t>
      </w:r>
      <w:r>
        <w:t xml:space="preserve"> </w:t>
      </w:r>
      <w:r>
        <w:t xml:space="preserve">alliances already in place, it was not possible to estimate such costs. Nevertheless, it is expected</w:t>
      </w:r>
      <w:r>
        <w:t xml:space="preserve"> </w:t>
      </w:r>
      <w:r>
        <w:t xml:space="preserve">that a share of these costs are already embedded into the ticket fares used for the calculations</w:t>
      </w:r>
      <w:r>
        <w:t xml:space="preserve"> </w:t>
      </w:r>
      <w:r>
        <w:t xml:space="preserve">of the recurrent adjustment costs above.</w:t>
      </w:r>
      <w:r>
        <w:t xml:space="preserve"> </w:t>
      </w:r>
      <w:r>
        <w:t xml:space="preserve">One-off adjustment costs for carriers and intermediaries concerning the right to conclude an</w:t>
      </w:r>
      <w:r>
        <w:t xml:space="preserve"> </w:t>
      </w:r>
      <w:r>
        <w:t xml:space="preserve">alternative contract where a carrier does not make provision for the continuation of a</w:t>
      </w:r>
      <w:r>
        <w:t xml:space="preserve"> </w:t>
      </w:r>
      <w:r>
        <w:t xml:space="preserve">passenger’s journey within a defined time limit</w:t>
      </w:r>
      <w:r>
        <w:t xml:space="preserve"> </w:t>
      </w:r>
      <w:r>
        <w:t xml:space="preserve">The key distinguishing element of this measure relative to PM B.3a is the right to conclude an</w:t>
      </w:r>
      <w:r>
        <w:t xml:space="preserve"> </w:t>
      </w:r>
      <w:r>
        <w:t xml:space="preserve">alternative contract where a carrier does not make provision for the continuation of a</w:t>
      </w:r>
      <w:r>
        <w:t xml:space="preserve"> </w:t>
      </w:r>
      <w:r>
        <w:t xml:space="preserve">passenger’s journey within a defined time limit.</w:t>
      </w:r>
      <w:r>
        <w:br/>
      </w:r>
      <w:r>
        <w:t xml:space="preserve">The recurrent costs associated with the right to conclude an alternative contract have already</w:t>
      </w:r>
      <w:r>
        <w:t xml:space="preserve"> </w:t>
      </w:r>
      <w:r>
        <w:t xml:space="preserve">been included in the section above. However, this measure is also expected to lead to one-off</w:t>
      </w:r>
      <w:r>
        <w:t xml:space="preserve"> </w:t>
      </w:r>
      <w:r>
        <w:t xml:space="preserve">adjustment costs for carriers and intermediaries for informing the passengers about the right to</w:t>
      </w:r>
      <w:r>
        <w:t xml:space="preserve"> </w:t>
      </w:r>
      <w:r>
        <w:t xml:space="preserve">conclude an alternative contract where a carrier does not make provision for the continuation</w:t>
      </w:r>
      <w:r>
        <w:t xml:space="preserve"> </w:t>
      </w:r>
      <w:r>
        <w:t xml:space="preserve">of a passenger’s journey within a defined time limit, as well as for updating their IT systems.</w:t>
      </w:r>
      <w:r>
        <w:t xml:space="preserve"> </w:t>
      </w:r>
      <w:r>
        <w:t xml:space="preserve">The one-off adjustment costs have been assessed to be similar to those for providing pre-</w:t>
      </w:r>
      <w:r>
        <w:t xml:space="preserve"> </w:t>
      </w:r>
      <w:r>
        <w:t xml:space="preserve">purchase information about the type of multimodal ticket, at EUR 64,428 in 2025 relative to</w:t>
      </w:r>
      <w:r>
        <w:t xml:space="preserve"> </w:t>
      </w:r>
      <w:r>
        <w:t xml:space="preserve">the baseline.</w:t>
      </w:r>
      <w:r>
        <w:br/>
      </w:r>
      <w:r>
        <w:t xml:space="preserve">Table 87: One-off costs for carriers and intermediaries for informing passengers on the right to conclude an</w:t>
      </w:r>
      <w:r>
        <w:t xml:space="preserve"> </w:t>
      </w:r>
      <w:r>
        <w:t xml:space="preserve">alternative contract where a carrier does not make provision for the continuation of a passenger’s journey</w:t>
      </w:r>
      <w:r>
        <w:t xml:space="preserve"> </w:t>
      </w:r>
      <w:r>
        <w:t xml:space="preserve">within a defined time limit, due to due to PM B.3b relative to the baseline</w:t>
      </w:r>
    </w:p>
    <w:p>
      <w:pPr>
        <w:pStyle w:val="BodyText"/>
      </w:pPr>
      <w:r>
        <w:t xml:space="preserve">ISCO 3 Technicians and associate professionals hourly wage (EUR</w:t>
      </w:r>
      <w:r>
        <w:t xml:space="preserve"> </w:t>
      </w:r>
      <w:r>
        <w:t xml:space="preserve">per hour in 2021 prices)</w:t>
      </w:r>
      <w:r>
        <w:t xml:space="preserve"> </w:t>
      </w:r>
      <w:r>
        <w:t xml:space="preserve">31.1</w:t>
      </w:r>
      <w:r>
        <w:t xml:space="preserve"> </w:t>
      </w:r>
      <w:r>
        <w:t xml:space="preserve">Working days to implement changes</w:t>
      </w:r>
      <w:r>
        <w:t xml:space="preserve"> </w:t>
      </w:r>
      <w:r>
        <w:t xml:space="preserve">2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Number of carriers and intermediaries affected</w:t>
      </w:r>
      <w:r>
        <w:t xml:space="preserve"> </w:t>
      </w:r>
      <w:r>
        <w:t xml:space="preserve">138</w:t>
      </w:r>
      <w:r>
        <w:t xml:space="preserve"> </w:t>
      </w:r>
      <w:r>
        <w:t xml:space="preserve">One-off adjustment costs in 2025 (EUR, in 2021 prices), of which:</w:t>
      </w:r>
      <w:r>
        <w:t xml:space="preserve"> </w:t>
      </w:r>
      <w:r>
        <w:t xml:space="preserve">64,428</w:t>
      </w:r>
      <w:r>
        <w:t xml:space="preserve"> </w:t>
      </w:r>
      <w:r>
        <w:t xml:space="preserve">Carriers</w:t>
      </w:r>
      <w:r>
        <w:t xml:space="preserve"> </w:t>
      </w:r>
      <w:r>
        <w:t xml:space="preserve">7,003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57,425</w:t>
      </w:r>
      <w:r>
        <w:t xml:space="preserve"> </w:t>
      </w:r>
      <w:r>
        <w:t xml:space="preserve">of which for SMEs:</w:t>
      </w:r>
      <w:r>
        <w:t xml:space="preserve"> </w:t>
      </w:r>
      <w:r>
        <w:t xml:space="preserve">59,759</w:t>
      </w:r>
      <w:r>
        <w:t xml:space="preserve"> </w:t>
      </w:r>
      <w:r>
        <w:t xml:space="preserve">Carriers</w:t>
      </w:r>
      <w:r>
        <w:t xml:space="preserve"> </w:t>
      </w:r>
      <w:r>
        <w:t xml:space="preserve">5,136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54,623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Enforcement costs for public authorities</w:t>
      </w:r>
      <w:r>
        <w:t xml:space="preserve"> </w:t>
      </w:r>
      <w:r>
        <w:t xml:space="preserve">Recurrent enforcement costs for public authorities are the same with those under PM B.3a.</w:t>
      </w:r>
      <w:r>
        <w:t xml:space="preserve"> </w:t>
      </w:r>
      <w:r>
        <w:t xml:space="preserve">They are estimated at EUR 540,000 per year from 2025 onwards. Expressed as present value</w:t>
      </w:r>
      <w:r>
        <w:t xml:space="preserve"> </w:t>
      </w:r>
      <w:r>
        <w:t xml:space="preserve">over 2025-2050, this is equivalent to EUR 9.9 million.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Benefit for consumers (due to the right to reimbursement/ re-routing and the right to care)</w:t>
      </w:r>
      <w:r>
        <w:t xml:space="preserve"> </w:t>
      </w:r>
      <w:r>
        <w:t xml:space="preserve">Under policy measure B.3b, similarly to PM B.3a, multimodal passengers will benefit from the</w:t>
      </w:r>
      <w:r>
        <w:t xml:space="preserve"> </w:t>
      </w:r>
      <w:r>
        <w:t xml:space="preserve">i) right to reimbursement/re-routing and ii) right to care. In addition, they will also benefit of</w:t>
      </w:r>
      <w:r>
        <w:t xml:space="preserve"> </w:t>
      </w:r>
      <w:r>
        <w:t xml:space="preserve">the provision for consumers to conclude an alternative contract. The benefits of this right for</w:t>
      </w:r>
      <w:r>
        <w:t xml:space="preserve"> </w:t>
      </w:r>
      <w:r>
        <w:t xml:space="preserve">consumers and passengers were taken into account in the calculations for the provision for</w:t>
      </w:r>
      <w:r>
        <w:t xml:space="preserve"> </w:t>
      </w:r>
      <w:r>
        <w:t xml:space="preserve">reimbursement and re-routing and are presented below. To reflect the benefits associated with</w:t>
      </w:r>
      <w:r>
        <w:t xml:space="preserve"> </w:t>
      </w:r>
      <w:r>
        <w:t xml:space="preserve">the option to conclude an alternative contract, the average bus and coach ticket fare has been</w:t>
      </w:r>
      <w:r>
        <w:t xml:space="preserve"> </w:t>
      </w:r>
      <w:r>
        <w:t xml:space="preserve">assumed to be 10% higher than in the baseline scenario and the average rail ticket fare 30%</w:t>
      </w:r>
      <w:r>
        <w:t xml:space="preserve"> </w:t>
      </w:r>
      <w:r>
        <w:t xml:space="preserve">higher than in the baselilne scenario. This allows to cover the additional cost of last-minute</w:t>
      </w:r>
      <w:r>
        <w:t xml:space="preserve"> </w:t>
      </w:r>
      <w:r>
        <w:t xml:space="preserve">ticket fares. The assumptions are based on the average ticket prices observed for last-minute</w:t>
      </w:r>
      <w:r>
        <w:t xml:space="preserve"> </w:t>
      </w:r>
      <w:r>
        <w:t xml:space="preserve">ticket fares, as determined through desk research analysis in the context of the impact</w:t>
      </w:r>
      <w:r>
        <w:t xml:space="preserve"> </w:t>
      </w:r>
      <w:r>
        <w:t xml:space="preserve">assessment support study.</w:t>
      </w:r>
      <w:r>
        <w:t xml:space="preserve"> </w:t>
      </w:r>
      <w:r>
        <w:t xml:space="preserve">The total benefits for bus and coach passengers, for 2025, 2030, 2040 and 2050 relative to the</w:t>
      </w:r>
      <w:r>
        <w:t xml:space="preserve"> </w:t>
      </w:r>
      <w:r>
        <w:t xml:space="preserve">baseline are provided in the table below. Expressed as present value over 2025-2050, the</w:t>
      </w:r>
      <w:r>
        <w:t xml:space="preserve"> </w:t>
      </w:r>
      <w:r>
        <w:t xml:space="preserve">benefits are estimated at EUR 23.8 million (EUR 12.7 million for bus and coach passengers</w:t>
      </w:r>
      <w:r>
        <w:t xml:space="preserve"> </w:t>
      </w:r>
      <w:r>
        <w:t xml:space="preserve">and EUR 11.1 million for rail passengers).</w:t>
      </w:r>
      <w:r>
        <w:br/>
      </w:r>
      <w:r>
        <w:t xml:space="preserve">Table 88: Passengers holding multimodal products based on single contracts of service (ticket category A) and</w:t>
      </w:r>
      <w:r>
        <w:t xml:space="preserve"> </w:t>
      </w:r>
      <w:r>
        <w:t xml:space="preserve">benefits due to the right to reimbursement/ re-routing and the right to care in 2025, 2030, 2040 and 2050 in PM</w:t>
      </w:r>
      <w:r>
        <w:t xml:space="preserve"> </w:t>
      </w:r>
      <w:r>
        <w:t xml:space="preserve">B.3b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Bus and coach</w:t>
      </w:r>
    </w:p>
    <w:p>
      <w:pPr>
        <w:pStyle w:val="BodyText"/>
      </w:pPr>
      <w:r>
        <w:t xml:space="preserve">Number of category A multimodal tickets</w:t>
      </w:r>
      <w:r>
        <w:br/>
      </w:r>
      <w:r>
        <w:t xml:space="preserve">158,463 203,415 243,453 304,251</w:t>
      </w:r>
      <w:r>
        <w:br/>
      </w:r>
      <w:r>
        <w:t xml:space="preserve">Total benefits (EUR), of which for:</w:t>
      </w:r>
      <w:r>
        <w:t xml:space="preserve"> </w:t>
      </w:r>
      <w:r>
        <w:t xml:space="preserve">427,556 545,186 682,460 845,241</w:t>
      </w:r>
      <w:r>
        <w:br/>
      </w:r>
      <w:r>
        <w:t xml:space="preserve">Reimbursement/ re-routing (EUR)</w:t>
      </w:r>
      <w:r>
        <w:br/>
      </w:r>
      <w:r>
        <w:t xml:space="preserve">280,768 358,014 448,159 555,055</w:t>
      </w:r>
      <w:r>
        <w:br/>
      </w:r>
      <w:r>
        <w:t xml:space="preserve">Care (EUR)</w:t>
      </w:r>
      <w:r>
        <w:br/>
      </w:r>
      <w:r>
        <w:t xml:space="preserve">146,788 187,172 234,301 290,187</w:t>
      </w:r>
      <w:r>
        <w:br/>
      </w:r>
      <w:r>
        <w:t xml:space="preserve">Rail</w:t>
      </w:r>
    </w:p>
    <w:p>
      <w:pPr>
        <w:pStyle w:val="BodyText"/>
      </w:pPr>
      <w:r>
        <w:t xml:space="preserve">Number of category A multimodal tickets</w:t>
      </w:r>
      <w:r>
        <w:br/>
      </w:r>
      <w:r>
        <w:t xml:space="preserve">134,354 150,762 199,604 240,640</w:t>
      </w:r>
      <w:r>
        <w:br/>
      </w:r>
      <w:r>
        <w:t xml:space="preserve">Total benefits (EUR), of which for:</w:t>
      </w:r>
      <w:r>
        <w:t xml:space="preserve"> </w:t>
      </w:r>
      <w:r>
        <w:t xml:space="preserve">395,346 444,592 493,366 486,512</w:t>
      </w:r>
      <w:r>
        <w:br/>
      </w:r>
      <w:r>
        <w:t xml:space="preserve">Reimbursement/ re-routing (EUR)</w:t>
      </w:r>
      <w:r>
        <w:br/>
      </w:r>
      <w:r>
        <w:t xml:space="preserve">262,725 294,947 326,473 321,380</w:t>
      </w:r>
      <w:r>
        <w:br/>
      </w:r>
      <w:r>
        <w:t xml:space="preserve">Care (EUR)</w:t>
      </w:r>
      <w:r>
        <w:br/>
      </w:r>
      <w:r>
        <w:t xml:space="preserve">132,621 149,646 166,893 165,132</w:t>
      </w:r>
      <w:r>
        <w:br/>
      </w:r>
      <w:r>
        <w:t xml:space="preserve">Total bus and coach, and rail</w:t>
      </w:r>
    </w:p>
    <w:p>
      <w:pPr>
        <w:pStyle w:val="BodyText"/>
      </w:pPr>
      <w:r>
        <w:t xml:space="preserve">Number of category A multimodal tickets</w:t>
      </w:r>
      <w:r>
        <w:br/>
      </w:r>
      <w:r>
        <w:t xml:space="preserve">292,817 354,176 443,058 544,891</w:t>
      </w:r>
      <w:r>
        <w:br/>
      </w:r>
      <w:r>
        <w:t xml:space="preserve">Total benefits (EUR), of which for:</w:t>
      </w:r>
      <w:r>
        <w:t xml:space="preserve"> </w:t>
      </w:r>
      <w:r>
        <w:t xml:space="preserve">822,902 989,779 1,175,827 1,331,753</w:t>
      </w:r>
      <w:r>
        <w:br/>
      </w:r>
      <w:r>
        <w:t xml:space="preserve">Reimbursement/ re-routing (EUR)</w:t>
      </w:r>
      <w:r>
        <w:br/>
      </w:r>
      <w:r>
        <w:t xml:space="preserve">543,494 652,961 774,632 876,434</w:t>
      </w:r>
      <w:r>
        <w:br/>
      </w:r>
      <w:r>
        <w:t xml:space="preserve">Care (EUR)</w:t>
      </w:r>
      <w:r>
        <w:br/>
      </w:r>
      <w:r>
        <w:t xml:space="preserve">279,408 336,818 401,194 455,319</w:t>
      </w:r>
      <w:r>
        <w:br/>
      </w:r>
      <w:r>
        <w:t xml:space="preserve">Source: PWC, TIS and Steer (2023), Impact assessment support study</w:t>
      </w:r>
      <w:r>
        <w:t xml:space="preserve"> </w:t>
      </w:r>
      <w:r>
        <w:t xml:space="preserve">Table 89: Total benefits for consumers due to the right to reimbursement/ re-routing and the right to care in</w:t>
      </w:r>
      <w:r>
        <w:t xml:space="preserve"> </w:t>
      </w:r>
      <w:r>
        <w:t xml:space="preserve">PM B.3b, expressed as present value over 2025-2050 relative to the baseline (EUR, in 2021 prices)</w:t>
      </w:r>
      <w:r>
        <w:t xml:space="preserve"> </w:t>
      </w:r>
      <w:r>
        <w:t xml:space="preserve">Total cost-savings for consumers from PM B.3a (2021 prices)</w:t>
      </w:r>
      <w:r>
        <w:t xml:space="preserve"> </w:t>
      </w:r>
      <w:r>
        <w:t xml:space="preserve">Total benefits for passengers due to additional rights for</w:t>
      </w:r>
      <w:r>
        <w:t xml:space="preserve"> </w:t>
      </w:r>
      <w:r>
        <w:t xml:space="preserve">reimbursement/rerouting in multimodal journeys in ticket</w:t>
      </w:r>
      <w:r>
        <w:t xml:space="preserve"> </w:t>
      </w:r>
      <w:r>
        <w:t xml:space="preserve">category A passengers, including the option to conclude an</w:t>
      </w:r>
      <w:r>
        <w:t xml:space="preserve"> </w:t>
      </w:r>
      <w:r>
        <w:t xml:space="preserve">alternative contract (EUR)</w:t>
      </w:r>
      <w:r>
        <w:t xml:space="preserve"> </w:t>
      </w:r>
      <w:r>
        <w:t xml:space="preserve">Bus</w:t>
      </w:r>
      <w:r>
        <w:t xml:space="preserve"> </w:t>
      </w:r>
      <w:r>
        <w:t xml:space="preserve">and</w:t>
      </w:r>
      <w:r>
        <w:t xml:space="preserve"> </w:t>
      </w:r>
      <w:r>
        <w:t xml:space="preserve">Coach</w:t>
      </w:r>
      <w:r>
        <w:t xml:space="preserve"> </w:t>
      </w:r>
      <w:r>
        <w:t xml:space="preserve">8,320,257</w:t>
      </w:r>
      <w:r>
        <w:br/>
      </w:r>
      <w:r>
        <w:t xml:space="preserve">Rail</w:t>
      </w:r>
      <w:r>
        <w:t xml:space="preserve"> </w:t>
      </w:r>
      <w:r>
        <w:t xml:space="preserve">7,380,410</w:t>
      </w:r>
      <w:r>
        <w:br/>
      </w:r>
      <w:r>
        <w:t xml:space="preserve">Total benefits for passengers due to additional rights for care in</w:t>
      </w:r>
      <w:r>
        <w:t xml:space="preserve"> </w:t>
      </w:r>
      <w:r>
        <w:t xml:space="preserve">multimodal journeys in ticket category A passengers (EUR)</w:t>
      </w:r>
      <w:r>
        <w:t xml:space="preserve"> </w:t>
      </w:r>
      <w:r>
        <w:t xml:space="preserve">Bus</w:t>
      </w:r>
      <w:r>
        <w:t xml:space="preserve"> </w:t>
      </w:r>
      <w:r>
        <w:t xml:space="preserve">and</w:t>
      </w:r>
      <w:r>
        <w:t xml:space="preserve"> </w:t>
      </w:r>
      <w:r>
        <w:t xml:space="preserve">Coach</w:t>
      </w:r>
      <w:r>
        <w:t xml:space="preserve"> </w:t>
      </w:r>
      <w:r>
        <w:t xml:space="preserve">4,349,889</w:t>
      </w:r>
      <w:r>
        <w:br/>
      </w:r>
      <w:r>
        <w:t xml:space="preserve">Rail</w:t>
      </w:r>
      <w:r>
        <w:t xml:space="preserve"> </w:t>
      </w:r>
      <w:r>
        <w:t xml:space="preserve">3,760,817</w:t>
      </w:r>
      <w:r>
        <w:br/>
      </w:r>
      <w:r>
        <w:t xml:space="preserve">Source: PWC, TIS and Steer (2023), Impact assessment support study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Benefit for consumers (hassle costs savings)</w:t>
      </w:r>
      <w:r>
        <w:t xml:space="preserve"> </w:t>
      </w:r>
      <w:r>
        <w:t xml:space="preserve">The hassle costs savings for consumers due to PM B.3b are the same as for PM B.3a.</w:t>
      </w:r>
      <w:r>
        <w:t xml:space="preserve"> </w:t>
      </w:r>
      <w:r>
        <w:t xml:space="preserve">Considering that the right to PRM assistance for PRM passengers travelling under category A</w:t>
      </w:r>
      <w:r>
        <w:t xml:space="preserve"> </w:t>
      </w:r>
      <w:r>
        <w:t xml:space="preserve">multimodal tickets will ensure that similar time thresholds are met as for air transport, PRMs</w:t>
      </w:r>
      <w:r>
        <w:t xml:space="preserve"> </w:t>
      </w:r>
      <w:r>
        <w:t xml:space="preserve">may save 40 to 60 minutes per multimodal journey when arranging assistance (taking into</w:t>
      </w:r>
      <w:r>
        <w:t xml:space="preserve"> </w:t>
      </w:r>
      <w:r>
        <w:t xml:space="preserve">account that 100% of passengers must be picked up within 20 minutes) compared to the baseline</w:t>
      </w:r>
      <w:r>
        <w:t xml:space="preserve"> </w:t>
      </w:r>
      <w:r>
        <w:t xml:space="preserve">where no such rights are foreseen. This right is foreseen for PRM passengers travelling under</w:t>
      </w:r>
      <w:r>
        <w:t xml:space="preserve"> </w:t>
      </w:r>
      <w:r>
        <w:t xml:space="preserve">category A multimodal tickets, regardless of whether they are travelling through a multimodal</w:t>
      </w:r>
      <w:r>
        <w:t xml:space="preserve"> </w:t>
      </w:r>
      <w:r>
        <w:t xml:space="preserve">passenger hub.</w:t>
      </w:r>
      <w:r>
        <w:t xml:space="preserve"> </w:t>
      </w:r>
      <w:r>
        <w:t xml:space="preserve">Considering the total number of PRMs requests for long-distance bus and coach journeys and</w:t>
      </w:r>
      <w:r>
        <w:t xml:space="preserve"> </w:t>
      </w:r>
      <w:r>
        <w:t xml:space="preserve">for rail and waterborne journeys, the share of multimodal market and the fact that 5% of</w:t>
      </w:r>
      <w:r>
        <w:t xml:space="preserve"> </w:t>
      </w:r>
      <w:r>
        <w:t xml:space="preserve">multimodal passengers hold category A multimodal tickets, the number of PRM requests</w:t>
      </w:r>
      <w:r>
        <w:t xml:space="preserve"> </w:t>
      </w:r>
      <w:r>
        <w:t xml:space="preserve">affected is estimated at 37,020 in 2025, 47,723 in 2030 and 109,312 in 2050 relative to the</w:t>
      </w:r>
      <w:r>
        <w:t xml:space="preserve"> </w:t>
      </w:r>
      <w:r>
        <w:t xml:space="preserve">baseline. As explained, the time saved per PRM request is estimated at 40 (lower bound) to 60</w:t>
      </w:r>
      <w:r>
        <w:t xml:space="preserve"> </w:t>
      </w:r>
      <w:r>
        <w:t xml:space="preserve">(upper bound) minutes. Using the consumer value of time estimated at EUR 22.7 per hour268 in</w:t>
      </w:r>
      <w:r>
        <w:t xml:space="preserve"> </w:t>
      </w:r>
      <w:r>
        <w:t xml:space="preserve">2021 prices, the hassle costs savings for PRMs are provided in the table below. Per PRM</w:t>
      </w:r>
      <w:r>
        <w:t xml:space="preserve"> </w:t>
      </w:r>
      <w:r>
        <w:t xml:space="preserve">request, they are estimated at EUR 15.1 to 22.7. Expressed as present value over 2025-2050,</w:t>
      </w:r>
      <w:r>
        <w:t xml:space="preserve"> </w:t>
      </w:r>
      <w:r>
        <w:t xml:space="preserve">hassle costs savings for PRMs due to PM B.3b are estimated at EUR 18.6 to 27.9 million</w:t>
      </w:r>
      <w:r>
        <w:t xml:space="preserve"> </w:t>
      </w:r>
      <w:r>
        <w:t xml:space="preserve">relative to the baseline.</w:t>
      </w:r>
      <w:r>
        <w:t xml:space="preserve"> </w:t>
      </w:r>
      <w:r>
        <w:t xml:space="preserve">Table 90: Hassle costs savings for consumers due to PM B.3b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PRM requests affected</w:t>
      </w:r>
      <w:r>
        <w:t xml:space="preserve"> </w:t>
      </w:r>
      <w:r>
        <w:t xml:space="preserve">37,020</w:t>
      </w:r>
      <w:r>
        <w:t xml:space="preserve"> </w:t>
      </w:r>
      <w:r>
        <w:t xml:space="preserve">47,723</w:t>
      </w:r>
      <w:r>
        <w:t xml:space="preserve"> </w:t>
      </w:r>
      <w:r>
        <w:t xml:space="preserve">78,379</w:t>
      </w:r>
      <w:r>
        <w:t xml:space="preserve"> </w:t>
      </w:r>
      <w:r>
        <w:t xml:space="preserve">109,312</w:t>
      </w:r>
      <w:r>
        <w:t xml:space="preserve"> </w:t>
      </w:r>
      <w:r>
        <w:t xml:space="preserve">Consumers value of time (EUR)</w:t>
      </w:r>
      <w:r>
        <w:t xml:space="preserve"> </w:t>
      </w:r>
      <w:r>
        <w:t xml:space="preserve">22.7</w:t>
      </w:r>
      <w:r>
        <w:t xml:space="preserve"> </w:t>
      </w:r>
      <w:r>
        <w:t xml:space="preserve">22.7</w:t>
      </w:r>
      <w:r>
        <w:t xml:space="preserve"> </w:t>
      </w:r>
      <w:r>
        <w:t xml:space="preserve">22.7</w:t>
      </w:r>
      <w:r>
        <w:t xml:space="preserve"> </w:t>
      </w:r>
      <w:r>
        <w:t xml:space="preserve">22.7</w:t>
      </w:r>
      <w:r>
        <w:t xml:space="preserve"> </w:t>
      </w:r>
      <w:r>
        <w:t xml:space="preserve">Hassle costs savings (EUR)</w:t>
      </w:r>
    </w:p>
    <w:p>
      <w:pPr>
        <w:pStyle w:val="BodyText"/>
      </w:pPr>
      <w:r>
        <w:t xml:space="preserve">Lower bound estimate</w:t>
      </w:r>
      <w:r>
        <w:t xml:space="preserve"> </w:t>
      </w:r>
      <w:r>
        <w:t xml:space="preserve">560,305</w:t>
      </w:r>
      <w:r>
        <w:t xml:space="preserve"> </w:t>
      </w:r>
      <w:r>
        <w:t xml:space="preserve">722,289</w:t>
      </w:r>
      <w:r>
        <w:t xml:space="preserve"> </w:t>
      </w:r>
      <w:r>
        <w:t xml:space="preserve">1,186,264</w:t>
      </w:r>
      <w:r>
        <w:t xml:space="preserve"> </w:t>
      </w:r>
      <w:r>
        <w:t xml:space="preserve">1,654,436</w:t>
      </w:r>
      <w:r>
        <w:t xml:space="preserve"> </w:t>
      </w:r>
      <w:r>
        <w:t xml:space="preserve">Upper bound estimate</w:t>
      </w:r>
      <w:r>
        <w:t xml:space="preserve"> </w:t>
      </w:r>
      <w:r>
        <w:t xml:space="preserve">840,458</w:t>
      </w:r>
      <w:r>
        <w:t xml:space="preserve"> </w:t>
      </w:r>
      <w:r>
        <w:t xml:space="preserve">1,083,433</w:t>
      </w:r>
      <w:r>
        <w:t xml:space="preserve"> </w:t>
      </w:r>
      <w:r>
        <w:t xml:space="preserve">1,779,396</w:t>
      </w:r>
      <w:r>
        <w:t xml:space="preserve"> </w:t>
      </w:r>
      <w:r>
        <w:t xml:space="preserve">2,481,654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PM B.4a: Essential set of rights for passengers holding separate tickets (category B) (i.e. </w:t>
      </w:r>
      <w:r>
        <w:t xml:space="preserve"> </w:t>
      </w:r>
      <w:r>
        <w:t xml:space="preserve">right to pre-purchase information + right to reimbursement and penalty of 75% from</w:t>
      </w:r>
      <w:r>
        <w:t xml:space="preserve"> </w:t>
      </w:r>
      <w:r>
        <w:t xml:space="preserve">ticket vendor/tour operator, unless where passengers were properly informed of separate</w:t>
      </w:r>
      <w:r>
        <w:t xml:space="preserve"> </w:t>
      </w:r>
      <w:r>
        <w:t xml:space="preserve">nature of the tickets)</w:t>
      </w:r>
      <w:r>
        <w:t xml:space="preserve"> </w:t>
      </w:r>
      <w:r>
        <w:t xml:space="preserve">In PM B.4a, ticket vendors and tour operators have to properly inform passengers where they</w:t>
      </w:r>
      <w:r>
        <w:t xml:space="preserve"> </w:t>
      </w:r>
      <w:r>
        <w:t xml:space="preserve">bundle separate tickets for a multimodal journey and sell them in one commercial transaction</w:t>
      </w:r>
      <w:r>
        <w:t xml:space="preserve"> </w:t>
      </w:r>
      <w:r>
        <w:t xml:space="preserve">to passengers. Where they do not provide information on the separate nature of the transport</w:t>
      </w:r>
      <w:r>
        <w:t xml:space="preserve"> </w:t>
      </w:r>
      <w:r>
        <w:t xml:space="preserve">tickets, they would be liable to reimburse the passenger the entire amount paid for the separate</w:t>
      </w:r>
      <w:r>
        <w:t xml:space="preserve"> </w:t>
      </w:r>
      <w:r>
        <w:t xml:space="preserve">tickets, together with a penalty of 75% of that amount, in the event where the passengers miss</w:t>
      </w:r>
      <w:r>
        <w:t xml:space="preserve"> </w:t>
      </w:r>
      <w:r>
        <w:t xml:space="preserve">a connection during the multimodal journey. This measure is similar to what is already required</w:t>
      </w:r>
      <w:r>
        <w:t xml:space="preserve"> </w:t>
      </w:r>
      <w:r>
        <w:t xml:space="preserve">for ticket vendors and tour operators under Article 12(4) and (5) of Regulation (EU) 2021/782.</w:t>
      </w:r>
      <w:r>
        <w:t xml:space="preserve"> </w:t>
      </w:r>
      <w:r>
        <w:t xml:space="preserve">Adjustment costs for carriers and intermediaries</w:t>
      </w:r>
      <w:r>
        <w:t xml:space="preserve"> </w:t>
      </w:r>
      <w:r>
        <w:t xml:space="preserve">Stakeholders that responded to the targeted survey argued that the implementation of the right</w:t>
      </w:r>
      <w:r>
        <w:t xml:space="preserve"> </w:t>
      </w:r>
      <w:r>
        <w:t xml:space="preserve">to pre-purchase information in PM B.4a would entail an update in the communication systems.</w:t>
      </w:r>
    </w:p>
    <w:p>
      <w:pPr>
        <w:pStyle w:val="BodyText"/>
      </w:pPr>
      <w:r>
        <w:t xml:space="preserve">268 Source: https://www.eurocontrol.int/sites/default/files/publication/files/standard-input-for-eurocontrol-cost-</w:t>
      </w:r>
      <w:r>
        <w:t xml:space="preserve"> </w:t>
      </w:r>
      <w:r>
        <w:t xml:space="preserve">benefit-analyses-2018-edition-8-version-2.6.pdf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The effort required has been estimated, similarly to PM B.3a, to 2 working days per carrier and</w:t>
      </w:r>
      <w:r>
        <w:t xml:space="preserve"> </w:t>
      </w:r>
      <w:r>
        <w:t xml:space="preserve">intermediary on one-off basis.</w:t>
      </w:r>
      <w:r>
        <w:br/>
      </w:r>
      <w:r>
        <w:t xml:space="preserve">The market share of multimodal tickets of category B has been used to estimate the number of</w:t>
      </w:r>
      <w:r>
        <w:t xml:space="preserve"> </w:t>
      </w:r>
      <w:r>
        <w:t xml:space="preserve">carriers and intermediaries affected. In total, 371 carriers and intermediaries are estimated to be</w:t>
      </w:r>
      <w:r>
        <w:t xml:space="preserve"> </w:t>
      </w:r>
      <w:r>
        <w:t xml:space="preserve">affected by this policy measure.</w:t>
      </w:r>
      <w:r>
        <w:br/>
      </w:r>
      <w:r>
        <w:t xml:space="preserve">Table 91: Number of carriers and intermediaries affected by PM B.4a</w:t>
      </w:r>
      <w:r>
        <w:t xml:space="preserve"> </w:t>
      </w:r>
      <w:r>
        <w:t xml:space="preserve">Multimodal Stakeholders</w:t>
      </w:r>
      <w:r>
        <w:t xml:space="preserve"> </w:t>
      </w:r>
      <w:r>
        <w:t xml:space="preserve">Total</w:t>
      </w:r>
      <w:r>
        <w:t xml:space="preserve"> </w:t>
      </w:r>
      <w:r>
        <w:t xml:space="preserve">Share of Multimodal (%)</w:t>
      </w:r>
      <w:r>
        <w:t xml:space="preserve"> </w:t>
      </w:r>
      <w:r>
        <w:t xml:space="preserve">Multimodal operators</w:t>
      </w:r>
      <w:r>
        <w:t xml:space="preserve"> </w:t>
      </w:r>
      <w:r>
        <w:t xml:space="preserve">Affected</w:t>
      </w:r>
      <w:r>
        <w:t xml:space="preserve"> </w:t>
      </w:r>
      <w:r>
        <w:t xml:space="preserve">Number of bus and coach</w:t>
      </w:r>
      <w:r>
        <w:t xml:space="preserve"> </w:t>
      </w:r>
      <w:r>
        <w:t xml:space="preserve">operators</w:t>
      </w:r>
      <w:r>
        <w:br/>
      </w:r>
      <w:r>
        <w:t xml:space="preserve">3,778</w:t>
      </w:r>
      <w:r>
        <w:t xml:space="preserve"> </w:t>
      </w:r>
      <w:r>
        <w:t xml:space="preserve">4.3%</w:t>
      </w:r>
      <w:r>
        <w:t xml:space="preserve"> </w:t>
      </w:r>
      <w:r>
        <w:t xml:space="preserve">165</w:t>
      </w:r>
      <w:r>
        <w:t xml:space="preserve"> </w:t>
      </w:r>
      <w:r>
        <w:t xml:space="preserve">Number of rail operators</w:t>
      </w:r>
      <w:r>
        <w:br/>
      </w:r>
      <w:r>
        <w:t xml:space="preserve">283</w:t>
      </w:r>
      <w:r>
        <w:t xml:space="preserve"> </w:t>
      </w:r>
      <w:r>
        <w:t xml:space="preserve">23.2%</w:t>
      </w:r>
      <w:r>
        <w:t xml:space="preserve"> </w:t>
      </w:r>
      <w:r>
        <w:t xml:space="preserve">66</w:t>
      </w:r>
      <w:r>
        <w:t xml:space="preserve"> </w:t>
      </w:r>
      <w:r>
        <w:t xml:space="preserve">Number of air carriers</w:t>
      </w:r>
      <w:r>
        <w:br/>
      </w:r>
      <w:r>
        <w:t xml:space="preserve">149</w:t>
      </w:r>
      <w:r>
        <w:t xml:space="preserve"> </w:t>
      </w:r>
      <w:r>
        <w:t xml:space="preserve">7.2%</w:t>
      </w:r>
      <w:r>
        <w:t xml:space="preserve"> </w:t>
      </w:r>
      <w:r>
        <w:t xml:space="preserve">11</w:t>
      </w:r>
      <w:r>
        <w:t xml:space="preserve"> </w:t>
      </w:r>
      <w:r>
        <w:t xml:space="preserve">Number of waterborne</w:t>
      </w:r>
      <w:r>
        <w:t xml:space="preserve"> </w:t>
      </w:r>
      <w:r>
        <w:t xml:space="preserve">operators</w:t>
      </w:r>
      <w:r>
        <w:br/>
      </w:r>
      <w:r>
        <w:t xml:space="preserve">523</w:t>
      </w:r>
      <w:r>
        <w:t xml:space="preserve"> </w:t>
      </w:r>
      <w:r>
        <w:t xml:space="preserve">1%</w:t>
      </w:r>
      <w:r>
        <w:t xml:space="preserve"> </w:t>
      </w:r>
      <w:r>
        <w:t xml:space="preserve">6</w:t>
      </w:r>
      <w:r>
        <w:t xml:space="preserve"> </w:t>
      </w:r>
      <w:r>
        <w:t xml:space="preserve">Number of intermediaries</w:t>
      </w:r>
      <w:r>
        <w:br/>
      </w:r>
      <w:r>
        <w:t xml:space="preserve">123,000</w:t>
      </w:r>
      <w:r>
        <w:t xml:space="preserve"> </w:t>
      </w:r>
      <w:r>
        <w:t xml:space="preserve">0.1%</w:t>
      </w:r>
      <w:r>
        <w:t xml:space="preserve"> </w:t>
      </w:r>
      <w:r>
        <w:t xml:space="preserve">123</w:t>
      </w:r>
      <w:r>
        <w:t xml:space="preserve"> </w:t>
      </w:r>
      <w:r>
        <w:t xml:space="preserve">Total, of which:</w:t>
      </w:r>
      <w:r>
        <w:t xml:space="preserve"> </w:t>
      </w:r>
      <w:r>
        <w:t xml:space="preserve">371</w:t>
      </w:r>
      <w:r>
        <w:t xml:space="preserve"> </w:t>
      </w:r>
      <w:r>
        <w:t xml:space="preserve">SMEs</w:t>
      </w:r>
      <w:r>
        <w:t xml:space="preserve"> </w:t>
      </w:r>
      <w:r>
        <w:t xml:space="preserve">263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The total one-off cost for carriers, ticket vendors and tour operators are estimated at EUR</w:t>
      </w:r>
      <w:r>
        <w:t xml:space="preserve"> </w:t>
      </w:r>
      <w:r>
        <w:t xml:space="preserve">173,207 in 2025, relative to the baseline, of which EUR 122,786 for SMEs.</w:t>
      </w:r>
      <w:r>
        <w:br/>
      </w:r>
      <w:r>
        <w:t xml:space="preserve">Table 92: One-off adjustment costs for carriers and intermediaries due to PM B.4a</w:t>
      </w:r>
    </w:p>
    <w:p>
      <w:pPr>
        <w:pStyle w:val="BodyText"/>
      </w:pPr>
      <w:r>
        <w:t xml:space="preserve">ISCO 3 Technicians and associate professionals hourly wage (EUR</w:t>
      </w:r>
      <w:r>
        <w:t xml:space="preserve"> </w:t>
      </w:r>
      <w:r>
        <w:t xml:space="preserve">per hour in 2021 prices)</w:t>
      </w:r>
      <w:r>
        <w:t xml:space="preserve"> </w:t>
      </w:r>
      <w:r>
        <w:t xml:space="preserve">31.1</w:t>
      </w:r>
      <w:r>
        <w:t xml:space="preserve"> </w:t>
      </w:r>
      <w:r>
        <w:t xml:space="preserve">Working days to implement changes</w:t>
      </w:r>
      <w:r>
        <w:t xml:space="preserve"> </w:t>
      </w:r>
      <w:r>
        <w:t xml:space="preserve">2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Number of carriers and intermediaries affected</w:t>
      </w:r>
      <w:r>
        <w:t xml:space="preserve"> </w:t>
      </w:r>
      <w:r>
        <w:t xml:space="preserve">371</w:t>
      </w:r>
      <w:r>
        <w:t xml:space="preserve"> </w:t>
      </w:r>
      <w:r>
        <w:t xml:space="preserve">One-off adjustment costs in 2025 (EUR, in 2021 prices), of which:</w:t>
      </w:r>
      <w:r>
        <w:t xml:space="preserve"> </w:t>
      </w:r>
      <w:r>
        <w:t xml:space="preserve">173,207</w:t>
      </w:r>
      <w:r>
        <w:t xml:space="preserve"> </w:t>
      </w:r>
      <w:r>
        <w:t xml:space="preserve">Carriers</w:t>
      </w:r>
      <w:r>
        <w:t xml:space="preserve"> </w:t>
      </w:r>
      <w:r>
        <w:t xml:space="preserve">115,783</w:t>
      </w:r>
      <w:r>
        <w:br/>
      </w:r>
      <w:r>
        <w:t xml:space="preserve">Intermediaries</w:t>
      </w:r>
      <w:r>
        <w:t xml:space="preserve"> </w:t>
      </w:r>
      <w:r>
        <w:t xml:space="preserve">57,425</w:t>
      </w:r>
      <w:r>
        <w:br/>
      </w:r>
      <w:r>
        <w:t xml:space="preserve">of which for SMEs:</w:t>
      </w:r>
      <w:r>
        <w:t xml:space="preserve"> </w:t>
      </w:r>
      <w:r>
        <w:t xml:space="preserve">122,786</w:t>
      </w:r>
      <w:r>
        <w:br/>
      </w:r>
      <w:r>
        <w:t xml:space="preserve">Carriers</w:t>
      </w:r>
      <w:r>
        <w:t xml:space="preserve"> </w:t>
      </w:r>
      <w:r>
        <w:t xml:space="preserve">68,162</w:t>
      </w:r>
      <w:r>
        <w:br/>
      </w:r>
      <w:r>
        <w:t xml:space="preserve">Intermediaries</w:t>
      </w:r>
      <w:r>
        <w:t xml:space="preserve"> </w:t>
      </w:r>
      <w:r>
        <w:t xml:space="preserve">54,623</w:t>
      </w:r>
      <w:r>
        <w:br/>
      </w:r>
      <w:r>
        <w:t xml:space="preserve">Source: PWC, TIS and Steer (2023), Impact assessment support study</w:t>
      </w:r>
      <w:r>
        <w:t xml:space="preserve"> </w:t>
      </w:r>
      <w:r>
        <w:t xml:space="preserve">In addition, the proposed measure establishes that if the intermediary fails to inform passengers</w:t>
      </w:r>
      <w:r>
        <w:t xml:space="preserve"> </w:t>
      </w:r>
      <w:r>
        <w:t xml:space="preserve">properly they would need to reimburse the total amount paid for the tickets plus a penalty</w:t>
      </w:r>
      <w:r>
        <w:t xml:space="preserve"> </w:t>
      </w:r>
      <w:r>
        <w:t xml:space="preserve">equivalent to 75% of that amount. The proposed measure is expected to incentive multimodal</w:t>
      </w:r>
      <w:r>
        <w:t xml:space="preserve"> </w:t>
      </w:r>
      <w:r>
        <w:t xml:space="preserve">operators to improve their communication process towards passengers, in order to reduce the</w:t>
      </w:r>
      <w:r>
        <w:t xml:space="preserve"> </w:t>
      </w:r>
      <w:r>
        <w:t xml:space="preserve">likelihood of recurring to reimbursements and penalties. Given the uncertainty to establish the</w:t>
      </w:r>
      <w:r>
        <w:t xml:space="preserve"> </w:t>
      </w:r>
      <w:r>
        <w:t xml:space="preserve">number of passengers affected, the costs cannot be quantified although they are expected to be</w:t>
      </w:r>
      <w:r>
        <w:t xml:space="preserve"> </w:t>
      </w:r>
      <w:r>
        <w:t xml:space="preserve">limited.</w:t>
      </w:r>
      <w:r>
        <w:br/>
      </w:r>
      <w:r>
        <w:t xml:space="preserve">Enforcement costs for national public authorities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Considering the synergies with other measures included in PO 2.2, namely PM B.3a, no</w:t>
      </w:r>
      <w:r>
        <w:t xml:space="preserve"> </w:t>
      </w:r>
      <w:r>
        <w:t xml:space="preserve">additional monitoring costs for national public authorities are foreseen in PM B.4a.</w:t>
      </w:r>
      <w:r>
        <w:t xml:space="preserve"> </w:t>
      </w:r>
      <w:r>
        <w:t xml:space="preserve">PM B.4b: Enhanced rights for passengers holding separate tickets (category B) (i.e. same</w:t>
      </w:r>
      <w:r>
        <w:t xml:space="preserve"> </w:t>
      </w:r>
      <w:r>
        <w:t xml:space="preserve">B.3b). The ticket vendor is liable to ensure these rights towards the passenger unless where</w:t>
      </w:r>
      <w:r>
        <w:t xml:space="preserve"> </w:t>
      </w:r>
      <w:r>
        <w:t xml:space="preserve">passengers were properly informed of the separate nature of the tickets</w:t>
      </w:r>
      <w:r>
        <w:t xml:space="preserve"> </w:t>
      </w:r>
      <w:r>
        <w:t xml:space="preserve">In PM B.4b, ticket vendors and tour operators will have to provide passengers travelling on</w:t>
      </w:r>
      <w:r>
        <w:t xml:space="preserve"> </w:t>
      </w:r>
      <w:r>
        <w:t xml:space="preserve">separate tickets (category B) the same rights that passengers having a single contract of carriage</w:t>
      </w:r>
      <w:r>
        <w:t xml:space="preserve"> </w:t>
      </w:r>
      <w:r>
        <w:t xml:space="preserve">would enjoy under PM B.3b, unless where passengers were properly informed on the separate</w:t>
      </w:r>
      <w:r>
        <w:t xml:space="preserve"> </w:t>
      </w:r>
      <w:r>
        <w:t xml:space="preserve">nature of tickets.</w:t>
      </w:r>
      <w:r>
        <w:t xml:space="preserve"> </w:t>
      </w:r>
      <w:r>
        <w:t xml:space="preserve">Adjustment costs for carriers and intermediaries for providing pre-purchase information</w:t>
      </w:r>
      <w:r>
        <w:t xml:space="preserve"> </w:t>
      </w:r>
      <w:r>
        <w:t xml:space="preserve">about the type of multimodal ticket</w:t>
      </w:r>
      <w:r>
        <w:br/>
      </w:r>
      <w:r>
        <w:t xml:space="preserve">To provide pre-purchase information about the type of multimodal ticket, similar one-off effort</w:t>
      </w:r>
      <w:r>
        <w:t xml:space="preserve"> </w:t>
      </w:r>
      <w:r>
        <w:t xml:space="preserve">as for PM B.4a has been assumed to implement the necessary IT changes, namely 2 working</w:t>
      </w:r>
      <w:r>
        <w:t xml:space="preserve"> </w:t>
      </w:r>
      <w:r>
        <w:t xml:space="preserve">days per carrier and intermediary on one-off basis.</w:t>
      </w:r>
      <w:r>
        <w:br/>
      </w:r>
      <w:r>
        <w:t xml:space="preserve">Similarly to PM B.4a, the market share of multimodal tickets of category B has been used to</w:t>
      </w:r>
      <w:r>
        <w:t xml:space="preserve"> </w:t>
      </w:r>
      <w:r>
        <w:t xml:space="preserve">estimate the number of carriers and intermediaries affected. In total, 371 carriers and</w:t>
      </w:r>
      <w:r>
        <w:t xml:space="preserve"> </w:t>
      </w:r>
      <w:r>
        <w:t xml:space="preserve">intermediaries are estimated to be affected by this policy measure.</w:t>
      </w:r>
      <w:r>
        <w:br/>
      </w:r>
      <w:r>
        <w:t xml:space="preserve">The total one-off cost for carriers, ticket vendors and tour operators are estimated at EUR</w:t>
      </w:r>
      <w:r>
        <w:t xml:space="preserve"> </w:t>
      </w:r>
      <w:r>
        <w:t xml:space="preserve">173,207 in 2025, relative to the baseline, of which EUR 122,786 for SMEs.</w:t>
      </w:r>
      <w:r>
        <w:br/>
      </w:r>
      <w:r>
        <w:t xml:space="preserve">Table 93: One-off adjustment costs for carriers and intermediaries to provide pre-purchase information about</w:t>
      </w:r>
      <w:r>
        <w:t xml:space="preserve"> </w:t>
      </w:r>
      <w:r>
        <w:t xml:space="preserve">the type of multimodal ticket due to PM B.4b</w:t>
      </w:r>
    </w:p>
    <w:p>
      <w:pPr>
        <w:pStyle w:val="BodyText"/>
      </w:pPr>
      <w:r>
        <w:t xml:space="preserve">ISCO 3 Technicians and associate professionals hourly wage (EUR</w:t>
      </w:r>
      <w:r>
        <w:t xml:space="preserve"> </w:t>
      </w:r>
      <w:r>
        <w:t xml:space="preserve">per hour in 2021 prices)</w:t>
      </w:r>
      <w:r>
        <w:t xml:space="preserve"> </w:t>
      </w:r>
      <w:r>
        <w:t xml:space="preserve">31.1</w:t>
      </w:r>
      <w:r>
        <w:t xml:space="preserve"> </w:t>
      </w:r>
      <w:r>
        <w:t xml:space="preserve">Working days to implement changes</w:t>
      </w:r>
      <w:r>
        <w:t xml:space="preserve"> </w:t>
      </w:r>
      <w:r>
        <w:t xml:space="preserve">2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Number of carriers and intermediaries affected</w:t>
      </w:r>
      <w:r>
        <w:t xml:space="preserve"> </w:t>
      </w:r>
      <w:r>
        <w:t xml:space="preserve">371</w:t>
      </w:r>
      <w:r>
        <w:t xml:space="preserve"> </w:t>
      </w:r>
      <w:r>
        <w:t xml:space="preserve">One-off adjustment costs in 2025 (EUR, in 2021 prices), of which:</w:t>
      </w:r>
      <w:r>
        <w:t xml:space="preserve"> </w:t>
      </w:r>
      <w:r>
        <w:t xml:space="preserve">173,207</w:t>
      </w:r>
      <w:r>
        <w:t xml:space="preserve"> </w:t>
      </w:r>
      <w:r>
        <w:t xml:space="preserve">Carriers</w:t>
      </w:r>
      <w:r>
        <w:t xml:space="preserve"> </w:t>
      </w:r>
      <w:r>
        <w:t xml:space="preserve">115,783</w:t>
      </w:r>
      <w:r>
        <w:br/>
      </w:r>
      <w:r>
        <w:t xml:space="preserve">Intermediaries</w:t>
      </w:r>
      <w:r>
        <w:t xml:space="preserve"> </w:t>
      </w:r>
      <w:r>
        <w:t xml:space="preserve">57,425</w:t>
      </w:r>
      <w:r>
        <w:br/>
      </w:r>
      <w:r>
        <w:t xml:space="preserve">of which for SMEs:</w:t>
      </w:r>
      <w:r>
        <w:t xml:space="preserve"> </w:t>
      </w:r>
      <w:r>
        <w:t xml:space="preserve">122,786</w:t>
      </w:r>
      <w:r>
        <w:br/>
      </w:r>
      <w:r>
        <w:t xml:space="preserve">Carriers</w:t>
      </w:r>
      <w:r>
        <w:t xml:space="preserve"> </w:t>
      </w:r>
      <w:r>
        <w:t xml:space="preserve">68,162</w:t>
      </w:r>
      <w:r>
        <w:br/>
      </w:r>
      <w:r>
        <w:t xml:space="preserve">Intermediaries</w:t>
      </w:r>
      <w:r>
        <w:t xml:space="preserve"> </w:t>
      </w:r>
      <w:r>
        <w:t xml:space="preserve">54,623</w:t>
      </w:r>
      <w:r>
        <w:br/>
      </w:r>
      <w:r>
        <w:t xml:space="preserve">Source: PWC, TIS and Steer (2023), Impact assessment support study</w:t>
      </w:r>
      <w:r>
        <w:t xml:space="preserve"> </w:t>
      </w:r>
      <w:r>
        <w:t xml:space="preserve">Adjustment costs for intermediary ticket vendors for improving the communication process</w:t>
      </w:r>
      <w:r>
        <w:t xml:space="preserve"> </w:t>
      </w:r>
      <w:r>
        <w:t xml:space="preserve">to passengers regarding enhaced rights and Single Point of Contact</w:t>
      </w:r>
      <w:r>
        <w:t xml:space="preserve"> </w:t>
      </w:r>
      <w:r>
        <w:t xml:space="preserve">PM B.4b is expected to result in additional costs for intermediary ticket vendors compared to</w:t>
      </w:r>
      <w:r>
        <w:t xml:space="preserve"> </w:t>
      </w:r>
      <w:r>
        <w:t xml:space="preserve">PM B.4a, due to the enhanced package of rights for passengers, which is expected to result in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additional one-off costs for adapting their IT systems to provide information to passengers</w:t>
      </w:r>
      <w:r>
        <w:t xml:space="preserve"> </w:t>
      </w:r>
      <w:r>
        <w:t xml:space="preserve">regarding the Single Contact Point for PRMs.</w:t>
      </w:r>
      <w:r>
        <w:br/>
      </w:r>
      <w:r>
        <w:t xml:space="preserve">Stakeholder evidence gathered during the targeted survey, showed that the changes required to</w:t>
      </w:r>
      <w:r>
        <w:t xml:space="preserve"> </w:t>
      </w:r>
      <w:r>
        <w:t xml:space="preserve">the system would take around 2 working days. Assuming an hourly worker’s wage</w:t>
      </w:r>
      <w:r>
        <w:t xml:space="preserve"> </w:t>
      </w:r>
      <w:r>
        <w:t xml:space="preserve">corresponding to ISCO 3 (technicians and associate professionals) and 7.5 working hours per</w:t>
      </w:r>
      <w:r>
        <w:t xml:space="preserve"> </w:t>
      </w:r>
      <w:r>
        <w:t xml:space="preserve">day, the total one-off adjustment costs for ticket vendors for improving the communication</w:t>
      </w:r>
      <w:r>
        <w:t xml:space="preserve"> </w:t>
      </w:r>
      <w:r>
        <w:t xml:space="preserve">process to passengers regarding enhaced rights and Single Point of Contact are estimated at</w:t>
      </w:r>
      <w:r>
        <w:t xml:space="preserve"> </w:t>
      </w:r>
      <w:r>
        <w:t xml:space="preserve">EUR 57,425 for the EU-27 in 2025 relative to the baseline, of which EUR 54,623 for SMEs.</w:t>
      </w:r>
      <w:r>
        <w:t xml:space="preserve"> </w:t>
      </w:r>
      <w:r>
        <w:t xml:space="preserve">Table 94: One-off adjustment costs for intermediary ticket vendors for improving the communication process</w:t>
      </w:r>
      <w:r>
        <w:t xml:space="preserve"> </w:t>
      </w:r>
      <w:r>
        <w:t xml:space="preserve">to passengers better inform them about their rights and Single Point of Contact for RPM due to PM B.4b</w:t>
      </w:r>
      <w:r>
        <w:t xml:space="preserve"> </w:t>
      </w:r>
      <w:r>
        <w:t xml:space="preserve">relative to the baseline</w:t>
      </w:r>
      <w:r>
        <w:br/>
      </w:r>
      <w:r>
        <w:t xml:space="preserve">ISCO 3 Technicians and associate professionals hourly wage (EUR</w:t>
      </w:r>
      <w:r>
        <w:t xml:space="preserve"> </w:t>
      </w:r>
      <w:r>
        <w:t xml:space="preserve">per hour in 2021 prices)</w:t>
      </w:r>
      <w:r>
        <w:t xml:space="preserve"> </w:t>
      </w:r>
      <w:r>
        <w:t xml:space="preserve">31.1</w:t>
      </w:r>
      <w:r>
        <w:t xml:space="preserve"> </w:t>
      </w:r>
      <w:r>
        <w:t xml:space="preserve">Working days to implement changes</w:t>
      </w:r>
      <w:r>
        <w:t xml:space="preserve"> </w:t>
      </w:r>
      <w:r>
        <w:t xml:space="preserve">2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Number of stakeholders affected, of which:</w:t>
      </w:r>
      <w:r>
        <w:t xml:space="preserve"> </w:t>
      </w:r>
      <w:r>
        <w:t xml:space="preserve">123</w:t>
      </w:r>
      <w:r>
        <w:t xml:space="preserve"> </w:t>
      </w:r>
      <w:r>
        <w:t xml:space="preserve">SMEs</w:t>
      </w:r>
      <w:r>
        <w:t xml:space="preserve"> </w:t>
      </w:r>
      <w:r>
        <w:t xml:space="preserve">117</w:t>
      </w:r>
      <w:r>
        <w:t xml:space="preserve"> </w:t>
      </w:r>
      <w:r>
        <w:t xml:space="preserve">One-off adjustment costs in 2025 (EUR, in 2021 prices), of which</w:t>
      </w:r>
      <w:r>
        <w:t xml:space="preserve"> </w:t>
      </w:r>
      <w:r>
        <w:t xml:space="preserve">for:</w:t>
      </w:r>
      <w:r>
        <w:t xml:space="preserve"> </w:t>
      </w:r>
      <w:r>
        <w:t xml:space="preserve">57,425</w:t>
      </w:r>
      <w:r>
        <w:t xml:space="preserve"> </w:t>
      </w:r>
      <w:r>
        <w:t xml:space="preserve">SMEs</w:t>
      </w:r>
      <w:r>
        <w:t xml:space="preserve"> </w:t>
      </w:r>
      <w:r>
        <w:t xml:space="preserve">54,623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Hence, the total one-off adjustment costs for PM B.4b are estimated at EUR 230,632 (EUR</w:t>
      </w:r>
      <w:r>
        <w:t xml:space="preserve"> </w:t>
      </w:r>
      <w:r>
        <w:t xml:space="preserve">115,783 for carriers and EUR 114,849 for intermediaries), of which EUR 177,409 for SMEs.</w:t>
      </w:r>
      <w:r>
        <w:t xml:space="preserve"> </w:t>
      </w:r>
      <w:r>
        <w:t xml:space="preserve">Enforcement costs for public authorities</w:t>
      </w:r>
      <w:r>
        <w:t xml:space="preserve"> </w:t>
      </w:r>
      <w:r>
        <w:t xml:space="preserve">Considering the synergies with other measures included in PO 2.3, namely PM B.3b, no</w:t>
      </w:r>
      <w:r>
        <w:t xml:space="preserve"> </w:t>
      </w:r>
      <w:r>
        <w:t xml:space="preserve">additional monitoring costs for national public authorities are foreseen in PM B.4b.</w:t>
      </w:r>
      <w:r>
        <w:t xml:space="preserve"> </w:t>
      </w:r>
      <w:r>
        <w:t xml:space="preserve">PM B.5: Terminal managers and carriers shall establish “Single Points of Contact” (SPC)</w:t>
      </w:r>
      <w:r>
        <w:t xml:space="preserve"> </w:t>
      </w:r>
      <w:r>
        <w:t xml:space="preserve">for PRM at multimodal hubs (category A+B+C)</w:t>
      </w:r>
      <w:r>
        <w:br/>
      </w:r>
      <w:r>
        <w:t xml:space="preserve">PM B.5 requires terminal managers and carriers operating via multimodal hubs at urban nodes</w:t>
      </w:r>
      <w:r>
        <w:t xml:space="preserve"> </w:t>
      </w:r>
      <w:r>
        <w:t xml:space="preserve">to establish “Single Points of Contact” (SPC) to arrange the assistance for PRMs. The contact</w:t>
      </w:r>
      <w:r>
        <w:t xml:space="preserve"> </w:t>
      </w:r>
      <w:r>
        <w:t xml:space="preserve">details of the SPC would be published on their websites. The SPC could be contacted by phone</w:t>
      </w:r>
      <w:r>
        <w:t xml:space="preserve"> </w:t>
      </w:r>
      <w:r>
        <w:t xml:space="preserve">and via a dedicated online contact form, enabling PRMs to request assistance when they need</w:t>
      </w:r>
      <w:r>
        <w:t xml:space="preserve"> </w:t>
      </w:r>
      <w:r>
        <w:t xml:space="preserve">to transfer between terminals to reach a connecting service provided by another transport mode.</w:t>
      </w:r>
      <w:r>
        <w:t xml:space="preserve"> </w:t>
      </w:r>
      <w:r>
        <w:t xml:space="preserve">The SPC would communicate individual requests for assistance to other terminal managers and</w:t>
      </w:r>
      <w:r>
        <w:t xml:space="preserve"> </w:t>
      </w:r>
      <w:r>
        <w:t xml:space="preserve">carriers involved in the journey, providing a “one stop shop” for the PRM. Notification would</w:t>
      </w:r>
      <w:r>
        <w:t xml:space="preserve"> </w:t>
      </w:r>
      <w:r>
        <w:t xml:space="preserve">need to be provided at least 48 hours ahead of the journey. This measure is inspired by Article</w:t>
      </w:r>
      <w:r>
        <w:t xml:space="preserve"> </w:t>
      </w:r>
      <w:r>
        <w:t xml:space="preserve">24 (f) of Regulation (EU) 2021/782.</w:t>
      </w:r>
      <w:r>
        <w:t xml:space="preserve"> </w:t>
      </w:r>
      <w:r>
        <w:t xml:space="preserve">Adjustment costs for terminal managers to establish “Single Points of Contact” (SPC) to</w:t>
      </w:r>
      <w:r>
        <w:t xml:space="preserve"> </w:t>
      </w:r>
      <w:r>
        <w:t xml:space="preserve">arrange assistance for passengers with disabilities or reduced mobility (PRMs)</w:t>
      </w:r>
      <w:r>
        <w:t xml:space="preserve"> </w:t>
      </w:r>
      <w:r>
        <w:t xml:space="preserve">To implement this policy measure, additional personnel would be needed to implement a</w:t>
      </w:r>
      <w:r>
        <w:t xml:space="preserve"> </w:t>
      </w:r>
      <w:r>
        <w:t xml:space="preserve">“Single Point of Contact” (SPC) devoted to arranging the assistance of passengers with</w:t>
      </w:r>
      <w:r>
        <w:t xml:space="preserve"> </w:t>
      </w:r>
      <w:r>
        <w:t xml:space="preserve">disabilities or reduced mobility (PRMs). Moreover, a central point which connects the already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existing request handling procedures for passenger assistance in each mode would have to be</w:t>
      </w:r>
      <w:r>
        <w:t xml:space="preserve"> </w:t>
      </w:r>
      <w:r>
        <w:t xml:space="preserve">established as part of the SPC. Based on the targeted survey269 the one-off costs to establish the</w:t>
      </w:r>
      <w:r>
        <w:t xml:space="preserve"> </w:t>
      </w:r>
      <w:r>
        <w:t xml:space="preserve">SPC is estimated at EUR 50,000 per terminal, which includes EUR 10,000 to set up the system</w:t>
      </w:r>
      <w:r>
        <w:t xml:space="preserve"> </w:t>
      </w:r>
      <w:r>
        <w:t xml:space="preserve">and EUR 40,000 for additional staff and infrastructure-related costs, and the recurrent</w:t>
      </w:r>
      <w:r>
        <w:t xml:space="preserve"> </w:t>
      </w:r>
      <w:r>
        <w:t xml:space="preserve">adjustment costs to maintain the structure and staff at EUR 40,000 per terminal per year.</w:t>
      </w:r>
      <w:r>
        <w:br/>
      </w:r>
      <w:r>
        <w:t xml:space="preserve">By channelling assistance requests from PRM travelling through core multimodal passenger</w:t>
      </w:r>
      <w:r>
        <w:t xml:space="preserve"> </w:t>
      </w:r>
      <w:r>
        <w:t xml:space="preserve">hubs, the SPC would aim to mobilise the existing assistance means of terminal operators and</w:t>
      </w:r>
      <w:r>
        <w:t xml:space="preserve"> </w:t>
      </w:r>
      <w:r>
        <w:t xml:space="preserve">carriers to assist PRM and create synergies between these assistance mechanisms. Indeed, the</w:t>
      </w:r>
      <w:r>
        <w:t xml:space="preserve"> </w:t>
      </w:r>
      <w:r>
        <w:t xml:space="preserve">majority of multimodal terminal operators and carriers already have a PRM assistance system</w:t>
      </w:r>
      <w:r>
        <w:t xml:space="preserve"> </w:t>
      </w:r>
      <w:r>
        <w:t xml:space="preserve">in place for individual modes270. Therefore, the additional one-off costs to set up the SPC would</w:t>
      </w:r>
      <w:r>
        <w:t xml:space="preserve"> </w:t>
      </w:r>
      <w:r>
        <w:t xml:space="preserve">primarily involve business-to-business arrangements between transport operators and terminal</w:t>
      </w:r>
      <w:r>
        <w:t xml:space="preserve"> </w:t>
      </w:r>
      <w:r>
        <w:t xml:space="preserve">operators, as well as minor infrastructure related costs.</w:t>
      </w:r>
      <w:r>
        <w:br/>
      </w:r>
      <w:r>
        <w:t xml:space="preserve">The costs are assumed to be borne by one terminal manager per multimodal passenger hub (i.e. </w:t>
      </w:r>
      <w:r>
        <w:t xml:space="preserve"> </w:t>
      </w:r>
      <w:r>
        <w:t xml:space="preserve">the multimodal terminal operator). Individual arrangements might be in place at specific Single</w:t>
      </w:r>
      <w:r>
        <w:t xml:space="preserve"> </w:t>
      </w:r>
      <w:r>
        <w:t xml:space="preserve">Points of Contacts where carriers (and other terminal managers, if there are several at the hub)</w:t>
      </w:r>
      <w:r>
        <w:t xml:space="preserve"> </w:t>
      </w:r>
      <w:r>
        <w:t xml:space="preserve">might also take up part of the costs, but this would depend on a case-by-case basis. Therefore,</w:t>
      </w:r>
      <w:r>
        <w:t xml:space="preserve"> </w:t>
      </w:r>
      <w:r>
        <w:t xml:space="preserve">no cost estimate can be made for the latter.</w:t>
      </w:r>
      <w:r>
        <w:t xml:space="preserve"> </w:t>
      </w:r>
      <w:r>
        <w:t xml:space="preserve">As explained in section 2.2 of Annex 4, the number of multimodal terminal operators is</w:t>
      </w:r>
      <w:r>
        <w:t xml:space="preserve"> </w:t>
      </w:r>
      <w:r>
        <w:t xml:space="preserve">estimated at 424, assuming the implementation of the proposal for the review of the TEN-T</w:t>
      </w:r>
      <w:r>
        <w:t xml:space="preserve"> </w:t>
      </w:r>
      <w:r>
        <w:t xml:space="preserve">Regulation in the baseline scenario. Thus, 424 terminal operators are expected to be affected</w:t>
      </w:r>
      <w:r>
        <w:t xml:space="preserve"> </w:t>
      </w:r>
      <w:r>
        <w:t xml:space="preserve">by the measure.</w:t>
      </w:r>
      <w:r>
        <w:t xml:space="preserve"> </w:t>
      </w:r>
      <w:r>
        <w:t xml:space="preserve">Table 95: Number of multimodal terminal operators affected by PM B.5</w:t>
      </w:r>
      <w:r>
        <w:t xml:space="preserve"> </w:t>
      </w:r>
      <w:r>
        <w:t xml:space="preserve">Multimodal Stakeholders</w:t>
      </w:r>
      <w:r>
        <w:t xml:space="preserve"> </w:t>
      </w:r>
      <w:r>
        <w:t xml:space="preserve">Multimodal operators Affected</w:t>
      </w:r>
      <w:r>
        <w:t xml:space="preserve"> </w:t>
      </w:r>
      <w:r>
        <w:t xml:space="preserve">Number of multimodal terminal operators affected</w:t>
      </w:r>
      <w:r>
        <w:t xml:space="preserve"> </w:t>
      </w:r>
      <w:r>
        <w:t xml:space="preserve">424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The total one-off costs for multimodal terminal operators are estimated at EUR 4.2 million,</w:t>
      </w:r>
      <w:r>
        <w:t xml:space="preserve"> </w:t>
      </w:r>
      <w:r>
        <w:t xml:space="preserve">relative to the baseline.</w:t>
      </w:r>
      <w:r>
        <w:t xml:space="preserve"> </w:t>
      </w:r>
      <w:r>
        <w:t xml:space="preserve">Table 96: One-off adjustment costs for multimodal terminal operators due to PM B.5</w:t>
      </w:r>
    </w:p>
    <w:p>
      <w:pPr>
        <w:pStyle w:val="BodyText"/>
      </w:pPr>
      <w:r>
        <w:t xml:space="preserve">One-off costs per terminal operator for setting up the system (EUR)</w:t>
      </w:r>
      <w:r>
        <w:t xml:space="preserve"> </w:t>
      </w:r>
      <w:r>
        <w:t xml:space="preserve">10,000</w:t>
      </w:r>
      <w:r>
        <w:t xml:space="preserve"> </w:t>
      </w:r>
      <w:r>
        <w:t xml:space="preserve">Number of multimodal terminal operators</w:t>
      </w:r>
      <w:r>
        <w:t xml:space="preserve"> </w:t>
      </w:r>
      <w:r>
        <w:t xml:space="preserve">424</w:t>
      </w:r>
      <w:r>
        <w:t xml:space="preserve"> </w:t>
      </w:r>
      <w:r>
        <w:t xml:space="preserve">Total one-off adjustment costs (EUR)</w:t>
      </w:r>
      <w:r>
        <w:t xml:space="preserve"> </w:t>
      </w:r>
      <w:r>
        <w:t xml:space="preserve">4,240,000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The recurrent adjustment costs for multimodal terminal operators, consisting in costs related to</w:t>
      </w:r>
      <w:r>
        <w:t xml:space="preserve"> </w:t>
      </w:r>
      <w:r>
        <w:t xml:space="preserve">staff, are estimated based on stakeholders’ feedback for the costs per year per terminal operator</w:t>
      </w:r>
      <w:r>
        <w:t xml:space="preserve"> </w:t>
      </w:r>
      <w:r>
        <w:t xml:space="preserve">and the number of terminal operators. Total recurrent adjustment costs are estimated at EUR</w:t>
      </w:r>
      <w:r>
        <w:t xml:space="preserve"> </w:t>
      </w:r>
      <w:r>
        <w:t xml:space="preserve">17 million per year from 2025 onwards relative to the baseline. Expressed as present value over</w:t>
      </w:r>
      <w:r>
        <w:t xml:space="preserve"> </w:t>
      </w:r>
      <w:r>
        <w:t xml:space="preserve">2025-2050, the total adjustment costs are estimated at EUR 312.3 million.</w:t>
      </w:r>
      <w:r>
        <w:br/>
      </w:r>
      <w:r>
        <w:t xml:space="preserve">Table 97: Recurrent adjustment costs for multimodal terminal operators due to PM B.5</w:t>
      </w:r>
    </w:p>
    <w:p>
      <w:pPr>
        <w:pStyle w:val="BodyText"/>
      </w:pPr>
      <w:r>
        <w:t xml:space="preserve">269 One carrier and umbrella organisations for other modes than air from Germany.</w:t>
      </w:r>
      <w:r>
        <w:t xml:space="preserve"> </w:t>
      </w:r>
      <w:r>
        <w:t xml:space="preserve">270 Evidence from the targeted consultation shows that operators already have in system points of contact to</w:t>
      </w:r>
      <w:r>
        <w:t xml:space="preserve"> </w:t>
      </w:r>
      <w:r>
        <w:t xml:space="preserve">provide assistance to PRMs, which it is indicated at the booking stage.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Recurrent costs per terminal operator per year (EUR)</w:t>
      </w:r>
      <w:r>
        <w:t xml:space="preserve"> </w:t>
      </w:r>
      <w:r>
        <w:t xml:space="preserve">40,000</w:t>
      </w:r>
      <w:r>
        <w:t xml:space="preserve"> </w:t>
      </w:r>
      <w:r>
        <w:t xml:space="preserve">Number of multimodal terminal operators</w:t>
      </w:r>
      <w:r>
        <w:t xml:space="preserve"> </w:t>
      </w:r>
      <w:r>
        <w:t xml:space="preserve">424</w:t>
      </w:r>
      <w:r>
        <w:t xml:space="preserve"> </w:t>
      </w:r>
      <w:r>
        <w:t xml:space="preserve">Recurrent adjustment costs per year (EUR, in 2021 prices)</w:t>
      </w:r>
      <w:r>
        <w:t xml:space="preserve"> </w:t>
      </w:r>
      <w:r>
        <w:t xml:space="preserve">16,960,000</w:t>
      </w:r>
      <w:r>
        <w:t xml:space="preserve"> </w:t>
      </w:r>
      <w:r>
        <w:t xml:space="preserve">Recurrent adjustment costs, expressed as present value over</w:t>
      </w:r>
      <w:r>
        <w:t xml:space="preserve"> </w:t>
      </w:r>
      <w:r>
        <w:t xml:space="preserve">2025-2050 (EUR, in 2021 prices)</w:t>
      </w:r>
      <w:r>
        <w:t xml:space="preserve"> </w:t>
      </w:r>
      <w:r>
        <w:t xml:space="preserve">312,286,985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Hence, the total one-off and recurrent costs for multimodal terminal operators due to PM B.5</w:t>
      </w:r>
      <w:r>
        <w:t xml:space="preserve"> </w:t>
      </w:r>
      <w:r>
        <w:t xml:space="preserve">are estimated at EUR 316.5 million, expressed as present value for 2025-2050, of which one-</w:t>
      </w:r>
      <w:r>
        <w:t xml:space="preserve"> </w:t>
      </w:r>
      <w:r>
        <w:t xml:space="preserve">off costs of EUR 4.2 million.</w:t>
      </w:r>
      <w:r>
        <w:t xml:space="preserve"> </w:t>
      </w:r>
      <w:r>
        <w:t xml:space="preserve">Enforcement costs for public authorities</w:t>
      </w:r>
      <w:r>
        <w:t xml:space="preserve"> </w:t>
      </w:r>
      <w:r>
        <w:t xml:space="preserve">Under PM B.5, the establishment of the SPC is expected to result in higher monitoring costs</w:t>
      </w:r>
      <w:r>
        <w:t xml:space="preserve"> </w:t>
      </w:r>
      <w:r>
        <w:t xml:space="preserve">for public authorities. In the targeted survey, one national authority provided information</w:t>
      </w:r>
      <w:r>
        <w:t xml:space="preserve"> </w:t>
      </w:r>
      <w:r>
        <w:t xml:space="preserve">suggesting additional annual expenses of approximately EUR 50,000 per year would be needed</w:t>
      </w:r>
      <w:r>
        <w:t xml:space="preserve"> </w:t>
      </w:r>
      <w:r>
        <w:t xml:space="preserve">to carry out additional monitoring activities resulting from the establishment of the SPC.</w:t>
      </w:r>
      <w:r>
        <w:t xml:space="preserve"> </w:t>
      </w:r>
      <w:r>
        <w:t xml:space="preserve">However, drawing a parallel with the German case, the proposed amendment to the German</w:t>
      </w:r>
      <w:r>
        <w:t xml:space="preserve"> </w:t>
      </w:r>
      <w:r>
        <w:t xml:space="preserve">Railway Act271 to align to Regulation (EU) 2021/872 on rail passenger rights establishes that</w:t>
      </w:r>
      <w:r>
        <w:t xml:space="preserve"> </w:t>
      </w:r>
      <w:r>
        <w:t xml:space="preserve">1.5 full-time equivalents (FTE) will be necessary to monitor additional 139 complaint measures</w:t>
      </w:r>
      <w:r>
        <w:t xml:space="preserve"> </w:t>
      </w:r>
      <w:r>
        <w:t xml:space="preserve">from PRMs in rail transport following the establishment of a SPC for rail in Germany. The</w:t>
      </w:r>
      <w:r>
        <w:t xml:space="preserve"> </w:t>
      </w:r>
      <w:r>
        <w:t xml:space="preserve">German case has been considered to reflect more closely the additional enforcement costs for</w:t>
      </w:r>
      <w:r>
        <w:t xml:space="preserve"> </w:t>
      </w:r>
      <w:r>
        <w:t xml:space="preserve">establishing a SPC for multimodal transport. Drawing on the German case, 107 additional</w:t>
      </w:r>
      <w:r>
        <w:t xml:space="preserve"> </w:t>
      </w:r>
      <w:r>
        <w:t xml:space="preserve">working hours per year per Member State have been assumed for PM B.5 for monitoring</w:t>
      </w:r>
      <w:r>
        <w:t xml:space="preserve"> </w:t>
      </w:r>
      <w:r>
        <w:t xml:space="preserve">activities (i.e. 14 working days annually per MS) considering the ratio between the number of</w:t>
      </w:r>
      <w:r>
        <w:t xml:space="preserve"> </w:t>
      </w:r>
      <w:r>
        <w:t xml:space="preserve">railway passengers and multimodal passengers and also the ratio between the number of PRM</w:t>
      </w:r>
      <w:r>
        <w:t xml:space="preserve"> </w:t>
      </w:r>
      <w:r>
        <w:t xml:space="preserve">requests for rail and the number of PRM requests for multimodal transport as estimated under</w:t>
      </w:r>
      <w:r>
        <w:t xml:space="preserve"> </w:t>
      </w:r>
      <w:r>
        <w:t xml:space="preserve">the baseline.</w:t>
      </w:r>
      <w:r>
        <w:t xml:space="preserve"> </w:t>
      </w:r>
      <w:r>
        <w:t xml:space="preserve">Overall, PM B.5 is expected to lead to total recurrent enforcement costs estimated at EUR</w:t>
      </w:r>
      <w:r>
        <w:t xml:space="preserve"> </w:t>
      </w:r>
      <w:r>
        <w:t xml:space="preserve">107,917 per year from 2025 onwards or EUR 2 million expressed as present value over 2025-</w:t>
      </w:r>
      <w:r>
        <w:t xml:space="preserve"> </w:t>
      </w:r>
      <w:r>
        <w:t xml:space="preserve">2050.</w:t>
      </w:r>
      <w:r>
        <w:t xml:space="preserve"> </w:t>
      </w:r>
      <w:r>
        <w:t xml:space="preserve">Table 98: Recurrent enforcement costs for authorities due to PM B.5 for monitoring activities</w:t>
      </w:r>
      <w:r>
        <w:t xml:space="preserve"> </w:t>
      </w:r>
      <w:r>
        <w:t xml:space="preserve">Additional working hours per MS per year (on average)</w:t>
      </w:r>
      <w:r>
        <w:t xml:space="preserve"> </w:t>
      </w:r>
      <w:r>
        <w:t xml:space="preserve">107</w:t>
      </w:r>
      <w:r>
        <w:br/>
      </w:r>
      <w:r>
        <w:t xml:space="preserve">ISCO 2 Professionals hourly wage (EUR per hour in 2021 prices)</w:t>
      </w:r>
      <w:r>
        <w:t xml:space="preserve"> </w:t>
      </w:r>
      <w:r>
        <w:t xml:space="preserve">37.5</w:t>
      </w:r>
      <w:r>
        <w:t xml:space="preserve"> </w:t>
      </w:r>
      <w:r>
        <w:t xml:space="preserve">Number of MS affected</w:t>
      </w:r>
      <w:r>
        <w:t xml:space="preserve"> </w:t>
      </w:r>
      <w:r>
        <w:t xml:space="preserve">27</w:t>
      </w:r>
      <w:r>
        <w:t xml:space="preserve"> </w:t>
      </w:r>
      <w:r>
        <w:t xml:space="preserve">Recurrent enforcement costs per year from 2025 onwards (EUR, in 2021 prices)</w:t>
      </w:r>
      <w:r>
        <w:t xml:space="preserve"> </w:t>
      </w:r>
      <w:r>
        <w:t xml:space="preserve">107,917</w:t>
      </w:r>
      <w:r>
        <w:t xml:space="preserve"> </w:t>
      </w:r>
      <w:r>
        <w:t xml:space="preserve">Recurrent enforcement costs, expressed as present value 2025-2050 (EUR, in 2021</w:t>
      </w:r>
      <w:r>
        <w:t xml:space="preserve"> </w:t>
      </w:r>
      <w:r>
        <w:t xml:space="preserve">prices)</w:t>
      </w:r>
      <w:r>
        <w:t xml:space="preserve"> </w:t>
      </w:r>
      <w:r>
        <w:t xml:space="preserve">1,987,091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Benefits for consumers (hassle costs savings)</w:t>
      </w:r>
    </w:p>
    <w:p>
      <w:pPr>
        <w:pStyle w:val="BodyText"/>
      </w:pPr>
      <w:r>
        <w:t xml:space="preserve">271 Entwurf eines Gesetzes zur Anpassung des Allgemeinen Eisenbahngesetzes an die Verordnung (EU) 2021/782</w:t>
      </w:r>
      <w:r>
        <w:t xml:space="preserve"> </w:t>
      </w:r>
      <w:r>
        <w:t xml:space="preserve">des Europäischen Parlaments und des Rates vom 29. April 2021 über die Rechte und Pflichten der Fahrgäste im</w:t>
      </w:r>
      <w:r>
        <w:t xml:space="preserve"> </w:t>
      </w:r>
      <w:r>
        <w:t xml:space="preserve">Eisenbahnverkehr.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This measure may bring additional benefits to passengers, especially PRMs. In the baseline,</w:t>
      </w:r>
      <w:r>
        <w:t xml:space="preserve"> </w:t>
      </w:r>
      <w:r>
        <w:t xml:space="preserve">PRMs in multimodal journeys have to request assistance for each individual mode of transport</w:t>
      </w:r>
      <w:r>
        <w:t xml:space="preserve"> </w:t>
      </w:r>
      <w:r>
        <w:t xml:space="preserve">they travel on, which typically takes 2-3 phone calls or online requests for assistance, depending</w:t>
      </w:r>
      <w:r>
        <w:t xml:space="preserve"> </w:t>
      </w:r>
      <w:r>
        <w:t xml:space="preserve">on how many modes of transport the passenger is using in their multimodal journey. PM B.5</w:t>
      </w:r>
      <w:r>
        <w:t xml:space="preserve"> </w:t>
      </w:r>
      <w:r>
        <w:t xml:space="preserve">establishes a SPC for PRMs to request assistance, which would require a single call for</w:t>
      </w:r>
      <w:r>
        <w:t xml:space="preserve"> </w:t>
      </w:r>
      <w:r>
        <w:t xml:space="preserve">assistance by PRMs.</w:t>
      </w:r>
      <w:r>
        <w:br/>
      </w:r>
      <w:r>
        <w:t xml:space="preserve">Considering that PRMs make on average 2 phone calls to request assistance and that each of</w:t>
      </w:r>
      <w:r>
        <w:t xml:space="preserve"> </w:t>
      </w:r>
      <w:r>
        <w:t xml:space="preserve">these calls takes on average 30 minutes, PRMs may save 30 to 60 minutes to request assistance</w:t>
      </w:r>
      <w:r>
        <w:t xml:space="preserve"> </w:t>
      </w:r>
      <w:r>
        <w:t xml:space="preserve">in their multimodal journeys.</w:t>
      </w:r>
      <w:r>
        <w:t xml:space="preserve"> </w:t>
      </w:r>
      <w:r>
        <w:t xml:space="preserve">Considering the total number of PRMs requests for long-distance bus and coach journeys and</w:t>
      </w:r>
      <w:r>
        <w:t xml:space="preserve"> </w:t>
      </w:r>
      <w:r>
        <w:t xml:space="preserve">for rail and waterborne journeys and the share of multimodal market, the number of PRM</w:t>
      </w:r>
      <w:r>
        <w:t xml:space="preserve"> </w:t>
      </w:r>
      <w:r>
        <w:t xml:space="preserve">requests affected is estimated at 737,044 in 2025, 950,122 in 2030 and 2,176,299 in 2050</w:t>
      </w:r>
      <w:r>
        <w:t xml:space="preserve"> </w:t>
      </w:r>
      <w:r>
        <w:t xml:space="preserve">relative to the baseline. As explained, the time saved per PRM request is estimated at 30 (lower</w:t>
      </w:r>
      <w:r>
        <w:t xml:space="preserve"> </w:t>
      </w:r>
      <w:r>
        <w:t xml:space="preserve">bound) to 60 (upper bound) minutes. Using the consumer value of time estimated at EUR 22.7</w:t>
      </w:r>
      <w:r>
        <w:t xml:space="preserve"> </w:t>
      </w:r>
      <w:r>
        <w:t xml:space="preserve">per hour272 in 2021 prices, the hassle costs savings for PRMs are provided in the table below.</w:t>
      </w:r>
      <w:r>
        <w:t xml:space="preserve"> </w:t>
      </w:r>
      <w:r>
        <w:t xml:space="preserve">Per PRM request, they are estimated at EUR 11.4 to 22.7. Expressed as present value over</w:t>
      </w:r>
      <w:r>
        <w:t xml:space="preserve"> </w:t>
      </w:r>
      <w:r>
        <w:t xml:space="preserve">2025-2050, hassle costs savings for PRMs due to PM B.5 are estimated at EUR 277.3 to 554.6</w:t>
      </w:r>
      <w:r>
        <w:t xml:space="preserve"> </w:t>
      </w:r>
      <w:r>
        <w:t xml:space="preserve">million relative to the baseline.</w:t>
      </w:r>
      <w:r>
        <w:t xml:space="preserve"> </w:t>
      </w:r>
      <w:r>
        <w:t xml:space="preserve">Table 99: Hassle costs savings for consumers due to PM B.5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PRM requests affected</w:t>
      </w:r>
      <w:r>
        <w:t xml:space="preserve"> </w:t>
      </w:r>
      <w:r>
        <w:t xml:space="preserve">737,044</w:t>
      </w:r>
      <w:r>
        <w:t xml:space="preserve"> </w:t>
      </w:r>
      <w:r>
        <w:t xml:space="preserve">950,122</w:t>
      </w:r>
      <w:r>
        <w:t xml:space="preserve"> </w:t>
      </w:r>
      <w:r>
        <w:t xml:space="preserve">1,560,451</w:t>
      </w:r>
      <w:r>
        <w:t xml:space="preserve"> </w:t>
      </w:r>
      <w:r>
        <w:t xml:space="preserve">2,176,299</w:t>
      </w:r>
      <w:r>
        <w:t xml:space="preserve"> </w:t>
      </w:r>
      <w:r>
        <w:t xml:space="preserve">Consumers value of time (EUR)</w:t>
      </w:r>
      <w:r>
        <w:t xml:space="preserve"> </w:t>
      </w:r>
      <w:r>
        <w:t xml:space="preserve">22.7</w:t>
      </w:r>
      <w:r>
        <w:t xml:space="preserve"> </w:t>
      </w:r>
      <w:r>
        <w:t xml:space="preserve">22.7</w:t>
      </w:r>
      <w:r>
        <w:t xml:space="preserve"> </w:t>
      </w:r>
      <w:r>
        <w:t xml:space="preserve">22.7</w:t>
      </w:r>
      <w:r>
        <w:t xml:space="preserve"> </w:t>
      </w:r>
      <w:r>
        <w:t xml:space="preserve">22.7</w:t>
      </w:r>
      <w:r>
        <w:t xml:space="preserve"> </w:t>
      </w:r>
      <w:r>
        <w:t xml:space="preserve">Hassle costs savings (EUR)</w:t>
      </w:r>
    </w:p>
    <w:p>
      <w:pPr>
        <w:pStyle w:val="BodyText"/>
      </w:pPr>
      <w:r>
        <w:t xml:space="preserve">Lower bound estimate</w:t>
      </w:r>
      <w:r>
        <w:t xml:space="preserve"> </w:t>
      </w:r>
      <w:r>
        <w:t xml:space="preserve">8,366,376</w:t>
      </w:r>
      <w:r>
        <w:t xml:space="preserve"> </w:t>
      </w:r>
      <w:r>
        <w:t xml:space="preserve">10,785,081</w:t>
      </w:r>
      <w:r>
        <w:t xml:space="preserve"> </w:t>
      </w:r>
      <w:r>
        <w:t xml:space="preserve">17,713,080</w:t>
      </w:r>
      <w:r>
        <w:t xml:space="preserve"> </w:t>
      </w:r>
      <w:r>
        <w:t xml:space="preserve">24,703,734</w:t>
      </w:r>
      <w:r>
        <w:t xml:space="preserve"> </w:t>
      </w:r>
      <w:r>
        <w:t xml:space="preserve">Upper bound estimate</w:t>
      </w:r>
      <w:r>
        <w:t xml:space="preserve"> </w:t>
      </w:r>
      <w:r>
        <w:t xml:space="preserve">16,732,752</w:t>
      </w:r>
      <w:r>
        <w:t xml:space="preserve"> </w:t>
      </w:r>
      <w:r>
        <w:t xml:space="preserve">18,601,523</w:t>
      </w:r>
      <w:r>
        <w:t xml:space="preserve"> </w:t>
      </w:r>
      <w:r>
        <w:t xml:space="preserve">35,426,161</w:t>
      </w:r>
      <w:r>
        <w:t xml:space="preserve"> </w:t>
      </w:r>
      <w:r>
        <w:t xml:space="preserve">49,407,467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PM B.6: Member States may require terminal managers and transport operators to</w:t>
      </w:r>
      <w:r>
        <w:t xml:space="preserve"> </w:t>
      </w:r>
      <w:r>
        <w:t xml:space="preserve">establish “Single Points of Contact” (SPC) to PRMs, also if they are not operating via</w:t>
      </w:r>
      <w:r>
        <w:t xml:space="preserve"> </w:t>
      </w:r>
      <w:r>
        <w:t xml:space="preserve">multimodal hubs (category A+B+C)</w:t>
      </w:r>
      <w:r>
        <w:t xml:space="preserve"> </w:t>
      </w:r>
      <w:r>
        <w:t xml:space="preserve">Under PM B.6, Member States could require SPCs to be set up at other multimodal hubs than</w:t>
      </w:r>
      <w:r>
        <w:t xml:space="preserve"> </w:t>
      </w:r>
      <w:r>
        <w:t xml:space="preserve">the 424 multimodal hubs which ought to be developed under the TEN-T proposal, and should</w:t>
      </w:r>
      <w:r>
        <w:t xml:space="preserve"> </w:t>
      </w:r>
      <w:r>
        <w:t xml:space="preserve">therefore be read as a complement to PM B.5. For example, additional multimodal hubs could</w:t>
      </w:r>
      <w:r>
        <w:t xml:space="preserve"> </w:t>
      </w:r>
      <w:r>
        <w:t xml:space="preserve">be identified in urban nodes (i.e. more than one hub in a given urban node) or could even be</w:t>
      </w:r>
      <w:r>
        <w:t xml:space="preserve"> </w:t>
      </w:r>
      <w:r>
        <w:t xml:space="preserve">located outside the territory of an urban node.</w:t>
      </w:r>
      <w:r>
        <w:t xml:space="preserve"> </w:t>
      </w:r>
      <w:r>
        <w:t xml:space="preserve">The costs associated with PM B.6 are expected to vary significantly across Member States,</w:t>
      </w:r>
      <w:r>
        <w:t xml:space="preserve"> </w:t>
      </w:r>
      <w:r>
        <w:t xml:space="preserve">especially considering the different ownership of terminals across Member States. Furthermore,</w:t>
      </w:r>
      <w:r>
        <w:t xml:space="preserve"> </w:t>
      </w:r>
      <w:r>
        <w:t xml:space="preserve">the implementation of the measure is subject to decisions taken at the national level. Although</w:t>
      </w:r>
      <w:r>
        <w:t xml:space="preserve"> </w:t>
      </w:r>
      <w:r>
        <w:t xml:space="preserve">it is not possible to estimate the overall impact on costs of implementing PM B.6, these are</w:t>
      </w:r>
      <w:r>
        <w:t xml:space="preserve"> </w:t>
      </w:r>
      <w:r>
        <w:t xml:space="preserve">estimated to be low, such as in the German example.</w:t>
      </w:r>
    </w:p>
    <w:p>
      <w:pPr>
        <w:pStyle w:val="BodyText"/>
      </w:pPr>
      <w:r>
        <w:t xml:space="preserve">272 Source: https://www.eurocontrol.int/sites/default/files/publication/files/standard-input-for-eurocontrol-cost-</w:t>
      </w:r>
      <w:r>
        <w:t xml:space="preserve"> </w:t>
      </w:r>
      <w:r>
        <w:t xml:space="preserve">benefit-analyses-2018-edition-8-version-2.6.pdf.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In Germany, the Draft Law on the amendment of the German Railway Act to align to</w:t>
      </w:r>
      <w:r>
        <w:t xml:space="preserve"> </w:t>
      </w:r>
      <w:r>
        <w:t xml:space="preserve">Regulation (EU) 2021/872 on rail passenger rights273 highlights that establishing a SPC for</w:t>
      </w:r>
      <w:r>
        <w:t xml:space="preserve"> </w:t>
      </w:r>
      <w:r>
        <w:t xml:space="preserve">persons with disabilities or reduced mobility is unlikely to lead to significant costs to transport</w:t>
      </w:r>
      <w:r>
        <w:t xml:space="preserve"> </w:t>
      </w:r>
      <w:r>
        <w:t xml:space="preserve">operators and terminal managers as most of these companies already provide passengers with</w:t>
      </w:r>
      <w:r>
        <w:t xml:space="preserve"> </w:t>
      </w:r>
      <w:r>
        <w:t xml:space="preserve">electronic communication options. Even for those that do not yet provide such form of</w:t>
      </w:r>
      <w:r>
        <w:t xml:space="preserve"> </w:t>
      </w:r>
      <w:r>
        <w:t xml:space="preserve">electronic communication, the cost of setting up a SPC are estimated to be low, amounting to a</w:t>
      </w:r>
      <w:r>
        <w:t xml:space="preserve"> </w:t>
      </w:r>
      <w:r>
        <w:t xml:space="preserve">maximum one-off adjustment cost of EUR 4,000 for those operators that have not yet</w:t>
      </w:r>
      <w:r>
        <w:t xml:space="preserve"> </w:t>
      </w:r>
      <w:r>
        <w:t xml:space="preserve">established such a contact point. The overall costs are expected to be limited, which can be</w:t>
      </w:r>
      <w:r>
        <w:t xml:space="preserve"> </w:t>
      </w:r>
      <w:r>
        <w:t xml:space="preserve">attributed to two factors. Firstly, this draft law establishes one single SPC for the entire German</w:t>
      </w:r>
      <w:r>
        <w:t xml:space="preserve"> </w:t>
      </w:r>
      <w:r>
        <w:t xml:space="preserve">territory, which simplifies its implementation. Additionally, it is worth noting that, in this case,</w:t>
      </w:r>
      <w:r>
        <w:t xml:space="preserve"> </w:t>
      </w:r>
      <w:r>
        <w:t xml:space="preserve">Deutsche Bahn AG was responsible for setting up the SPC on a voluntary basis (which is the</w:t>
      </w:r>
      <w:r>
        <w:t xml:space="preserve"> </w:t>
      </w:r>
      <w:r>
        <w:t xml:space="preserve">group responsible for both the main railway undertaking and the infrastructure manager in</w:t>
      </w:r>
      <w:r>
        <w:t xml:space="preserve"> </w:t>
      </w:r>
      <w:r>
        <w:t xml:space="preserve">Germany, which may lead to lower costs than a similar SPC set on a compulsory basis in other</w:t>
      </w:r>
      <w:r>
        <w:t xml:space="preserve"> </w:t>
      </w:r>
      <w:r>
        <w:t xml:space="preserve">Member States).</w:t>
      </w:r>
      <w:r>
        <w:br/>
      </w:r>
      <w:r>
        <w:t xml:space="preserve">In addition, evidence from the targeted consultation shows that operators already have in place</w:t>
      </w:r>
      <w:r>
        <w:t xml:space="preserve"> </w:t>
      </w:r>
      <w:r>
        <w:t xml:space="preserve">points of contact to provide assistance to PRMs, which is indicated at the booking stage274. On</w:t>
      </w:r>
      <w:r>
        <w:t xml:space="preserve"> </w:t>
      </w:r>
      <w:r>
        <w:t xml:space="preserve">the other hand, a terminal operator stated that there are already contact points for passengers,</w:t>
      </w:r>
      <w:r>
        <w:t xml:space="preserve"> </w:t>
      </w:r>
      <w:r>
        <w:t xml:space="preserve">which arranges assistance for PRMs. However, it is worth noting that the establishment of the</w:t>
      </w:r>
      <w:r>
        <w:t xml:space="preserve"> </w:t>
      </w:r>
      <w:r>
        <w:t xml:space="preserve">SPC mostly involve internal efforts between individual operators or terminal managers, rather</w:t>
      </w:r>
      <w:r>
        <w:t xml:space="preserve"> </w:t>
      </w:r>
      <w:r>
        <w:t xml:space="preserve">than a coordinated effort across these stakeholders. Each individual transport and terminal</w:t>
      </w:r>
      <w:r>
        <w:t xml:space="preserve"> </w:t>
      </w:r>
      <w:r>
        <w:t xml:space="preserve">operator should ensure that they reflect the obligations of PM B.6 under the passenger rights</w:t>
      </w:r>
      <w:r>
        <w:t xml:space="preserve"> </w:t>
      </w:r>
      <w:r>
        <w:t xml:space="preserve">legislation of individual modes of transport.</w:t>
      </w:r>
      <w:r>
        <w:t xml:space="preserve"> </w:t>
      </w:r>
      <w:r>
        <w:t xml:space="preserve">PM B.7: Industry stakeholders to establish complaint-handling mechanisms for</w:t>
      </w:r>
      <w:r>
        <w:t xml:space="preserve"> </w:t>
      </w:r>
      <w:r>
        <w:t xml:space="preserve">multimodal passengers (category A+B+C)</w:t>
      </w:r>
      <w:r>
        <w:t xml:space="preserve"> </w:t>
      </w:r>
      <w:r>
        <w:t xml:space="preserve">PM B.7 enables multimodal passengers to file a complaint on the alleged lack of respect of their</w:t>
      </w:r>
      <w:r>
        <w:t xml:space="preserve"> </w:t>
      </w:r>
      <w:r>
        <w:t xml:space="preserve">rights as a passenger to carriers, terminal managers and ticket vendors/tour operators, who</w:t>
      </w:r>
      <w:r>
        <w:t xml:space="preserve"> </w:t>
      </w:r>
      <w:r>
        <w:t xml:space="preserve">would have to set up an online and offline complaint-handling mechanism to this effect. This</w:t>
      </w:r>
      <w:r>
        <w:t xml:space="preserve"> </w:t>
      </w:r>
      <w:r>
        <w:t xml:space="preserve">measure is similar to what is already required under Articles 28(1) and 12(7) of Regulation</w:t>
      </w:r>
      <w:r>
        <w:t xml:space="preserve"> </w:t>
      </w:r>
      <w:r>
        <w:t xml:space="preserve">(EU) 2021/782.</w:t>
      </w:r>
      <w:r>
        <w:t xml:space="preserve"> </w:t>
      </w:r>
      <w:r>
        <w:t xml:space="preserve">Adjustment costs for carriers, terminal managers and ticket vendors/tour operators to</w:t>
      </w:r>
      <w:r>
        <w:t xml:space="preserve"> </w:t>
      </w:r>
      <w:r>
        <w:t xml:space="preserve">establish an online and offline complaint-handling mechanism</w:t>
      </w:r>
      <w:r>
        <w:t xml:space="preserve"> </w:t>
      </w:r>
      <w:r>
        <w:t xml:space="preserve">The effort required by the carriers, terminal managers and ticket vendors/tour operators to</w:t>
      </w:r>
      <w:r>
        <w:t xml:space="preserve"> </w:t>
      </w:r>
      <w:r>
        <w:t xml:space="preserve">establish an online and offline complaint-handling mechanism for multimodal passengers, has</w:t>
      </w:r>
      <w:r>
        <w:t xml:space="preserve"> </w:t>
      </w:r>
      <w:r>
        <w:t xml:space="preserve">been estimated at 0.5 working days on a yearly basis, working 7.5 hours per day, based on</w:t>
      </w:r>
      <w:r>
        <w:t xml:space="preserve"> </w:t>
      </w:r>
      <w:r>
        <w:t xml:space="preserve">evidence from stakeholders in the targeted consultation. The total number of stakeholders</w:t>
      </w:r>
      <w:r>
        <w:t xml:space="preserve"> </w:t>
      </w:r>
      <w:r>
        <w:t xml:space="preserve">affected by this measure is estimated at 728 (excluding rail operators, for which an online and</w:t>
      </w:r>
      <w:r>
        <w:t xml:space="preserve"> </w:t>
      </w:r>
      <w:r>
        <w:t xml:space="preserve">offline complaint-handling mechanism is already established under the baseline). The total</w:t>
      </w:r>
      <w:r>
        <w:t xml:space="preserve"> </w:t>
      </w:r>
      <w:r>
        <w:t xml:space="preserve">recurrent adjustment costs of PM B.7 is estimated at EUR 84,970 per year or EUR 1.6 million,</w:t>
      </w:r>
      <w:r>
        <w:t xml:space="preserve"> </w:t>
      </w:r>
      <w:r>
        <w:t xml:space="preserve">expressed as present value over 2025-2050 relative to the baseline.</w:t>
      </w:r>
      <w:r>
        <w:t xml:space="preserve"> </w:t>
      </w:r>
      <w:r>
        <w:t xml:space="preserve">Table 100: Recurrent adjustment costs for carriers, terminal managers and ticket vendors/tour operators due</w:t>
      </w:r>
      <w:r>
        <w:t xml:space="preserve"> </w:t>
      </w:r>
      <w:r>
        <w:t xml:space="preserve">to PM B.7 relative to the baseline</w:t>
      </w:r>
    </w:p>
    <w:p>
      <w:pPr>
        <w:pStyle w:val="BodyText"/>
      </w:pPr>
      <w:r>
        <w:t xml:space="preserve">273 Entwurf eines Gesetzes zur Anpassung des Allgemeinen Eisenbahngesetzes an die Verordnung (EU) 2021/782</w:t>
      </w:r>
      <w:r>
        <w:t xml:space="preserve"> </w:t>
      </w:r>
      <w:r>
        <w:t xml:space="preserve">des Europäischen Parlaments und des Rates vom 29. April 2021 über die Rechte und Pflichten der Fahrgäste im</w:t>
      </w:r>
      <w:r>
        <w:t xml:space="preserve"> </w:t>
      </w:r>
      <w:r>
        <w:t xml:space="preserve">Eisenbahnverkehr.</w:t>
      </w:r>
      <w:r>
        <w:t xml:space="preserve"> </w:t>
      </w:r>
      <w:r>
        <w:t xml:space="preserve">274 One carrier and umbrella organisation for other modes than air.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ISCO 3 Technicians and associate professionals hourly wage (EUR</w:t>
      </w:r>
      <w:r>
        <w:t xml:space="preserve"> </w:t>
      </w:r>
      <w:r>
        <w:t xml:space="preserve">per hour in 2021 prices)</w:t>
      </w:r>
      <w:r>
        <w:t xml:space="preserve"> </w:t>
      </w:r>
      <w:r>
        <w:t xml:space="preserve">3.1</w:t>
      </w:r>
      <w:r>
        <w:t xml:space="preserve"> </w:t>
      </w:r>
      <w:r>
        <w:t xml:space="preserve">Working days to implement changes</w:t>
      </w:r>
      <w:r>
        <w:t xml:space="preserve"> </w:t>
      </w:r>
      <w:r>
        <w:t xml:space="preserve">0.5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Number of stakeholders</w:t>
      </w:r>
      <w:r>
        <w:br/>
      </w:r>
      <w:r>
        <w:t xml:space="preserve">728</w:t>
      </w:r>
      <w:r>
        <w:t xml:space="preserve"> </w:t>
      </w:r>
      <w:r>
        <w:t xml:space="preserve">Recurrent adjustment costs per year from 2025 onwards (EUR,</w:t>
      </w:r>
      <w:r>
        <w:t xml:space="preserve"> </w:t>
      </w:r>
      <w:r>
        <w:t xml:space="preserve">in 2021 prices), of which for:</w:t>
      </w:r>
      <w:r>
        <w:t xml:space="preserve"> </w:t>
      </w:r>
      <w:r>
        <w:t xml:space="preserve">84,970</w:t>
      </w:r>
      <w:r>
        <w:t xml:space="preserve"> </w:t>
      </w:r>
      <w:r>
        <w:t xml:space="preserve">Carriers</w:t>
      </w:r>
      <w:r>
        <w:t xml:space="preserve"> </w:t>
      </w:r>
      <w:r>
        <w:t xml:space="preserve">21,126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14,356</w:t>
      </w:r>
      <w:r>
        <w:t xml:space="preserve"> </w:t>
      </w:r>
      <w:r>
        <w:t xml:space="preserve">Multimodal terminals</w:t>
      </w:r>
      <w:r>
        <w:t xml:space="preserve"> </w:t>
      </w:r>
      <w:r>
        <w:t xml:space="preserve">49,488</w:t>
      </w:r>
      <w:r>
        <w:t xml:space="preserve"> </w:t>
      </w:r>
      <w:r>
        <w:t xml:space="preserve">of which SMEs:</w:t>
      </w:r>
      <w:r>
        <w:t xml:space="preserve"> </w:t>
      </w:r>
      <w:r>
        <w:t xml:space="preserve">31,513</w:t>
      </w:r>
      <w:r>
        <w:t xml:space="preserve"> </w:t>
      </w:r>
      <w:r>
        <w:t xml:space="preserve">Carriers</w:t>
      </w:r>
      <w:r>
        <w:t xml:space="preserve"> </w:t>
      </w:r>
      <w:r>
        <w:t xml:space="preserve">17,858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13,656</w:t>
      </w:r>
      <w:r>
        <w:t xml:space="preserve"> </w:t>
      </w:r>
      <w:r>
        <w:t xml:space="preserve">Recurrent adjustment costs expressed as present value over</w:t>
      </w:r>
      <w:r>
        <w:t xml:space="preserve"> </w:t>
      </w:r>
      <w:r>
        <w:t xml:space="preserve">2025-2050 (EUR, in 2021 prices)</w:t>
      </w:r>
      <w:r>
        <w:t xml:space="preserve"> </w:t>
      </w:r>
      <w:r>
        <w:t xml:space="preserve">1,564,559</w:t>
      </w:r>
      <w:r>
        <w:t xml:space="preserve"> </w:t>
      </w:r>
      <w:r>
        <w:t xml:space="preserve">Carriers</w:t>
      </w:r>
      <w:r>
        <w:t xml:space="preserve"> </w:t>
      </w:r>
      <w:r>
        <w:t xml:space="preserve">388,991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264,342</w:t>
      </w:r>
      <w:r>
        <w:t xml:space="preserve"> </w:t>
      </w:r>
      <w:r>
        <w:t xml:space="preserve">Multimodal terminals</w:t>
      </w:r>
      <w:r>
        <w:t xml:space="preserve"> </w:t>
      </w:r>
      <w:r>
        <w:t xml:space="preserve">911,227</w:t>
      </w:r>
      <w:r>
        <w:t xml:space="preserve"> </w:t>
      </w:r>
      <w:r>
        <w:t xml:space="preserve">of which SMEs:</w:t>
      </w:r>
      <w:r>
        <w:t xml:space="preserve"> </w:t>
      </w:r>
      <w:r>
        <w:t xml:space="preserve">580,262</w:t>
      </w:r>
      <w:r>
        <w:t xml:space="preserve"> </w:t>
      </w:r>
      <w:r>
        <w:t xml:space="preserve">Carriers</w:t>
      </w:r>
      <w:r>
        <w:t xml:space="preserve"> </w:t>
      </w:r>
      <w:r>
        <w:t xml:space="preserve">328,815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251,447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Enforcement costs for public authorities</w:t>
      </w:r>
      <w:r>
        <w:t xml:space="preserve"> </w:t>
      </w:r>
      <w:r>
        <w:t xml:space="preserve">In the targeted survey, one public authority from Denmark (DK) estimated a range between 10</w:t>
      </w:r>
      <w:r>
        <w:t xml:space="preserve"> </w:t>
      </w:r>
      <w:r>
        <w:t xml:space="preserve">to 15 working days annually in additional monitoring activities due to PM B.7, particularly</w:t>
      </w:r>
      <w:r>
        <w:t xml:space="preserve"> </w:t>
      </w:r>
      <w:r>
        <w:t xml:space="preserve">concerning the monitoring of the implementation of new complaint forms. Furthermore,</w:t>
      </w:r>
      <w:r>
        <w:t xml:space="preserve"> </w:t>
      </w:r>
      <w:r>
        <w:t xml:space="preserve">another public authority from the Netherlands stated that the implementation of the proposed</w:t>
      </w:r>
      <w:r>
        <w:t xml:space="preserve"> </w:t>
      </w:r>
      <w:r>
        <w:t xml:space="preserve">measure would result in additional enforcement costs for NEBs amounting to approximately</w:t>
      </w:r>
      <w:r>
        <w:t xml:space="preserve"> </w:t>
      </w:r>
      <w:r>
        <w:t xml:space="preserve">EUR 20,000 per year (around 60 additional working days per year considering an hourly</w:t>
      </w:r>
      <w:r>
        <w:t xml:space="preserve"> </w:t>
      </w:r>
      <w:r>
        <w:t xml:space="preserve">worker’s wage of ISCO 2 (professionals) category). Considering the midpoint of the upper</w:t>
      </w:r>
      <w:r>
        <w:t xml:space="preserve"> </w:t>
      </w:r>
      <w:r>
        <w:t xml:space="preserve">bound provided by the public authority in Denmark and the equivalent in working days from</w:t>
      </w:r>
      <w:r>
        <w:t xml:space="preserve"> </w:t>
      </w:r>
      <w:r>
        <w:t xml:space="preserve">evidence provided by the Netherlands, 38 additional working days per Member State per year</w:t>
      </w:r>
      <w:r>
        <w:t xml:space="preserve"> </w:t>
      </w:r>
      <w:r>
        <w:t xml:space="preserve">are assumed to be needed.</w:t>
      </w:r>
      <w:r>
        <w:br/>
      </w:r>
      <w:r>
        <w:t xml:space="preserve">Total recurrent enforcement costs for public authorities are estimated at EUR 287,338 per year</w:t>
      </w:r>
      <w:r>
        <w:t xml:space="preserve"> </w:t>
      </w:r>
      <w:r>
        <w:t xml:space="preserve">or EUR 5.3 million, expressed as present value over 2025-2050.</w:t>
      </w:r>
      <w:r>
        <w:t xml:space="preserve"> </w:t>
      </w:r>
      <w:r>
        <w:t xml:space="preserve">Table 101: Recurrent enforcement costs of PM B.7 for public authorities in monitoring activities</w:t>
      </w:r>
    </w:p>
    <w:p>
      <w:pPr>
        <w:pStyle w:val="BodyText"/>
      </w:pPr>
      <w:r>
        <w:t xml:space="preserve">ISCO 2 Professional Authority hourly wage (EUR per hour in 2021</w:t>
      </w:r>
      <w:r>
        <w:t xml:space="preserve"> </w:t>
      </w:r>
      <w:r>
        <w:t xml:space="preserve">prices)</w:t>
      </w:r>
      <w:r>
        <w:t xml:space="preserve"> </w:t>
      </w:r>
      <w:r>
        <w:t xml:space="preserve">37.5</w:t>
      </w:r>
      <w:r>
        <w:t xml:space="preserve"> </w:t>
      </w:r>
      <w:r>
        <w:t xml:space="preserve">Working days to implement changes</w:t>
      </w:r>
      <w:r>
        <w:br/>
      </w:r>
      <w:r>
        <w:t xml:space="preserve">38</w:t>
      </w:r>
      <w:r>
        <w:br/>
      </w:r>
      <w:r>
        <w:t xml:space="preserve">Workday (in hours)</w:t>
      </w:r>
      <w:r>
        <w:t xml:space="preserve"> </w:t>
      </w:r>
      <w:r>
        <w:t xml:space="preserve">7.5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Number of MS affected</w:t>
      </w:r>
      <w:r>
        <w:t xml:space="preserve"> </w:t>
      </w:r>
      <w:r>
        <w:t xml:space="preserve">27</w:t>
      </w:r>
      <w:r>
        <w:t xml:space="preserve"> </w:t>
      </w:r>
      <w:r>
        <w:t xml:space="preserve">Recurrent enforcement costs per year from 2025 onwards (EUR,</w:t>
      </w:r>
      <w:r>
        <w:t xml:space="preserve"> </w:t>
      </w:r>
      <w:r>
        <w:t xml:space="preserve">in 2021 prices)</w:t>
      </w:r>
      <w:r>
        <w:t xml:space="preserve"> </w:t>
      </w:r>
      <w:r>
        <w:t xml:space="preserve">287,338</w:t>
      </w:r>
      <w:r>
        <w:t xml:space="preserve"> </w:t>
      </w:r>
      <w:r>
        <w:t xml:space="preserve">Recurrent enforcement costs expressed as present value for 2025-</w:t>
      </w:r>
      <w:r>
        <w:t xml:space="preserve"> </w:t>
      </w:r>
      <w:r>
        <w:t xml:space="preserve">2050 (EUR, in 2021 prices)</w:t>
      </w:r>
      <w:r>
        <w:t xml:space="preserve"> </w:t>
      </w:r>
      <w:r>
        <w:t xml:space="preserve">5,290,793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Benefits for consumers (hassle costs savings)</w:t>
      </w:r>
      <w:r>
        <w:t xml:space="preserve"> </w:t>
      </w:r>
      <w:r>
        <w:t xml:space="preserve">Drawing on the evidence from the evaluation studies275,276,277, the time spent by a passenger to</w:t>
      </w:r>
      <w:r>
        <w:t xml:space="preserve"> </w:t>
      </w:r>
      <w:r>
        <w:t xml:space="preserve">fill in and follow up a complaint made to a carrier, terminal (i.e. airports and ports) and NEB is</w:t>
      </w:r>
      <w:r>
        <w:t xml:space="preserve"> </w:t>
      </w:r>
      <w:r>
        <w:t xml:space="preserve">estimated at around 10 hours (or 2 hours if the complaint is made to a carrier and NEB only).</w:t>
      </w:r>
      <w:r>
        <w:t xml:space="preserve"> </w:t>
      </w:r>
      <w:r>
        <w:t xml:space="preserve">In the baseline, it is estimated that 6.9% of the multimodal passengers are affected by a delay</w:t>
      </w:r>
      <w:r>
        <w:t xml:space="preserve"> </w:t>
      </w:r>
      <w:r>
        <w:t xml:space="preserve">or cancelation in 2025, 7.3% in 2030 and 5.7% in 2050. In addition, it is assumed that 5% of</w:t>
      </w:r>
      <w:r>
        <w:t xml:space="preserve"> </w:t>
      </w:r>
      <w:r>
        <w:t xml:space="preserve">the passengers affected by a delay or cancellation would make a complaint. Thus, the number</w:t>
      </w:r>
      <w:r>
        <w:t xml:space="preserve"> </w:t>
      </w:r>
      <w:r>
        <w:t xml:space="preserve">of complaints is estimated at 303,575 in 2025, 379,826 in 2030 and 431,489 in 2050.</w:t>
      </w:r>
      <w:r>
        <w:t xml:space="preserve"> </w:t>
      </w:r>
      <w:r>
        <w:t xml:space="preserve">Moreover, under a conservative approach it is assumed that passengers would save at least 15</w:t>
      </w:r>
      <w:r>
        <w:t xml:space="preserve"> </w:t>
      </w:r>
      <w:r>
        <w:t xml:space="preserve">minutes per complaint handling (lower bound), drawing a parallel with a study by the World</w:t>
      </w:r>
      <w:r>
        <w:t xml:space="preserve"> </w:t>
      </w:r>
      <w:r>
        <w:t xml:space="preserve">Bank278. At an upper bound, time savings per complaint may amount to 60 minutes. Using the</w:t>
      </w:r>
      <w:r>
        <w:t xml:space="preserve"> </w:t>
      </w:r>
      <w:r>
        <w:t xml:space="preserve">consumer value of time estimated at EUR 22.7 per hour279 in 2021 prices, the hassle costs</w:t>
      </w:r>
      <w:r>
        <w:t xml:space="preserve"> </w:t>
      </w:r>
      <w:r>
        <w:t xml:space="preserve">savings for passengers are provided in the table below. Per complaint, they are estimated at</w:t>
      </w:r>
      <w:r>
        <w:t xml:space="preserve"> </w:t>
      </w:r>
      <w:r>
        <w:t xml:space="preserve">EUR 5.7 to 22.7. Expressed as present value over 2025-2050, hassle costs savings for</w:t>
      </w:r>
      <w:r>
        <w:t xml:space="preserve"> </w:t>
      </w:r>
      <w:r>
        <w:t xml:space="preserve">passengers due to PM B.7 are estimated at EUR 43.3 to 173.2 million relative to the baseline.</w:t>
      </w:r>
      <w:r>
        <w:t xml:space="preserve"> </w:t>
      </w:r>
      <w:r>
        <w:t xml:space="preserve">Table 102: Hassle costs savings for consumers due to PM B.7 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complaints</w:t>
      </w:r>
      <w:r>
        <w:t xml:space="preserve"> </w:t>
      </w:r>
      <w:r>
        <w:t xml:space="preserve">303,575</w:t>
      </w:r>
      <w:r>
        <w:t xml:space="preserve"> </w:t>
      </w:r>
      <w:r>
        <w:t xml:space="preserve">379,826</w:t>
      </w:r>
      <w:r>
        <w:t xml:space="preserve"> </w:t>
      </w:r>
      <w:r>
        <w:t xml:space="preserve">415,036</w:t>
      </w:r>
      <w:r>
        <w:t xml:space="preserve"> </w:t>
      </w:r>
      <w:r>
        <w:t xml:space="preserve">431,489</w:t>
      </w:r>
      <w:r>
        <w:t xml:space="preserve"> </w:t>
      </w:r>
      <w:r>
        <w:t xml:space="preserve">Consumers value of time (EUR)</w:t>
      </w:r>
      <w:r>
        <w:t xml:space="preserve"> </w:t>
      </w:r>
      <w:r>
        <w:t xml:space="preserve">22.7</w:t>
      </w:r>
      <w:r>
        <w:t xml:space="preserve"> </w:t>
      </w:r>
      <w:r>
        <w:t xml:space="preserve">22.7</w:t>
      </w:r>
      <w:r>
        <w:t xml:space="preserve"> </w:t>
      </w:r>
      <w:r>
        <w:t xml:space="preserve">22.7</w:t>
      </w:r>
      <w:r>
        <w:t xml:space="preserve"> </w:t>
      </w:r>
      <w:r>
        <w:t xml:space="preserve">22.7</w:t>
      </w:r>
      <w:r>
        <w:t xml:space="preserve"> </w:t>
      </w:r>
      <w:r>
        <w:t xml:space="preserve">Hassle costs savings (EUR)</w:t>
      </w:r>
    </w:p>
    <w:p>
      <w:pPr>
        <w:pStyle w:val="BodyText"/>
      </w:pPr>
      <w:r>
        <w:t xml:space="preserve">Lower bound estimate</w:t>
      </w:r>
      <w:r>
        <w:t xml:space="preserve"> </w:t>
      </w:r>
      <w:r>
        <w:t xml:space="preserve">1,722,979</w:t>
      </w:r>
      <w:r>
        <w:t xml:space="preserve"> </w:t>
      </w:r>
      <w:r>
        <w:t xml:space="preserve">2,155,751</w:t>
      </w:r>
      <w:r>
        <w:t xml:space="preserve"> </w:t>
      </w:r>
      <w:r>
        <w:t xml:space="preserve">2,355,590</w:t>
      </w:r>
      <w:r>
        <w:t xml:space="preserve"> </w:t>
      </w:r>
      <w:r>
        <w:t xml:space="preserve">2,448,971</w:t>
      </w:r>
      <w:r>
        <w:t xml:space="preserve"> </w:t>
      </w:r>
      <w:r>
        <w:t xml:space="preserve">Upper bound estimate</w:t>
      </w:r>
      <w:r>
        <w:t xml:space="preserve"> </w:t>
      </w:r>
      <w:r>
        <w:t xml:space="preserve">6,891,916</w:t>
      </w:r>
      <w:r>
        <w:t xml:space="preserve"> </w:t>
      </w:r>
      <w:r>
        <w:t xml:space="preserve">7,584,352</w:t>
      </w:r>
      <w:r>
        <w:t xml:space="preserve"> </w:t>
      </w:r>
      <w:r>
        <w:t xml:space="preserve">9,422,361</w:t>
      </w:r>
      <w:r>
        <w:t xml:space="preserve"> </w:t>
      </w:r>
      <w:r>
        <w:t xml:space="preserve">9,795,886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Hassle costs savings for multimodal transport operators and intermediary ticket vendors</w:t>
      </w:r>
      <w:r>
        <w:t xml:space="preserve"> </w:t>
      </w:r>
      <w:r>
        <w:t xml:space="preserve">Similarly, it is assumed that multimodal transport operators and intermediaries would benefit</w:t>
      </w:r>
      <w:r>
        <w:t xml:space="preserve"> </w:t>
      </w:r>
      <w:r>
        <w:t xml:space="preserve">from less time for handling complaints. Drawing on the same study by the World Bank280, each</w:t>
      </w:r>
      <w:r>
        <w:t xml:space="preserve"> </w:t>
      </w:r>
      <w:r>
        <w:t xml:space="preserve">complaint handling would benefit of 15 minutes saved under a conservative approach (lower</w:t>
      </w:r>
    </w:p>
    <w:p>
      <w:pPr>
        <w:pStyle w:val="BodyText"/>
      </w:pPr>
      <w:r>
        <w:t xml:space="preserve">275 Steer (2021), PART A – Evaluation of Regulation (EC) No 1107/2006 on the rights of persons with</w:t>
      </w:r>
      <w:r>
        <w:t xml:space="preserve"> </w:t>
      </w:r>
      <w:r>
        <w:t xml:space="preserve">disabilities and with reduced mobility when travelling by air – Study on the EU Framework for Passenger</w:t>
      </w:r>
      <w:r>
        <w:t xml:space="preserve"> </w:t>
      </w:r>
      <w:r>
        <w:t xml:space="preserve">Rights.</w:t>
      </w:r>
      <w:r>
        <w:t xml:space="preserve"> </w:t>
      </w:r>
      <w:r>
        <w:t xml:space="preserve">276 Steer (2021), Part B – Evaluation of Regulation (EU) No 181/2011 on the rights of passengers travelling by</w:t>
      </w:r>
      <w:r>
        <w:t xml:space="preserve"> </w:t>
      </w:r>
      <w:r>
        <w:t xml:space="preserve">bus and coach – Study on the EU Framework for Passenger Rights.</w:t>
      </w:r>
      <w:r>
        <w:t xml:space="preserve"> </w:t>
      </w:r>
      <w:r>
        <w:t xml:space="preserve">277 Steer (2021), Part C – Evaluation of Regulation (EU) No 1177/2010 on the rights of passengers travelling by</w:t>
      </w:r>
      <w:r>
        <w:t xml:space="preserve"> </w:t>
      </w:r>
      <w:r>
        <w:t xml:space="preserve">sea and inland Waterways - Study on the EU Framework for Passenger Rights.</w:t>
      </w:r>
      <w:r>
        <w:t xml:space="preserve"> </w:t>
      </w:r>
      <w:r>
        <w:t xml:space="preserve">278 Available at: https://thedocs.worldbank.org/en/doc/3ecf7262788a3ec69c8a45bbd3342a28-</w:t>
      </w:r>
      <w:r>
        <w:t xml:space="preserve"> </w:t>
      </w:r>
      <w:r>
        <w:t xml:space="preserve">0080022021/related/Spring2021-governance-talk-asli-0525.pdf.</w:t>
      </w:r>
      <w:r>
        <w:br/>
      </w:r>
      <w:r>
        <w:t xml:space="preserve">279 Source: https://www.eurocontrol.int/sites/default/files/publication/files/standard-input-for-eurocontrol-cost-</w:t>
      </w:r>
      <w:r>
        <w:t xml:space="preserve"> </w:t>
      </w:r>
      <w:r>
        <w:t xml:space="preserve">benefit-analyses-2018-edition-8-version-2.6.pdf</w:t>
      </w:r>
      <w:r>
        <w:t xml:space="preserve"> </w:t>
      </w:r>
      <w:r>
        <w:t xml:space="preserve">280 Available at: https://thedocs.worldbank.org/en/doc/3ecf7262788a3ec69c8a45bbd3342a28-</w:t>
      </w:r>
      <w:r>
        <w:t xml:space="preserve"> </w:t>
      </w:r>
      <w:r>
        <w:t xml:space="preserve">0080022021/related/Spring2021-governance-talk-asli-0525.pdf.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bound) and up to 60 minutes saved (upper bound). In order to calculate the hassle costs savings,</w:t>
      </w:r>
      <w:r>
        <w:t xml:space="preserve"> </w:t>
      </w:r>
      <w:r>
        <w:t xml:space="preserve">an hourly worker’s wage corresponding to ISCO 3 (technicians and associate professionals) is</w:t>
      </w:r>
      <w:r>
        <w:t xml:space="preserve"> </w:t>
      </w:r>
      <w:r>
        <w:t xml:space="preserve">assumed and an even repartition of complaints between transport operators and intermediary</w:t>
      </w:r>
      <w:r>
        <w:t xml:space="preserve"> </w:t>
      </w:r>
      <w:r>
        <w:t xml:space="preserve">ticket vendors, in lack of detailed information. The total number of stakeholders affected and</w:t>
      </w:r>
      <w:r>
        <w:t xml:space="preserve"> </w:t>
      </w:r>
      <w:r>
        <w:t xml:space="preserve">the hassle costs savings for each group of multimodal transport operators and intermediaries in</w:t>
      </w:r>
      <w:r>
        <w:t xml:space="preserve"> </w:t>
      </w:r>
      <w:r>
        <w:t xml:space="preserve">2025, 2030, 2040 and 2050 relative to the baseline are provided in the table below.</w:t>
      </w:r>
      <w:r>
        <w:br/>
      </w:r>
      <w:r>
        <w:t xml:space="preserve">Table 103: Number of multimodal stakeholders benefiting of hassle costs savings in PM B.7</w:t>
      </w:r>
      <w:r>
        <w:br/>
      </w:r>
      <w:r>
        <w:t xml:space="preserve">Multimodal stakeholders affected</w:t>
      </w:r>
      <w:r>
        <w:t xml:space="preserve"> </w:t>
      </w:r>
      <w:r>
        <w:t xml:space="preserve">Total</w:t>
      </w:r>
      <w:r>
        <w:t xml:space="preserve"> </w:t>
      </w:r>
      <w:r>
        <w:t xml:space="preserve">of which SMEs</w:t>
      </w:r>
      <w:r>
        <w:t xml:space="preserve"> </w:t>
      </w:r>
      <w:r>
        <w:t xml:space="preserve">Bus and coach operators</w:t>
      </w:r>
      <w:r>
        <w:br/>
      </w:r>
      <w:r>
        <w:t xml:space="preserve">173 147</w:t>
      </w:r>
      <w:r>
        <w:br/>
      </w:r>
      <w:r>
        <w:t xml:space="preserve">Air carriers</w:t>
      </w:r>
      <w:r>
        <w:t xml:space="preserve"> </w:t>
      </w:r>
      <w:r>
        <w:t xml:space="preserve">2 -</w:t>
      </w:r>
      <w:r>
        <w:br/>
      </w:r>
      <w:r>
        <w:t xml:space="preserve">Waterborne transport operators</w:t>
      </w:r>
      <w:r>
        <w:t xml:space="preserve"> </w:t>
      </w:r>
      <w:r>
        <w:t xml:space="preserve">6 6</w:t>
      </w:r>
      <w:r>
        <w:br/>
      </w:r>
      <w:r>
        <w:t xml:space="preserve">Intermediaries</w:t>
      </w:r>
      <w:r>
        <w:t xml:space="preserve"> </w:t>
      </w:r>
      <w:r>
        <w:t xml:space="preserve">123 117</w:t>
      </w:r>
      <w:r>
        <w:br/>
      </w:r>
      <w:r>
        <w:t xml:space="preserve">Total</w:t>
      </w:r>
      <w:r>
        <w:t xml:space="preserve"> </w:t>
      </w:r>
      <w:r>
        <w:t xml:space="preserve">304</w:t>
      </w:r>
      <w:r>
        <w:t xml:space="preserve"> </w:t>
      </w:r>
      <w:r>
        <w:t xml:space="preserve">270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Table 104: Hassle costs savings for multimodal transport operators and intermediaries due to PM B.7 (in EUR)</w:t>
      </w:r>
      <w:r>
        <w:t xml:space="preserve"> </w:t>
      </w:r>
      <w:r>
        <w:t xml:space="preserve">relative to the baseline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Lower bound estimate</w:t>
      </w:r>
      <w:r>
        <w:t xml:space="preserve"> </w:t>
      </w:r>
      <w:r>
        <w:t xml:space="preserve">2,362,149</w:t>
      </w:r>
      <w:r>
        <w:t xml:space="preserve"> </w:t>
      </w:r>
      <w:r>
        <w:t xml:space="preserve">2,955,466</w:t>
      </w:r>
      <w:r>
        <w:t xml:space="preserve"> </w:t>
      </w:r>
      <w:r>
        <w:t xml:space="preserve">3,229,439</w:t>
      </w:r>
      <w:r>
        <w:t xml:space="preserve"> </w:t>
      </w:r>
      <w:r>
        <w:t xml:space="preserve">3,357,461</w:t>
      </w:r>
      <w:r>
        <w:t xml:space="preserve"> </w:t>
      </w:r>
      <w:r>
        <w:t xml:space="preserve">Carriers</w:t>
      </w:r>
      <w:r>
        <w:t xml:space="preserve"> </w:t>
      </w:r>
      <w:r>
        <w:t xml:space="preserve">1,406,411</w:t>
      </w:r>
      <w:r>
        <w:t xml:space="preserve"> </w:t>
      </w:r>
      <w:r>
        <w:t xml:space="preserve">1,759,669</w:t>
      </w:r>
      <w:r>
        <w:t xml:space="preserve"> </w:t>
      </w:r>
      <w:r>
        <w:t xml:space="preserve">1,922,791</w:t>
      </w:r>
      <w:r>
        <w:t xml:space="preserve"> </w:t>
      </w:r>
      <w:r>
        <w:t xml:space="preserve">1,999,015</w:t>
      </w:r>
      <w:r>
        <w:t xml:space="preserve"> </w:t>
      </w:r>
      <w:r>
        <w:t xml:space="preserve">Bus and coach operators</w:t>
      </w:r>
      <w:r>
        <w:br/>
      </w:r>
      <w:r>
        <w:t xml:space="preserve">1,344,249</w:t>
      </w:r>
      <w:r>
        <w:t xml:space="preserve"> </w:t>
      </w:r>
      <w:r>
        <w:t xml:space="preserve">1,681,894</w:t>
      </w:r>
      <w:r>
        <w:t xml:space="preserve"> </w:t>
      </w:r>
      <w:r>
        <w:t xml:space="preserve">1,837,806</w:t>
      </w:r>
      <w:r>
        <w:t xml:space="preserve"> </w:t>
      </w:r>
      <w:r>
        <w:t xml:space="preserve">1,910,661</w:t>
      </w:r>
      <w:r>
        <w:t xml:space="preserve"> </w:t>
      </w:r>
      <w:r>
        <w:t xml:space="preserve">Air carriers</w:t>
      </w:r>
      <w:r>
        <w:t xml:space="preserve"> </w:t>
      </w:r>
      <w:r>
        <w:t xml:space="preserve">15,540</w:t>
      </w:r>
      <w:r>
        <w:t xml:space="preserve"> </w:t>
      </w:r>
      <w:r>
        <w:t xml:space="preserve">19,444</w:t>
      </w:r>
      <w:r>
        <w:t xml:space="preserve"> </w:t>
      </w:r>
      <w:r>
        <w:t xml:space="preserve">21,246</w:t>
      </w:r>
      <w:r>
        <w:t xml:space="preserve"> </w:t>
      </w:r>
      <w:r>
        <w:t xml:space="preserve">22,089</w:t>
      </w:r>
      <w:r>
        <w:t xml:space="preserve"> </w:t>
      </w:r>
      <w:r>
        <w:t xml:space="preserve">Waterborne transport operators</w:t>
      </w:r>
      <w:r>
        <w:t xml:space="preserve"> </w:t>
      </w:r>
      <w:r>
        <w:t xml:space="preserve">46,621</w:t>
      </w:r>
      <w:r>
        <w:t xml:space="preserve"> </w:t>
      </w:r>
      <w:r>
        <w:t xml:space="preserve">58,332</w:t>
      </w:r>
      <w:r>
        <w:t xml:space="preserve"> </w:t>
      </w:r>
      <w:r>
        <w:t xml:space="preserve">63,739</w:t>
      </w:r>
      <w:r>
        <w:t xml:space="preserve"> </w:t>
      </w:r>
      <w:r>
        <w:t xml:space="preserve">66,266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955,738</w:t>
      </w:r>
      <w:r>
        <w:t xml:space="preserve"> </w:t>
      </w:r>
      <w:r>
        <w:t xml:space="preserve">1,195,797</w:t>
      </w:r>
      <w:r>
        <w:t xml:space="preserve"> </w:t>
      </w:r>
      <w:r>
        <w:t xml:space="preserve">1,306,648</w:t>
      </w:r>
      <w:r>
        <w:t xml:space="preserve"> </w:t>
      </w:r>
      <w:r>
        <w:t xml:space="preserve">1,358,447</w:t>
      </w:r>
      <w:r>
        <w:t xml:space="preserve"> </w:t>
      </w:r>
      <w:r>
        <w:t xml:space="preserve">of which for SMEs</w:t>
      </w:r>
      <w:r>
        <w:t xml:space="preserve"> </w:t>
      </w:r>
      <w:r>
        <w:t xml:space="preserve">2,097,961</w:t>
      </w:r>
      <w:r>
        <w:t xml:space="preserve"> </w:t>
      </w:r>
      <w:r>
        <w:t xml:space="preserve">2,624,921</w:t>
      </w:r>
      <w:r>
        <w:t xml:space="preserve"> </w:t>
      </w:r>
      <w:r>
        <w:t xml:space="preserve">2,868,252</w:t>
      </w:r>
      <w:r>
        <w:t xml:space="preserve"> </w:t>
      </w:r>
      <w:r>
        <w:t xml:space="preserve">2,981,956</w:t>
      </w:r>
      <w:r>
        <w:t xml:space="preserve"> </w:t>
      </w:r>
      <w:r>
        <w:t xml:space="preserve">Carriers</w:t>
      </w:r>
      <w:r>
        <w:t xml:space="preserve"> </w:t>
      </w:r>
      <w:r>
        <w:t xml:space="preserve">1,188,845</w:t>
      </w:r>
      <w:r>
        <w:t xml:space="preserve"> </w:t>
      </w:r>
      <w:r>
        <w:t xml:space="preserve">1,487,455</w:t>
      </w:r>
      <w:r>
        <w:t xml:space="preserve"> </w:t>
      </w:r>
      <w:r>
        <w:t xml:space="preserve">1,625,343</w:t>
      </w:r>
      <w:r>
        <w:t xml:space="preserve"> </w:t>
      </w:r>
      <w:r>
        <w:t xml:space="preserve">1,689,775</w:t>
      </w:r>
      <w:r>
        <w:t xml:space="preserve"> </w:t>
      </w:r>
      <w:r>
        <w:t xml:space="preserve">Bus and coach operators</w:t>
      </w:r>
      <w:r>
        <w:br/>
      </w:r>
      <w:r>
        <w:t xml:space="preserve">1,142,223</w:t>
      </w:r>
      <w:r>
        <w:t xml:space="preserve"> </w:t>
      </w:r>
      <w:r>
        <w:t xml:space="preserve">1,429,123</w:t>
      </w:r>
      <w:r>
        <w:t xml:space="preserve"> </w:t>
      </w:r>
      <w:r>
        <w:t xml:space="preserve">1,561,604</w:t>
      </w:r>
      <w:r>
        <w:t xml:space="preserve"> </w:t>
      </w:r>
      <w:r>
        <w:t xml:space="preserve">1,623,509</w:t>
      </w:r>
      <w:r>
        <w:t xml:space="preserve"> </w:t>
      </w:r>
      <w:r>
        <w:t xml:space="preserve">Air carriers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Waterborne transport operators</w:t>
      </w:r>
      <w:r>
        <w:t xml:space="preserve"> </w:t>
      </w:r>
      <w:r>
        <w:t xml:space="preserve">46,621</w:t>
      </w:r>
      <w:r>
        <w:t xml:space="preserve"> </w:t>
      </w:r>
      <w:r>
        <w:t xml:space="preserve">58,332</w:t>
      </w:r>
      <w:r>
        <w:t xml:space="preserve"> </w:t>
      </w:r>
      <w:r>
        <w:t xml:space="preserve">63,739</w:t>
      </w:r>
      <w:r>
        <w:t xml:space="preserve"> </w:t>
      </w:r>
      <w:r>
        <w:t xml:space="preserve">66,266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909,117</w:t>
      </w:r>
      <w:r>
        <w:t xml:space="preserve"> </w:t>
      </w:r>
      <w:r>
        <w:t xml:space="preserve">1,137,466</w:t>
      </w:r>
      <w:r>
        <w:t xml:space="preserve"> </w:t>
      </w:r>
      <w:r>
        <w:t xml:space="preserve">1,242,909</w:t>
      </w:r>
      <w:r>
        <w:t xml:space="preserve"> </w:t>
      </w:r>
      <w:r>
        <w:t xml:space="preserve">1,292,181</w:t>
      </w:r>
      <w:r>
        <w:t xml:space="preserve"> </w:t>
      </w:r>
      <w:r>
        <w:t xml:space="preserve">Upper bound estimate</w:t>
      </w:r>
      <w:r>
        <w:t xml:space="preserve"> </w:t>
      </w:r>
      <w:r>
        <w:t xml:space="preserve">9,448,596</w:t>
      </w:r>
      <w:r>
        <w:t xml:space="preserve"> </w:t>
      </w:r>
      <w:r>
        <w:t xml:space="preserve">11,821,865</w:t>
      </w:r>
      <w:r>
        <w:t xml:space="preserve"> </w:t>
      </w:r>
      <w:r>
        <w:t xml:space="preserve">12,917,756</w:t>
      </w:r>
      <w:r>
        <w:t xml:space="preserve"> </w:t>
      </w:r>
      <w:r>
        <w:t xml:space="preserve">13,429,846</w:t>
      </w:r>
      <w:r>
        <w:t xml:space="preserve"> </w:t>
      </w:r>
      <w:r>
        <w:t xml:space="preserve">Carriers</w:t>
      </w:r>
      <w:r>
        <w:t xml:space="preserve"> </w:t>
      </w:r>
      <w:r>
        <w:t xml:space="preserve">5,625,645</w:t>
      </w:r>
      <w:r>
        <w:t xml:space="preserve"> </w:t>
      </w:r>
      <w:r>
        <w:t xml:space="preserve">7,038,676</w:t>
      </w:r>
      <w:r>
        <w:t xml:space="preserve"> </w:t>
      </w:r>
      <w:r>
        <w:t xml:space="preserve">7,691,164</w:t>
      </w:r>
      <w:r>
        <w:t xml:space="preserve"> </w:t>
      </w:r>
      <w:r>
        <w:t xml:space="preserve">7,996,060</w:t>
      </w:r>
      <w:r>
        <w:t xml:space="preserve"> </w:t>
      </w:r>
      <w:r>
        <w:t xml:space="preserve">Bus and coach operators</w:t>
      </w:r>
      <w:r>
        <w:br/>
      </w:r>
      <w:r>
        <w:t xml:space="preserve">5,376,997</w:t>
      </w:r>
      <w:r>
        <w:t xml:space="preserve"> </w:t>
      </w:r>
      <w:r>
        <w:t xml:space="preserve">6,727,574</w:t>
      </w:r>
      <w:r>
        <w:t xml:space="preserve"> </w:t>
      </w:r>
      <w:r>
        <w:t xml:space="preserve">7,351,223</w:t>
      </w:r>
      <w:r>
        <w:t xml:space="preserve"> </w:t>
      </w:r>
      <w:r>
        <w:t xml:space="preserve">7,642,643</w:t>
      </w:r>
      <w:r>
        <w:t xml:space="preserve"> </w:t>
      </w:r>
      <w:r>
        <w:t xml:space="preserve">Air carriers</w:t>
      </w:r>
      <w:r>
        <w:t xml:space="preserve"> </w:t>
      </w:r>
      <w:r>
        <w:t xml:space="preserve">62,162</w:t>
      </w:r>
      <w:r>
        <w:t xml:space="preserve"> </w:t>
      </w:r>
      <w:r>
        <w:t xml:space="preserve">77,775</w:t>
      </w:r>
      <w:r>
        <w:t xml:space="preserve"> </w:t>
      </w:r>
      <w:r>
        <w:t xml:space="preserve">84,985</w:t>
      </w:r>
      <w:r>
        <w:t xml:space="preserve"> </w:t>
      </w:r>
      <w:r>
        <w:t xml:space="preserve">88,354</w:t>
      </w:r>
      <w:r>
        <w:t xml:space="preserve"> </w:t>
      </w:r>
      <w:r>
        <w:t xml:space="preserve">Waterborne transport operators</w:t>
      </w:r>
      <w:r>
        <w:t xml:space="preserve"> </w:t>
      </w:r>
      <w:r>
        <w:t xml:space="preserve">186,485</w:t>
      </w:r>
      <w:r>
        <w:t xml:space="preserve"> </w:t>
      </w:r>
      <w:r>
        <w:t xml:space="preserve">233,326</w:t>
      </w:r>
      <w:r>
        <w:t xml:space="preserve"> </w:t>
      </w:r>
      <w:r>
        <w:t xml:space="preserve">254,956</w:t>
      </w:r>
      <w:r>
        <w:t xml:space="preserve"> </w:t>
      </w:r>
      <w:r>
        <w:t xml:space="preserve">265,063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3,822,952</w:t>
      </w:r>
      <w:r>
        <w:t xml:space="preserve"> </w:t>
      </w:r>
      <w:r>
        <w:t xml:space="preserve">4,783,189</w:t>
      </w:r>
      <w:r>
        <w:t xml:space="preserve"> </w:t>
      </w:r>
      <w:r>
        <w:t xml:space="preserve">5,226,592</w:t>
      </w:r>
      <w:r>
        <w:t xml:space="preserve"> </w:t>
      </w:r>
      <w:r>
        <w:t xml:space="preserve">5,433,786</w:t>
      </w:r>
      <w:r>
        <w:t xml:space="preserve"> </w:t>
      </w:r>
      <w:r>
        <w:t xml:space="preserve">of which for SMEs</w:t>
      </w:r>
      <w:r>
        <w:t xml:space="preserve"> </w:t>
      </w:r>
      <w:r>
        <w:t xml:space="preserve">8,391,846</w:t>
      </w:r>
      <w:r>
        <w:t xml:space="preserve"> </w:t>
      </w:r>
      <w:r>
        <w:t xml:space="preserve">10,499,683</w:t>
      </w:r>
      <w:r>
        <w:t xml:space="preserve"> </w:t>
      </w:r>
      <w:r>
        <w:t xml:space="preserve">11,473,007</w:t>
      </w:r>
      <w:r>
        <w:t xml:space="preserve"> </w:t>
      </w:r>
      <w:r>
        <w:t xml:space="preserve">11,927,824</w:t>
      </w:r>
      <w:r>
        <w:t xml:space="preserve"> </w:t>
      </w:r>
      <w:r>
        <w:t xml:space="preserve">Carriers</w:t>
      </w:r>
      <w:r>
        <w:t xml:space="preserve"> </w:t>
      </w:r>
      <w:r>
        <w:t xml:space="preserve">4,755,379</w:t>
      </w:r>
      <w:r>
        <w:t xml:space="preserve"> </w:t>
      </w:r>
      <w:r>
        <w:t xml:space="preserve">5,949,820</w:t>
      </w:r>
      <w:r>
        <w:t xml:space="preserve"> </w:t>
      </w:r>
      <w:r>
        <w:t xml:space="preserve">6,501,370</w:t>
      </w:r>
      <w:r>
        <w:t xml:space="preserve"> </w:t>
      </w:r>
      <w:r>
        <w:t xml:space="preserve">6,759,100</w:t>
      </w:r>
      <w:r>
        <w:t xml:space="preserve"> </w:t>
      </w:r>
      <w:r>
        <w:t xml:space="preserve">Bus and coach operators</w:t>
      </w:r>
      <w:r>
        <w:br/>
      </w:r>
      <w:r>
        <w:t xml:space="preserve">4,568,894</w:t>
      </w:r>
      <w:r>
        <w:t xml:space="preserve"> </w:t>
      </w:r>
      <w:r>
        <w:t xml:space="preserve">5,716,494</w:t>
      </w:r>
      <w:r>
        <w:t xml:space="preserve"> </w:t>
      </w:r>
      <w:r>
        <w:t xml:space="preserve">6,246,415</w:t>
      </w:r>
      <w:r>
        <w:t xml:space="preserve"> </w:t>
      </w:r>
      <w:r>
        <w:t xml:space="preserve">6,494,037</w:t>
      </w:r>
      <w:r>
        <w:t xml:space="preserve"> </w:t>
      </w:r>
      <w:r>
        <w:t xml:space="preserve">Air carriers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Waterborne transport operators</w:t>
      </w:r>
      <w:r>
        <w:t xml:space="preserve"> </w:t>
      </w:r>
      <w:r>
        <w:t xml:space="preserve">186,485</w:t>
      </w:r>
      <w:r>
        <w:t xml:space="preserve"> </w:t>
      </w:r>
      <w:r>
        <w:t xml:space="preserve">233,326</w:t>
      </w:r>
      <w:r>
        <w:t xml:space="preserve"> </w:t>
      </w:r>
      <w:r>
        <w:t xml:space="preserve">254,956</w:t>
      </w:r>
      <w:r>
        <w:t xml:space="preserve"> </w:t>
      </w:r>
      <w:r>
        <w:t xml:space="preserve">265,063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3,636,466</w:t>
      </w:r>
      <w:r>
        <w:t xml:space="preserve"> </w:t>
      </w:r>
      <w:r>
        <w:t xml:space="preserve">4,549,862</w:t>
      </w:r>
      <w:r>
        <w:t xml:space="preserve"> </w:t>
      </w:r>
      <w:r>
        <w:t xml:space="preserve">4,971,636</w:t>
      </w:r>
      <w:r>
        <w:t xml:space="preserve"> </w:t>
      </w:r>
      <w:r>
        <w:t xml:space="preserve">5,168,724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Expressed as present value over 2025-2050 relative to the baseline, the hassle costs savings are</w:t>
      </w:r>
      <w:r>
        <w:t xml:space="preserve"> </w:t>
      </w:r>
      <w:r>
        <w:t xml:space="preserve">estimated at EUR 59.3 to 237.4 million, of which EUR 52.7 to 210.8 million savings for the</w:t>
      </w:r>
      <w:r>
        <w:t xml:space="preserve"> </w:t>
      </w:r>
      <w:r>
        <w:t xml:space="preserve">SMEs.</w:t>
      </w:r>
      <w:r>
        <w:t xml:space="preserve"> </w:t>
      </w:r>
      <w:r>
        <w:t xml:space="preserve">Table 105: Hassle costs savings for multimodal transport operators and intermediaries due to PM B.7,</w:t>
      </w:r>
      <w:r>
        <w:t xml:space="preserve"> </w:t>
      </w:r>
      <w:r>
        <w:t xml:space="preserve">expressed as present value over 2025-2050 relative to the baseline (in million EUR)</w:t>
      </w:r>
    </w:p>
    <w:p>
      <w:pPr>
        <w:pStyle w:val="BodyText"/>
      </w:pPr>
      <w:r>
        <w:t xml:space="preserve">Present value over</w:t>
      </w:r>
      <w:r>
        <w:t xml:space="preserve"> </w:t>
      </w:r>
      <w:r>
        <w:t xml:space="preserve">2025-2050</w:t>
      </w:r>
      <w:r>
        <w:t xml:space="preserve"> </w:t>
      </w:r>
      <w:r>
        <w:t xml:space="preserve">Lower bound estimate</w:t>
      </w:r>
      <w:r>
        <w:t xml:space="preserve"> </w:t>
      </w:r>
      <w:r>
        <w:t xml:space="preserve">59.3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Present value over</w:t>
      </w:r>
      <w:r>
        <w:t xml:space="preserve"> </w:t>
      </w:r>
      <w:r>
        <w:t xml:space="preserve">2025-2050</w:t>
      </w:r>
      <w:r>
        <w:t xml:space="preserve"> </w:t>
      </w:r>
      <w:r>
        <w:t xml:space="preserve">Carriers</w:t>
      </w:r>
      <w:r>
        <w:t xml:space="preserve"> </w:t>
      </w:r>
      <w:r>
        <w:t xml:space="preserve">35.3</w:t>
      </w:r>
      <w:r>
        <w:t xml:space="preserve"> </w:t>
      </w:r>
      <w:r>
        <w:t xml:space="preserve">Bus and coach operators</w:t>
      </w:r>
      <w:r>
        <w:br/>
      </w:r>
      <w:r>
        <w:t xml:space="preserve">33.8</w:t>
      </w:r>
      <w:r>
        <w:t xml:space="preserve"> </w:t>
      </w:r>
      <w:r>
        <w:t xml:space="preserve">Air carriers</w:t>
      </w:r>
      <w:r>
        <w:t xml:space="preserve"> </w:t>
      </w:r>
      <w:r>
        <w:t xml:space="preserve">0.4</w:t>
      </w:r>
      <w:r>
        <w:t xml:space="preserve"> </w:t>
      </w:r>
      <w:r>
        <w:t xml:space="preserve">Waterborne transport operators</w:t>
      </w:r>
      <w:r>
        <w:t xml:space="preserve"> </w:t>
      </w:r>
      <w:r>
        <w:t xml:space="preserve">1.2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24.0</w:t>
      </w:r>
      <w:r>
        <w:t xml:space="preserve"> </w:t>
      </w:r>
      <w:r>
        <w:t xml:space="preserve">of which for SMEs</w:t>
      </w:r>
      <w:r>
        <w:t xml:space="preserve"> </w:t>
      </w:r>
      <w:r>
        <w:t xml:space="preserve">52.7</w:t>
      </w:r>
      <w:r>
        <w:t xml:space="preserve"> </w:t>
      </w:r>
      <w:r>
        <w:t xml:space="preserve">Carriers</w:t>
      </w:r>
      <w:r>
        <w:t xml:space="preserve"> </w:t>
      </w:r>
      <w:r>
        <w:t xml:space="preserve">29.9</w:t>
      </w:r>
      <w:r>
        <w:t xml:space="preserve"> </w:t>
      </w:r>
      <w:r>
        <w:t xml:space="preserve">Bus and coach operators</w:t>
      </w:r>
      <w:r>
        <w:br/>
      </w:r>
      <w:r>
        <w:t xml:space="preserve">28.7</w:t>
      </w:r>
      <w:r>
        <w:t xml:space="preserve"> </w:t>
      </w:r>
      <w:r>
        <w:t xml:space="preserve">Air carriers</w:t>
      </w:r>
      <w:r>
        <w:t xml:space="preserve"> </w:t>
      </w:r>
      <w:r>
        <w:t xml:space="preserve">0.0</w:t>
      </w:r>
      <w:r>
        <w:t xml:space="preserve"> </w:t>
      </w:r>
      <w:r>
        <w:t xml:space="preserve">Waterborne transport operators</w:t>
      </w:r>
      <w:r>
        <w:t xml:space="preserve"> </w:t>
      </w:r>
      <w:r>
        <w:t xml:space="preserve">1.2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22.8</w:t>
      </w:r>
      <w:r>
        <w:t xml:space="preserve"> </w:t>
      </w:r>
      <w:r>
        <w:t xml:space="preserve">Upper bound estimate</w:t>
      </w:r>
      <w:r>
        <w:t xml:space="preserve"> </w:t>
      </w:r>
      <w:r>
        <w:t xml:space="preserve">237.4</w:t>
      </w:r>
      <w:r>
        <w:t xml:space="preserve"> </w:t>
      </w:r>
      <w:r>
        <w:t xml:space="preserve">Carriers</w:t>
      </w:r>
      <w:r>
        <w:t xml:space="preserve"> </w:t>
      </w:r>
      <w:r>
        <w:t xml:space="preserve">141.3</w:t>
      </w:r>
      <w:r>
        <w:t xml:space="preserve"> </w:t>
      </w:r>
      <w:r>
        <w:t xml:space="preserve">Bus and coach operators</w:t>
      </w:r>
      <w:r>
        <w:br/>
      </w:r>
      <w:r>
        <w:t xml:space="preserve">135.1</w:t>
      </w:r>
      <w:r>
        <w:t xml:space="preserve"> </w:t>
      </w:r>
      <w:r>
        <w:t xml:space="preserve">Air carriers</w:t>
      </w:r>
      <w:r>
        <w:t xml:space="preserve"> </w:t>
      </w:r>
      <w:r>
        <w:t xml:space="preserve">1.6</w:t>
      </w:r>
      <w:r>
        <w:t xml:space="preserve"> </w:t>
      </w:r>
      <w:r>
        <w:t xml:space="preserve">Waterborne transport operators</w:t>
      </w:r>
      <w:r>
        <w:t xml:space="preserve"> </w:t>
      </w:r>
      <w:r>
        <w:t xml:space="preserve">4.7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96.0</w:t>
      </w:r>
      <w:r>
        <w:t xml:space="preserve"> </w:t>
      </w:r>
      <w:r>
        <w:t xml:space="preserve">of which for SMEs</w:t>
      </w:r>
      <w:r>
        <w:t xml:space="preserve"> </w:t>
      </w:r>
      <w:r>
        <w:t xml:space="preserve">210.8</w:t>
      </w:r>
      <w:r>
        <w:t xml:space="preserve"> </w:t>
      </w:r>
      <w:r>
        <w:t xml:space="preserve">Carriers</w:t>
      </w:r>
      <w:r>
        <w:t xml:space="preserve"> </w:t>
      </w:r>
      <w:r>
        <w:t xml:space="preserve">119.5</w:t>
      </w:r>
      <w:r>
        <w:t xml:space="preserve"> </w:t>
      </w:r>
      <w:r>
        <w:t xml:space="preserve">Bus and coach operators</w:t>
      </w:r>
      <w:r>
        <w:br/>
      </w:r>
      <w:r>
        <w:t xml:space="preserve">114.8</w:t>
      </w:r>
      <w:r>
        <w:t xml:space="preserve"> </w:t>
      </w:r>
      <w:r>
        <w:t xml:space="preserve">Air carriers</w:t>
      </w:r>
      <w:r>
        <w:t xml:space="preserve"> </w:t>
      </w:r>
      <w:r>
        <w:t xml:space="preserve">0.0</w:t>
      </w:r>
      <w:r>
        <w:t xml:space="preserve"> </w:t>
      </w:r>
      <w:r>
        <w:t xml:space="preserve">Waterborne transport operators</w:t>
      </w:r>
      <w:r>
        <w:t xml:space="preserve"> </w:t>
      </w:r>
      <w:r>
        <w:t xml:space="preserve">4.7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91.4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PM B.8: Member States authorities shall handle multimodal complaints from passengers</w:t>
      </w:r>
      <w:r>
        <w:t xml:space="preserve"> </w:t>
      </w:r>
      <w:r>
        <w:t xml:space="preserve">(category A+B+C))</w:t>
      </w:r>
      <w:r>
        <w:t xml:space="preserve"> </w:t>
      </w:r>
      <w:r>
        <w:t xml:space="preserve">All NEBs or other bodies designated by Member States to handle complaints from passengers</w:t>
      </w:r>
      <w:r>
        <w:t xml:space="preserve"> </w:t>
      </w:r>
      <w:r>
        <w:t xml:space="preserve">under the existing passenger rights Regulations for each transport mode (air, rail, bus and coach,</w:t>
      </w:r>
      <w:r>
        <w:t xml:space="preserve"> </w:t>
      </w:r>
      <w:r>
        <w:t xml:space="preserve">waterborne) should be able to review multimodal complaints. Where a NEB competent in one</w:t>
      </w:r>
      <w:r>
        <w:t xml:space="preserve"> </w:t>
      </w:r>
      <w:r>
        <w:t xml:space="preserve">mode receives a complaint which also concerns other modes, the NEB responsible for the other</w:t>
      </w:r>
      <w:r>
        <w:t xml:space="preserve"> </w:t>
      </w:r>
      <w:r>
        <w:t xml:space="preserve">complaint needs to cooperate with that other NEB.</w:t>
      </w:r>
      <w:r>
        <w:t xml:space="preserve"> </w:t>
      </w:r>
      <w:r>
        <w:t xml:space="preserve">Enforcement costs for public authorities</w:t>
      </w:r>
      <w:r>
        <w:t xml:space="preserve"> </w:t>
      </w:r>
      <w:r>
        <w:t xml:space="preserve">To estimate the cooperation effort for NEBs due to this measure and the associated enforcement</w:t>
      </w:r>
      <w:r>
        <w:t xml:space="preserve"> </w:t>
      </w:r>
      <w:r>
        <w:t xml:space="preserve">costs, the responses from six public authorities that estimated the effort required/costs in the</w:t>
      </w:r>
      <w:r>
        <w:t xml:space="preserve"> </w:t>
      </w:r>
      <w:r>
        <w:t xml:space="preserve">targeted survey have been considered: (i) from 30 to 50 annual working days, by the Danish</w:t>
      </w:r>
      <w:r>
        <w:t xml:space="preserve"> </w:t>
      </w:r>
      <w:r>
        <w:t xml:space="preserve">Appeals Board for Bus, Train and Metro; (ii) two additional employees at total cost of EUR</w:t>
      </w:r>
      <w:r>
        <w:t xml:space="preserve"> </w:t>
      </w:r>
      <w:r>
        <w:t xml:space="preserve">74,720, by the Civil Aviation Agency of Slovenia; (iii) from 10 to 20 working days annually,</w:t>
      </w:r>
      <w:r>
        <w:t xml:space="preserve"> </w:t>
      </w:r>
      <w:r>
        <w:t xml:space="preserve">by the State Railway Administration from Latvia; (iv) 2 working days per year, by the</w:t>
      </w:r>
      <w:r>
        <w:t xml:space="preserve"> </w:t>
      </w:r>
      <w:r>
        <w:t xml:space="preserve">Portuguese NEB (AMT); (v) EUR 10,000 per year to communicate with other NEB’s and acting</w:t>
      </w:r>
      <w:r>
        <w:t xml:space="preserve"> </w:t>
      </w:r>
      <w:r>
        <w:t xml:space="preserve">as a focal point for these complaints, by the Dutch Authority; (vi) one-off cost of EUR 30,000</w:t>
      </w:r>
      <w:r>
        <w:t xml:space="preserve"> </w:t>
      </w:r>
      <w:r>
        <w:t xml:space="preserve">and recurrent costs of EUR 30,000, by the Civil Aviation Authority from the Czech Republic.</w:t>
      </w:r>
      <w:r>
        <w:t xml:space="preserve"> </w:t>
      </w:r>
      <w:r>
        <w:t xml:space="preserve">The wide range of figures is driven by the fact that the size and volume of activities of the</w:t>
      </w:r>
      <w:r>
        <w:t xml:space="preserve"> </w:t>
      </w:r>
      <w:r>
        <w:t xml:space="preserve">stakeholders vary among each Member State. For the purpose of the assessment, the median of</w:t>
      </w:r>
      <w:r>
        <w:t xml:space="preserve"> </w:t>
      </w:r>
      <w:r>
        <w:t xml:space="preserve">these estimates has been used, equivalent to 30 working days per year. Thus, we assumed an</w:t>
      </w:r>
      <w:r>
        <w:t xml:space="preserve"> </w:t>
      </w:r>
      <w:r>
        <w:t xml:space="preserve">average of 50 working days at an upper bound and 10 working days at a lower bound, and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assumed an hourly worker’s wage of a professional authority worker281, working 7.5 hours per</w:t>
      </w:r>
      <w:r>
        <w:t xml:space="preserve"> </w:t>
      </w:r>
      <w:r>
        <w:t xml:space="preserve">day in the EU-27. Thus, we estimate total ongoing enforcement costs ranging from EUR 1.40</w:t>
      </w:r>
      <w:r>
        <w:t xml:space="preserve"> </w:t>
      </w:r>
      <w:r>
        <w:t xml:space="preserve">million to EUR 6.98 million, expressed as present value for 2025-2050.</w:t>
      </w:r>
      <w:r>
        <w:t xml:space="preserve"> </w:t>
      </w:r>
      <w:r>
        <w:t xml:space="preserve">Table 106: Recurrent enforcement costs for public authorities due to PM B.8</w:t>
      </w:r>
      <w:r>
        <w:t xml:space="preserve"> </w:t>
      </w:r>
      <w:r>
        <w:t xml:space="preserve">ISCO 2 Professional Authority hourly wage (EUR per hour in 2021 prices)</w:t>
      </w:r>
      <w:r>
        <w:t xml:space="preserve"> </w:t>
      </w:r>
      <w:r>
        <w:t xml:space="preserve">37.5</w:t>
      </w:r>
      <w:r>
        <w:t xml:space="preserve"> </w:t>
      </w:r>
      <w:r>
        <w:t xml:space="preserve">Additional working days per year</w:t>
      </w:r>
      <w:r>
        <w:t xml:space="preserve"> </w:t>
      </w:r>
      <w:r>
        <w:t xml:space="preserve">30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Number of MS</w:t>
      </w:r>
      <w:r>
        <w:t xml:space="preserve"> </w:t>
      </w:r>
      <w:r>
        <w:t xml:space="preserve">27</w:t>
      </w:r>
      <w:r>
        <w:t xml:space="preserve"> </w:t>
      </w:r>
      <w:r>
        <w:t xml:space="preserve">Recurrent enforcement costs from 2025 onwards (EUR, in 2021</w:t>
      </w:r>
      <w:r>
        <w:t xml:space="preserve"> </w:t>
      </w:r>
      <w:r>
        <w:t xml:space="preserve">prices)</w:t>
      </w:r>
      <w:r>
        <w:t xml:space="preserve"> </w:t>
      </w:r>
      <w:r>
        <w:t xml:space="preserve">227,536</w:t>
      </w:r>
      <w:r>
        <w:t xml:space="preserve"> </w:t>
      </w:r>
      <w:r>
        <w:t xml:space="preserve">Recurrent enforcement costs, expressed as present value over 2025-</w:t>
      </w:r>
      <w:r>
        <w:t xml:space="preserve"> </w:t>
      </w:r>
      <w:r>
        <w:t xml:space="preserve">2050 (EUR, in 2021 prices)</w:t>
      </w:r>
      <w:r>
        <w:t xml:space="preserve"> </w:t>
      </w:r>
      <w:r>
        <w:t xml:space="preserve">4,189,657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Hassle costs savings for public authorities</w:t>
      </w:r>
      <w:r>
        <w:t xml:space="preserve"> </w:t>
      </w:r>
      <w:r>
        <w:t xml:space="preserve">Similarly to PM B.7, NEBs would benefit of hassle costs savings for processing the complaints</w:t>
      </w:r>
      <w:r>
        <w:t xml:space="preserve"> </w:t>
      </w:r>
      <w:r>
        <w:t xml:space="preserve">from passengers concerning multimodal journeys. Drawing on the same study by the World</w:t>
      </w:r>
      <w:r>
        <w:t xml:space="preserve"> </w:t>
      </w:r>
      <w:r>
        <w:t xml:space="preserve">Bank282, each complaint handling would benefit of 15 minutes saved under a conservative</w:t>
      </w:r>
      <w:r>
        <w:t xml:space="preserve"> </w:t>
      </w:r>
      <w:r>
        <w:t xml:space="preserve">approach (lower bound) and up to 60 minutes saved (upper bound). In order to calculate the</w:t>
      </w:r>
      <w:r>
        <w:t xml:space="preserve"> </w:t>
      </w:r>
      <w:r>
        <w:t xml:space="preserve">hassle costs savings, an hourly worker’s wage corresponding to ISCO 2 (professionals) has</w:t>
      </w:r>
      <w:r>
        <w:t xml:space="preserve"> </w:t>
      </w:r>
      <w:r>
        <w:t xml:space="preserve">been used. The hassle costs savings for public authorities for 2025, 2030, 2040 and 2050 are</w:t>
      </w:r>
      <w:r>
        <w:t xml:space="preserve"> </w:t>
      </w:r>
      <w:r>
        <w:t xml:space="preserve">provided in the table below. Expressed as present value over 2025-2050, they are estimated at</w:t>
      </w:r>
      <w:r>
        <w:t xml:space="preserve"> </w:t>
      </w:r>
      <w:r>
        <w:t xml:space="preserve">EUR 71.4 to 285.7 million relative to the baseline.</w:t>
      </w:r>
      <w:r>
        <w:t xml:space="preserve"> </w:t>
      </w:r>
      <w:r>
        <w:t xml:space="preserve">Table 107: Hassle costs savings for public authorities due to PM B.8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complaints</w:t>
      </w:r>
      <w:r>
        <w:t xml:space="preserve"> </w:t>
      </w:r>
      <w:r>
        <w:t xml:space="preserve">303,575</w:t>
      </w:r>
      <w:r>
        <w:t xml:space="preserve"> </w:t>
      </w:r>
      <w:r>
        <w:t xml:space="preserve">379,826</w:t>
      </w:r>
      <w:r>
        <w:t xml:space="preserve"> </w:t>
      </w:r>
      <w:r>
        <w:t xml:space="preserve">415,036</w:t>
      </w:r>
      <w:r>
        <w:t xml:space="preserve"> </w:t>
      </w:r>
      <w:r>
        <w:t xml:space="preserve">431,489</w:t>
      </w:r>
      <w:r>
        <w:t xml:space="preserve"> </w:t>
      </w:r>
      <w:r>
        <w:t xml:space="preserve">Hassle costs savings (EUR)</w:t>
      </w:r>
    </w:p>
    <w:p>
      <w:pPr>
        <w:pStyle w:val="BodyText"/>
      </w:pPr>
      <w:r>
        <w:t xml:space="preserve">Lower bound estimate</w:t>
      </w:r>
      <w:r>
        <w:t xml:space="preserve"> </w:t>
      </w:r>
      <w:r>
        <w:t xml:space="preserve">2,842,564</w:t>
      </w:r>
      <w:r>
        <w:t xml:space="preserve"> </w:t>
      </w:r>
      <w:r>
        <w:t xml:space="preserve">3,556,550</w:t>
      </w:r>
      <w:r>
        <w:t xml:space="preserve"> </w:t>
      </w:r>
      <w:r>
        <w:t xml:space="preserve">3,886,243</w:t>
      </w:r>
      <w:r>
        <w:t xml:space="preserve"> </w:t>
      </w:r>
      <w:r>
        <w:t xml:space="preserve">4,040,303</w:t>
      </w:r>
      <w:r>
        <w:t xml:space="preserve"> </w:t>
      </w:r>
      <w:r>
        <w:t xml:space="preserve">Upper bound estimate</w:t>
      </w:r>
      <w:r>
        <w:t xml:space="preserve"> </w:t>
      </w:r>
      <w:r>
        <w:t xml:space="preserve">11,370,255</w:t>
      </w:r>
      <w:r>
        <w:t xml:space="preserve"> </w:t>
      </w:r>
      <w:r>
        <w:t xml:space="preserve">12,512,632</w:t>
      </w:r>
      <w:r>
        <w:t xml:space="preserve"> </w:t>
      </w:r>
      <w:r>
        <w:t xml:space="preserve">15,544,972</w:t>
      </w:r>
      <w:r>
        <w:t xml:space="preserve"> </w:t>
      </w:r>
      <w:r>
        <w:t xml:space="preserve">16,161,212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Summary of costs and costs savings by option and by measure (problem area 2)</w:t>
      </w:r>
      <w:r>
        <w:t xml:space="preserve"> </w:t>
      </w:r>
      <w:r>
        <w:t xml:space="preserve">The summary of recurrent and one-off costs and costs savings by option and by measure,</w:t>
      </w:r>
      <w:r>
        <w:t xml:space="preserve"> </w:t>
      </w:r>
      <w:r>
        <w:t xml:space="preserve">expressed as present value over 2025-2050, and for 2025, 2030 and 2050 relative to the baseline</w:t>
      </w:r>
      <w:r>
        <w:t xml:space="preserve"> </w:t>
      </w:r>
      <w:r>
        <w:t xml:space="preserve">are provided in the tables below.</w:t>
      </w:r>
      <w:r>
        <w:br/>
      </w:r>
      <w:r>
        <w:t xml:space="preserve">Table 108: Recurrent and one-off costs and costs savings in the POs, expressed as present value relative to the</w:t>
      </w:r>
      <w:r>
        <w:t xml:space="preserve"> </w:t>
      </w:r>
      <w:r>
        <w:t xml:space="preserve">baseline, in million EUR (2021 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Carriers</w:t>
      </w:r>
    </w:p>
    <w:p>
      <w:pPr>
        <w:pStyle w:val="BodyText"/>
      </w:pPr>
      <w:r>
        <w:t xml:space="preserve">Administrative costs</w:t>
      </w:r>
      <w:r>
        <w:br/>
      </w:r>
      <w:r>
        <w:t xml:space="preserve">0.00</w:t>
      </w:r>
      <w:r>
        <w:t xml:space="preserve"> </w:t>
      </w:r>
      <w:r>
        <w:t xml:space="preserve">0.12</w:t>
      </w:r>
      <w:r>
        <w:t xml:space="preserve"> </w:t>
      </w:r>
      <w:r>
        <w:t xml:space="preserve">0.12</w:t>
      </w:r>
      <w:r>
        <w:t xml:space="preserve"> </w:t>
      </w:r>
      <w:r>
        <w:t xml:space="preserve">PM B.2</w:t>
      </w:r>
    </w:p>
    <w:p>
      <w:pPr>
        <w:pStyle w:val="BodyText"/>
      </w:pPr>
      <w:r>
        <w:t xml:space="preserve">0.12</w:t>
      </w:r>
      <w:r>
        <w:t xml:space="preserve"> </w:t>
      </w:r>
      <w:r>
        <w:t xml:space="preserve">0.12</w:t>
      </w:r>
      <w:r>
        <w:t xml:space="preserve"> </w:t>
      </w:r>
      <w:r>
        <w:t xml:space="preserve">Adjustment costs</w:t>
      </w:r>
      <w:r>
        <w:br/>
      </w:r>
      <w:r>
        <w:t xml:space="preserve">20.60</w:t>
      </w:r>
      <w:r>
        <w:t xml:space="preserve"> </w:t>
      </w:r>
      <w:r>
        <w:t xml:space="preserve">35.22</w:t>
      </w:r>
      <w:r>
        <w:t xml:space="preserve"> </w:t>
      </w:r>
      <w:r>
        <w:t xml:space="preserve">38.95</w:t>
      </w:r>
    </w:p>
    <w:p>
      <w:pPr>
        <w:pStyle w:val="BodyText"/>
      </w:pPr>
      <w:r>
        <w:t xml:space="preserve">281 ISCO 2 tariff average. All the ISCO figures have been updated according to the HICP factor (2021/2018).</w:t>
      </w:r>
      <w:r>
        <w:t xml:space="preserve"> </w:t>
      </w:r>
      <w:r>
        <w:t xml:space="preserve">282 Available at: https://thedocs.worldbank.org/en/doc/3ecf7262788a3ec69c8a45bbd3342a28-</w:t>
      </w:r>
      <w:r>
        <w:t xml:space="preserve"> </w:t>
      </w:r>
      <w:r>
        <w:t xml:space="preserve">0080022021/related/Spring2021-governance-talk-asli-0525.pdf.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PM B.1</w:t>
      </w:r>
      <w:r>
        <w:t xml:space="preserve"> </w:t>
      </w:r>
      <w:r>
        <w:t xml:space="preserve">0.12</w:t>
      </w:r>
      <w:r>
        <w:t xml:space="preserve"> </w:t>
      </w:r>
      <w:r>
        <w:t xml:space="preserve">0.12</w:t>
      </w:r>
      <w:r>
        <w:t xml:space="preserve"> </w:t>
      </w:r>
      <w:r>
        <w:t xml:space="preserve">0.12</w:t>
      </w:r>
      <w:r>
        <w:t xml:space="preserve"> </w:t>
      </w:r>
      <w:r>
        <w:t xml:space="preserve">PM B.2</w:t>
      </w:r>
    </w:p>
    <w:p>
      <w:pPr>
        <w:pStyle w:val="BodyText"/>
      </w:pPr>
      <w:r>
        <w:t xml:space="preserve">14.50</w:t>
      </w:r>
      <w:r>
        <w:t xml:space="preserve"> </w:t>
      </w:r>
      <w:r>
        <w:t xml:space="preserve">14.50</w:t>
      </w:r>
      <w:r>
        <w:t xml:space="preserve"> </w:t>
      </w:r>
      <w:r>
        <w:t xml:space="preserve">PM B.3a</w:t>
      </w:r>
      <w:r>
        <w:t xml:space="preserve"> </w:t>
      </w:r>
      <w:r>
        <w:t xml:space="preserve">20.10</w:t>
      </w:r>
      <w:r>
        <w:t xml:space="preserve"> </w:t>
      </w:r>
      <w:r>
        <w:t xml:space="preserve">20.10</w:t>
      </w:r>
    </w:p>
    <w:p>
      <w:pPr>
        <w:pStyle w:val="BodyText"/>
      </w:pPr>
      <w:r>
        <w:t xml:space="preserve">PM B.3b</w:t>
      </w:r>
    </w:p>
    <w:p>
      <w:pPr>
        <w:pStyle w:val="BodyText"/>
      </w:pPr>
      <w:r>
        <w:t xml:space="preserve">23.83</w:t>
      </w:r>
      <w:r>
        <w:t xml:space="preserve"> </w:t>
      </w:r>
      <w:r>
        <w:t xml:space="preserve">PM B.4a</w:t>
      </w:r>
    </w:p>
    <w:p>
      <w:pPr>
        <w:pStyle w:val="BodyText"/>
      </w:pPr>
      <w:r>
        <w:t xml:space="preserve">0.12</w:t>
      </w:r>
    </w:p>
    <w:p>
      <w:pPr>
        <w:pStyle w:val="BodyText"/>
      </w:pPr>
      <w:r>
        <w:t xml:space="preserve">PM B.4b</w:t>
      </w:r>
    </w:p>
    <w:p>
      <w:pPr>
        <w:pStyle w:val="BodyText"/>
      </w:pPr>
      <w:r>
        <w:t xml:space="preserve">0.12</w:t>
      </w:r>
      <w:r>
        <w:t xml:space="preserve"> </w:t>
      </w:r>
      <w:r>
        <w:t xml:space="preserve">PM B.7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0.39</w:t>
      </w:r>
      <w:r>
        <w:t xml:space="preserve"> </w:t>
      </w:r>
      <w:r>
        <w:t xml:space="preserve">Hassle costs savings</w:t>
      </w:r>
      <w:r>
        <w:t xml:space="preserve"> </w:t>
      </w:r>
      <w:r>
        <w:t xml:space="preserve">35.33</w:t>
      </w:r>
      <w:r>
        <w:t xml:space="preserve"> </w:t>
      </w:r>
      <w:r>
        <w:t xml:space="preserve">35.33</w:t>
      </w:r>
      <w:r>
        <w:t xml:space="preserve"> </w:t>
      </w:r>
      <w:r>
        <w:t xml:space="preserve">35.33</w:t>
      </w:r>
      <w:r>
        <w:t xml:space="preserve"> </w:t>
      </w:r>
      <w:r>
        <w:t xml:space="preserve">PM B.7*</w:t>
      </w:r>
      <w:r>
        <w:t xml:space="preserve"> </w:t>
      </w:r>
      <w:r>
        <w:t xml:space="preserve">35.33</w:t>
      </w:r>
      <w:r>
        <w:t xml:space="preserve"> </w:t>
      </w:r>
      <w:r>
        <w:t xml:space="preserve">35.33</w:t>
      </w:r>
      <w:r>
        <w:t xml:space="preserve"> </w:t>
      </w:r>
      <w:r>
        <w:t xml:space="preserve">35.33</w:t>
      </w:r>
      <w:r>
        <w:t xml:space="preserve"> </w:t>
      </w:r>
      <w:r>
        <w:t xml:space="preserve">Terminal operators</w:t>
      </w:r>
    </w:p>
    <w:p>
      <w:pPr>
        <w:pStyle w:val="BodyText"/>
      </w:pPr>
      <w:r>
        <w:t xml:space="preserve">Adjustment costs</w:t>
      </w:r>
      <w:r>
        <w:br/>
      </w:r>
      <w:r>
        <w:t xml:space="preserve">1.11</w:t>
      </w:r>
      <w:r>
        <w:t xml:space="preserve"> </w:t>
      </w:r>
      <w:r>
        <w:t xml:space="preserve">317.64</w:t>
      </w:r>
      <w:r>
        <w:t xml:space="preserve"> </w:t>
      </w:r>
      <w:r>
        <w:t xml:space="preserve">317.64</w:t>
      </w:r>
      <w:r>
        <w:t xml:space="preserve"> </w:t>
      </w:r>
      <w:r>
        <w:t xml:space="preserve">PM B.1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PM B.5</w:t>
      </w:r>
    </w:p>
    <w:p>
      <w:pPr>
        <w:pStyle w:val="BodyText"/>
      </w:pPr>
      <w:r>
        <w:t xml:space="preserve">316.53</w:t>
      </w:r>
      <w:r>
        <w:t xml:space="preserve"> </w:t>
      </w:r>
      <w:r>
        <w:t xml:space="preserve">316.53</w:t>
      </w:r>
      <w:r>
        <w:t xml:space="preserve"> </w:t>
      </w:r>
      <w:r>
        <w:t xml:space="preserve">PM B.7</w:t>
      </w:r>
      <w:r>
        <w:t xml:space="preserve"> </w:t>
      </w:r>
      <w:r>
        <w:t xml:space="preserve">0.91</w:t>
      </w:r>
      <w:r>
        <w:t xml:space="preserve"> </w:t>
      </w:r>
      <w:r>
        <w:t xml:space="preserve">0.91</w:t>
      </w:r>
      <w:r>
        <w:t xml:space="preserve"> </w:t>
      </w:r>
      <w:r>
        <w:t xml:space="preserve">0.91</w:t>
      </w:r>
      <w:r>
        <w:t xml:space="preserve"> </w:t>
      </w:r>
      <w:r>
        <w:t xml:space="preserve">Intermediaries</w:t>
      </w:r>
    </w:p>
    <w:p>
      <w:pPr>
        <w:pStyle w:val="BodyText"/>
      </w:pPr>
      <w:r>
        <w:t xml:space="preserve">Administrative costs</w:t>
      </w:r>
      <w:r>
        <w:br/>
      </w:r>
      <w:r>
        <w:t xml:space="preserve">0.00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PM B.2</w:t>
      </w:r>
    </w:p>
    <w:p>
      <w:pPr>
        <w:pStyle w:val="BodyText"/>
      </w:pP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0.38</w:t>
      </w:r>
      <w:r>
        <w:t xml:space="preserve"> </w:t>
      </w:r>
      <w:r>
        <w:t xml:space="preserve">3.44</w:t>
      </w:r>
      <w:r>
        <w:t xml:space="preserve"> </w:t>
      </w:r>
      <w:r>
        <w:t xml:space="preserve">3.55</w:t>
      </w:r>
      <w:r>
        <w:t xml:space="preserve"> </w:t>
      </w:r>
      <w:r>
        <w:t xml:space="preserve">PM B.1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PM B.2</w:t>
      </w:r>
    </w:p>
    <w:p>
      <w:pPr>
        <w:pStyle w:val="BodyText"/>
      </w:pPr>
      <w:r>
        <w:t xml:space="preserve">3.00</w:t>
      </w:r>
      <w:r>
        <w:t xml:space="preserve"> </w:t>
      </w:r>
      <w:r>
        <w:t xml:space="preserve">3.00</w:t>
      </w:r>
      <w:r>
        <w:t xml:space="preserve"> </w:t>
      </w:r>
      <w:r>
        <w:t xml:space="preserve">PM B.3a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</w:p>
    <w:p>
      <w:pPr>
        <w:pStyle w:val="BodyText"/>
      </w:pPr>
      <w:r>
        <w:t xml:space="preserve">PM B.3b</w:t>
      </w:r>
    </w:p>
    <w:p>
      <w:pPr>
        <w:pStyle w:val="BodyText"/>
      </w:pPr>
      <w:r>
        <w:t xml:space="preserve">0.11</w:t>
      </w:r>
      <w:r>
        <w:t xml:space="preserve"> </w:t>
      </w:r>
      <w:r>
        <w:t xml:space="preserve">PM B.4a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PM B.4b</w:t>
      </w:r>
    </w:p>
    <w:p>
      <w:pPr>
        <w:pStyle w:val="BodyText"/>
      </w:pPr>
      <w:r>
        <w:t xml:space="preserve">0.11</w:t>
      </w:r>
      <w:r>
        <w:t xml:space="preserve"> </w:t>
      </w:r>
      <w:r>
        <w:t xml:space="preserve">PM B.7</w:t>
      </w:r>
      <w:r>
        <w:t xml:space="preserve"> </w:t>
      </w:r>
      <w:r>
        <w:t xml:space="preserve">0.26</w:t>
      </w:r>
      <w:r>
        <w:t xml:space="preserve"> </w:t>
      </w:r>
      <w:r>
        <w:t xml:space="preserve">0.26</w:t>
      </w:r>
      <w:r>
        <w:t xml:space="preserve"> </w:t>
      </w:r>
      <w:r>
        <w:t xml:space="preserve">0.26</w:t>
      </w:r>
      <w:r>
        <w:t xml:space="preserve"> </w:t>
      </w:r>
      <w:r>
        <w:t xml:space="preserve">Hassle costs savings</w:t>
      </w:r>
      <w:r>
        <w:t xml:space="preserve"> </w:t>
      </w:r>
      <w:r>
        <w:t xml:space="preserve">24.01</w:t>
      </w:r>
      <w:r>
        <w:t xml:space="preserve"> </w:t>
      </w:r>
      <w:r>
        <w:t xml:space="preserve">24.01</w:t>
      </w:r>
      <w:r>
        <w:t xml:space="preserve"> </w:t>
      </w:r>
      <w:r>
        <w:t xml:space="preserve">24.01</w:t>
      </w:r>
      <w:r>
        <w:t xml:space="preserve"> </w:t>
      </w:r>
      <w:r>
        <w:t xml:space="preserve">PM B.7*</w:t>
      </w:r>
      <w:r>
        <w:t xml:space="preserve"> </w:t>
      </w:r>
      <w:r>
        <w:t xml:space="preserve">24.01</w:t>
      </w:r>
      <w:r>
        <w:t xml:space="preserve"> </w:t>
      </w:r>
      <w:r>
        <w:t xml:space="preserve">24.01</w:t>
      </w:r>
      <w:r>
        <w:t xml:space="preserve"> </w:t>
      </w:r>
      <w:r>
        <w:t xml:space="preserve">24.01</w:t>
      </w:r>
      <w:r>
        <w:t xml:space="preserve"> </w:t>
      </w:r>
      <w:r>
        <w:t xml:space="preserve">Public authorities</w:t>
      </w:r>
    </w:p>
    <w:p>
      <w:pPr>
        <w:pStyle w:val="BodyText"/>
      </w:pPr>
      <w:r>
        <w:t xml:space="preserve">Enforcement costs</w:t>
      </w:r>
      <w:r>
        <w:br/>
      </w:r>
      <w:r>
        <w:t xml:space="preserve">19.42</w:t>
      </w:r>
      <w:r>
        <w:t xml:space="preserve"> </w:t>
      </w:r>
      <w:r>
        <w:t xml:space="preserve">23.34</w:t>
      </w:r>
      <w:r>
        <w:t xml:space="preserve"> </w:t>
      </w:r>
      <w:r>
        <w:t xml:space="preserve">23.34</w:t>
      </w:r>
      <w:r>
        <w:t xml:space="preserve"> </w:t>
      </w:r>
      <w:r>
        <w:t xml:space="preserve">PM B.2</w:t>
      </w:r>
    </w:p>
    <w:p>
      <w:pPr>
        <w:pStyle w:val="BodyText"/>
      </w:pPr>
      <w:r>
        <w:t xml:space="preserve">1.93</w:t>
      </w:r>
      <w:r>
        <w:t xml:space="preserve"> </w:t>
      </w:r>
      <w:r>
        <w:t xml:space="preserve">1.93</w:t>
      </w:r>
      <w:r>
        <w:t xml:space="preserve"> </w:t>
      </w:r>
      <w:r>
        <w:t xml:space="preserve">PM B.3a</w:t>
      </w:r>
      <w:r>
        <w:t xml:space="preserve"> </w:t>
      </w:r>
      <w:r>
        <w:t xml:space="preserve">9.94</w:t>
      </w:r>
      <w:r>
        <w:t xml:space="preserve"> </w:t>
      </w:r>
      <w:r>
        <w:t xml:space="preserve">9.94</w:t>
      </w:r>
      <w:r>
        <w:br/>
      </w:r>
      <w:r>
        <w:t xml:space="preserve">PM B.3b</w:t>
      </w:r>
    </w:p>
    <w:p>
      <w:pPr>
        <w:pStyle w:val="BodyText"/>
      </w:pPr>
      <w:r>
        <w:t xml:space="preserve">9.94</w:t>
      </w:r>
      <w:r>
        <w:t xml:space="preserve"> </w:t>
      </w:r>
      <w:r>
        <w:t xml:space="preserve">PM B.5</w:t>
      </w:r>
    </w:p>
    <w:p>
      <w:pPr>
        <w:pStyle w:val="BodyText"/>
      </w:pPr>
      <w:r>
        <w:t xml:space="preserve">1.99</w:t>
      </w:r>
      <w:r>
        <w:t xml:space="preserve"> </w:t>
      </w:r>
      <w:r>
        <w:t xml:space="preserve">1.99</w:t>
      </w:r>
      <w:r>
        <w:t xml:space="preserve"> </w:t>
      </w:r>
      <w:r>
        <w:t xml:space="preserve">PM B.7</w:t>
      </w:r>
      <w:r>
        <w:t xml:space="preserve"> </w:t>
      </w:r>
      <w:r>
        <w:t xml:space="preserve">5.29</w:t>
      </w:r>
      <w:r>
        <w:t xml:space="preserve"> </w:t>
      </w:r>
      <w:r>
        <w:t xml:space="preserve">5.29</w:t>
      </w:r>
      <w:r>
        <w:t xml:space="preserve"> </w:t>
      </w:r>
      <w:r>
        <w:t xml:space="preserve">5.29</w:t>
      </w:r>
      <w:r>
        <w:t xml:space="preserve"> </w:t>
      </w:r>
      <w:r>
        <w:t xml:space="preserve">PM B.8</w:t>
      </w:r>
      <w:r>
        <w:t xml:space="preserve"> </w:t>
      </w:r>
      <w:r>
        <w:t xml:space="preserve">4.19</w:t>
      </w:r>
      <w:r>
        <w:t xml:space="preserve"> </w:t>
      </w:r>
      <w:r>
        <w:t xml:space="preserve">4.19</w:t>
      </w:r>
      <w:r>
        <w:t xml:space="preserve"> </w:t>
      </w:r>
      <w:r>
        <w:t xml:space="preserve">4.19</w:t>
      </w:r>
      <w:r>
        <w:t xml:space="preserve"> </w:t>
      </w:r>
      <w:r>
        <w:t xml:space="preserve">Hassle costs savings</w:t>
      </w:r>
      <w:r>
        <w:t xml:space="preserve"> </w:t>
      </w:r>
      <w:r>
        <w:t xml:space="preserve">71.42</w:t>
      </w:r>
      <w:r>
        <w:t xml:space="preserve"> </w:t>
      </w:r>
      <w:r>
        <w:t xml:space="preserve">71.42</w:t>
      </w:r>
      <w:r>
        <w:t xml:space="preserve"> </w:t>
      </w:r>
      <w:r>
        <w:t xml:space="preserve">71.42</w:t>
      </w:r>
      <w:r>
        <w:t xml:space="preserve"> </w:t>
      </w:r>
      <w:r>
        <w:t xml:space="preserve">PM B.8*</w:t>
      </w:r>
      <w:r>
        <w:t xml:space="preserve"> </w:t>
      </w:r>
      <w:r>
        <w:t xml:space="preserve">71.42</w:t>
      </w:r>
      <w:r>
        <w:t xml:space="preserve"> </w:t>
      </w:r>
      <w:r>
        <w:t xml:space="preserve">71.42</w:t>
      </w:r>
      <w:r>
        <w:t xml:space="preserve"> </w:t>
      </w:r>
      <w:r>
        <w:t xml:space="preserve">71.42</w:t>
      </w:r>
      <w:r>
        <w:t xml:space="preserve"> </w:t>
      </w:r>
      <w:r>
        <w:t xml:space="preserve">Consumers</w:t>
      </w:r>
    </w:p>
    <w:p>
      <w:pPr>
        <w:pStyle w:val="BodyText"/>
      </w:pPr>
      <w:r>
        <w:t xml:space="preserve">Benefits for consumers</w:t>
      </w:r>
      <w:r>
        <w:br/>
      </w:r>
      <w:r>
        <w:t xml:space="preserve">20.09</w:t>
      </w:r>
      <w:r>
        <w:t xml:space="preserve"> </w:t>
      </w:r>
      <w:r>
        <w:t xml:space="preserve">20.09</w:t>
      </w:r>
      <w:r>
        <w:t xml:space="preserve"> </w:t>
      </w:r>
      <w:r>
        <w:t xml:space="preserve">23.81</w:t>
      </w:r>
      <w:r>
        <w:t xml:space="preserve"> </w:t>
      </w:r>
      <w:r>
        <w:t xml:space="preserve">PM B.3a</w:t>
      </w:r>
      <w:r>
        <w:t xml:space="preserve"> </w:t>
      </w:r>
      <w:r>
        <w:t xml:space="preserve">20.09</w:t>
      </w:r>
      <w:r>
        <w:t xml:space="preserve"> </w:t>
      </w:r>
      <w:r>
        <w:t xml:space="preserve">20.09</w:t>
      </w:r>
      <w:r>
        <w:br/>
      </w:r>
      <w:r>
        <w:t xml:space="preserve">PM B.3b</w:t>
      </w:r>
    </w:p>
    <w:p>
      <w:pPr>
        <w:pStyle w:val="BodyText"/>
      </w:pPr>
      <w:r>
        <w:t xml:space="preserve">23.81</w:t>
      </w:r>
      <w:r>
        <w:t xml:space="preserve"> </w:t>
      </w:r>
      <w:r>
        <w:t xml:space="preserve">Hassle costs savings</w:t>
      </w:r>
      <w:r>
        <w:br/>
      </w:r>
      <w:r>
        <w:t xml:space="preserve">61.86</w:t>
      </w:r>
      <w:r>
        <w:t xml:space="preserve"> </w:t>
      </w:r>
      <w:r>
        <w:t xml:space="preserve">339.14</w:t>
      </w:r>
      <w:r>
        <w:t xml:space="preserve"> </w:t>
      </w:r>
      <w:r>
        <w:t xml:space="preserve">339.14</w:t>
      </w:r>
      <w:r>
        <w:t xml:space="preserve"> </w:t>
      </w:r>
      <w:r>
        <w:t xml:space="preserve">PM B.3a*</w:t>
      </w:r>
      <w:r>
        <w:t xml:space="preserve"> </w:t>
      </w:r>
      <w:r>
        <w:t xml:space="preserve">18.57</w:t>
      </w:r>
      <w:r>
        <w:t xml:space="preserve"> </w:t>
      </w:r>
      <w:r>
        <w:t xml:space="preserve">18.57</w:t>
      </w:r>
    </w:p>
    <w:p>
      <w:pPr>
        <w:pStyle w:val="BodyText"/>
      </w:pPr>
      <w:r>
        <w:t xml:space="preserve">PM B.3b*</w:t>
      </w:r>
    </w:p>
    <w:p>
      <w:pPr>
        <w:pStyle w:val="BodyText"/>
      </w:pPr>
      <w:r>
        <w:t xml:space="preserve">18.57</w:t>
      </w:r>
      <w:r>
        <w:t xml:space="preserve"> </w:t>
      </w:r>
      <w:r>
        <w:t xml:space="preserve">PM B.5*</w:t>
      </w:r>
    </w:p>
    <w:p>
      <w:pPr>
        <w:pStyle w:val="BodyText"/>
      </w:pPr>
      <w:r>
        <w:t xml:space="preserve">277.28</w:t>
      </w:r>
      <w:r>
        <w:t xml:space="preserve"> </w:t>
      </w:r>
      <w:r>
        <w:t xml:space="preserve">277.28</w:t>
      </w:r>
      <w:r>
        <w:t xml:space="preserve"> </w:t>
      </w:r>
      <w:r>
        <w:t xml:space="preserve">PM B.7*</w:t>
      </w:r>
      <w:r>
        <w:t xml:space="preserve"> </w:t>
      </w:r>
      <w:r>
        <w:t xml:space="preserve">43.29</w:t>
      </w:r>
      <w:r>
        <w:t xml:space="preserve"> </w:t>
      </w:r>
      <w:r>
        <w:t xml:space="preserve">43.29</w:t>
      </w:r>
      <w:r>
        <w:t xml:space="preserve"> </w:t>
      </w:r>
      <w:r>
        <w:t xml:space="preserve">43.29</w:t>
      </w:r>
      <w:r>
        <w:t xml:space="preserve"> </w:t>
      </w:r>
      <w:r>
        <w:t xml:space="preserve">Total costs</w:t>
      </w:r>
      <w:r>
        <w:br/>
      </w:r>
      <w:r>
        <w:t xml:space="preserve">41.51</w:t>
      </w:r>
      <w:r>
        <w:t xml:space="preserve"> </w:t>
      </w:r>
      <w:r>
        <w:t xml:space="preserve">379.78</w:t>
      </w:r>
      <w:r>
        <w:t xml:space="preserve"> </w:t>
      </w:r>
      <w:r>
        <w:t xml:space="preserve">383.63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212.71</w:t>
      </w:r>
      <w:r>
        <w:t xml:space="preserve"> </w:t>
      </w:r>
      <w:r>
        <w:t xml:space="preserve">489.99</w:t>
      </w:r>
      <w:r>
        <w:t xml:space="preserve"> </w:t>
      </w:r>
      <w:r>
        <w:t xml:space="preserve">493.72</w:t>
      </w:r>
      <w:r>
        <w:t xml:space="preserve"> </w:t>
      </w:r>
      <w:r>
        <w:t xml:space="preserve">Net benefits</w:t>
      </w:r>
      <w:r>
        <w:t xml:space="preserve"> </w:t>
      </w:r>
      <w:r>
        <w:t xml:space="preserve">171.20</w:t>
      </w:r>
      <w:r>
        <w:t xml:space="preserve"> </w:t>
      </w:r>
      <w:r>
        <w:t xml:space="preserve">110.21</w:t>
      </w:r>
      <w:r>
        <w:t xml:space="preserve"> </w:t>
      </w:r>
      <w:r>
        <w:t xml:space="preserve">110.09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5.1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Source: PWC, TIS and Steer (2023), Impact assessment support study; Note: * stands for the lower bound of the</w:t>
      </w:r>
      <w:r>
        <w:t xml:space="preserve"> </w:t>
      </w:r>
      <w:r>
        <w:t xml:space="preserve">costs savings estimates. When considering the upper bound of the costs savings estimates, the net benefits of PO</w:t>
      </w:r>
      <w:r>
        <w:t xml:space="preserve"> </w:t>
      </w:r>
      <w:r>
        <w:t xml:space="preserve">2.1 are estimated at EUR 702.64 million, of PO 2.2 at EUR 918.94 million and of PO 2.3 at EUR 918.81 million</w:t>
      </w:r>
      <w:r>
        <w:t xml:space="preserve"> </w:t>
      </w:r>
      <w:r>
        <w:t xml:space="preserve">and the benefits to costs ratio at 17.9, 3.4 and 3.4 respectively.</w:t>
      </w:r>
      <w:r>
        <w:t xml:space="preserve"> </w:t>
      </w:r>
      <w:r>
        <w:t xml:space="preserve">Table 109: One-off adjustment costs in the POs relative to the baseline scenario, in million EUR (2021 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Carriers</w:t>
      </w:r>
    </w:p>
    <w:p>
      <w:pPr>
        <w:pStyle w:val="BodyText"/>
      </w:pPr>
      <w:r>
        <w:t xml:space="preserve">One-off adjustment costs</w:t>
      </w:r>
      <w:r>
        <w:br/>
      </w:r>
      <w:r>
        <w:t xml:space="preserve">0.12</w:t>
      </w:r>
      <w:r>
        <w:t xml:space="preserve"> </w:t>
      </w:r>
      <w:r>
        <w:t xml:space="preserve">14.74</w:t>
      </w:r>
      <w:r>
        <w:t xml:space="preserve"> </w:t>
      </w:r>
      <w:r>
        <w:t xml:space="preserve">14.75</w:t>
      </w:r>
      <w:r>
        <w:t xml:space="preserve"> </w:t>
      </w:r>
      <w:r>
        <w:t xml:space="preserve">PM B.1</w:t>
      </w:r>
      <w:r>
        <w:t xml:space="preserve"> </w:t>
      </w:r>
      <w:r>
        <w:t xml:space="preserve">0.12</w:t>
      </w:r>
      <w:r>
        <w:t xml:space="preserve"> </w:t>
      </w:r>
      <w:r>
        <w:t xml:space="preserve">0.12</w:t>
      </w:r>
      <w:r>
        <w:t xml:space="preserve"> </w:t>
      </w:r>
      <w:r>
        <w:t xml:space="preserve">0.12</w:t>
      </w:r>
      <w:r>
        <w:t xml:space="preserve"> </w:t>
      </w:r>
      <w:r>
        <w:t xml:space="preserve">PM B.2</w:t>
      </w:r>
    </w:p>
    <w:p>
      <w:pPr>
        <w:pStyle w:val="BodyText"/>
      </w:pPr>
      <w:r>
        <w:t xml:space="preserve">14.50</w:t>
      </w:r>
      <w:r>
        <w:t xml:space="preserve"> </w:t>
      </w:r>
      <w:r>
        <w:t xml:space="preserve">14.50</w:t>
      </w:r>
      <w:r>
        <w:t xml:space="preserve"> </w:t>
      </w:r>
      <w:r>
        <w:t xml:space="preserve">PM B.3a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</w:p>
    <w:p>
      <w:pPr>
        <w:pStyle w:val="BodyText"/>
      </w:pPr>
      <w:r>
        <w:t xml:space="preserve">PM B.3b</w:t>
      </w:r>
    </w:p>
    <w:p>
      <w:pPr>
        <w:pStyle w:val="BodyText"/>
      </w:pPr>
      <w:r>
        <w:t xml:space="preserve">0.01</w:t>
      </w:r>
      <w:r>
        <w:t xml:space="preserve"> </w:t>
      </w:r>
      <w:r>
        <w:t xml:space="preserve">PM B.4a</w:t>
      </w:r>
    </w:p>
    <w:p>
      <w:pPr>
        <w:pStyle w:val="BodyText"/>
      </w:pPr>
      <w:r>
        <w:t xml:space="preserve">0.12</w:t>
      </w:r>
    </w:p>
    <w:p>
      <w:pPr>
        <w:pStyle w:val="BodyText"/>
      </w:pPr>
      <w:r>
        <w:t xml:space="preserve">PM B.4b</w:t>
      </w:r>
    </w:p>
    <w:p>
      <w:pPr>
        <w:pStyle w:val="BodyText"/>
      </w:pPr>
      <w:r>
        <w:t xml:space="preserve">0.12</w:t>
      </w:r>
      <w:r>
        <w:t xml:space="preserve"> </w:t>
      </w:r>
      <w:r>
        <w:t xml:space="preserve">Terminal operators</w:t>
      </w:r>
    </w:p>
    <w:p>
      <w:pPr>
        <w:pStyle w:val="BodyText"/>
      </w:pPr>
      <w:r>
        <w:t xml:space="preserve">One-off adjustment costs</w:t>
      </w:r>
      <w:r>
        <w:br/>
      </w:r>
      <w:r>
        <w:t xml:space="preserve">0.20</w:t>
      </w:r>
      <w:r>
        <w:t xml:space="preserve"> </w:t>
      </w:r>
      <w:r>
        <w:t xml:space="preserve">4.44</w:t>
      </w:r>
      <w:r>
        <w:t xml:space="preserve"> </w:t>
      </w:r>
      <w:r>
        <w:t xml:space="preserve">4.44</w:t>
      </w:r>
      <w:r>
        <w:t xml:space="preserve"> </w:t>
      </w:r>
      <w:r>
        <w:t xml:space="preserve">PM B.1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0.20</w:t>
      </w:r>
      <w:r>
        <w:t xml:space="preserve"> </w:t>
      </w:r>
      <w:r>
        <w:t xml:space="preserve">PM B.5</w:t>
      </w:r>
    </w:p>
    <w:p>
      <w:pPr>
        <w:pStyle w:val="BodyText"/>
      </w:pPr>
      <w:r>
        <w:t xml:space="preserve">4.24</w:t>
      </w:r>
      <w:r>
        <w:t xml:space="preserve"> </w:t>
      </w:r>
      <w:r>
        <w:t xml:space="preserve">4.24</w:t>
      </w:r>
      <w:r>
        <w:t xml:space="preserve"> </w:t>
      </w:r>
      <w:r>
        <w:t xml:space="preserve">Intermediaries</w:t>
      </w:r>
    </w:p>
    <w:p>
      <w:pPr>
        <w:pStyle w:val="BodyText"/>
      </w:pPr>
      <w:r>
        <w:t xml:space="preserve">One-off adjustment costs</w:t>
      </w:r>
      <w:r>
        <w:br/>
      </w:r>
      <w:r>
        <w:t xml:space="preserve">0.11</w:t>
      </w:r>
      <w:r>
        <w:t xml:space="preserve"> </w:t>
      </w:r>
      <w:r>
        <w:t xml:space="preserve">3.17</w:t>
      </w:r>
      <w:r>
        <w:t xml:space="preserve"> </w:t>
      </w:r>
      <w:r>
        <w:t xml:space="preserve">3.29</w:t>
      </w:r>
      <w:r>
        <w:t xml:space="preserve"> </w:t>
      </w:r>
      <w:r>
        <w:t xml:space="preserve">PM B.1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PM B.2</w:t>
      </w:r>
    </w:p>
    <w:p>
      <w:pPr>
        <w:pStyle w:val="BodyText"/>
      </w:pPr>
      <w:r>
        <w:t xml:space="preserve">3.00</w:t>
      </w:r>
      <w:r>
        <w:t xml:space="preserve"> </w:t>
      </w:r>
      <w:r>
        <w:t xml:space="preserve">3.00</w:t>
      </w:r>
      <w:r>
        <w:t xml:space="preserve"> </w:t>
      </w:r>
      <w:r>
        <w:t xml:space="preserve">PM B.3a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</w:p>
    <w:p>
      <w:pPr>
        <w:pStyle w:val="BodyText"/>
      </w:pPr>
      <w:r>
        <w:t xml:space="preserve">PM B.3b</w:t>
      </w:r>
    </w:p>
    <w:p>
      <w:pPr>
        <w:pStyle w:val="BodyText"/>
      </w:pPr>
      <w:r>
        <w:t xml:space="preserve">0.11</w:t>
      </w:r>
      <w:r>
        <w:t xml:space="preserve"> </w:t>
      </w:r>
      <w:r>
        <w:t xml:space="preserve">PM B.4a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PM B.4b</w:t>
      </w:r>
    </w:p>
    <w:p>
      <w:pPr>
        <w:pStyle w:val="BodyText"/>
      </w:pPr>
      <w:r>
        <w:t xml:space="preserve">0.11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Table 110: Recurrent and one-off costs for carriers in the POs, in 2025, 2030 and 2050 relative to the baseline</w:t>
      </w:r>
      <w:r>
        <w:t xml:space="preserve"> </w:t>
      </w:r>
      <w:r>
        <w:t xml:space="preserve">scenario, in million EUR (2021 prices)</w:t>
      </w:r>
    </w:p>
    <w:p>
      <w:pPr>
        <w:pStyle w:val="BodyText"/>
      </w:pPr>
      <w:r>
        <w:t xml:space="preserve">Difference to the Baseline</w:t>
      </w:r>
      <w:r>
        <w:br/>
      </w:r>
      <w:r>
        <w:t xml:space="preserve">PO 2.1</w:t>
      </w:r>
      <w:r>
        <w:t xml:space="preserve"> </w:t>
      </w:r>
      <w:r>
        <w:t xml:space="preserve">PO 2.2</w:t>
      </w:r>
      <w:r>
        <w:br/>
      </w:r>
      <w:r>
        <w:t xml:space="preserve">PO 2.3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br/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PM B.2</w:t>
      </w:r>
    </w:p>
    <w:p>
      <w:pPr>
        <w:pStyle w:val="BodyText"/>
      </w:pP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Adjustment costs</w:t>
      </w:r>
      <w:r>
        <w:br/>
      </w:r>
      <w:r>
        <w:t xml:space="preserve">0.97</w:t>
      </w:r>
      <w:r>
        <w:t xml:space="preserve"> </w:t>
      </w:r>
      <w:r>
        <w:t xml:space="preserve">1.01</w:t>
      </w:r>
      <w:r>
        <w:t xml:space="preserve"> </w:t>
      </w:r>
      <w:r>
        <w:t xml:space="preserve">1.35</w:t>
      </w:r>
      <w:r>
        <w:t xml:space="preserve"> </w:t>
      </w:r>
      <w:r>
        <w:t xml:space="preserve">15.58</w:t>
      </w:r>
      <w:r>
        <w:t xml:space="preserve"> </w:t>
      </w:r>
      <w:r>
        <w:t xml:space="preserve">1.01</w:t>
      </w:r>
      <w:r>
        <w:t xml:space="preserve"> </w:t>
      </w:r>
      <w:r>
        <w:t xml:space="preserve">1.35</w:t>
      </w:r>
      <w:r>
        <w:t xml:space="preserve"> </w:t>
      </w:r>
      <w:r>
        <w:t xml:space="preserve">15.75</w:t>
      </w:r>
      <w:r>
        <w:t xml:space="preserve"> </w:t>
      </w:r>
      <w:r>
        <w:t xml:space="preserve">1.20</w:t>
      </w:r>
      <w:r>
        <w:t xml:space="preserve"> </w:t>
      </w:r>
      <w:r>
        <w:t xml:space="preserve">1.58</w:t>
      </w:r>
      <w:r>
        <w:t xml:space="preserve"> </w:t>
      </w:r>
      <w:r>
        <w:t xml:space="preserve">PM B.1</w:t>
      </w:r>
      <w:r>
        <w:t xml:space="preserve"> </w:t>
      </w:r>
      <w:r>
        <w:t xml:space="preserve">0.12</w:t>
      </w:r>
    </w:p>
    <w:p>
      <w:pPr>
        <w:pStyle w:val="BodyText"/>
      </w:pPr>
      <w:r>
        <w:t xml:space="preserve">0.12</w:t>
      </w:r>
    </w:p>
    <w:p>
      <w:pPr>
        <w:pStyle w:val="BodyText"/>
      </w:pPr>
      <w:r>
        <w:t xml:space="preserve">0.12</w:t>
      </w:r>
    </w:p>
    <w:p>
      <w:pPr>
        <w:pStyle w:val="BodyText"/>
      </w:pPr>
      <w:r>
        <w:t xml:space="preserve">PM B.2</w:t>
      </w:r>
    </w:p>
    <w:p>
      <w:pPr>
        <w:pStyle w:val="BodyText"/>
      </w:pPr>
      <w:r>
        <w:t xml:space="preserve">14.50</w:t>
      </w:r>
    </w:p>
    <w:p>
      <w:pPr>
        <w:pStyle w:val="BodyText"/>
      </w:pPr>
      <w:r>
        <w:t xml:space="preserve">14.50</w:t>
      </w:r>
    </w:p>
    <w:p>
      <w:pPr>
        <w:pStyle w:val="BodyText"/>
      </w:pPr>
      <w:r>
        <w:t xml:space="preserve">PM B.3a</w:t>
      </w:r>
      <w:r>
        <w:t xml:space="preserve"> </w:t>
      </w:r>
      <w:r>
        <w:t xml:space="preserve">0.83</w:t>
      </w:r>
      <w:r>
        <w:t xml:space="preserve"> </w:t>
      </w:r>
      <w:r>
        <w:t xml:space="preserve">0.99</w:t>
      </w:r>
      <w:r>
        <w:t xml:space="preserve"> </w:t>
      </w:r>
      <w:r>
        <w:t xml:space="preserve">1.33</w:t>
      </w:r>
      <w:r>
        <w:t xml:space="preserve"> </w:t>
      </w:r>
      <w:r>
        <w:t xml:space="preserve">0.83</w:t>
      </w:r>
      <w:r>
        <w:t xml:space="preserve"> </w:t>
      </w:r>
      <w:r>
        <w:t xml:space="preserve">0.99</w:t>
      </w:r>
      <w:r>
        <w:t xml:space="preserve"> </w:t>
      </w:r>
      <w:r>
        <w:t xml:space="preserve">1.33</w:t>
      </w:r>
    </w:p>
    <w:p>
      <w:pPr>
        <w:pStyle w:val="BodyText"/>
      </w:pPr>
      <w:r>
        <w:t xml:space="preserve">PM B.3b</w:t>
      </w:r>
    </w:p>
    <w:p>
      <w:pPr>
        <w:pStyle w:val="BodyText"/>
      </w:pPr>
      <w:r>
        <w:t xml:space="preserve">1.00</w:t>
      </w:r>
      <w:r>
        <w:t xml:space="preserve"> </w:t>
      </w:r>
      <w:r>
        <w:t xml:space="preserve">1.18</w:t>
      </w:r>
      <w:r>
        <w:t xml:space="preserve"> </w:t>
      </w:r>
      <w:r>
        <w:t xml:space="preserve">1.56</w:t>
      </w:r>
      <w:r>
        <w:t xml:space="preserve"> </w:t>
      </w:r>
      <w:r>
        <w:t xml:space="preserve">PM B.4a</w:t>
      </w:r>
    </w:p>
    <w:p>
      <w:pPr>
        <w:pStyle w:val="BodyText"/>
      </w:pPr>
      <w:r>
        <w:t xml:space="preserve">0.12</w:t>
      </w:r>
    </w:p>
    <w:p>
      <w:pPr>
        <w:pStyle w:val="BodyText"/>
      </w:pPr>
      <w:r>
        <w:t xml:space="preserve">PM B.4b</w:t>
      </w:r>
    </w:p>
    <w:p>
      <w:pPr>
        <w:pStyle w:val="BodyText"/>
      </w:pPr>
      <w:r>
        <w:t xml:space="preserve">0.12</w:t>
      </w:r>
    </w:p>
    <w:p>
      <w:pPr>
        <w:pStyle w:val="BodyText"/>
      </w:pPr>
      <w:r>
        <w:t xml:space="preserve">PM B.7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Hassle costs savings</w:t>
      </w:r>
      <w:r>
        <w:t xml:space="preserve"> </w:t>
      </w:r>
      <w:r>
        <w:t xml:space="preserve">1.41</w:t>
      </w:r>
      <w:r>
        <w:t xml:space="preserve"> </w:t>
      </w:r>
      <w:r>
        <w:t xml:space="preserve">1.76</w:t>
      </w:r>
      <w:r>
        <w:t xml:space="preserve"> </w:t>
      </w:r>
      <w:r>
        <w:t xml:space="preserve">2.00</w:t>
      </w:r>
      <w:r>
        <w:t xml:space="preserve"> </w:t>
      </w:r>
      <w:r>
        <w:t xml:space="preserve">1.41</w:t>
      </w:r>
      <w:r>
        <w:t xml:space="preserve"> </w:t>
      </w:r>
      <w:r>
        <w:t xml:space="preserve">1.76</w:t>
      </w:r>
      <w:r>
        <w:t xml:space="preserve"> </w:t>
      </w:r>
      <w:r>
        <w:t xml:space="preserve">2.00</w:t>
      </w:r>
      <w:r>
        <w:t xml:space="preserve"> </w:t>
      </w:r>
      <w:r>
        <w:t xml:space="preserve">1.41</w:t>
      </w:r>
      <w:r>
        <w:t xml:space="preserve"> </w:t>
      </w:r>
      <w:r>
        <w:t xml:space="preserve">1.76</w:t>
      </w:r>
      <w:r>
        <w:t xml:space="preserve"> </w:t>
      </w:r>
      <w:r>
        <w:t xml:space="preserve">2.00</w:t>
      </w:r>
      <w:r>
        <w:t xml:space="preserve"> </w:t>
      </w:r>
      <w:r>
        <w:t xml:space="preserve">PM B.7*</w:t>
      </w:r>
      <w:r>
        <w:t xml:space="preserve"> </w:t>
      </w:r>
      <w:r>
        <w:t xml:space="preserve">1.41</w:t>
      </w:r>
      <w:r>
        <w:t xml:space="preserve"> </w:t>
      </w:r>
      <w:r>
        <w:t xml:space="preserve">1.76</w:t>
      </w:r>
      <w:r>
        <w:t xml:space="preserve"> </w:t>
      </w:r>
      <w:r>
        <w:t xml:space="preserve">2.00</w:t>
      </w:r>
      <w:r>
        <w:t xml:space="preserve"> </w:t>
      </w:r>
      <w:r>
        <w:t xml:space="preserve">1.41</w:t>
      </w:r>
      <w:r>
        <w:t xml:space="preserve"> </w:t>
      </w:r>
      <w:r>
        <w:t xml:space="preserve">1.76</w:t>
      </w:r>
      <w:r>
        <w:t xml:space="preserve"> </w:t>
      </w:r>
      <w:r>
        <w:t xml:space="preserve">2.00</w:t>
      </w:r>
      <w:r>
        <w:t xml:space="preserve"> </w:t>
      </w:r>
      <w:r>
        <w:t xml:space="preserve">1.41</w:t>
      </w:r>
      <w:r>
        <w:t xml:space="preserve"> </w:t>
      </w:r>
      <w:r>
        <w:t xml:space="preserve">1.76</w:t>
      </w:r>
      <w:r>
        <w:t xml:space="preserve"> </w:t>
      </w:r>
      <w:r>
        <w:t xml:space="preserve">2.00</w:t>
      </w:r>
      <w:r>
        <w:t xml:space="preserve"> </w:t>
      </w:r>
      <w:r>
        <w:t xml:space="preserve">Net benefits</w:t>
      </w:r>
      <w:r>
        <w:t xml:space="preserve"> </w:t>
      </w:r>
      <w:r>
        <w:t xml:space="preserve">0.44</w:t>
      </w:r>
      <w:r>
        <w:t xml:space="preserve"> </w:t>
      </w:r>
      <w:r>
        <w:t xml:space="preserve">0.75</w:t>
      </w:r>
      <w:r>
        <w:t xml:space="preserve"> </w:t>
      </w:r>
      <w:r>
        <w:t xml:space="preserve">0.65</w:t>
      </w:r>
      <w:r>
        <w:t xml:space="preserve"> </w:t>
      </w:r>
      <w:r>
        <w:t xml:space="preserve">-14.18</w:t>
      </w:r>
      <w:r>
        <w:t xml:space="preserve"> </w:t>
      </w:r>
      <w:r>
        <w:t xml:space="preserve">0.74</w:t>
      </w:r>
      <w:r>
        <w:t xml:space="preserve"> </w:t>
      </w:r>
      <w:r>
        <w:t xml:space="preserve">0.64</w:t>
      </w:r>
      <w:r>
        <w:t xml:space="preserve"> </w:t>
      </w:r>
      <w:r>
        <w:t xml:space="preserve">-14.35</w:t>
      </w:r>
      <w:r>
        <w:t xml:space="preserve"> </w:t>
      </w:r>
      <w:r>
        <w:t xml:space="preserve">0.55</w:t>
      </w:r>
      <w:r>
        <w:t xml:space="preserve"> </w:t>
      </w:r>
      <w:r>
        <w:t xml:space="preserve">0.41</w:t>
      </w:r>
      <w:r>
        <w:t xml:space="preserve"> </w:t>
      </w:r>
      <w:r>
        <w:t xml:space="preserve">Source: PWC, TIS and Steer (2023), Impact assessment support study; Note: * stands for the lower bound of the</w:t>
      </w:r>
      <w:r>
        <w:t xml:space="preserve"> </w:t>
      </w:r>
      <w:r>
        <w:t xml:space="preserve">costs savings estimates; negative values for ‘net benefits’ represent net costs.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Table 111: Recurrent and one-off costs for terminal operators in the POs, in 2025, 2030 and 2050 relative to</w:t>
      </w:r>
      <w:r>
        <w:t xml:space="preserve"> </w:t>
      </w:r>
      <w:r>
        <w:t xml:space="preserve">the baseline scenario,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0.25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21.45</w:t>
      </w:r>
      <w:r>
        <w:t xml:space="preserve"> </w:t>
      </w:r>
      <w:r>
        <w:t xml:space="preserve">17.01</w:t>
      </w:r>
      <w:r>
        <w:t xml:space="preserve"> </w:t>
      </w:r>
      <w:r>
        <w:t xml:space="preserve">17.01</w:t>
      </w:r>
      <w:r>
        <w:t xml:space="preserve"> </w:t>
      </w:r>
      <w:r>
        <w:t xml:space="preserve">21.45</w:t>
      </w:r>
      <w:r>
        <w:t xml:space="preserve"> </w:t>
      </w:r>
      <w:r>
        <w:t xml:space="preserve">17.01</w:t>
      </w:r>
      <w:r>
        <w:t xml:space="preserve"> </w:t>
      </w:r>
      <w:r>
        <w:t xml:space="preserve">17.01</w:t>
      </w:r>
      <w:r>
        <w:t xml:space="preserve"> </w:t>
      </w:r>
      <w:r>
        <w:t xml:space="preserve">PM B.1</w:t>
      </w:r>
      <w:r>
        <w:t xml:space="preserve"> </w:t>
      </w:r>
      <w:r>
        <w:t xml:space="preserve">0.20</w:t>
      </w:r>
    </w:p>
    <w:p>
      <w:pPr>
        <w:pStyle w:val="BodyText"/>
      </w:pPr>
      <w:r>
        <w:t xml:space="preserve">0.20</w:t>
      </w:r>
    </w:p>
    <w:p>
      <w:pPr>
        <w:pStyle w:val="BodyText"/>
      </w:pPr>
      <w:r>
        <w:t xml:space="preserve">0.20</w:t>
      </w:r>
    </w:p>
    <w:p>
      <w:pPr>
        <w:pStyle w:val="BodyText"/>
      </w:pPr>
      <w:r>
        <w:t xml:space="preserve">PM B.5</w:t>
      </w:r>
    </w:p>
    <w:p>
      <w:pPr>
        <w:pStyle w:val="BodyText"/>
      </w:pPr>
      <w:r>
        <w:t xml:space="preserve">21.20</w:t>
      </w:r>
      <w:r>
        <w:t xml:space="preserve"> </w:t>
      </w:r>
      <w:r>
        <w:t xml:space="preserve">16.96</w:t>
      </w:r>
      <w:r>
        <w:t xml:space="preserve"> </w:t>
      </w:r>
      <w:r>
        <w:t xml:space="preserve">16.96</w:t>
      </w:r>
      <w:r>
        <w:t xml:space="preserve"> </w:t>
      </w:r>
      <w:r>
        <w:t xml:space="preserve">21.20</w:t>
      </w:r>
      <w:r>
        <w:t xml:space="preserve"> </w:t>
      </w:r>
      <w:r>
        <w:t xml:space="preserve">16.96</w:t>
      </w:r>
      <w:r>
        <w:t xml:space="preserve"> </w:t>
      </w:r>
      <w:r>
        <w:t xml:space="preserve">16.96</w:t>
      </w:r>
      <w:r>
        <w:t xml:space="preserve"> </w:t>
      </w:r>
      <w:r>
        <w:t xml:space="preserve">PM B.7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Net costs</w:t>
      </w:r>
      <w:r>
        <w:t xml:space="preserve"> </w:t>
      </w:r>
      <w:r>
        <w:t xml:space="preserve">0.25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21.45</w:t>
      </w:r>
      <w:r>
        <w:t xml:space="preserve"> </w:t>
      </w:r>
      <w:r>
        <w:t xml:space="preserve">17.01</w:t>
      </w:r>
      <w:r>
        <w:t xml:space="preserve"> </w:t>
      </w:r>
      <w:r>
        <w:t xml:space="preserve">17.01</w:t>
      </w:r>
      <w:r>
        <w:t xml:space="preserve"> </w:t>
      </w:r>
      <w:r>
        <w:t xml:space="preserve">21.45</w:t>
      </w:r>
      <w:r>
        <w:t xml:space="preserve"> </w:t>
      </w:r>
      <w:r>
        <w:t xml:space="preserve">17.01</w:t>
      </w:r>
      <w:r>
        <w:t xml:space="preserve"> </w:t>
      </w:r>
      <w:r>
        <w:t xml:space="preserve">17.01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Table 112: Recurrent and one-off costs for intermediaries in the POs, in 2025, 2030 and 2050 relative to the</w:t>
      </w:r>
      <w:r>
        <w:t xml:space="preserve"> </w:t>
      </w:r>
      <w:r>
        <w:t xml:space="preserve">baseline scenario,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br/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PM B.2</w:t>
      </w:r>
    </w:p>
    <w:p>
      <w:pPr>
        <w:pStyle w:val="BodyText"/>
      </w:pP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0.13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3.19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3.30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PM B.1</w:t>
      </w:r>
      <w:r>
        <w:t xml:space="preserve"> </w:t>
      </w:r>
      <w:r>
        <w:t xml:space="preserve">0.06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PM B.2</w:t>
      </w:r>
    </w:p>
    <w:p>
      <w:pPr>
        <w:pStyle w:val="BodyText"/>
      </w:pPr>
      <w:r>
        <w:t xml:space="preserve">3.00</w:t>
      </w:r>
    </w:p>
    <w:p>
      <w:pPr>
        <w:pStyle w:val="BodyText"/>
      </w:pPr>
      <w:r>
        <w:t xml:space="preserve">3.00</w:t>
      </w:r>
    </w:p>
    <w:p>
      <w:pPr>
        <w:pStyle w:val="BodyText"/>
      </w:pPr>
      <w:r>
        <w:t xml:space="preserve">PM B.3a</w:t>
      </w:r>
      <w:r>
        <w:t xml:space="preserve"> </w:t>
      </w:r>
      <w:r>
        <w:t xml:space="preserve">0.06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PM B.3b</w:t>
      </w:r>
    </w:p>
    <w:p>
      <w:pPr>
        <w:pStyle w:val="BodyText"/>
      </w:pPr>
      <w:r>
        <w:t xml:space="preserve">0.11</w:t>
      </w:r>
    </w:p>
    <w:p>
      <w:pPr>
        <w:pStyle w:val="BodyText"/>
      </w:pPr>
      <w:r>
        <w:t xml:space="preserve">PM B.4a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PM B.4b</w:t>
      </w:r>
    </w:p>
    <w:p>
      <w:pPr>
        <w:pStyle w:val="BodyText"/>
      </w:pPr>
      <w:r>
        <w:t xml:space="preserve">0.11</w:t>
      </w:r>
    </w:p>
    <w:p>
      <w:pPr>
        <w:pStyle w:val="BodyText"/>
      </w:pPr>
      <w:r>
        <w:t xml:space="preserve">PM B.7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Hassle costs savings</w:t>
      </w:r>
      <w:r>
        <w:t xml:space="preserve"> </w:t>
      </w:r>
      <w:r>
        <w:t xml:space="preserve">0.96</w:t>
      </w:r>
      <w:r>
        <w:t xml:space="preserve"> </w:t>
      </w:r>
      <w:r>
        <w:t xml:space="preserve">1.20</w:t>
      </w:r>
      <w:r>
        <w:t xml:space="preserve"> </w:t>
      </w:r>
      <w:r>
        <w:t xml:space="preserve">1.36</w:t>
      </w:r>
      <w:r>
        <w:t xml:space="preserve"> </w:t>
      </w:r>
      <w:r>
        <w:t xml:space="preserve">0.96</w:t>
      </w:r>
      <w:r>
        <w:t xml:space="preserve"> </w:t>
      </w:r>
      <w:r>
        <w:t xml:space="preserve">1.20</w:t>
      </w:r>
      <w:r>
        <w:t xml:space="preserve"> </w:t>
      </w:r>
      <w:r>
        <w:t xml:space="preserve">1.36</w:t>
      </w:r>
      <w:r>
        <w:t xml:space="preserve"> </w:t>
      </w:r>
      <w:r>
        <w:t xml:space="preserve">0.96</w:t>
      </w:r>
      <w:r>
        <w:t xml:space="preserve"> </w:t>
      </w:r>
      <w:r>
        <w:t xml:space="preserve">1.20</w:t>
      </w:r>
      <w:r>
        <w:t xml:space="preserve"> </w:t>
      </w:r>
      <w:r>
        <w:t xml:space="preserve">1.36</w:t>
      </w:r>
      <w:r>
        <w:t xml:space="preserve"> </w:t>
      </w:r>
      <w:r>
        <w:t xml:space="preserve">PM B.7*</w:t>
      </w:r>
      <w:r>
        <w:t xml:space="preserve"> </w:t>
      </w:r>
      <w:r>
        <w:t xml:space="preserve">0.96</w:t>
      </w:r>
      <w:r>
        <w:t xml:space="preserve"> </w:t>
      </w:r>
      <w:r>
        <w:t xml:space="preserve">1.20</w:t>
      </w:r>
      <w:r>
        <w:t xml:space="preserve"> </w:t>
      </w:r>
      <w:r>
        <w:t xml:space="preserve">1.36</w:t>
      </w:r>
      <w:r>
        <w:t xml:space="preserve"> </w:t>
      </w:r>
      <w:r>
        <w:t xml:space="preserve">0.96</w:t>
      </w:r>
      <w:r>
        <w:t xml:space="preserve"> </w:t>
      </w:r>
      <w:r>
        <w:t xml:space="preserve">1.20</w:t>
      </w:r>
      <w:r>
        <w:t xml:space="preserve"> </w:t>
      </w:r>
      <w:r>
        <w:t xml:space="preserve">1.36</w:t>
      </w:r>
      <w:r>
        <w:t xml:space="preserve"> </w:t>
      </w:r>
      <w:r>
        <w:t xml:space="preserve">0.96</w:t>
      </w:r>
      <w:r>
        <w:t xml:space="preserve"> </w:t>
      </w:r>
      <w:r>
        <w:t xml:space="preserve">1.20</w:t>
      </w:r>
      <w:r>
        <w:t xml:space="preserve"> </w:t>
      </w:r>
      <w:r>
        <w:t xml:space="preserve">1.36</w:t>
      </w:r>
      <w:r>
        <w:t xml:space="preserve"> </w:t>
      </w:r>
      <w:r>
        <w:t xml:space="preserve">Net benefits</w:t>
      </w:r>
      <w:r>
        <w:t xml:space="preserve"> </w:t>
      </w:r>
      <w:r>
        <w:t xml:space="preserve">0.83</w:t>
      </w:r>
      <w:r>
        <w:t xml:space="preserve"> </w:t>
      </w:r>
      <w:r>
        <w:t xml:space="preserve">1.18</w:t>
      </w:r>
      <w:r>
        <w:t xml:space="preserve"> </w:t>
      </w:r>
      <w:r>
        <w:t xml:space="preserve">1.34</w:t>
      </w:r>
      <w:r>
        <w:t xml:space="preserve"> </w:t>
      </w:r>
      <w:r>
        <w:t xml:space="preserve">-2.23</w:t>
      </w:r>
      <w:r>
        <w:t xml:space="preserve"> </w:t>
      </w:r>
      <w:r>
        <w:t xml:space="preserve">1.18</w:t>
      </w:r>
      <w:r>
        <w:t xml:space="preserve"> </w:t>
      </w:r>
      <w:r>
        <w:t xml:space="preserve">1.34</w:t>
      </w:r>
      <w:r>
        <w:t xml:space="preserve"> </w:t>
      </w:r>
      <w:r>
        <w:t xml:space="preserve">-2.35</w:t>
      </w:r>
      <w:r>
        <w:t xml:space="preserve"> </w:t>
      </w:r>
      <w:r>
        <w:t xml:space="preserve">1.18</w:t>
      </w:r>
      <w:r>
        <w:t xml:space="preserve"> </w:t>
      </w:r>
      <w:r>
        <w:t xml:space="preserve">1.34</w:t>
      </w:r>
      <w:r>
        <w:t xml:space="preserve"> </w:t>
      </w:r>
      <w:r>
        <w:t xml:space="preserve">Source: PWC, TIS and Steer (2023), Impact assessment support study; Note: * stands for the lower bound of the</w:t>
      </w:r>
      <w:r>
        <w:t xml:space="preserve"> </w:t>
      </w:r>
      <w:r>
        <w:t xml:space="preserve">costs savings estimates; negative values for ‘net benefits’ represent net costs.</w:t>
      </w:r>
      <w:r>
        <w:t xml:space="preserve"> </w:t>
      </w:r>
      <w:r>
        <w:t xml:space="preserve">Table 113: Recurrent costs for national public authorities in the POs, in 2025, 2030 and 2050 relative to the</w:t>
      </w:r>
      <w:r>
        <w:t xml:space="preserve"> </w:t>
      </w:r>
      <w:r>
        <w:t xml:space="preserve">baseline scenario,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PO2.1</w:t>
      </w:r>
      <w:r>
        <w:t xml:space="preserve"> </w:t>
      </w:r>
      <w:r>
        <w:t xml:space="preserve">PO2.2</w:t>
      </w:r>
      <w:r>
        <w:t xml:space="preserve"> </w:t>
      </w:r>
      <w:r>
        <w:t xml:space="preserve">PO2.3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Enforcement costs</w:t>
      </w:r>
      <w:r>
        <w:br/>
      </w:r>
      <w:r>
        <w:t xml:space="preserve">1.05</w:t>
      </w:r>
      <w:r>
        <w:t xml:space="preserve"> </w:t>
      </w:r>
      <w:r>
        <w:t xml:space="preserve">1.05</w:t>
      </w:r>
      <w:r>
        <w:t xml:space="preserve"> </w:t>
      </w:r>
      <w:r>
        <w:t xml:space="preserve">1.05</w:t>
      </w:r>
      <w:r>
        <w:t xml:space="preserve"> </w:t>
      </w:r>
      <w:r>
        <w:t xml:space="preserve">1.27</w:t>
      </w:r>
      <w:r>
        <w:t xml:space="preserve"> </w:t>
      </w:r>
      <w:r>
        <w:t xml:space="preserve">1.27</w:t>
      </w:r>
      <w:r>
        <w:t xml:space="preserve"> </w:t>
      </w:r>
      <w:r>
        <w:t xml:space="preserve">1.27</w:t>
      </w:r>
      <w:r>
        <w:t xml:space="preserve"> </w:t>
      </w:r>
      <w:r>
        <w:t xml:space="preserve">1.27</w:t>
      </w:r>
      <w:r>
        <w:t xml:space="preserve"> </w:t>
      </w:r>
      <w:r>
        <w:t xml:space="preserve">1.27</w:t>
      </w:r>
      <w:r>
        <w:t xml:space="preserve"> </w:t>
      </w:r>
      <w:r>
        <w:t xml:space="preserve">1.27</w:t>
      </w:r>
      <w:r>
        <w:t xml:space="preserve"> </w:t>
      </w:r>
      <w:r>
        <w:t xml:space="preserve">PM B2</w:t>
      </w:r>
    </w:p>
    <w:p>
      <w:pPr>
        <w:pStyle w:val="BodyText"/>
      </w:pP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PM B3a</w:t>
      </w:r>
      <w:r>
        <w:t xml:space="preserve"> </w:t>
      </w:r>
      <w:r>
        <w:t xml:space="preserve">0.54</w:t>
      </w:r>
      <w:r>
        <w:t xml:space="preserve"> </w:t>
      </w:r>
      <w:r>
        <w:t xml:space="preserve">0.54</w:t>
      </w:r>
      <w:r>
        <w:t xml:space="preserve"> </w:t>
      </w:r>
      <w:r>
        <w:t xml:space="preserve">0.54</w:t>
      </w:r>
      <w:r>
        <w:t xml:space="preserve"> </w:t>
      </w:r>
      <w:r>
        <w:t xml:space="preserve">0.54</w:t>
      </w:r>
      <w:r>
        <w:t xml:space="preserve"> </w:t>
      </w:r>
      <w:r>
        <w:t xml:space="preserve">0.54</w:t>
      </w:r>
      <w:r>
        <w:t xml:space="preserve"> </w:t>
      </w:r>
      <w:r>
        <w:t xml:space="preserve">0.54</w:t>
      </w:r>
    </w:p>
    <w:p>
      <w:pPr>
        <w:pStyle w:val="BodyText"/>
      </w:pPr>
      <w:r>
        <w:t xml:space="preserve">PM B3b</w:t>
      </w:r>
    </w:p>
    <w:p>
      <w:pPr>
        <w:pStyle w:val="BodyText"/>
      </w:pPr>
      <w:r>
        <w:t xml:space="preserve">0.54</w:t>
      </w:r>
      <w:r>
        <w:t xml:space="preserve"> </w:t>
      </w:r>
      <w:r>
        <w:t xml:space="preserve">0.54</w:t>
      </w:r>
      <w:r>
        <w:t xml:space="preserve"> </w:t>
      </w:r>
      <w:r>
        <w:t xml:space="preserve">0.54</w:t>
      </w:r>
      <w:r>
        <w:t xml:space="preserve"> </w:t>
      </w:r>
      <w:r>
        <w:t xml:space="preserve">PM B5</w:t>
      </w:r>
    </w:p>
    <w:p>
      <w:pPr>
        <w:pStyle w:val="BodyText"/>
      </w:pP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0.11</w:t>
      </w:r>
      <w:r>
        <w:t xml:space="preserve"> </w:t>
      </w:r>
      <w:r>
        <w:t xml:space="preserve">PM B7</w:t>
      </w:r>
      <w:r>
        <w:t xml:space="preserve"> </w:t>
      </w:r>
      <w:r>
        <w:t xml:space="preserve">0.29</w:t>
      </w:r>
      <w:r>
        <w:t xml:space="preserve"> </w:t>
      </w:r>
      <w:r>
        <w:t xml:space="preserve">0.29</w:t>
      </w:r>
      <w:r>
        <w:t xml:space="preserve"> </w:t>
      </w:r>
      <w:r>
        <w:t xml:space="preserve">0.29</w:t>
      </w:r>
      <w:r>
        <w:t xml:space="preserve"> </w:t>
      </w:r>
      <w:r>
        <w:t xml:space="preserve">0.29</w:t>
      </w:r>
      <w:r>
        <w:t xml:space="preserve"> </w:t>
      </w:r>
      <w:r>
        <w:t xml:space="preserve">0.29</w:t>
      </w:r>
      <w:r>
        <w:t xml:space="preserve"> </w:t>
      </w:r>
      <w:r>
        <w:t xml:space="preserve">0.29</w:t>
      </w:r>
      <w:r>
        <w:t xml:space="preserve"> </w:t>
      </w:r>
      <w:r>
        <w:t xml:space="preserve">0.29</w:t>
      </w:r>
      <w:r>
        <w:t xml:space="preserve"> </w:t>
      </w:r>
      <w:r>
        <w:t xml:space="preserve">0.29</w:t>
      </w:r>
      <w:r>
        <w:t xml:space="preserve"> </w:t>
      </w:r>
      <w:r>
        <w:t xml:space="preserve">0.29</w:t>
      </w:r>
      <w:r>
        <w:t xml:space="preserve"> </w:t>
      </w:r>
      <w:r>
        <w:t xml:space="preserve">PM B8</w:t>
      </w:r>
      <w:r>
        <w:t xml:space="preserve"> </w:t>
      </w:r>
      <w:r>
        <w:t xml:space="preserve">0.23</w:t>
      </w:r>
      <w:r>
        <w:t xml:space="preserve"> </w:t>
      </w:r>
      <w:r>
        <w:t xml:space="preserve">0.23</w:t>
      </w:r>
      <w:r>
        <w:t xml:space="preserve"> </w:t>
      </w:r>
      <w:r>
        <w:t xml:space="preserve">0.23</w:t>
      </w:r>
      <w:r>
        <w:t xml:space="preserve"> </w:t>
      </w:r>
      <w:r>
        <w:t xml:space="preserve">0.23</w:t>
      </w:r>
      <w:r>
        <w:t xml:space="preserve"> </w:t>
      </w:r>
      <w:r>
        <w:t xml:space="preserve">0.23</w:t>
      </w:r>
      <w:r>
        <w:t xml:space="preserve"> </w:t>
      </w:r>
      <w:r>
        <w:t xml:space="preserve">0.23</w:t>
      </w:r>
      <w:r>
        <w:t xml:space="preserve"> </w:t>
      </w:r>
      <w:r>
        <w:t xml:space="preserve">0.23</w:t>
      </w:r>
      <w:r>
        <w:t xml:space="preserve"> </w:t>
      </w:r>
      <w:r>
        <w:t xml:space="preserve">0.23</w:t>
      </w:r>
      <w:r>
        <w:t xml:space="preserve"> </w:t>
      </w:r>
      <w:r>
        <w:t xml:space="preserve">0.23</w:t>
      </w:r>
      <w:r>
        <w:t xml:space="preserve"> </w:t>
      </w:r>
      <w:r>
        <w:t xml:space="preserve">Hassle costs savings</w:t>
      </w:r>
      <w:r>
        <w:t xml:space="preserve"> </w:t>
      </w:r>
      <w:r>
        <w:t xml:space="preserve">2.84</w:t>
      </w:r>
      <w:r>
        <w:t xml:space="preserve"> </w:t>
      </w:r>
      <w:r>
        <w:t xml:space="preserve">3.56</w:t>
      </w:r>
      <w:r>
        <w:t xml:space="preserve"> </w:t>
      </w:r>
      <w:r>
        <w:t xml:space="preserve">4.04</w:t>
      </w:r>
      <w:r>
        <w:t xml:space="preserve"> </w:t>
      </w:r>
      <w:r>
        <w:t xml:space="preserve">2.84</w:t>
      </w:r>
      <w:r>
        <w:t xml:space="preserve"> </w:t>
      </w:r>
      <w:r>
        <w:t xml:space="preserve">3.56</w:t>
      </w:r>
      <w:r>
        <w:t xml:space="preserve"> </w:t>
      </w:r>
      <w:r>
        <w:t xml:space="preserve">4.04</w:t>
      </w:r>
      <w:r>
        <w:t xml:space="preserve"> </w:t>
      </w:r>
      <w:r>
        <w:t xml:space="preserve">2.84</w:t>
      </w:r>
      <w:r>
        <w:t xml:space="preserve"> </w:t>
      </w:r>
      <w:r>
        <w:t xml:space="preserve">3.56</w:t>
      </w:r>
      <w:r>
        <w:t xml:space="preserve"> </w:t>
      </w:r>
      <w:r>
        <w:t xml:space="preserve">4.04</w:t>
      </w:r>
      <w:r>
        <w:t xml:space="preserve"> </w:t>
      </w:r>
      <w:r>
        <w:t xml:space="preserve">PM B8*</w:t>
      </w:r>
      <w:r>
        <w:t xml:space="preserve"> </w:t>
      </w:r>
      <w:r>
        <w:t xml:space="preserve">2.84</w:t>
      </w:r>
      <w:r>
        <w:t xml:space="preserve"> </w:t>
      </w:r>
      <w:r>
        <w:t xml:space="preserve">3.56</w:t>
      </w:r>
      <w:r>
        <w:t xml:space="preserve"> </w:t>
      </w:r>
      <w:r>
        <w:t xml:space="preserve">4.04</w:t>
      </w:r>
      <w:r>
        <w:t xml:space="preserve"> </w:t>
      </w:r>
      <w:r>
        <w:t xml:space="preserve">2.84</w:t>
      </w:r>
      <w:r>
        <w:t xml:space="preserve"> </w:t>
      </w:r>
      <w:r>
        <w:t xml:space="preserve">3.56</w:t>
      </w:r>
      <w:r>
        <w:t xml:space="preserve"> </w:t>
      </w:r>
      <w:r>
        <w:t xml:space="preserve">4.04</w:t>
      </w:r>
      <w:r>
        <w:t xml:space="preserve"> </w:t>
      </w:r>
      <w:r>
        <w:t xml:space="preserve">2.84</w:t>
      </w:r>
      <w:r>
        <w:t xml:space="preserve"> </w:t>
      </w:r>
      <w:r>
        <w:t xml:space="preserve">3.56</w:t>
      </w:r>
      <w:r>
        <w:t xml:space="preserve"> </w:t>
      </w:r>
      <w:r>
        <w:t xml:space="preserve">4.04</w:t>
      </w:r>
      <w:r>
        <w:t xml:space="preserve"> </w:t>
      </w:r>
      <w:r>
        <w:t xml:space="preserve">Net benefits</w:t>
      </w:r>
      <w:r>
        <w:t xml:space="preserve"> </w:t>
      </w:r>
      <w:r>
        <w:t xml:space="preserve">1.79</w:t>
      </w:r>
      <w:r>
        <w:t xml:space="preserve"> </w:t>
      </w:r>
      <w:r>
        <w:t xml:space="preserve">2.50</w:t>
      </w:r>
      <w:r>
        <w:t xml:space="preserve"> </w:t>
      </w:r>
      <w:r>
        <w:t xml:space="preserve">2.99</w:t>
      </w:r>
      <w:r>
        <w:t xml:space="preserve"> </w:t>
      </w:r>
      <w:r>
        <w:t xml:space="preserve">1.57</w:t>
      </w:r>
      <w:r>
        <w:t xml:space="preserve"> </w:t>
      </w:r>
      <w:r>
        <w:t xml:space="preserve">2.29</w:t>
      </w:r>
      <w:r>
        <w:t xml:space="preserve"> </w:t>
      </w:r>
      <w:r>
        <w:t xml:space="preserve">2.77</w:t>
      </w:r>
      <w:r>
        <w:t xml:space="preserve"> </w:t>
      </w:r>
      <w:r>
        <w:t xml:space="preserve">1.57</w:t>
      </w:r>
      <w:r>
        <w:t xml:space="preserve"> </w:t>
      </w:r>
      <w:r>
        <w:t xml:space="preserve">2.29</w:t>
      </w:r>
      <w:r>
        <w:t xml:space="preserve"> </w:t>
      </w:r>
      <w:r>
        <w:t xml:space="preserve">2.77</w:t>
      </w:r>
      <w:r>
        <w:t xml:space="preserve"> </w:t>
      </w:r>
      <w:r>
        <w:t xml:space="preserve">Source: PWC, TIS and Steer (2023), Impact assessment support study; Note: * stands for the lower bound of the</w:t>
      </w:r>
      <w:r>
        <w:t xml:space="preserve"> </w:t>
      </w:r>
      <w:r>
        <w:t xml:space="preserve">costs savings estimates.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Table 114: Benefits for consumers in the POs, in 2025, 2030 and 2050 relative to the baseline scenario, in</w:t>
      </w:r>
      <w:r>
        <w:t xml:space="preserve"> </w:t>
      </w:r>
      <w:r>
        <w:t xml:space="preserve">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Benefits for consumers</w:t>
      </w:r>
      <w:r>
        <w:br/>
      </w:r>
      <w:r>
        <w:t xml:space="preserve">0.82</w:t>
      </w:r>
      <w:r>
        <w:t xml:space="preserve"> </w:t>
      </w:r>
      <w:r>
        <w:t xml:space="preserve">0.99</w:t>
      </w:r>
      <w:r>
        <w:t xml:space="preserve"> </w:t>
      </w:r>
      <w:r>
        <w:t xml:space="preserve">1.33</w:t>
      </w:r>
      <w:r>
        <w:t xml:space="preserve"> </w:t>
      </w:r>
      <w:r>
        <w:t xml:space="preserve">0.82</w:t>
      </w:r>
      <w:r>
        <w:t xml:space="preserve"> </w:t>
      </w:r>
      <w:r>
        <w:t xml:space="preserve">0.99</w:t>
      </w:r>
      <w:r>
        <w:t xml:space="preserve"> </w:t>
      </w:r>
      <w:r>
        <w:t xml:space="preserve">1.33</w:t>
      </w:r>
      <w:r>
        <w:t xml:space="preserve"> </w:t>
      </w:r>
      <w:r>
        <w:t xml:space="preserve">0.98</w:t>
      </w:r>
      <w:r>
        <w:t xml:space="preserve"> </w:t>
      </w:r>
      <w:r>
        <w:t xml:space="preserve">1.18</w:t>
      </w:r>
      <w:r>
        <w:t xml:space="preserve"> </w:t>
      </w:r>
      <w:r>
        <w:t xml:space="preserve">1.56</w:t>
      </w:r>
      <w:r>
        <w:t xml:space="preserve"> </w:t>
      </w:r>
      <w:r>
        <w:t xml:space="preserve">PM B.3a</w:t>
      </w:r>
      <w:r>
        <w:t xml:space="preserve"> </w:t>
      </w:r>
      <w:r>
        <w:t xml:space="preserve">0.82</w:t>
      </w:r>
      <w:r>
        <w:t xml:space="preserve"> </w:t>
      </w:r>
      <w:r>
        <w:t xml:space="preserve">0.99</w:t>
      </w:r>
      <w:r>
        <w:t xml:space="preserve"> </w:t>
      </w:r>
      <w:r>
        <w:t xml:space="preserve">1.33</w:t>
      </w:r>
      <w:r>
        <w:t xml:space="preserve"> </w:t>
      </w:r>
      <w:r>
        <w:t xml:space="preserve">0.82</w:t>
      </w:r>
      <w:r>
        <w:t xml:space="preserve"> </w:t>
      </w:r>
      <w:r>
        <w:t xml:space="preserve">0.99</w:t>
      </w:r>
      <w:r>
        <w:t xml:space="preserve"> </w:t>
      </w:r>
      <w:r>
        <w:t xml:space="preserve">1.33</w:t>
      </w:r>
    </w:p>
    <w:p>
      <w:pPr>
        <w:pStyle w:val="BodyText"/>
      </w:pPr>
      <w:r>
        <w:t xml:space="preserve">PM B.3b</w:t>
      </w:r>
    </w:p>
    <w:p>
      <w:pPr>
        <w:pStyle w:val="BodyText"/>
      </w:pPr>
      <w:r>
        <w:t xml:space="preserve">0.98</w:t>
      </w:r>
      <w:r>
        <w:t xml:space="preserve"> </w:t>
      </w:r>
      <w:r>
        <w:t xml:space="preserve">1.18</w:t>
      </w:r>
      <w:r>
        <w:t xml:space="preserve"> </w:t>
      </w:r>
      <w:r>
        <w:t xml:space="preserve">1.56</w:t>
      </w:r>
      <w:r>
        <w:t xml:space="preserve"> </w:t>
      </w:r>
      <w:r>
        <w:t xml:space="preserve">Hassle costs savings</w:t>
      </w:r>
      <w:r>
        <w:t xml:space="preserve"> </w:t>
      </w:r>
      <w:r>
        <w:t xml:space="preserve">2.28</w:t>
      </w:r>
      <w:r>
        <w:t xml:space="preserve"> </w:t>
      </w:r>
      <w:r>
        <w:t xml:space="preserve">2.88</w:t>
      </w:r>
      <w:r>
        <w:t xml:space="preserve"> </w:t>
      </w:r>
      <w:r>
        <w:t xml:space="preserve">4.10</w:t>
      </w:r>
      <w:r>
        <w:t xml:space="preserve"> </w:t>
      </w:r>
      <w:r>
        <w:t xml:space="preserve">10.65</w:t>
      </w:r>
      <w:r>
        <w:t xml:space="preserve"> </w:t>
      </w:r>
      <w:r>
        <w:t xml:space="preserve">13.66</w:t>
      </w:r>
      <w:r>
        <w:t xml:space="preserve"> </w:t>
      </w:r>
      <w:r>
        <w:t xml:space="preserve">28.81</w:t>
      </w:r>
      <w:r>
        <w:t xml:space="preserve"> </w:t>
      </w:r>
      <w:r>
        <w:t xml:space="preserve">10.65</w:t>
      </w:r>
      <w:r>
        <w:t xml:space="preserve"> </w:t>
      </w:r>
      <w:r>
        <w:t xml:space="preserve">13.66</w:t>
      </w:r>
      <w:r>
        <w:t xml:space="preserve"> </w:t>
      </w:r>
      <w:r>
        <w:t xml:space="preserve">28.81</w:t>
      </w:r>
      <w:r>
        <w:t xml:space="preserve"> </w:t>
      </w:r>
      <w:r>
        <w:t xml:space="preserve">PM B.3a*</w:t>
      </w:r>
      <w:r>
        <w:t xml:space="preserve"> </w:t>
      </w:r>
      <w:r>
        <w:t xml:space="preserve">0.56</w:t>
      </w:r>
      <w:r>
        <w:t xml:space="preserve"> </w:t>
      </w:r>
      <w:r>
        <w:t xml:space="preserve">0.72</w:t>
      </w:r>
      <w:r>
        <w:t xml:space="preserve"> </w:t>
      </w:r>
      <w:r>
        <w:t xml:space="preserve">1.65</w:t>
      </w:r>
      <w:r>
        <w:t xml:space="preserve"> </w:t>
      </w:r>
      <w:r>
        <w:t xml:space="preserve">0.56</w:t>
      </w:r>
      <w:r>
        <w:t xml:space="preserve"> </w:t>
      </w:r>
      <w:r>
        <w:t xml:space="preserve">0.72</w:t>
      </w:r>
      <w:r>
        <w:t xml:space="preserve"> </w:t>
      </w:r>
      <w:r>
        <w:t xml:space="preserve">1.65</w:t>
      </w:r>
    </w:p>
    <w:p>
      <w:pPr>
        <w:pStyle w:val="BodyText"/>
      </w:pPr>
      <w:r>
        <w:t xml:space="preserve">PM B.3b*</w:t>
      </w:r>
    </w:p>
    <w:p>
      <w:pPr>
        <w:pStyle w:val="BodyText"/>
      </w:pPr>
      <w:r>
        <w:t xml:space="preserve">0.56</w:t>
      </w:r>
      <w:r>
        <w:t xml:space="preserve"> </w:t>
      </w:r>
      <w:r>
        <w:t xml:space="preserve">0.72</w:t>
      </w:r>
      <w:r>
        <w:t xml:space="preserve"> </w:t>
      </w:r>
      <w:r>
        <w:t xml:space="preserve">1.65</w:t>
      </w:r>
      <w:r>
        <w:t xml:space="preserve"> </w:t>
      </w:r>
      <w:r>
        <w:t xml:space="preserve">PM B.5*</w:t>
      </w:r>
    </w:p>
    <w:p>
      <w:pPr>
        <w:pStyle w:val="BodyText"/>
      </w:pPr>
      <w:r>
        <w:t xml:space="preserve">8.37</w:t>
      </w:r>
      <w:r>
        <w:t xml:space="preserve"> </w:t>
      </w:r>
      <w:r>
        <w:t xml:space="preserve">10.79</w:t>
      </w:r>
      <w:r>
        <w:t xml:space="preserve"> </w:t>
      </w:r>
      <w:r>
        <w:t xml:space="preserve">24.70</w:t>
      </w:r>
      <w:r>
        <w:t xml:space="preserve"> </w:t>
      </w:r>
      <w:r>
        <w:t xml:space="preserve">8.37</w:t>
      </w:r>
      <w:r>
        <w:t xml:space="preserve"> </w:t>
      </w:r>
      <w:r>
        <w:t xml:space="preserve">10.79</w:t>
      </w:r>
      <w:r>
        <w:t xml:space="preserve"> </w:t>
      </w:r>
      <w:r>
        <w:t xml:space="preserve">24.70</w:t>
      </w:r>
      <w:r>
        <w:t xml:space="preserve"> </w:t>
      </w:r>
      <w:r>
        <w:t xml:space="preserve">PM B.7*</w:t>
      </w:r>
      <w:r>
        <w:t xml:space="preserve"> </w:t>
      </w:r>
      <w:r>
        <w:t xml:space="preserve">1.72</w:t>
      </w:r>
      <w:r>
        <w:t xml:space="preserve"> </w:t>
      </w:r>
      <w:r>
        <w:t xml:space="preserve">2.16</w:t>
      </w:r>
      <w:r>
        <w:t xml:space="preserve"> </w:t>
      </w:r>
      <w:r>
        <w:t xml:space="preserve">2.45</w:t>
      </w:r>
      <w:r>
        <w:t xml:space="preserve"> </w:t>
      </w:r>
      <w:r>
        <w:t xml:space="preserve">1.72</w:t>
      </w:r>
      <w:r>
        <w:t xml:space="preserve"> </w:t>
      </w:r>
      <w:r>
        <w:t xml:space="preserve">2.16</w:t>
      </w:r>
      <w:r>
        <w:t xml:space="preserve"> </w:t>
      </w:r>
      <w:r>
        <w:t xml:space="preserve">2.45</w:t>
      </w:r>
      <w:r>
        <w:t xml:space="preserve"> </w:t>
      </w:r>
      <w:r>
        <w:t xml:space="preserve">1.72</w:t>
      </w:r>
      <w:r>
        <w:t xml:space="preserve"> </w:t>
      </w:r>
      <w:r>
        <w:t xml:space="preserve">2.16</w:t>
      </w:r>
      <w:r>
        <w:t xml:space="preserve"> </w:t>
      </w:r>
      <w:r>
        <w:t xml:space="preserve">2.45</w:t>
      </w:r>
      <w:r>
        <w:t xml:space="preserve"> </w:t>
      </w:r>
      <w:r>
        <w:t xml:space="preserve">Net benefits</w:t>
      </w:r>
      <w:r>
        <w:t xml:space="preserve"> </w:t>
      </w:r>
      <w:r>
        <w:t xml:space="preserve">3.11</w:t>
      </w:r>
      <w:r>
        <w:t xml:space="preserve"> </w:t>
      </w:r>
      <w:r>
        <w:t xml:space="preserve">3.87</w:t>
      </w:r>
      <w:r>
        <w:t xml:space="preserve"> </w:t>
      </w:r>
      <w:r>
        <w:t xml:space="preserve">5.44</w:t>
      </w:r>
      <w:r>
        <w:t xml:space="preserve"> </w:t>
      </w:r>
      <w:r>
        <w:t xml:space="preserve">11.47</w:t>
      </w:r>
      <w:r>
        <w:t xml:space="preserve"> </w:t>
      </w:r>
      <w:r>
        <w:t xml:space="preserve">14.65</w:t>
      </w:r>
      <w:r>
        <w:t xml:space="preserve"> </w:t>
      </w:r>
      <w:r>
        <w:t xml:space="preserve">30.14</w:t>
      </w:r>
      <w:r>
        <w:t xml:space="preserve"> </w:t>
      </w:r>
      <w:r>
        <w:t xml:space="preserve">11.63</w:t>
      </w:r>
      <w:r>
        <w:t xml:space="preserve"> </w:t>
      </w:r>
      <w:r>
        <w:t xml:space="preserve">14.84</w:t>
      </w:r>
      <w:r>
        <w:t xml:space="preserve"> </w:t>
      </w:r>
      <w:r>
        <w:t xml:space="preserve">30.37</w:t>
      </w:r>
      <w:r>
        <w:t xml:space="preserve"> </w:t>
      </w:r>
      <w:r>
        <w:t xml:space="preserve">Source: PWC, TIS and Steer (2023), Impact assessment support study; Note: * stands for the lower bound of the</w:t>
      </w:r>
      <w:r>
        <w:t xml:space="preserve"> </w:t>
      </w:r>
      <w:r>
        <w:t xml:space="preserve">costs savings estimates.</w:t>
      </w:r>
      <w:r>
        <w:t xml:space="preserve"> </w:t>
      </w:r>
      <w:r>
        <w:t xml:space="preserve">3.3. Problem area 3 - Reimbursement rules are unclear when flights were booked</w:t>
      </w:r>
      <w:r>
        <w:t xml:space="preserve"> </w:t>
      </w:r>
      <w:r>
        <w:t xml:space="preserve">via an intermediary</w:t>
      </w:r>
      <w:r>
        <w:t xml:space="preserve"> </w:t>
      </w:r>
      <w:r>
        <w:t xml:space="preserve">PM C.1a: Intermediaries and carriers to inform passengers on the reimbursement</w:t>
      </w:r>
      <w:r>
        <w:t xml:space="preserve"> </w:t>
      </w:r>
      <w:r>
        <w:t xml:space="preserve">process. The passenger may only request it to the carrier which performs it without the</w:t>
      </w:r>
      <w:r>
        <w:t xml:space="preserve"> </w:t>
      </w:r>
      <w:r>
        <w:t xml:space="preserve">involvement of the intermediary</w:t>
      </w:r>
      <w:r>
        <w:t xml:space="preserve"> </w:t>
      </w:r>
      <w:r>
        <w:t xml:space="preserve">PM C.1a imposes an obligation on intermediaries and carriers to inform passengers (where their</w:t>
      </w:r>
      <w:r>
        <w:t xml:space="preserve"> </w:t>
      </w:r>
      <w:r>
        <w:t xml:space="preserve">contact details are known to the intermediary or carrier) on the reimbursement process, which</w:t>
      </w:r>
      <w:r>
        <w:t xml:space="preserve"> </w:t>
      </w:r>
      <w:r>
        <w:t xml:space="preserve">the passenger may only request to the carrier and which the carrier carries out without the</w:t>
      </w:r>
      <w:r>
        <w:t xml:space="preserve"> </w:t>
      </w:r>
      <w:r>
        <w:t xml:space="preserve">involvement of the intermediary (a) before booking on their websites, (b) on the booking</w:t>
      </w:r>
      <w:r>
        <w:t xml:space="preserve"> </w:t>
      </w:r>
      <w:r>
        <w:t xml:space="preserve">receipt, (c) when the right to reimbursement is triggered and they are (made) aware of this.</w:t>
      </w:r>
      <w:r>
        <w:t xml:space="preserve"> </w:t>
      </w:r>
      <w:r>
        <w:t xml:space="preserve">One-off administrative costs for intermediary ticket vendors and air carriers to inform</w:t>
      </w:r>
      <w:r>
        <w:t xml:space="preserve"> </w:t>
      </w:r>
      <w:r>
        <w:t xml:space="preserve">passengers on the reimbursement process</w:t>
      </w:r>
      <w:r>
        <w:t xml:space="preserve"> </w:t>
      </w:r>
      <w:r>
        <w:t xml:space="preserve">The obligation on intermediaries and carriers to inform passengers on their reimbursement</w:t>
      </w:r>
      <w:r>
        <w:t xml:space="preserve"> </w:t>
      </w:r>
      <w:r>
        <w:t xml:space="preserve">process and the conditions that apply would likely impose costs on the industry, namely</w:t>
      </w:r>
      <w:r>
        <w:t xml:space="preserve"> </w:t>
      </w:r>
      <w:r>
        <w:t xml:space="preserve">intermediaries and air carriers, as this measure would require them to inform passengers</w:t>
      </w:r>
      <w:r>
        <w:t xml:space="preserve"> </w:t>
      </w:r>
      <w:r>
        <w:t xml:space="preserve">regarding the reimbursement process on their booking receipt and the conditions under which</w:t>
      </w:r>
      <w:r>
        <w:t xml:space="preserve"> </w:t>
      </w:r>
      <w:r>
        <w:t xml:space="preserve">the passenger is eligible for reimbursement. Since some information is already disclosed by</w:t>
      </w:r>
      <w:r>
        <w:t xml:space="preserve"> </w:t>
      </w:r>
      <w:r>
        <w:t xml:space="preserve">carriers and intermediaries, it can be argued that not all stakeholders would require updating</w:t>
      </w:r>
      <w:r>
        <w:t xml:space="preserve"> </w:t>
      </w:r>
      <w:r>
        <w:t xml:space="preserve">the information. Nevertheless, for the assessment it has been assumed that the level of</w:t>
      </w:r>
      <w:r>
        <w:t xml:space="preserve"> </w:t>
      </w:r>
      <w:r>
        <w:t xml:space="preserve">information required by this measure would require some changes to the information already</w:t>
      </w:r>
      <w:r>
        <w:t xml:space="preserve"> </w:t>
      </w:r>
      <w:r>
        <w:t xml:space="preserve">disclosed.</w:t>
      </w:r>
      <w:r>
        <w:br/>
      </w:r>
      <w:r>
        <w:t xml:space="preserve">Thus, it is expected that 123,000 intermediary ticket vendors283 would incur one-off</w:t>
      </w:r>
      <w:r>
        <w:t xml:space="preserve"> </w:t>
      </w:r>
      <w:r>
        <w:t xml:space="preserve">administrative costs for implementing this measure. According to evidence collected in the</w:t>
      </w:r>
      <w:r>
        <w:t xml:space="preserve"> </w:t>
      </w:r>
      <w:r>
        <w:t xml:space="preserve">targeted consultation, 2 additional working days on a one-off basis would be needed to deal</w:t>
      </w:r>
      <w:r>
        <w:t xml:space="preserve"> </w:t>
      </w:r>
      <w:r>
        <w:t xml:space="preserve">with the changes that this measure would impose. Assuming an hourly worker’s wage</w:t>
      </w:r>
      <w:r>
        <w:t xml:space="preserve"> </w:t>
      </w:r>
      <w:r>
        <w:t xml:space="preserve">corresponding to ISCO 3 (technicians and associate professionals) and 7.5 working hours per</w:t>
      </w:r>
      <w:r>
        <w:t xml:space="preserve"> </w:t>
      </w:r>
      <w:r>
        <w:t xml:space="preserve">day, it is estimated that this measure would lead to one-off administrative costs for intermediary</w:t>
      </w:r>
    </w:p>
    <w:p>
      <w:pPr>
        <w:pStyle w:val="BodyText"/>
      </w:pPr>
      <w:r>
        <w:t xml:space="preserve">283 Evidence provided by travel agents’ industry association for 2019.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ticket vendors of EUR 57.4 million in 2025 relative to the baseline (EUR 467 per intermediary</w:t>
      </w:r>
      <w:r>
        <w:t xml:space="preserve"> </w:t>
      </w:r>
      <w:r>
        <w:t xml:space="preserve">ticket vendor on average), of which EUR 54.6 million for SMEs.</w:t>
      </w:r>
      <w:r>
        <w:t xml:space="preserve"> </w:t>
      </w:r>
      <w:r>
        <w:t xml:space="preserve">Table 115: One-off administrative costs for intermediary ticket vendors due to PM C.1a</w:t>
      </w:r>
    </w:p>
    <w:p>
      <w:pPr>
        <w:pStyle w:val="BodyText"/>
      </w:pPr>
      <w:r>
        <w:t xml:space="preserve">ISCO 3 Technicians and associate professionals hourly wage (EUR per hour</w:t>
      </w:r>
      <w:r>
        <w:t xml:space="preserve"> </w:t>
      </w:r>
      <w:r>
        <w:t xml:space="preserve">in 2021 prices)</w:t>
      </w:r>
      <w:r>
        <w:t xml:space="preserve"> </w:t>
      </w:r>
      <w:r>
        <w:t xml:space="preserve">31.1</w:t>
      </w:r>
      <w:r>
        <w:t xml:space="preserve"> </w:t>
      </w:r>
      <w:r>
        <w:t xml:space="preserve">Working days to implement changes</w:t>
      </w:r>
      <w:r>
        <w:t xml:space="preserve"> </w:t>
      </w:r>
      <w:r>
        <w:t xml:space="preserve">2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Number of stakeholders affected</w:t>
      </w:r>
      <w:r>
        <w:t xml:space="preserve"> </w:t>
      </w:r>
      <w:r>
        <w:t xml:space="preserve">123,000</w:t>
      </w:r>
      <w:r>
        <w:t xml:space="preserve"> </w:t>
      </w:r>
      <w:r>
        <w:t xml:space="preserve">One-off administrative costs in 2025 (EUR), of which for:</w:t>
      </w:r>
      <w:r>
        <w:t xml:space="preserve"> </w:t>
      </w:r>
      <w:r>
        <w:t xml:space="preserve">57,424,559</w:t>
      </w:r>
      <w:r>
        <w:t xml:space="preserve"> </w:t>
      </w:r>
      <w:r>
        <w:t xml:space="preserve">SMEs</w:t>
      </w:r>
      <w:r>
        <w:t xml:space="preserve"> </w:t>
      </w:r>
      <w:r>
        <w:t xml:space="preserve">54,553,331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In addition, taking into account the 149 airlines operating in the EU and 2 additional working</w:t>
      </w:r>
      <w:r>
        <w:t xml:space="preserve"> </w:t>
      </w:r>
      <w:r>
        <w:t xml:space="preserve">days on one-off basis to deal with the changes that this measure would impose, the one-off</w:t>
      </w:r>
      <w:r>
        <w:t xml:space="preserve"> </w:t>
      </w:r>
      <w:r>
        <w:t xml:space="preserve">administrative costs for air carriers are estimated at EUR 69,563 in 2025.</w:t>
      </w:r>
      <w:r>
        <w:t xml:space="preserve"> </w:t>
      </w:r>
      <w:r>
        <w:t xml:space="preserve">Table 116: One-off administrative costs for air carriers due to PM C.1a</w:t>
      </w:r>
    </w:p>
    <w:p>
      <w:pPr>
        <w:pStyle w:val="BodyText"/>
      </w:pPr>
      <w:r>
        <w:t xml:space="preserve">ISCO 3 Technicians and associate professionals hourly wage (EUR per hour</w:t>
      </w:r>
      <w:r>
        <w:t xml:space="preserve"> </w:t>
      </w:r>
      <w:r>
        <w:t xml:space="preserve">in 2021 prices)</w:t>
      </w:r>
      <w:r>
        <w:t xml:space="preserve"> </w:t>
      </w:r>
      <w:r>
        <w:t xml:space="preserve">31.1</w:t>
      </w:r>
      <w:r>
        <w:t xml:space="preserve"> </w:t>
      </w:r>
      <w:r>
        <w:t xml:space="preserve">Working days to implement changes</w:t>
      </w:r>
      <w:r>
        <w:t xml:space="preserve"> </w:t>
      </w:r>
      <w:r>
        <w:t xml:space="preserve">2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Number of stakeholders affected</w:t>
      </w:r>
      <w:r>
        <w:t xml:space="preserve"> </w:t>
      </w:r>
      <w:r>
        <w:t xml:space="preserve">149</w:t>
      </w:r>
      <w:r>
        <w:t xml:space="preserve"> </w:t>
      </w:r>
      <w:r>
        <w:t xml:space="preserve">One-off administrative costs in 2025 (EUR)</w:t>
      </w:r>
      <w:r>
        <w:t xml:space="preserve"> </w:t>
      </w:r>
      <w:r>
        <w:t xml:space="preserve">69,563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Recurrent administrative costs for air carriers to process manual reimbursement</w:t>
      </w:r>
      <w:r>
        <w:t xml:space="preserve"> </w:t>
      </w:r>
      <w:r>
        <w:t xml:space="preserve">According to evidence received from one large air carrier and also confirmed by other airlines</w:t>
      </w:r>
      <w:r>
        <w:t xml:space="preserve"> </w:t>
      </w:r>
      <w:r>
        <w:t xml:space="preserve">in the targeted survey and online interviews, in case of tickets issued by intermediaries acting</w:t>
      </w:r>
      <w:r>
        <w:t xml:space="preserve"> </w:t>
      </w:r>
      <w:r>
        <w:t xml:space="preserve">as the Merchant of Record (MoR) and reimbursement requests made to carriers by passengers,</w:t>
      </w:r>
      <w:r>
        <w:t xml:space="preserve"> </w:t>
      </w:r>
      <w:r>
        <w:t xml:space="preserve">reimbursements have to be issued manually, as an automatic reversal of payment is not possible</w:t>
      </w:r>
      <w:r>
        <w:t xml:space="preserve"> </w:t>
      </w:r>
      <w:r>
        <w:t xml:space="preserve">and a lot of additional information needs to be collected from the passengers, and checks</w:t>
      </w:r>
      <w:r>
        <w:t xml:space="preserve"> </w:t>
      </w:r>
      <w:r>
        <w:t xml:space="preserve">performed.</w:t>
      </w:r>
      <w:r>
        <w:br/>
      </w:r>
      <w:r>
        <w:t xml:space="preserve">In this regard, some large network carriers pointed out that for airlines to properly identify the</w:t>
      </w:r>
      <w:r>
        <w:t xml:space="preserve"> </w:t>
      </w:r>
      <w:r>
        <w:t xml:space="preserve">passenger that paid for the ticket and thus, have the right of reimbursement, carriers need to</w:t>
      </w:r>
      <w:r>
        <w:t xml:space="preserve"> </w:t>
      </w:r>
      <w:r>
        <w:t xml:space="preserve">collect certain personal information such as: i) the PNR (passenger name record), ii) the ticket</w:t>
      </w:r>
      <w:r>
        <w:t xml:space="preserve"> </w:t>
      </w:r>
      <w:r>
        <w:t xml:space="preserve">number, iii) proof of identity, iv) name of the passengers and the email address of the passenger.</w:t>
      </w:r>
      <w:r>
        <w:t xml:space="preserve"> </w:t>
      </w:r>
      <w:r>
        <w:t xml:space="preserve">Moreover, they need the bank details of the customer (IBAN/BIC and name of the bank), proof</w:t>
      </w:r>
      <w:r>
        <w:t xml:space="preserve"> </w:t>
      </w:r>
      <w:r>
        <w:t xml:space="preserve">that the ticket was not paid for by a corporate third-party (business travelling) and confirmation</w:t>
      </w:r>
      <w:r>
        <w:t xml:space="preserve"> </w:t>
      </w:r>
      <w:r>
        <w:t xml:space="preserve">that the customer has not done a chargeback via their credit card. The majority of airlines,</w:t>
      </w:r>
      <w:r>
        <w:t xml:space="preserve"> </w:t>
      </w:r>
      <w:r>
        <w:t xml:space="preserve">mostly network carriers and small low-cost carriers, would need to process this manually</w:t>
      </w:r>
      <w:r>
        <w:t xml:space="preserve"> </w:t>
      </w:r>
      <w:r>
        <w:t xml:space="preserve">(according to stakeholer information). Currently, the IATA BSP system processes 80% of all</w:t>
      </w:r>
      <w:r>
        <w:t xml:space="preserve"> </w:t>
      </w:r>
      <w:r>
        <w:t xml:space="preserve">reimbursement values when Merchant of Record intermediares are involved, through a reversal</w:t>
      </w:r>
      <w:r>
        <w:t xml:space="preserve"> </w:t>
      </w:r>
      <w:r>
        <w:t xml:space="preserve">of the payment flow.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A different stakeholder representing an airline association stated in the targeted survey that</w:t>
      </w:r>
      <w:r>
        <w:t xml:space="preserve"> </w:t>
      </w:r>
      <w:r>
        <w:t xml:space="preserve">airlines would need to receive the proof of the original purchase and any subsequent changes,</w:t>
      </w:r>
      <w:r>
        <w:t xml:space="preserve"> </w:t>
      </w:r>
      <w:r>
        <w:t xml:space="preserve">identify the payment instrument (e.g. credit card, Paypal, Ideal, Klarna, etc.) and its details,</w:t>
      </w:r>
      <w:r>
        <w:t xml:space="preserve"> </w:t>
      </w:r>
      <w:r>
        <w:t xml:space="preserve">identify the refund benefiting entity with potentially additional KYC (Know your customer)</w:t>
      </w:r>
      <w:r>
        <w:t xml:space="preserve"> </w:t>
      </w:r>
      <w:r>
        <w:t xml:space="preserve">and AML (Anti-Money Laundering) procedures. A further complication arises when the</w:t>
      </w:r>
      <w:r>
        <w:t xml:space="preserve"> </w:t>
      </w:r>
      <w:r>
        <w:t xml:space="preserve">passenger paid the ticket to the intermediary via a payment instrument that the airline does not</w:t>
      </w:r>
      <w:r>
        <w:t xml:space="preserve"> </w:t>
      </w:r>
      <w:r>
        <w:t xml:space="preserve">have (e.g. a local means of payment, available to the (local) intermediary, but not the airline.)</w:t>
      </w:r>
      <w:r>
        <w:br/>
      </w:r>
      <w:r>
        <w:t xml:space="preserve">Therefore, this measure may entail recurrent administrative costs for carriers in order to issue</w:t>
      </w:r>
      <w:r>
        <w:t xml:space="preserve"> </w:t>
      </w:r>
      <w:r>
        <w:t xml:space="preserve">reimbursement for passengers in case of tickets booked via intermediary ticket vendors,</w:t>
      </w:r>
      <w:r>
        <w:t xml:space="preserve"> </w:t>
      </w:r>
      <w:r>
        <w:t xml:space="preserve">especially in the case of intermediaries acting as the MoR for the transaction. No one-off costs</w:t>
      </w:r>
      <w:r>
        <w:t xml:space="preserve"> </w:t>
      </w:r>
      <w:r>
        <w:t xml:space="preserve">are foreseen, as most carriers are expected to make minor adaptations to their existent online</w:t>
      </w:r>
      <w:r>
        <w:t xml:space="preserve"> </w:t>
      </w:r>
      <w:r>
        <w:t xml:space="preserve">reimbursement procedures.</w:t>
      </w:r>
      <w:r>
        <w:br/>
      </w:r>
      <w:r>
        <w:t xml:space="preserve">However, it is worth pointing out that some large low-cost carriers have implemented or are</w:t>
      </w:r>
      <w:r>
        <w:t xml:space="preserve"> </w:t>
      </w:r>
      <w:r>
        <w:t xml:space="preserve">implementing an automatic verification system to issue reimbursements to passengers who</w:t>
      </w:r>
      <w:r>
        <w:t xml:space="preserve"> </w:t>
      </w:r>
      <w:r>
        <w:t xml:space="preserve">booked via intermediaries. The business model of these LCCs relies mostly on direct sales via</w:t>
      </w:r>
      <w:r>
        <w:t xml:space="preserve"> </w:t>
      </w:r>
      <w:r>
        <w:t xml:space="preserve">their own websites284. In order to overcome issues arising from passengers booking tickets via</w:t>
      </w:r>
      <w:r>
        <w:t xml:space="preserve"> </w:t>
      </w:r>
      <w:r>
        <w:t xml:space="preserve">intermediaries with whom airlines do not have a commercial agreement as well as the cost of</w:t>
      </w:r>
      <w:r>
        <w:t xml:space="preserve"> </w:t>
      </w:r>
      <w:r>
        <w:t xml:space="preserve">the manual verification process, at least three low-cost carriers have implemented or are</w:t>
      </w:r>
      <w:r>
        <w:t xml:space="preserve"> </w:t>
      </w:r>
      <w:r>
        <w:t xml:space="preserve">implementing an online verification tool provided by a third-party, which expedites the process</w:t>
      </w:r>
      <w:r>
        <w:t xml:space="preserve"> </w:t>
      </w:r>
      <w:r>
        <w:t xml:space="preserve">of reimbursement and streamlines it, as the manual verification from customer service agents</w:t>
      </w:r>
      <w:r>
        <w:t xml:space="preserve"> </w:t>
      </w:r>
      <w:r>
        <w:t xml:space="preserve">may have taken too long and be too costly. Evidence from one large low-cost carrier which has</w:t>
      </w:r>
      <w:r>
        <w:t xml:space="preserve"> </w:t>
      </w:r>
      <w:r>
        <w:t xml:space="preserve">already fully implemented such a system shows that passengers are required to make a payment</w:t>
      </w:r>
      <w:r>
        <w:t xml:space="preserve"> </w:t>
      </w:r>
      <w:r>
        <w:t xml:space="preserve">of 59 cents for such third-party verification. According to the carrier, this fee collected</w:t>
      </w:r>
      <w:r>
        <w:t xml:space="preserve"> </w:t>
      </w:r>
      <w:r>
        <w:t xml:space="preserve">contributes directly toward the third-party costs invoiced to the carrier and the costs of such</w:t>
      </w:r>
      <w:r>
        <w:t xml:space="preserve"> </w:t>
      </w:r>
      <w:r>
        <w:t xml:space="preserve">biometrics verification system.</w:t>
      </w:r>
      <w:r>
        <w:br/>
      </w:r>
      <w:r>
        <w:t xml:space="preserve">As explained in section 2.2 of Annex 4, there are 149 airlines operating in the EU and their</w:t>
      </w:r>
      <w:r>
        <w:t xml:space="preserve"> </w:t>
      </w:r>
      <w:r>
        <w:t xml:space="preserve">number is assumed to remain constant over time in the baseline. According to the feedback</w:t>
      </w:r>
      <w:r>
        <w:t xml:space="preserve"> </w:t>
      </w:r>
      <w:r>
        <w:t xml:space="preserve">received from one large network carrier during the targeted stakeholder consultation a web-</w:t>
      </w:r>
      <w:r>
        <w:t xml:space="preserve"> </w:t>
      </w:r>
      <w:r>
        <w:t xml:space="preserve">based reimbursement system would cost approximately EUR 2.5 million in 2022 prices</w:t>
      </w:r>
      <w:r>
        <w:t xml:space="preserve"> </w:t>
      </w:r>
      <w:r>
        <w:t xml:space="preserve">(equivalent to EUR 2.3 million in 2021 prices) per year, based on a parallel refund structure</w:t>
      </w:r>
      <w:r>
        <w:t xml:space="preserve"> </w:t>
      </w:r>
      <w:r>
        <w:t xml:space="preserve">which would consider verifying all passengers’ data that would need to be confirmed, as</w:t>
      </w:r>
      <w:r>
        <w:t xml:space="preserve"> </w:t>
      </w:r>
      <w:r>
        <w:t xml:space="preserve">explained above. According to the carrier, this cost would cover additional staff to check all</w:t>
      </w:r>
      <w:r>
        <w:t xml:space="preserve"> </w:t>
      </w:r>
      <w:r>
        <w:t xml:space="preserve">refund requests (passenger details, contact details, payment made to third party and bank</w:t>
      </w:r>
      <w:r>
        <w:t xml:space="preserve"> </w:t>
      </w:r>
      <w:r>
        <w:t xml:space="preserve">account details) twice. According to evidence provided, the aforementioned airline carried 14.0</w:t>
      </w:r>
      <w:r>
        <w:t xml:space="preserve"> </w:t>
      </w:r>
      <w:r>
        <w:t xml:space="preserve">million passengers in 2022. In addition, the share of indirect ticket sales (i.e. tickets issued by</w:t>
      </w:r>
      <w:r>
        <w:t xml:space="preserve"> </w:t>
      </w:r>
      <w:r>
        <w:t xml:space="preserve">all intermediary ticket vendors) represented 46.4% of all tickets issued by this carrier.</w:t>
      </w:r>
      <w:r>
        <w:t xml:space="preserve"> </w:t>
      </w:r>
      <w:r>
        <w:t xml:space="preserve">Considering that the share of passengers requesting reimbursements represents 3% of bookings</w:t>
      </w:r>
      <w:r>
        <w:t xml:space="preserve"> </w:t>
      </w:r>
      <w:r>
        <w:t xml:space="preserve">via intermediary ticket vendors285, the cost of the reimbursement procedure has been estimated</w:t>
      </w:r>
      <w:r>
        <w:t xml:space="preserve"> </w:t>
      </w:r>
      <w:r>
        <w:t xml:space="preserve">at EUR 11.7 per passenger request (in 2021 prices).</w:t>
      </w:r>
    </w:p>
    <w:p>
      <w:pPr>
        <w:pStyle w:val="BodyText"/>
      </w:pPr>
      <w:r>
        <w:t xml:space="preserve">284 This is reflected in the evidence gathered, which shows that intermediary ticket sales account for 15% of all</w:t>
      </w:r>
      <w:r>
        <w:t xml:space="preserve"> </w:t>
      </w:r>
      <w:r>
        <w:t xml:space="preserve">ticket sales for LCCs, on average, while intermediary ticket sales account for approximately 53% of all ticket sales</w:t>
      </w:r>
      <w:r>
        <w:t xml:space="preserve"> </w:t>
      </w:r>
      <w:r>
        <w:t xml:space="preserve">for network carriers.</w:t>
      </w:r>
      <w:r>
        <w:t xml:space="preserve"> </w:t>
      </w:r>
      <w:r>
        <w:t xml:space="preserve">285 According to evidence provided by the same airline for 2019. One large OTA provided a similar figure for</w:t>
      </w:r>
      <w:r>
        <w:t xml:space="preserve"> </w:t>
      </w:r>
      <w:r>
        <w:t xml:space="preserve">reimbursement requests in 2019 (3.2%). However, evidence from an airline association shows that on average 6%</w:t>
      </w:r>
      <w:r>
        <w:t xml:space="preserve"> </w:t>
      </w:r>
      <w:r>
        <w:t xml:space="preserve">of passengers booking via intermediaries request reimbursement. In turn, one large LCC pointed out that</w:t>
      </w:r>
      <w:r>
        <w:t xml:space="preserve"> </w:t>
      </w:r>
      <w:r>
        <w:t xml:space="preserve">reimbursement requests represented 0.5% of passengers booking via intermediary ticket vendors. The mid-point</w:t>
      </w:r>
      <w:r>
        <w:t xml:space="preserve"> </w:t>
      </w:r>
      <w:r>
        <w:t xml:space="preserve">of these figures has been considered for the estimations, i.e. on average 3% of passengers booking via intermediary</w:t>
      </w:r>
      <w:r>
        <w:t xml:space="preserve"> </w:t>
      </w:r>
      <w:r>
        <w:t xml:space="preserve">ticket vendors request reimbursement.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As previously mentioned, stakeholder evidence shows that 3286 large low-cost carriers (which</w:t>
      </w:r>
      <w:r>
        <w:t xml:space="preserve"> </w:t>
      </w:r>
      <w:r>
        <w:t xml:space="preserve">account for 66% of all LCC traffic in the EU-27 (i.e. 19.8% of passengers booking via</w:t>
      </w:r>
      <w:r>
        <w:t xml:space="preserve"> </w:t>
      </w:r>
      <w:r>
        <w:t xml:space="preserve">intermediary ticket vendors) are implementing or have already implemented such a verification</w:t>
      </w:r>
      <w:r>
        <w:t xml:space="preserve"> </w:t>
      </w:r>
      <w:r>
        <w:t xml:space="preserve">tool, thus not being affected by the additional costs of handling reimbursement requests in</w:t>
      </w:r>
      <w:r>
        <w:t xml:space="preserve"> </w:t>
      </w:r>
      <w:r>
        <w:t xml:space="preserve">tickets booked via intermediary ticket vendors, as these costs are part of the baseline.</w:t>
      </w:r>
      <w:r>
        <w:br/>
      </w:r>
      <w:r>
        <w:t xml:space="preserve">Table 117: Airline ticket payment flows</w:t>
      </w:r>
      <w:r>
        <w:br/>
      </w:r>
      <w:r>
        <w:t xml:space="preserve">Payment flows</w:t>
      </w:r>
      <w:r>
        <w:t xml:space="preserve"> </w:t>
      </w:r>
      <w:r>
        <w:t xml:space="preserve">% of volume</w:t>
      </w:r>
      <w:r>
        <w:t xml:space="preserve"> </w:t>
      </w:r>
      <w:r>
        <w:t xml:space="preserve">of tickets in</w:t>
      </w:r>
      <w:r>
        <w:t xml:space="preserve"> </w:t>
      </w:r>
      <w:r>
        <w:t xml:space="preserve">terms of</w:t>
      </w:r>
      <w:r>
        <w:t xml:space="preserve"> </w:t>
      </w:r>
      <w:r>
        <w:t xml:space="preserve">number of</w:t>
      </w:r>
      <w:r>
        <w:t xml:space="preserve"> </w:t>
      </w:r>
      <w:r>
        <w:t xml:space="preserve">passengers287,</w:t>
      </w:r>
      <w:r>
        <w:t xml:space="preserve"> </w:t>
      </w:r>
      <w:r>
        <w:t xml:space="preserve">288</w:t>
      </w:r>
      <w:r>
        <w:t xml:space="preserve"> </w:t>
      </w:r>
      <w:r>
        <w:t xml:space="preserve">Reimburseme</w:t>
      </w:r>
      <w:r>
        <w:t xml:space="preserve"> </w:t>
      </w:r>
      <w:r>
        <w:t xml:space="preserve">nt procedure</w:t>
      </w:r>
      <w:r>
        <w:t xml:space="preserve"> </w:t>
      </w:r>
      <w:r>
        <w:t xml:space="preserve">in the baseline</w:t>
      </w:r>
      <w:r>
        <w:t xml:space="preserve"> </w:t>
      </w:r>
      <w:r>
        <w:t xml:space="preserve">Role of ticket</w:t>
      </w:r>
      <w:r>
        <w:t xml:space="preserve"> </w:t>
      </w:r>
      <w:r>
        <w:t xml:space="preserve">vendor</w:t>
      </w:r>
      <w:r>
        <w:t xml:space="preserve"> </w:t>
      </w:r>
      <w:r>
        <w:t xml:space="preserve">Knowledge of</w:t>
      </w:r>
      <w:r>
        <w:t xml:space="preserve"> </w:t>
      </w:r>
      <w:r>
        <w:t xml:space="preserve">payment</w:t>
      </w:r>
      <w:r>
        <w:t xml:space="preserve"> </w:t>
      </w:r>
      <w:r>
        <w:t xml:space="preserve">details</w:t>
      </w:r>
      <w:r>
        <w:t xml:space="preserve"> </w:t>
      </w:r>
      <w:r>
        <w:t xml:space="preserve">1.</w:t>
      </w:r>
      <w:r>
        <w:t xml:space="preserve"> </w:t>
      </w:r>
      <w:r>
        <w:t xml:space="preserve">Direct Sales (via airlines’ direct</w:t>
      </w:r>
      <w:r>
        <w:t xml:space="preserve"> </w:t>
      </w:r>
      <w:r>
        <w:t xml:space="preserve">distribution channels)</w:t>
      </w:r>
      <w:r>
        <w:t xml:space="preserve"> </w:t>
      </w:r>
      <w:r>
        <w:t xml:space="preserve">60%</w:t>
      </w:r>
      <w:r>
        <w:t xml:space="preserve"> </w:t>
      </w:r>
      <w:r>
        <w:t xml:space="preserve">Controlled by</w:t>
      </w:r>
      <w:r>
        <w:t xml:space="preserve"> </w:t>
      </w:r>
      <w:r>
        <w:t xml:space="preserve">the airline</w:t>
      </w:r>
      <w:r>
        <w:t xml:space="preserve"> </w:t>
      </w:r>
      <w:r>
        <w:t xml:space="preserve">(greater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 the 7-day</w:t>
      </w:r>
      <w:r>
        <w:t xml:space="preserve"> </w:t>
      </w:r>
      <w:r>
        <w:t xml:space="preserve">deadline);</w:t>
      </w:r>
      <w:r>
        <w:t xml:space="preserve"> </w:t>
      </w:r>
      <w:r>
        <w:t xml:space="preserve">mostly</w:t>
      </w:r>
      <w:r>
        <w:t xml:space="preserve"> </w:t>
      </w:r>
      <w:r>
        <w:t xml:space="preserve">automated</w:t>
      </w:r>
      <w:r>
        <w:t xml:space="preserve"> </w:t>
      </w:r>
      <w:r>
        <w:t xml:space="preserve">Airline is the</w:t>
      </w:r>
      <w:r>
        <w:t xml:space="preserve"> </w:t>
      </w:r>
      <w:r>
        <w:t xml:space="preserve">ticket vendor</w:t>
      </w:r>
      <w:r>
        <w:t xml:space="preserve"> </w:t>
      </w:r>
      <w:r>
        <w:t xml:space="preserve">The airline</w:t>
      </w:r>
      <w:r>
        <w:t xml:space="preserve"> </w:t>
      </w:r>
      <w:r>
        <w:t xml:space="preserve">knows the</w:t>
      </w:r>
      <w:r>
        <w:t xml:space="preserve"> </w:t>
      </w:r>
      <w:r>
        <w:t xml:space="preserve">payment</w:t>
      </w:r>
      <w:r>
        <w:t xml:space="preserve"> </w:t>
      </w:r>
      <w:r>
        <w:t xml:space="preserve">instrument and</w:t>
      </w:r>
      <w:r>
        <w:t xml:space="preserve"> </w:t>
      </w:r>
      <w:r>
        <w:t xml:space="preserve">its reference</w:t>
      </w:r>
      <w:r>
        <w:t xml:space="preserve"> </w:t>
      </w:r>
      <w:r>
        <w:t xml:space="preserve">(such as the</w:t>
      </w:r>
      <w:r>
        <w:t xml:space="preserve"> </w:t>
      </w:r>
      <w:r>
        <w:t xml:space="preserve">card number)</w:t>
      </w:r>
      <w:r>
        <w:t xml:space="preserve"> </w:t>
      </w:r>
      <w:r>
        <w:t xml:space="preserve">2.</w:t>
      </w:r>
      <w:r>
        <w:t xml:space="preserve"> </w:t>
      </w:r>
      <w:r>
        <w:t xml:space="preserve">Indirect</w:t>
      </w:r>
      <w:r>
        <w:t xml:space="preserve"> </w:t>
      </w:r>
      <w:r>
        <w:t xml:space="preserve">sales</w:t>
      </w:r>
      <w:r>
        <w:t xml:space="preserve"> </w:t>
      </w:r>
      <w:r>
        <w:t xml:space="preserve">via</w:t>
      </w:r>
      <w:r>
        <w:t xml:space="preserve"> </w:t>
      </w:r>
      <w:r>
        <w:t xml:space="preserve">intermediary</w:t>
      </w:r>
      <w:r>
        <w:t xml:space="preserve"> </w:t>
      </w:r>
      <w:r>
        <w:t xml:space="preserve">ticket vendors</w:t>
      </w:r>
      <w:r>
        <w:t xml:space="preserve"> </w:t>
      </w:r>
      <w:r>
        <w:t xml:space="preserve">1a. Pass-through</w:t>
      </w:r>
      <w:r>
        <w:t xml:space="preserve"> </w:t>
      </w:r>
      <w:r>
        <w:t xml:space="preserve">sales (mainly Travel</w:t>
      </w:r>
      <w:r>
        <w:t xml:space="preserve"> </w:t>
      </w:r>
      <w:r>
        <w:t xml:space="preserve">Management</w:t>
      </w:r>
      <w:r>
        <w:t xml:space="preserve"> </w:t>
      </w:r>
      <w:r>
        <w:t xml:space="preserve">Companies, TMCs)</w:t>
      </w:r>
      <w:r>
        <w:t xml:space="preserve"> </w:t>
      </w:r>
      <w:r>
        <w:t xml:space="preserve">10%</w:t>
      </w:r>
      <w:r>
        <w:t xml:space="preserve"> </w:t>
      </w:r>
      <w:r>
        <w:t xml:space="preserve">95% through</w:t>
      </w:r>
      <w:r>
        <w:t xml:space="preserve"> </w:t>
      </w:r>
      <w:r>
        <w:t xml:space="preserve">the GDS</w:t>
      </w:r>
      <w:r>
        <w:t xml:space="preserve"> </w:t>
      </w:r>
      <w:r>
        <w:t xml:space="preserve">(automated)</w:t>
      </w:r>
      <w:r>
        <w:t xml:space="preserve"> </w:t>
      </w:r>
      <w:r>
        <w:t xml:space="preserve">and 5% non-</w:t>
      </w:r>
      <w:r>
        <w:t xml:space="preserve"> </w:t>
      </w:r>
      <w:r>
        <w:t xml:space="preserve">GDS</w:t>
      </w:r>
      <w:r>
        <w:t xml:space="preserve"> </w:t>
      </w:r>
      <w:r>
        <w:t xml:space="preserve">(reimbursemen</w:t>
      </w:r>
      <w:r>
        <w:t xml:space="preserve"> </w:t>
      </w:r>
      <w:r>
        <w:t xml:space="preserve">t most likely</w:t>
      </w:r>
      <w:r>
        <w:t xml:space="preserve"> </w:t>
      </w:r>
      <w:r>
        <w:t xml:space="preserve">issue after 14</w:t>
      </w:r>
      <w:r>
        <w:t xml:space="preserve"> </w:t>
      </w:r>
      <w:r>
        <w:t xml:space="preserve">days)</w:t>
      </w:r>
    </w:p>
    <w:p>
      <w:pPr>
        <w:pStyle w:val="BodyText"/>
      </w:pPr>
      <w:r>
        <w:t xml:space="preserve">Payments via</w:t>
      </w:r>
      <w:r>
        <w:t xml:space="preserve"> </w:t>
      </w:r>
      <w:r>
        <w:t xml:space="preserve">IATA’s BSP</w:t>
      </w:r>
      <w:r>
        <w:t xml:space="preserve"> </w:t>
      </w:r>
      <w:r>
        <w:t xml:space="preserve">Travel agent</w:t>
      </w:r>
      <w:r>
        <w:t xml:space="preserve"> </w:t>
      </w:r>
      <w:r>
        <w:t xml:space="preserve">acts as a</w:t>
      </w:r>
      <w:r>
        <w:t xml:space="preserve"> </w:t>
      </w:r>
      <w:r>
        <w:t xml:space="preserve">booking</w:t>
      </w:r>
      <w:r>
        <w:t xml:space="preserve"> </w:t>
      </w:r>
      <w:r>
        <w:t xml:space="preserve">intermediator</w:t>
      </w:r>
      <w:r>
        <w:t xml:space="preserve"> </w:t>
      </w:r>
      <w:r>
        <w:t xml:space="preserve">to the carrier</w:t>
      </w:r>
      <w:r>
        <w:t xml:space="preserve"> </w:t>
      </w:r>
      <w:r>
        <w:t xml:space="preserve">The airline</w:t>
      </w:r>
      <w:r>
        <w:br/>
      </w:r>
      <w:r>
        <w:t xml:space="preserve">knows the</w:t>
      </w:r>
      <w:r>
        <w:t xml:space="preserve"> </w:t>
      </w:r>
      <w:r>
        <w:t xml:space="preserve">payment</w:t>
      </w:r>
      <w:r>
        <w:t xml:space="preserve"> </w:t>
      </w:r>
      <w:r>
        <w:t xml:space="preserve">instrument and</w:t>
      </w:r>
      <w:r>
        <w:t xml:space="preserve"> </w:t>
      </w:r>
      <w:r>
        <w:t xml:space="preserve">its reference</w:t>
      </w:r>
      <w:r>
        <w:t xml:space="preserve"> </w:t>
      </w:r>
      <w:r>
        <w:t xml:space="preserve">2a. Intermediary</w:t>
      </w:r>
      <w:r>
        <w:t xml:space="preserve"> </w:t>
      </w:r>
      <w:r>
        <w:t xml:space="preserve">acts as the MoR</w:t>
      </w:r>
      <w:r>
        <w:t xml:space="preserve"> </w:t>
      </w:r>
      <w:r>
        <w:t xml:space="preserve">(OTAs, brick and</w:t>
      </w:r>
      <w:r>
        <w:t xml:space="preserve"> </w:t>
      </w:r>
      <w:r>
        <w:t xml:space="preserve">mortars,)</w:t>
      </w:r>
      <w:r>
        <w:t xml:space="preserve"> </w:t>
      </w:r>
      <w:r>
        <w:t xml:space="preserve">24%</w:t>
      </w:r>
      <w:r>
        <w:t xml:space="preserve"> </w:t>
      </w:r>
      <w:r>
        <w:t xml:space="preserve">Passengers</w:t>
      </w:r>
      <w:r>
        <w:t xml:space="preserve"> </w:t>
      </w:r>
      <w:r>
        <w:t xml:space="preserve">book travel</w:t>
      </w:r>
      <w:r>
        <w:t xml:space="preserve"> </w:t>
      </w:r>
      <w:r>
        <w:t xml:space="preserve">services via a</w:t>
      </w:r>
      <w:r>
        <w:t xml:space="preserve"> </w:t>
      </w:r>
      <w:r>
        <w:t xml:space="preserve">travel agent,</w:t>
      </w:r>
      <w:r>
        <w:t xml:space="preserve"> </w:t>
      </w:r>
      <w:r>
        <w:t xml:space="preserve">which are a</w:t>
      </w:r>
      <w:r>
        <w:t xml:space="preserve"> </w:t>
      </w:r>
      <w:r>
        <w:t xml:space="preserve">MoR for the</w:t>
      </w:r>
      <w:r>
        <w:t xml:space="preserve"> </w:t>
      </w:r>
      <w:r>
        <w:t xml:space="preserve">transaction.</w:t>
      </w:r>
      <w:r>
        <w:t xml:space="preserve"> </w:t>
      </w:r>
      <w:r>
        <w:t xml:space="preserve">The travel</w:t>
      </w:r>
      <w:r>
        <w:t xml:space="preserve"> </w:t>
      </w:r>
      <w:r>
        <w:t xml:space="preserve">agent receives</w:t>
      </w:r>
      <w:r>
        <w:t xml:space="preserve"> </w:t>
      </w:r>
      <w:r>
        <w:t xml:space="preserve">payment from</w:t>
      </w:r>
      <w:r>
        <w:t xml:space="preserve"> </w:t>
      </w:r>
      <w:r>
        <w:t xml:space="preserve">the passenger</w:t>
      </w:r>
      <w:r>
        <w:t xml:space="preserve"> </w:t>
      </w:r>
      <w:r>
        <w:t xml:space="preserve">and then</w:t>
      </w:r>
      <w:r>
        <w:t xml:space="preserve"> </w:t>
      </w:r>
      <w:r>
        <w:t xml:space="preserve">arranges a</w:t>
      </w:r>
      <w:r>
        <w:t xml:space="preserve"> </w:t>
      </w:r>
      <w:r>
        <w:t xml:space="preserve">second B2B</w:t>
      </w:r>
      <w:r>
        <w:t xml:space="preserve"> </w:t>
      </w:r>
      <w:r>
        <w:t xml:space="preserve">transaction to</w:t>
      </w:r>
      <w:r>
        <w:t xml:space="preserve"> </w:t>
      </w:r>
      <w:r>
        <w:t xml:space="preserve">the carrier</w:t>
      </w:r>
      <w:r>
        <w:t xml:space="preserve"> </w:t>
      </w:r>
      <w:r>
        <w:t xml:space="preserve">from its own</w:t>
      </w:r>
      <w:r>
        <w:t xml:space="preserve"> </w:t>
      </w:r>
      <w:r>
        <w:t xml:space="preserve">account.</w:t>
      </w:r>
    </w:p>
    <w:p>
      <w:pPr>
        <w:pStyle w:val="BodyText"/>
      </w:pPr>
      <w:r>
        <w:t xml:space="preserve">The airline</w:t>
      </w:r>
      <w:r>
        <w:t xml:space="preserve"> </w:t>
      </w:r>
      <w:r>
        <w:t xml:space="preserve">does not know</w:t>
      </w:r>
      <w:r>
        <w:t xml:space="preserve"> </w:t>
      </w:r>
      <w:r>
        <w:t xml:space="preserve">the payment</w:t>
      </w:r>
      <w:r>
        <w:t xml:space="preserve"> </w:t>
      </w:r>
      <w:r>
        <w:t xml:space="preserve">instrument or</w:t>
      </w:r>
      <w:r>
        <w:t xml:space="preserve"> </w:t>
      </w:r>
      <w:r>
        <w:t xml:space="preserve">its reference</w:t>
      </w:r>
      <w:r>
        <w:t xml:space="preserve"> </w:t>
      </w:r>
      <w:r>
        <w:t xml:space="preserve">2b. Scheduled flights</w:t>
      </w:r>
      <w:r>
        <w:t xml:space="preserve"> </w:t>
      </w:r>
      <w:r>
        <w:t xml:space="preserve">as part of package</w:t>
      </w:r>
      <w:r>
        <w:t xml:space="preserve"> </w:t>
      </w:r>
      <w:r>
        <w:t xml:space="preserve">travel (tour</w:t>
      </w:r>
      <w:r>
        <w:t xml:space="preserve"> </w:t>
      </w:r>
      <w:r>
        <w:t xml:space="preserve">operators)</w:t>
      </w:r>
      <w:r>
        <w:t xml:space="preserve"> </w:t>
      </w:r>
      <w:r>
        <w:t xml:space="preserve">1.5-3%289</w:t>
      </w:r>
      <w:r>
        <w:t xml:space="preserve"> </w:t>
      </w:r>
      <w:r>
        <w:t xml:space="preserve">Mostly non-</w:t>
      </w:r>
      <w:r>
        <w:t xml:space="preserve"> </w:t>
      </w:r>
      <w:r>
        <w:t xml:space="preserve">automated</w:t>
      </w:r>
      <w:r>
        <w:t xml:space="preserve"> </w:t>
      </w:r>
      <w:r>
        <w:t xml:space="preserve">(reimbursemen</w:t>
      </w:r>
      <w:r>
        <w:t xml:space="preserve"> </w:t>
      </w:r>
      <w:r>
        <w:t xml:space="preserve">Passengers</w:t>
      </w:r>
      <w:r>
        <w:t xml:space="preserve"> </w:t>
      </w:r>
      <w:r>
        <w:t xml:space="preserve">book travel</w:t>
      </w:r>
      <w:r>
        <w:t xml:space="preserve"> </w:t>
      </w:r>
      <w:r>
        <w:t xml:space="preserve">services via a</w:t>
      </w:r>
      <w:r>
        <w:t xml:space="preserve"> </w:t>
      </w:r>
      <w:r>
        <w:t xml:space="preserve">travel agent,</w:t>
      </w:r>
      <w:r>
        <w:t xml:space="preserve"> </w:t>
      </w:r>
      <w:r>
        <w:t xml:space="preserve">The airline</w:t>
      </w:r>
      <w:r>
        <w:t xml:space="preserve"> </w:t>
      </w:r>
      <w:r>
        <w:t xml:space="preserve">does not know</w:t>
      </w:r>
      <w:r>
        <w:t xml:space="preserve"> </w:t>
      </w:r>
      <w:r>
        <w:t xml:space="preserve">the payment</w:t>
      </w:r>
    </w:p>
    <w:p>
      <w:pPr>
        <w:pStyle w:val="BodyText"/>
      </w:pPr>
      <w:r>
        <w:t xml:space="preserve">286 According to evidence gathered in the context of the impact assessment support study, Ryanair has an accessible</w:t>
      </w:r>
      <w:r>
        <w:t xml:space="preserve"> </w:t>
      </w:r>
      <w:r>
        <w:t xml:space="preserve">reimbursement procedure already implemented. We assume that two other large low cost carriers are currently</w:t>
      </w:r>
      <w:r>
        <w:t xml:space="preserve"> </w:t>
      </w:r>
      <w:r>
        <w:t xml:space="preserve">implementing such a system, as these airlines also promote direct booking via their websites.</w:t>
      </w:r>
      <w:r>
        <w:t xml:space="preserve"> </w:t>
      </w:r>
      <w:r>
        <w:t xml:space="preserve">287 Based on evidence provided by IATA and estimates in the context of the impact assessment support study</w:t>
      </w:r>
      <w:r>
        <w:t xml:space="preserve"> </w:t>
      </w:r>
      <w:r>
        <w:t xml:space="preserve">(based on evidence gathered by a group of 5 airlines, which shows that approximately 36% of all passengers book</w:t>
      </w:r>
      <w:r>
        <w:t xml:space="preserve"> </w:t>
      </w:r>
      <w:r>
        <w:t xml:space="preserve">via intermediary ticket vendors).</w:t>
      </w:r>
      <w:r>
        <w:br/>
      </w:r>
      <w:r>
        <w:t xml:space="preserve">288 Comparing the information provided by air carriers on the share of tickets sold via intermediary ticket vendors</w:t>
      </w:r>
      <w:r>
        <w:t xml:space="preserve"> </w:t>
      </w:r>
      <w:r>
        <w:t xml:space="preserve">and the information provided by IATA on the amount (in euros) of ticket flows in ticket, it has been assumed that</w:t>
      </w:r>
      <w:r>
        <w:t xml:space="preserve"> </w:t>
      </w:r>
      <w:r>
        <w:t xml:space="preserve">the share of tickets sold via intermediary ticket vendors is more or less proportional to the share of tickets sold (in</w:t>
      </w:r>
      <w:r>
        <w:t xml:space="preserve"> </w:t>
      </w:r>
      <w:r>
        <w:t xml:space="preserve">paid amounts, as provided by IATA). The share of tickets sold via intermediary ticket vendors is considered</w:t>
      </w:r>
      <w:r>
        <w:t xml:space="preserve"> </w:t>
      </w:r>
      <w:r>
        <w:t xml:space="preserve">proportional to the share of passengers booking via intermediary ticket vendors.</w:t>
      </w:r>
      <w:r>
        <w:t xml:space="preserve"> </w:t>
      </w:r>
      <w:r>
        <w:t xml:space="preserve">289 Given the lack of clarity on the share of tickets under flows 2b and 3a which are or not under the remit of the</w:t>
      </w:r>
      <w:r>
        <w:t xml:space="preserve"> </w:t>
      </w:r>
      <w:r>
        <w:t xml:space="preserve">Passenger Rights Regulation, it has been assumed, using a conservative approach, that between 25% and 75% of</w:t>
      </w:r>
      <w:r>
        <w:t xml:space="preserve"> </w:t>
      </w:r>
      <w:r>
        <w:t xml:space="preserve">ticket flows may fall within the scope of the Passenger Rights Regulation. The mid-point of this range has been</w:t>
      </w:r>
      <w:r>
        <w:t xml:space="preserve"> </w:t>
      </w:r>
      <w:r>
        <w:t xml:space="preserve">considered, i.e. 3%, when including flow 2b in the calculation of impacts. In addition, it has been considered that</w:t>
      </w:r>
      <w:r>
        <w:t xml:space="preserve"> </w:t>
      </w:r>
      <w:r>
        <w:t xml:space="preserve">3% of ticket flows are under the Package Travel Directive (flow 3).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Payment flows</w:t>
      </w:r>
      <w:r>
        <w:t xml:space="preserve"> </w:t>
      </w:r>
      <w:r>
        <w:t xml:space="preserve">% of volume</w:t>
      </w:r>
      <w:r>
        <w:t xml:space="preserve"> </w:t>
      </w:r>
      <w:r>
        <w:t xml:space="preserve">of tickets in</w:t>
      </w:r>
      <w:r>
        <w:t xml:space="preserve"> </w:t>
      </w:r>
      <w:r>
        <w:t xml:space="preserve">terms of</w:t>
      </w:r>
      <w:r>
        <w:t xml:space="preserve"> </w:t>
      </w:r>
      <w:r>
        <w:t xml:space="preserve">number of</w:t>
      </w:r>
      <w:r>
        <w:t xml:space="preserve"> </w:t>
      </w:r>
      <w:r>
        <w:t xml:space="preserve">passengers287,</w:t>
      </w:r>
      <w:r>
        <w:t xml:space="preserve"> </w:t>
      </w:r>
      <w:r>
        <w:t xml:space="preserve">288</w:t>
      </w:r>
      <w:r>
        <w:t xml:space="preserve"> </w:t>
      </w:r>
      <w:r>
        <w:t xml:space="preserve">Reimburseme</w:t>
      </w:r>
      <w:r>
        <w:t xml:space="preserve"> </w:t>
      </w:r>
      <w:r>
        <w:t xml:space="preserve">nt procedure</w:t>
      </w:r>
      <w:r>
        <w:t xml:space="preserve"> </w:t>
      </w:r>
      <w:r>
        <w:t xml:space="preserve">in the baseline</w:t>
      </w:r>
      <w:r>
        <w:t xml:space="preserve"> </w:t>
      </w:r>
      <w:r>
        <w:t xml:space="preserve">Role of ticket</w:t>
      </w:r>
      <w:r>
        <w:t xml:space="preserve"> </w:t>
      </w:r>
      <w:r>
        <w:t xml:space="preserve">vendor</w:t>
      </w:r>
      <w:r>
        <w:t xml:space="preserve"> </w:t>
      </w:r>
      <w:r>
        <w:t xml:space="preserve">Knowledge of</w:t>
      </w:r>
      <w:r>
        <w:t xml:space="preserve"> </w:t>
      </w:r>
      <w:r>
        <w:t xml:space="preserve">payment</w:t>
      </w:r>
      <w:r>
        <w:t xml:space="preserve"> </w:t>
      </w:r>
      <w:r>
        <w:t xml:space="preserve">details</w:t>
      </w:r>
      <w:r>
        <w:t xml:space="preserve"> </w:t>
      </w:r>
      <w:r>
        <w:t xml:space="preserve">Flight sold as part of</w:t>
      </w:r>
      <w:r>
        <w:t xml:space="preserve"> </w:t>
      </w:r>
      <w:r>
        <w:t xml:space="preserve">a package (mostly</w:t>
      </w:r>
      <w:r>
        <w:t xml:space="preserve"> </w:t>
      </w:r>
      <w:r>
        <w:t xml:space="preserve">within the remit of</w:t>
      </w:r>
      <w:r>
        <w:t xml:space="preserve"> </w:t>
      </w:r>
      <w:r>
        <w:t xml:space="preserve">Reg. 261/2008)</w:t>
      </w:r>
      <w:r>
        <w:t xml:space="preserve"> </w:t>
      </w:r>
      <w:r>
        <w:t xml:space="preserve">t most likely</w:t>
      </w:r>
      <w:r>
        <w:t xml:space="preserve"> </w:t>
      </w:r>
      <w:r>
        <w:t xml:space="preserve">after 14 days)</w:t>
      </w:r>
      <w:r>
        <w:t xml:space="preserve"> </w:t>
      </w:r>
      <w:r>
        <w:t xml:space="preserve">becoming a</w:t>
      </w:r>
      <w:r>
        <w:t xml:space="preserve"> </w:t>
      </w:r>
      <w:r>
        <w:t xml:space="preserve">MoR for the</w:t>
      </w:r>
      <w:r>
        <w:t xml:space="preserve"> </w:t>
      </w:r>
      <w:r>
        <w:t xml:space="preserve">transaction.</w:t>
      </w:r>
      <w:r>
        <w:t xml:space="preserve"> </w:t>
      </w:r>
      <w:r>
        <w:t xml:space="preserve">The travel</w:t>
      </w:r>
      <w:r>
        <w:t xml:space="preserve"> </w:t>
      </w:r>
      <w:r>
        <w:t xml:space="preserve">agent receives</w:t>
      </w:r>
      <w:r>
        <w:t xml:space="preserve"> </w:t>
      </w:r>
      <w:r>
        <w:t xml:space="preserve">payment from</w:t>
      </w:r>
      <w:r>
        <w:t xml:space="preserve"> </w:t>
      </w:r>
      <w:r>
        <w:t xml:space="preserve">the passenger</w:t>
      </w:r>
      <w:r>
        <w:t xml:space="preserve"> </w:t>
      </w:r>
      <w:r>
        <w:t xml:space="preserve">and then</w:t>
      </w:r>
      <w:r>
        <w:t xml:space="preserve"> </w:t>
      </w:r>
      <w:r>
        <w:t xml:space="preserve">arranges a</w:t>
      </w:r>
      <w:r>
        <w:t xml:space="preserve"> </w:t>
      </w:r>
      <w:r>
        <w:t xml:space="preserve">second B2B</w:t>
      </w:r>
      <w:r>
        <w:t xml:space="preserve"> </w:t>
      </w:r>
      <w:r>
        <w:t xml:space="preserve">transaction to</w:t>
      </w:r>
      <w:r>
        <w:t xml:space="preserve"> </w:t>
      </w:r>
      <w:r>
        <w:t xml:space="preserve">the carrier</w:t>
      </w:r>
    </w:p>
    <w:p>
      <w:pPr>
        <w:pStyle w:val="BodyText"/>
      </w:pPr>
      <w:r>
        <w:t xml:space="preserve">instrument or</w:t>
      </w:r>
      <w:r>
        <w:t xml:space="preserve"> </w:t>
      </w:r>
      <w:r>
        <w:t xml:space="preserve">its reference</w:t>
      </w:r>
      <w:r>
        <w:t xml:space="preserve"> </w:t>
      </w:r>
      <w:r>
        <w:t xml:space="preserve">3.</w:t>
      </w:r>
      <w:r>
        <w:t xml:space="preserve"> </w:t>
      </w:r>
      <w:r>
        <w:t xml:space="preserve">Indirect</w:t>
      </w:r>
      <w:r>
        <w:t xml:space="preserve"> </w:t>
      </w:r>
      <w:r>
        <w:t xml:space="preserve">sales</w:t>
      </w:r>
      <w:r>
        <w:t xml:space="preserve"> </w:t>
      </w:r>
      <w:r>
        <w:t xml:space="preserve">via</w:t>
      </w:r>
      <w:r>
        <w:t xml:space="preserve"> </w:t>
      </w:r>
      <w:r>
        <w:t xml:space="preserve">intermediary</w:t>
      </w:r>
      <w:r>
        <w:t xml:space="preserve"> </w:t>
      </w:r>
      <w:r>
        <w:t xml:space="preserve">ticket</w:t>
      </w:r>
      <w:r>
        <w:t xml:space="preserve"> </w:t>
      </w:r>
      <w:r>
        <w:t xml:space="preserve">vendors</w:t>
      </w:r>
      <w:r>
        <w:t xml:space="preserve"> </w:t>
      </w:r>
      <w:r>
        <w:t xml:space="preserve">(charter flights</w:t>
      </w:r>
      <w:r>
        <w:t xml:space="preserve"> </w:t>
      </w:r>
      <w:r>
        <w:t xml:space="preserve">only;</w:t>
      </w:r>
      <w:r>
        <w:t xml:space="preserve"> </w:t>
      </w:r>
      <w:r>
        <w:t xml:space="preserve">mostly</w:t>
      </w:r>
      <w:r>
        <w:t xml:space="preserve"> </w:t>
      </w:r>
      <w:r>
        <w:t xml:space="preserve">outside remit of</w:t>
      </w:r>
      <w:r>
        <w:t xml:space="preserve"> </w:t>
      </w:r>
      <w:r>
        <w:t xml:space="preserve">Regulation</w:t>
      </w:r>
      <w:r>
        <w:t xml:space="preserve"> </w:t>
      </w:r>
      <w:r>
        <w:t xml:space="preserve">261/2008)</w:t>
      </w:r>
      <w:r>
        <w:t xml:space="preserve"> </w:t>
      </w:r>
      <w:r>
        <w:t xml:space="preserve">3a. Charter flights as</w:t>
      </w:r>
      <w:r>
        <w:t xml:space="preserve"> </w:t>
      </w:r>
      <w:r>
        <w:t xml:space="preserve">part of package</w:t>
      </w:r>
      <w:r>
        <w:t xml:space="preserve"> </w:t>
      </w:r>
      <w:r>
        <w:t xml:space="preserve">travel (tour</w:t>
      </w:r>
      <w:r>
        <w:t xml:space="preserve"> </w:t>
      </w:r>
      <w:r>
        <w:t xml:space="preserve">operators)</w:t>
      </w:r>
      <w:r>
        <w:t xml:space="preserve"> </w:t>
      </w:r>
      <w:r>
        <w:t xml:space="preserve">1.5-3%</w:t>
      </w:r>
      <w:r>
        <w:t xml:space="preserve"> </w:t>
      </w:r>
      <w:r>
        <w:t xml:space="preserve">N/A</w:t>
      </w:r>
      <w:r>
        <w:t xml:space="preserve"> </w:t>
      </w:r>
      <w:r>
        <w:t xml:space="preserve">Charter flights</w:t>
      </w:r>
      <w:r>
        <w:t xml:space="preserve"> </w:t>
      </w:r>
      <w:r>
        <w:t xml:space="preserve">sold as part of</w:t>
      </w:r>
      <w:r>
        <w:t xml:space="preserve"> </w:t>
      </w:r>
      <w:r>
        <w:t xml:space="preserve">a travel</w:t>
      </w:r>
      <w:r>
        <w:t xml:space="preserve"> </w:t>
      </w:r>
      <w:r>
        <w:t xml:space="preserve">package</w:t>
      </w:r>
      <w:r>
        <w:t xml:space="preserve"> </w:t>
      </w:r>
      <w:r>
        <w:t xml:space="preserve">(within the</w:t>
      </w:r>
      <w:r>
        <w:t xml:space="preserve"> </w:t>
      </w:r>
      <w:r>
        <w:t xml:space="preserve">remit of the</w:t>
      </w:r>
      <w:r>
        <w:t xml:space="preserve"> </w:t>
      </w:r>
      <w:r>
        <w:t xml:space="preserve">PTD)</w:t>
      </w:r>
      <w:r>
        <w:t xml:space="preserve"> </w:t>
      </w:r>
      <w:r>
        <w:t xml:space="preserve">Source: PWC, TIS and Steer (2023), Impact assessment support study (based on evidence provided in the</w:t>
      </w:r>
      <w:r>
        <w:t xml:space="preserve"> </w:t>
      </w:r>
      <w:r>
        <w:t xml:space="preserve">stakeholder consultation)</w:t>
      </w:r>
      <w:r>
        <w:t xml:space="preserve"> </w:t>
      </w:r>
      <w:r>
        <w:t xml:space="preserve">For the purpose of the assessment, the estimated cost per passenger request for issuing manual</w:t>
      </w:r>
      <w:r>
        <w:t xml:space="preserve"> </w:t>
      </w:r>
      <w:r>
        <w:t xml:space="preserve">reimbursement for tickets sold via intermediary ticket vendors (EUR 11.7) is assumed to be</w:t>
      </w:r>
      <w:r>
        <w:t xml:space="preserve"> </w:t>
      </w:r>
      <w:r>
        <w:t xml:space="preserve">similar across all carriers which would need to process such reimbursements, and it is assumed</w:t>
      </w:r>
      <w:r>
        <w:t xml:space="preserve"> </w:t>
      </w:r>
      <w:r>
        <w:t xml:space="preserve">to remain constant over time in real prices (in 2021 prices). In addition, it has been assumed</w:t>
      </w:r>
      <w:r>
        <w:t xml:space="preserve"> </w:t>
      </w:r>
      <w:r>
        <w:t xml:space="preserve">that for approximately 27% of reimbursements the carrier does not have access to the</w:t>
      </w:r>
      <w:r>
        <w:t xml:space="preserve"> </w:t>
      </w:r>
      <w:r>
        <w:t xml:space="preserve">passengers’ payment details (intermediaries acting as MoR of the transaction)290 and that on</w:t>
      </w:r>
      <w:r>
        <w:t xml:space="preserve"> </w:t>
      </w:r>
      <w:r>
        <w:t xml:space="preserve">average 3% of passengers request reimbursement, as explained above. For estimating the costs</w:t>
      </w:r>
      <w:r>
        <w:t xml:space="preserve"> </w:t>
      </w:r>
      <w:r>
        <w:t xml:space="preserve">of PM C.1a it has been considered that it would have an impact only on passengers flying with</w:t>
      </w:r>
      <w:r>
        <w:t xml:space="preserve"> </w:t>
      </w:r>
      <w:r>
        <w:t xml:space="preserve">airlines which have not yet implemented a third-party verification tool in the baseline (as in the</w:t>
      </w:r>
      <w:r>
        <w:t xml:space="preserve"> </w:t>
      </w:r>
      <w:r>
        <w:t xml:space="preserve">case of the large LCCs, as outlined above).</w:t>
      </w:r>
      <w:r>
        <w:br/>
      </w:r>
      <w:r>
        <w:t xml:space="preserve">Therefore, the recurrent administrative costs for air carriers to process manual reimbursement</w:t>
      </w:r>
      <w:r>
        <w:t xml:space="preserve"> </w:t>
      </w:r>
      <w:r>
        <w:t xml:space="preserve">to passengers in case of indirect sales via intermediaries are estimated at EUR 73.9 million in</w:t>
      </w:r>
      <w:r>
        <w:t xml:space="preserve"> </w:t>
      </w:r>
      <w:r>
        <w:t xml:space="preserve">2025, EUR 80.6 million in 2030 and EUR 104.1 million in 2050. Expressed as present value</w:t>
      </w:r>
      <w:r>
        <w:t xml:space="preserve"> </w:t>
      </w:r>
      <w:r>
        <w:t xml:space="preserve">over 2025-2050, the administrative costs are estimated at EUR 1.6 billion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For the purpose of the application of the ‘one in, one out’ approach, the annual average number</w:t>
      </w:r>
      <w:r>
        <w:t xml:space="preserve"> </w:t>
      </w:r>
      <w:r>
        <w:t xml:space="preserve">of passengers affected over 2025-2035 is estimated at 6,888,612. Considering the cost per</w:t>
      </w:r>
      <w:r>
        <w:t xml:space="preserve"> </w:t>
      </w:r>
      <w:r>
        <w:t xml:space="preserve">passenger to process the manual reimbursement (EUR 7.1), the annual average administrative</w:t>
      </w:r>
      <w:r>
        <w:t xml:space="preserve"> </w:t>
      </w:r>
      <w:r>
        <w:t xml:space="preserve">costs over 2025-2035 are estimated at EUR 80.7 million per year.</w:t>
      </w:r>
      <w:r>
        <w:t xml:space="preserve"> </w:t>
      </w:r>
      <w:r>
        <w:t xml:space="preserve">Table 118: Recurrent administrative costs for carriers due to PM C.1a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Percentage of intermediaries acting as the MoR</w:t>
      </w:r>
      <w:r>
        <w:t xml:space="preserve"> </w:t>
      </w:r>
      <w:r>
        <w:t xml:space="preserve">of the transaction (%)</w:t>
      </w:r>
      <w:r>
        <w:t xml:space="preserve"> </w:t>
      </w:r>
      <w:r>
        <w:t xml:space="preserve">27%</w:t>
      </w:r>
      <w:r>
        <w:t xml:space="preserve"> </w:t>
      </w:r>
      <w:r>
        <w:t xml:space="preserve">27%</w:t>
      </w:r>
      <w:r>
        <w:t xml:space="preserve"> </w:t>
      </w:r>
      <w:r>
        <w:t xml:space="preserve">27%</w:t>
      </w:r>
      <w:r>
        <w:t xml:space="preserve"> </w:t>
      </w:r>
      <w:r>
        <w:t xml:space="preserve">27%</w:t>
      </w:r>
      <w:r>
        <w:t xml:space="preserve"> </w:t>
      </w:r>
      <w:r>
        <w:t xml:space="preserve">Percentage of passengers requesting</w:t>
      </w:r>
      <w:r>
        <w:t xml:space="preserve"> </w:t>
      </w:r>
      <w:r>
        <w:t xml:space="preserve">reimbursement (%)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Number of passengers’ requests affected</w:t>
      </w:r>
      <w:r>
        <w:br/>
      </w:r>
      <w:r>
        <w:t xml:space="preserve">6,306,886</w:t>
      </w:r>
      <w:r>
        <w:br/>
      </w:r>
      <w:r>
        <w:t xml:space="preserve">6,878,786</w:t>
      </w:r>
      <w:r>
        <w:br/>
      </w:r>
      <w:r>
        <w:t xml:space="preserve">7,997,614</w:t>
      </w:r>
      <w:r>
        <w:br/>
      </w:r>
      <w:r>
        <w:t xml:space="preserve">8,885,799</w:t>
      </w:r>
      <w:r>
        <w:br/>
      </w:r>
      <w:r>
        <w:t xml:space="preserve">Cost per passenger to process manual</w:t>
      </w:r>
      <w:r>
        <w:t xml:space="preserve"> </w:t>
      </w:r>
      <w:r>
        <w:t xml:space="preserve">reimbursement (EUR, in 2021 prices)</w:t>
      </w:r>
      <w:r>
        <w:br/>
      </w:r>
      <w:r>
        <w:t xml:space="preserve">11.7</w:t>
      </w:r>
      <w:r>
        <w:t xml:space="preserve"> </w:t>
      </w:r>
      <w:r>
        <w:t xml:space="preserve">11.7</w:t>
      </w:r>
      <w:r>
        <w:t xml:space="preserve"> </w:t>
      </w:r>
      <w:r>
        <w:t xml:space="preserve">11.7</w:t>
      </w:r>
      <w:r>
        <w:t xml:space="preserve"> </w:t>
      </w:r>
      <w:r>
        <w:t xml:space="preserve">11.7</w:t>
      </w:r>
    </w:p>
    <w:p>
      <w:pPr>
        <w:pStyle w:val="BodyText"/>
      </w:pPr>
      <w:r>
        <w:t xml:space="preserve">290 It has been assumed that airlines only have access to the passengers’ payment details in bookings via pass-</w:t>
      </w:r>
      <w:r>
        <w:t xml:space="preserve"> </w:t>
      </w:r>
      <w:r>
        <w:t xml:space="preserve">through agents (flow 2a). Thus, intermediaries acting as MoR for the transaction correspond to 27% (referring to</w:t>
      </w:r>
      <w:r>
        <w:t xml:space="preserve"> </w:t>
      </w:r>
      <w:r>
        <w:t xml:space="preserve">payment flows 2a and 2b).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Recurrent administrative costs (EUR, in</w:t>
      </w:r>
      <w:r>
        <w:t xml:space="preserve"> </w:t>
      </w:r>
      <w:r>
        <w:t xml:space="preserve">2021 prices)</w:t>
      </w:r>
      <w:r>
        <w:t xml:space="preserve"> </w:t>
      </w:r>
      <w:r>
        <w:t xml:space="preserve">73,865,756</w:t>
      </w:r>
      <w:r>
        <w:t xml:space="preserve"> </w:t>
      </w:r>
      <w:r>
        <w:t xml:space="preserve">80,563,813</w:t>
      </w:r>
      <w:r>
        <w:t xml:space="preserve"> </w:t>
      </w:r>
      <w:r>
        <w:t xml:space="preserve">93,667,438</w:t>
      </w:r>
      <w:r>
        <w:t xml:space="preserve"> </w:t>
      </w:r>
      <w:r>
        <w:t xml:space="preserve">104,069,784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Administrative costs savings for intermediary ticket vendors</w:t>
      </w:r>
      <w:r>
        <w:t xml:space="preserve"> </w:t>
      </w:r>
      <w:r>
        <w:t xml:space="preserve">As intermediaries would no longer handle reimbursement requests which they would otherwise</w:t>
      </w:r>
      <w:r>
        <w:t xml:space="preserve"> </w:t>
      </w:r>
      <w:r>
        <w:t xml:space="preserve">have handled, this measure is expected to result in costs savings for intermediaries relative to</w:t>
      </w:r>
      <w:r>
        <w:t xml:space="preserve"> </w:t>
      </w:r>
      <w:r>
        <w:t xml:space="preserve">the baseline. In the context of the targeted consultation, one large intermediary stated that the</w:t>
      </w:r>
      <w:r>
        <w:t xml:space="preserve"> </w:t>
      </w:r>
      <w:r>
        <w:t xml:space="preserve">cost of manually processing reimbursements for passengers is between EUR 5 to EUR 7 per</w:t>
      </w:r>
      <w:r>
        <w:t xml:space="preserve"> </w:t>
      </w:r>
      <w:r>
        <w:t xml:space="preserve">passenger request. The median has been chosen for the estimates below (EUR 6 per passenger).</w:t>
      </w:r>
      <w:r>
        <w:t xml:space="preserve"> </w:t>
      </w:r>
      <w:r>
        <w:t xml:space="preserve">The total administrative costs savings for intermediary ticket vendors are thus estimated at EUR</w:t>
      </w:r>
      <w:r>
        <w:t xml:space="preserve"> </w:t>
      </w:r>
      <w:r>
        <w:t xml:space="preserve">37.8 million in 2025, EUR 41.3 million in 2030 and EUR 53.3 million in 2050 relative to the</w:t>
      </w:r>
      <w:r>
        <w:t xml:space="preserve"> </w:t>
      </w:r>
      <w:r>
        <w:t xml:space="preserve">baseline. Expressed as present value over 2025-2050, the administrative costs savings for</w:t>
      </w:r>
      <w:r>
        <w:t xml:space="preserve"> </w:t>
      </w:r>
      <w:r>
        <w:t xml:space="preserve">intermediary ticket vendors are estimated at EUR 828.5 million, of which EUR 787 for SMEs.</w:t>
      </w:r>
      <w:r>
        <w:br/>
      </w:r>
      <w:r>
        <w:t xml:space="preserve">However, intermediaries may incur indirect costs as a result of no longer being able to offer the</w:t>
      </w:r>
      <w:r>
        <w:t xml:space="preserve"> </w:t>
      </w:r>
      <w:r>
        <w:t xml:space="preserve">processing of reimbursements to their customers (and to airlines, as part of their agreements</w:t>
      </w:r>
      <w:r>
        <w:t xml:space="preserve"> </w:t>
      </w:r>
      <w:r>
        <w:t xml:space="preserve">with them) as part of their service package. It may also damage to a certain extent their business</w:t>
      </w:r>
      <w:r>
        <w:t xml:space="preserve"> </w:t>
      </w:r>
      <w:r>
        <w:t xml:space="preserve">model of maintaining an exclusive relationship with their customers. No data on this is</w:t>
      </w:r>
      <w:r>
        <w:t xml:space="preserve"> </w:t>
      </w:r>
      <w:r>
        <w:t xml:space="preserve">available, but during the stakeholder consultation, intermediaries and their associations have</w:t>
      </w:r>
      <w:r>
        <w:t xml:space="preserve"> </w:t>
      </w:r>
      <w:r>
        <w:t xml:space="preserve">pointed out that they want to continue processing the reimbursements of their customers.</w:t>
      </w:r>
      <w:r>
        <w:t xml:space="preserve"> </w:t>
      </w:r>
      <w:r>
        <w:t xml:space="preserve">For the purpose of the application of the ‘one in, one out’ approach, the annual average number</w:t>
      </w:r>
      <w:r>
        <w:t xml:space="preserve"> </w:t>
      </w:r>
      <w:r>
        <w:t xml:space="preserve">of passengers’ requests affected over 2025-2035 is estimated at 41,331,669. Considering the</w:t>
      </w:r>
      <w:r>
        <w:t xml:space="preserve"> </w:t>
      </w:r>
      <w:r>
        <w:t xml:space="preserve">costs savings per passenger request for processing the manual reimbursement (EUR 6), the</w:t>
      </w:r>
      <w:r>
        <w:t xml:space="preserve"> </w:t>
      </w:r>
      <w:r>
        <w:t xml:space="preserve">annual average administrative costs over 2025-2035 are estimated at EUR 8.3 million per year.</w:t>
      </w:r>
      <w:r>
        <w:t xml:space="preserve"> </w:t>
      </w:r>
      <w:r>
        <w:t xml:space="preserve">Table 119: Recurrent administrative costs savings for intermediary ticket vendors due to PM C.1a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passengers’ requests affected</w:t>
      </w:r>
      <w:r>
        <w:br/>
      </w:r>
      <w:r>
        <w:t xml:space="preserve">6,306,886</w:t>
      </w:r>
      <w:r>
        <w:br/>
      </w:r>
      <w:r>
        <w:t xml:space="preserve">6,878,786</w:t>
      </w:r>
      <w:r>
        <w:br/>
      </w:r>
      <w:r>
        <w:t xml:space="preserve">7,997,614</w:t>
      </w:r>
      <w:r>
        <w:br/>
      </w:r>
      <w:r>
        <w:t xml:space="preserve">8,885,799</w:t>
      </w:r>
      <w:r>
        <w:br/>
      </w:r>
      <w:r>
        <w:t xml:space="preserve">Cost saving per passenger for processing</w:t>
      </w:r>
      <w:r>
        <w:t xml:space="preserve"> </w:t>
      </w:r>
      <w:r>
        <w:t xml:space="preserve">manual reimbursement (EUR, in 2021 prices)</w:t>
      </w:r>
      <w:r>
        <w:br/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Recurrent administrative costs savings</w:t>
      </w:r>
      <w:r>
        <w:t xml:space="preserve"> </w:t>
      </w:r>
      <w:r>
        <w:t xml:space="preserve">(EUR, in 2021 prices), of which for:</w:t>
      </w:r>
      <w:r>
        <w:t xml:space="preserve"> </w:t>
      </w:r>
      <w:r>
        <w:t xml:space="preserve">37,841,314</w:t>
      </w:r>
      <w:r>
        <w:br/>
      </w:r>
      <w:r>
        <w:t xml:space="preserve">41,272,719</w:t>
      </w:r>
      <w:r>
        <w:br/>
      </w:r>
      <w:r>
        <w:t xml:space="preserve">47,985,686</w:t>
      </w:r>
      <w:r>
        <w:br/>
      </w:r>
      <w:r>
        <w:t xml:space="preserve">53,314,792</w:t>
      </w:r>
      <w:r>
        <w:br/>
      </w:r>
      <w:r>
        <w:t xml:space="preserve">SMEs</w:t>
      </w:r>
      <w:r>
        <w:t xml:space="preserve"> </w:t>
      </w:r>
      <w:r>
        <w:t xml:space="preserve">35,949,249</w:t>
      </w:r>
      <w:r>
        <w:br/>
      </w:r>
      <w:r>
        <w:t xml:space="preserve">39,209,083</w:t>
      </w:r>
      <w:r>
        <w:br/>
      </w:r>
      <w:r>
        <w:t xml:space="preserve">45,586,402</w:t>
      </w:r>
      <w:r>
        <w:br/>
      </w:r>
      <w:r>
        <w:t xml:space="preserve">50,649,052</w:t>
      </w:r>
      <w:r>
        <w:br/>
      </w:r>
      <w:r>
        <w:t xml:space="preserve">Source: PWC, TIS and Steer (2023), Impact assessment support study</w:t>
      </w:r>
      <w:r>
        <w:t xml:space="preserve"> </w:t>
      </w:r>
      <w:r>
        <w:t xml:space="preserve">Hassle costs for consumers (for requesting the reimbursement from air carriers)</w:t>
      </w:r>
      <w:r>
        <w:br/>
      </w:r>
      <w:r>
        <w:t xml:space="preserve">Requesting reimbursement from air carriers is expected to lead to additional hassle costs for</w:t>
      </w:r>
      <w:r>
        <w:t xml:space="preserve"> </w:t>
      </w:r>
      <w:r>
        <w:t xml:space="preserve">consumers, given the additional information that will need to be provided before requesting</w:t>
      </w:r>
      <w:r>
        <w:t xml:space="preserve"> </w:t>
      </w:r>
      <w:r>
        <w:t xml:space="preserve">their reimbursement in case of tickets bought via intermediaries. As previously pointed out291,</w:t>
      </w:r>
      <w:r>
        <w:t xml:space="preserve"> </w:t>
      </w:r>
      <w:r>
        <w:t xml:space="preserve">airlines do not often have all the necessary information from passengers to be able to issue the</w:t>
      </w:r>
      <w:r>
        <w:t xml:space="preserve"> </w:t>
      </w:r>
      <w:r>
        <w:t xml:space="preserve">reimbursement. Therefore, passengers may be requested to go through lengthy processes for</w:t>
      </w:r>
      <w:r>
        <w:t xml:space="preserve"> </w:t>
      </w:r>
      <w:r>
        <w:t xml:space="preserve">providing their information to carriers before being able to request their reimbursement.</w:t>
      </w:r>
      <w:r>
        <w:t xml:space="preserve"> </w:t>
      </w:r>
      <w:r>
        <w:t xml:space="preserve">According to some carriers replying to the stakeholder consultation, the following details may</w:t>
      </w:r>
      <w:r>
        <w:t xml:space="preserve"> </w:t>
      </w:r>
      <w:r>
        <w:t xml:space="preserve">be needed: the PNR (passenger name record), the ticket number, proof of identity, name of the</w:t>
      </w:r>
    </w:p>
    <w:p>
      <w:pPr>
        <w:pStyle w:val="BodyText"/>
      </w:pPr>
      <w:r>
        <w:t xml:space="preserve">291 See in this annex PM C.1a, adjustment costs for carriers.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passenger(s), the email address of the passenger(s), the bank details of the customer(s)</w:t>
      </w:r>
      <w:r>
        <w:t xml:space="preserve"> </w:t>
      </w:r>
      <w:r>
        <w:t xml:space="preserve">(IBAN/BIC and name of the bank), proof that the ticket was not paid for by a corporate third-</w:t>
      </w:r>
      <w:r>
        <w:t xml:space="preserve"> </w:t>
      </w:r>
      <w:r>
        <w:t xml:space="preserve">party (business travelling), confirmation that the costumer has not done a chargeback via their</w:t>
      </w:r>
      <w:r>
        <w:t xml:space="preserve"> </w:t>
      </w:r>
      <w:r>
        <w:t xml:space="preserve">credit card. It is assumed that passengers would need between 30 and 50 minutes to search for</w:t>
      </w:r>
      <w:r>
        <w:t xml:space="preserve"> </w:t>
      </w:r>
      <w:r>
        <w:t xml:space="preserve">and provide all the information requested. The time needed for the passenger to provide each</w:t>
      </w:r>
      <w:r>
        <w:t xml:space="preserve"> </w:t>
      </w:r>
      <w:r>
        <w:t xml:space="preserve">type of information is provided in the table below.</w:t>
      </w:r>
      <w:r>
        <w:t xml:space="preserve"> </w:t>
      </w:r>
      <w:r>
        <w:t xml:space="preserve">Table 120: Additional time spent per reimbursement request, by type of information (in minutes)</w:t>
      </w:r>
      <w:r>
        <w:t xml:space="preserve"> </w:t>
      </w:r>
      <w:r>
        <w:t xml:space="preserve">Type of information</w:t>
      </w:r>
      <w:r>
        <w:t xml:space="preserve"> </w:t>
      </w:r>
      <w:r>
        <w:t xml:space="preserve">Additional time needed (in minutes)</w:t>
      </w:r>
      <w:r>
        <w:t xml:space="preserve"> </w:t>
      </w:r>
      <w:r>
        <w:t xml:space="preserve">Proof of identification</w:t>
      </w:r>
      <w:r>
        <w:t xml:space="preserve"> </w:t>
      </w:r>
      <w:r>
        <w:t xml:space="preserve">10-20 minutes</w:t>
      </w:r>
      <w:r>
        <w:t xml:space="preserve"> </w:t>
      </w:r>
      <w:r>
        <w:t xml:space="preserve">Bank details</w:t>
      </w:r>
      <w:r>
        <w:t xml:space="preserve"> </w:t>
      </w:r>
      <w:r>
        <w:t xml:space="preserve">5 minutes</w:t>
      </w:r>
      <w:r>
        <w:t xml:space="preserve"> </w:t>
      </w:r>
      <w:r>
        <w:t xml:space="preserve">Proof that ticket was not paid by a corporate third</w:t>
      </w:r>
      <w:r>
        <w:t xml:space="preserve"> </w:t>
      </w:r>
      <w:r>
        <w:t xml:space="preserve">party</w:t>
      </w:r>
      <w:r>
        <w:t xml:space="preserve"> </w:t>
      </w:r>
      <w:r>
        <w:t xml:space="preserve">5-10 minutes</w:t>
      </w:r>
      <w:r>
        <w:t xml:space="preserve"> </w:t>
      </w:r>
      <w:r>
        <w:t xml:space="preserve">No charge back confirmation</w:t>
      </w:r>
      <w:r>
        <w:t xml:space="preserve"> </w:t>
      </w:r>
      <w:r>
        <w:t xml:space="preserve">10-15 minutes</w:t>
      </w:r>
      <w:r>
        <w:t xml:space="preserve"> </w:t>
      </w:r>
      <w:r>
        <w:t xml:space="preserve">Total</w:t>
      </w:r>
      <w:r>
        <w:t xml:space="preserve"> </w:t>
      </w:r>
      <w:r>
        <w:t xml:space="preserve">30-50 minutes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As explained above, alternatively, some airlines currently use an automatic verification system</w:t>
      </w:r>
      <w:r>
        <w:t xml:space="preserve"> </w:t>
      </w:r>
      <w:r>
        <w:t xml:space="preserve">to issue reimbursements to passengers who booked via intermediaries. In order to overcome</w:t>
      </w:r>
      <w:r>
        <w:t xml:space="preserve"> </w:t>
      </w:r>
      <w:r>
        <w:t xml:space="preserve">issues arising and the cost of the manual verification process, at least three low-cost carriers</w:t>
      </w:r>
      <w:r>
        <w:t xml:space="preserve"> </w:t>
      </w:r>
      <w:r>
        <w:t xml:space="preserve">have implemented or are implementing an online verification tool provided by a third-party,</w:t>
      </w:r>
      <w:r>
        <w:t xml:space="preserve"> </w:t>
      </w:r>
      <w:r>
        <w:t xml:space="preserve">which expedites the process of reimbursement and streamlines it, as the manual verification</w:t>
      </w:r>
      <w:r>
        <w:t xml:space="preserve"> </w:t>
      </w:r>
      <w:r>
        <w:t xml:space="preserve">from customer service agents may have taken too long and be too costly292. In such cases,</w:t>
      </w:r>
      <w:r>
        <w:t xml:space="preserve"> </w:t>
      </w:r>
      <w:r>
        <w:t xml:space="preserve">passengers are required to use facial recognition technology to verify the passengers’ details,</w:t>
      </w:r>
      <w:r>
        <w:t xml:space="preserve"> </w:t>
      </w:r>
      <w:r>
        <w:t xml:space="preserve">as described in the specific case of one of these low-cost carriers293.</w:t>
      </w:r>
      <w:r>
        <w:br/>
      </w:r>
      <w:r>
        <w:t xml:space="preserve">It is estimated that passengers requesting reimbursement via a general online form of the</w:t>
      </w:r>
      <w:r>
        <w:t xml:space="preserve"> </w:t>
      </w:r>
      <w:r>
        <w:t xml:space="preserve">intermediary may spend on average 10 minutes doing so. Therefore, the additional time spent</w:t>
      </w:r>
      <w:r>
        <w:t xml:space="preserve"> </w:t>
      </w:r>
      <w:r>
        <w:t xml:space="preserve">per reimbursement request to air carriers, for providing the information requested by them, is</w:t>
      </w:r>
      <w:r>
        <w:t xml:space="preserve"> </w:t>
      </w:r>
      <w:r>
        <w:t xml:space="preserve">estimated at 20 to 40 minutes. This excludes the cases when an automatic verification system</w:t>
      </w:r>
      <w:r>
        <w:t xml:space="preserve"> </w:t>
      </w:r>
      <w:r>
        <w:t xml:space="preserve">is used, in which case no additional time would be needed.</w:t>
      </w:r>
      <w:r>
        <w:t xml:space="preserve"> </w:t>
      </w:r>
      <w:r>
        <w:t xml:space="preserve">As explained above, and shown in the below table,Table 137 the number of passengers’ requests</w:t>
      </w:r>
      <w:r>
        <w:t xml:space="preserve"> </w:t>
      </w:r>
      <w:r>
        <w:t xml:space="preserve">affected by PM C.1a is estimated at 6.3 million in 2025, 6.9 million in 2030 and 8.9 million in</w:t>
      </w:r>
      <w:r>
        <w:t xml:space="preserve"> </w:t>
      </w:r>
      <w:r>
        <w:t xml:space="preserve">2050. These exclude the requests for which an automatic verification system is used.</w:t>
      </w:r>
      <w:r>
        <w:t xml:space="preserve"> </w:t>
      </w:r>
      <w:r>
        <w:t xml:space="preserve">Considering the consumer value of time estimated at EUR 22.7 per hour294 in 2021 prices, and</w:t>
      </w:r>
      <w:r>
        <w:t xml:space="preserve"> </w:t>
      </w:r>
      <w:r>
        <w:t xml:space="preserve">the additional time spent per reimbursement request of 20 minutes (lower bound estimate) to</w:t>
      </w:r>
      <w:r>
        <w:t xml:space="preserve"> </w:t>
      </w:r>
      <w:r>
        <w:t xml:space="preserve">40 minutes (upper bound estimate), the hassle costs for 2025, 2030, 2040 and 2050 relative to</w:t>
      </w:r>
      <w:r>
        <w:t xml:space="preserve"> </w:t>
      </w:r>
      <w:r>
        <w:t xml:space="preserve">the baseline are provided in the table below. Per consumer, they are estimated at EUR 7.6 to</w:t>
      </w:r>
      <w:r>
        <w:t xml:space="preserve"> </w:t>
      </w:r>
      <w:r>
        <w:t xml:space="preserve">15.1. Expressed as present value over 2025-2050, they are estimated at EUR 1,044.9 million to</w:t>
      </w:r>
      <w:r>
        <w:t xml:space="preserve"> </w:t>
      </w:r>
      <w:r>
        <w:t xml:space="preserve">EUR 2,089.8 million.</w:t>
      </w:r>
    </w:p>
    <w:p>
      <w:pPr>
        <w:pStyle w:val="BodyText"/>
      </w:pPr>
      <w:r>
        <w:t xml:space="preserve">292 In the baseline, 19.8% of passengers booking via intermediaries are estimated to have tickets with these low-</w:t>
      </w:r>
      <w:r>
        <w:t xml:space="preserve"> </w:t>
      </w:r>
      <w:r>
        <w:t xml:space="preserve">cost carriers.</w:t>
      </w:r>
      <w:r>
        <w:t xml:space="preserve"> </w:t>
      </w:r>
      <w:r>
        <w:t xml:space="preserve">293 Available at: https://www.ryanair.com/ie/en/useful-info/help-centre/terms-and-conditions.</w:t>
      </w:r>
      <w:r>
        <w:t xml:space="preserve"> </w:t>
      </w:r>
      <w:r>
        <w:t xml:space="preserve">294 Source: https://www.eurocontrol.int/sites/default/files/publication/files/standard-input-for-eurocontrol-cost-</w:t>
      </w:r>
      <w:r>
        <w:t xml:space="preserve"> </w:t>
      </w:r>
      <w:r>
        <w:t xml:space="preserve">benefit-analyses-2018-edition-8-version-2.6.pdf.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Table 121: Hassle costs for consumers due to PM C.1a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passengers’ requests affected</w:t>
      </w:r>
      <w:r>
        <w:br/>
      </w:r>
      <w:r>
        <w:t xml:space="preserve">6,306,886</w:t>
      </w:r>
      <w:r>
        <w:t xml:space="preserve"> </w:t>
      </w:r>
      <w:r>
        <w:t xml:space="preserve">6,878,786</w:t>
      </w:r>
      <w:r>
        <w:t xml:space="preserve"> </w:t>
      </w:r>
      <w:r>
        <w:t xml:space="preserve">7,997,614</w:t>
      </w:r>
      <w:r>
        <w:t xml:space="preserve"> </w:t>
      </w:r>
      <w:r>
        <w:t xml:space="preserve">8,885,799</w:t>
      </w:r>
      <w:r>
        <w:t xml:space="preserve"> </w:t>
      </w:r>
      <w:r>
        <w:t xml:space="preserve">Hassle costs (EUR)</w:t>
      </w:r>
    </w:p>
    <w:p>
      <w:pPr>
        <w:pStyle w:val="BodyText"/>
      </w:pPr>
      <w:r>
        <w:t xml:space="preserve">Lower bound estimate</w:t>
      </w:r>
      <w:r>
        <w:t xml:space="preserve"> </w:t>
      </w:r>
      <w:r>
        <w:t xml:space="preserve">47,727,390</w:t>
      </w:r>
      <w:r>
        <w:t xml:space="preserve"> </w:t>
      </w:r>
      <w:r>
        <w:t xml:space="preserve">52,055,252</w:t>
      </w:r>
      <w:r>
        <w:t xml:space="preserve"> </w:t>
      </w:r>
      <w:r>
        <w:t xml:space="preserve">60,521,988</w:t>
      </w:r>
      <w:r>
        <w:t xml:space="preserve"> </w:t>
      </w:r>
      <w:r>
        <w:t xml:space="preserve">67,243,327</w:t>
      </w:r>
      <w:r>
        <w:t xml:space="preserve"> </w:t>
      </w:r>
      <w:r>
        <w:t xml:space="preserve">Upper bound estimate</w:t>
      </w:r>
      <w:r>
        <w:t xml:space="preserve"> </w:t>
      </w:r>
      <w:r>
        <w:t xml:space="preserve">95,454,780</w:t>
      </w:r>
      <w:r>
        <w:t xml:space="preserve"> </w:t>
      </w:r>
      <w:r>
        <w:t xml:space="preserve">98,917,070</w:t>
      </w:r>
      <w:r>
        <w:t xml:space="preserve"> </w:t>
      </w:r>
      <w:r>
        <w:t xml:space="preserve">121,043,976</w:t>
      </w:r>
      <w:r>
        <w:t xml:space="preserve"> </w:t>
      </w:r>
      <w:r>
        <w:t xml:space="preserve">134,486,653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Hassle costs savings for consumers (clarity of the information available)</w:t>
      </w:r>
      <w:r>
        <w:t xml:space="preserve"> </w:t>
      </w:r>
      <w:r>
        <w:t xml:space="preserve">PM C.1a would also provide greater clarity to passengers, who would no longer be sent around</w:t>
      </w:r>
      <w:r>
        <w:t xml:space="preserve"> </w:t>
      </w:r>
      <w:r>
        <w:t xml:space="preserve">and could be sure that the company they would approach for their refund (as explained under</w:t>
      </w:r>
      <w:r>
        <w:t xml:space="preserve"> </w:t>
      </w:r>
      <w:r>
        <w:t xml:space="preserve">the information obligation) would indeed process the refund. This would ensure that passengers</w:t>
      </w:r>
      <w:r>
        <w:t xml:space="preserve"> </w:t>
      </w:r>
      <w:r>
        <w:t xml:space="preserve">save time when searching for the information on whom they should approach for their</w:t>
      </w:r>
      <w:r>
        <w:t xml:space="preserve"> </w:t>
      </w:r>
      <w:r>
        <w:t xml:space="preserve">reimbursement, providing greater confidence to consumers.</w:t>
      </w:r>
      <w:r>
        <w:t xml:space="preserve"> </w:t>
      </w:r>
      <w:r>
        <w:t xml:space="preserve">On average, as explained above, 3% of passengers booking via intermediaries request</w:t>
      </w:r>
      <w:r>
        <w:t xml:space="preserve"> </w:t>
      </w:r>
      <w:r>
        <w:t xml:space="preserve">reimbursement295, and around 46% of air passengers book their tickets via intermediaries. In</w:t>
      </w:r>
      <w:r>
        <w:t xml:space="preserve"> </w:t>
      </w:r>
      <w:r>
        <w:t xml:space="preserve">the baseline scenario, the total number of air passengers booking via intermediaries who request</w:t>
      </w:r>
      <w:r>
        <w:t xml:space="preserve"> </w:t>
      </w:r>
      <w:r>
        <w:t xml:space="preserve">reimbursement is projected at 13.5 million in 2025, 14.7 million in 2030 and 19 million in 2050.</w:t>
      </w:r>
      <w:r>
        <w:t xml:space="preserve"> </w:t>
      </w:r>
      <w:r>
        <w:t xml:space="preserve">Under PM C.1a, it is assessed that passengers would spend 15 minutes (lower bound) to 30</w:t>
      </w:r>
      <w:r>
        <w:t xml:space="preserve"> </w:t>
      </w:r>
      <w:r>
        <w:t xml:space="preserve">minutes (upper bound) less when looking for information on their reimbursement process.</w:t>
      </w:r>
      <w:r>
        <w:t xml:space="preserve"> </w:t>
      </w:r>
      <w:r>
        <w:t xml:space="preserve">Considering the consumer value of time estimated at EUR 22.7 per hour296 in 2021 prices, the</w:t>
      </w:r>
      <w:r>
        <w:t xml:space="preserve"> </w:t>
      </w:r>
      <w:r>
        <w:t xml:space="preserve">hassle costs savings for 2025, 2030, 2040 and 2050 relative to the baseline are provided in the</w:t>
      </w:r>
      <w:r>
        <w:t xml:space="preserve"> </w:t>
      </w:r>
      <w:r>
        <w:t xml:space="preserve">table below. Per consumer, they are estimated at EUR 5.7 to 11.4. Expressed as present value</w:t>
      </w:r>
      <w:r>
        <w:t xml:space="preserve"> </w:t>
      </w:r>
      <w:r>
        <w:t xml:space="preserve">over 2025-2050, they are estimated at EUR 1,679.1 million to EUR 3,358.2 million.</w:t>
      </w:r>
      <w:r>
        <w:t xml:space="preserve"> </w:t>
      </w:r>
      <w:r>
        <w:t xml:space="preserve">Table 122: Hassle costs savings for consumers due to PM C.1a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air passengers booking via</w:t>
      </w:r>
      <w:r>
        <w:t xml:space="preserve"> </w:t>
      </w:r>
      <w:r>
        <w:t xml:space="preserve">intermediaries who request reimbursement</w:t>
      </w:r>
      <w:r>
        <w:t xml:space="preserve"> </w:t>
      </w:r>
      <w:r>
        <w:t xml:space="preserve">13,513,196</w:t>
      </w:r>
      <w:r>
        <w:t xml:space="preserve"> </w:t>
      </w:r>
      <w:r>
        <w:t xml:space="preserve">14,738,556</w:t>
      </w:r>
      <w:r>
        <w:t xml:space="preserve"> </w:t>
      </w:r>
      <w:r>
        <w:t xml:space="preserve">17,135,768</w:t>
      </w:r>
      <w:r>
        <w:t xml:space="preserve"> </w:t>
      </w:r>
      <w:r>
        <w:t xml:space="preserve">19,038,801</w:t>
      </w:r>
      <w:r>
        <w:t xml:space="preserve"> </w:t>
      </w:r>
      <w:r>
        <w:t xml:space="preserve">Hassle costs savings (EUR)</w:t>
      </w:r>
    </w:p>
    <w:p>
      <w:pPr>
        <w:pStyle w:val="BodyText"/>
      </w:pPr>
      <w:r>
        <w:t xml:space="preserve">Lower bound estimate</w:t>
      </w:r>
      <w:r>
        <w:t xml:space="preserve"> </w:t>
      </w:r>
      <w:r>
        <w:t xml:space="preserve">76,695,886</w:t>
      </w:r>
      <w:r>
        <w:t xml:space="preserve"> </w:t>
      </w:r>
      <w:r>
        <w:t xml:space="preserve">83,650,576</w:t>
      </w:r>
      <w:r>
        <w:t xml:space="preserve"> </w:t>
      </w:r>
      <w:r>
        <w:t xml:space="preserve">97,256,261</w:t>
      </w:r>
      <w:r>
        <w:t xml:space="preserve"> </w:t>
      </w:r>
      <w:r>
        <w:t xml:space="preserve">108,057,166</w:t>
      </w:r>
      <w:r>
        <w:t xml:space="preserve"> </w:t>
      </w:r>
      <w:r>
        <w:t xml:space="preserve">Upper bound estimate</w:t>
      </w:r>
      <w:r>
        <w:t xml:space="preserve"> </w:t>
      </w:r>
      <w:r>
        <w:t xml:space="preserve">153,391,773</w:t>
      </w:r>
      <w:r>
        <w:t xml:space="preserve"> </w:t>
      </w:r>
      <w:r>
        <w:t xml:space="preserve">167,301,152</w:t>
      </w:r>
      <w:r>
        <w:t xml:space="preserve"> </w:t>
      </w:r>
      <w:r>
        <w:t xml:space="preserve">194,512,521</w:t>
      </w:r>
      <w:r>
        <w:t xml:space="preserve"> </w:t>
      </w:r>
      <w:r>
        <w:t xml:space="preserve">216,114,333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PM C.1b: Intermediaries and carriers to inform passengers on the reimbursement</w:t>
      </w:r>
      <w:r>
        <w:t xml:space="preserve"> </w:t>
      </w:r>
      <w:r>
        <w:t xml:space="preserve">process. The carrier can decide whether the passenger has to request the reimbursement</w:t>
      </w:r>
      <w:r>
        <w:t xml:space="preserve"> </w:t>
      </w:r>
      <w:r>
        <w:t xml:space="preserve">from the intermediary or the carrier.</w:t>
      </w:r>
      <w:r>
        <w:br/>
      </w:r>
      <w:r>
        <w:t xml:space="preserve">Under PM C.1b intermediaries and carriers shall inform passengers on the reimbursement</w:t>
      </w:r>
      <w:r>
        <w:t xml:space="preserve"> </w:t>
      </w:r>
      <w:r>
        <w:t xml:space="preserve">process. The carrier can decide whether the passenger has to request the reimbursement from</w:t>
      </w:r>
      <w:r>
        <w:t xml:space="preserve"> </w:t>
      </w:r>
      <w:r>
        <w:t xml:space="preserve">the intermediary or the carrier (both free of charge for the passenger), e.g. by including in its</w:t>
      </w:r>
      <w:r>
        <w:t xml:space="preserve"> </w:t>
      </w:r>
      <w:r>
        <w:t xml:space="preserve">terms and conditions whether, and if so with which intermediaries it processes reimbursements.</w:t>
      </w:r>
      <w:r>
        <w:t xml:space="preserve"> </w:t>
      </w:r>
      <w:r>
        <w:t xml:space="preserve">It can do so on an individual intermediary basis. The intermediary can disagree with processing</w:t>
      </w:r>
    </w:p>
    <w:p>
      <w:pPr>
        <w:pStyle w:val="BodyText"/>
      </w:pPr>
      <w:r>
        <w:t xml:space="preserve">295 According to evidence provided by the same airline for 2019. One large OTA provided a similar figure for</w:t>
      </w:r>
      <w:r>
        <w:t xml:space="preserve"> </w:t>
      </w:r>
      <w:r>
        <w:t xml:space="preserve">reimbursement requests in 2019 (3.2%). However, evidence from an airline association shows that on average 6%</w:t>
      </w:r>
      <w:r>
        <w:t xml:space="preserve"> </w:t>
      </w:r>
      <w:r>
        <w:t xml:space="preserve">of passengers booking via intermediaries request reimbursement. In turn, one large LCC pointed out that</w:t>
      </w:r>
      <w:r>
        <w:t xml:space="preserve"> </w:t>
      </w:r>
      <w:r>
        <w:t xml:space="preserve">reimbursement requests represented 0.5% of passengers booking via intermediary ticket vendors. The mid-point</w:t>
      </w:r>
      <w:r>
        <w:t xml:space="preserve"> </w:t>
      </w:r>
      <w:r>
        <w:t xml:space="preserve">of these figures has been considered for the estimations, i.e. on average 3% of passengers booking via intermediary</w:t>
      </w:r>
      <w:r>
        <w:t xml:space="preserve"> </w:t>
      </w:r>
      <w:r>
        <w:t xml:space="preserve">ticket vendors request reimbursement.</w:t>
      </w:r>
      <w:r>
        <w:t xml:space="preserve"> </w:t>
      </w:r>
      <w:r>
        <w:t xml:space="preserve">296 Source: https://www.eurocontrol.int/sites/default/files/publication/files/standard-input-for-eurocontrol-cost-</w:t>
      </w:r>
      <w:r>
        <w:t xml:space="preserve"> </w:t>
      </w:r>
      <w:r>
        <w:t xml:space="preserve">benefit-analyses-2018-edition-8-version-2.6.pdf.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reimbursement requests for (certain or all) carriers, and needs to inform about this, e.g. in the</w:t>
      </w:r>
      <w:r>
        <w:t xml:space="preserve"> </w:t>
      </w:r>
      <w:r>
        <w:t xml:space="preserve">terms and conditions on its website, and the passenger on the booking receipt and when the</w:t>
      </w:r>
      <w:r>
        <w:t xml:space="preserve"> </w:t>
      </w:r>
      <w:r>
        <w:t xml:space="preserve">right to reimbursement is triggered.</w:t>
      </w:r>
      <w:r>
        <w:t xml:space="preserve"> </w:t>
      </w:r>
      <w:r>
        <w:t xml:space="preserve">Under PM C.1b it is expected that the number of requests for reimbursement to carriers and</w:t>
      </w:r>
      <w:r>
        <w:t xml:space="preserve"> </w:t>
      </w:r>
      <w:r>
        <w:t xml:space="preserve">intermediaries remain unchanged compared to the baseline. Therefore, no additional</w:t>
      </w:r>
      <w:r>
        <w:t xml:space="preserve"> </w:t>
      </w:r>
      <w:r>
        <w:t xml:space="preserve">administrative costs for carriers or costs savings for intermediaries are foreseen under PM C.1b.</w:t>
      </w:r>
      <w:r>
        <w:t xml:space="preserve"> </w:t>
      </w:r>
      <w:r>
        <w:t xml:space="preserve">Administrative costs for intermediary ticket vendors and air carriers to inform passengers on</w:t>
      </w:r>
      <w:r>
        <w:t xml:space="preserve"> </w:t>
      </w:r>
      <w:r>
        <w:t xml:space="preserve">the reimbursement process</w:t>
      </w:r>
      <w:r>
        <w:t xml:space="preserve"> </w:t>
      </w:r>
      <w:r>
        <w:t xml:space="preserve">Similarly to PM C.1a, this measure is estimated to lead to one-off administrative costs for the</w:t>
      </w:r>
      <w:r>
        <w:t xml:space="preserve"> </w:t>
      </w:r>
      <w:r>
        <w:t xml:space="preserve">123,000 intermediary ticket vendors. According to evidence collected in the targeted</w:t>
      </w:r>
      <w:r>
        <w:t xml:space="preserve"> </w:t>
      </w:r>
      <w:r>
        <w:t xml:space="preserve">consultation, 2 additional working days on one-off basis would be needed to deal with the</w:t>
      </w:r>
      <w:r>
        <w:t xml:space="preserve"> </w:t>
      </w:r>
      <w:r>
        <w:t xml:space="preserve">changes that this measure would imposes. Assuming an hourly worker’s wage corresponding</w:t>
      </w:r>
      <w:r>
        <w:t xml:space="preserve"> </w:t>
      </w:r>
      <w:r>
        <w:t xml:space="preserve">to ISCO 3 (technicians and associate professionals) and 7.5 working hours per day, it is</w:t>
      </w:r>
      <w:r>
        <w:t xml:space="preserve"> </w:t>
      </w:r>
      <w:r>
        <w:t xml:space="preserve">estimated that this measure would lead to one-off administrative costs for intermediary ticket</w:t>
      </w:r>
      <w:r>
        <w:t xml:space="preserve"> </w:t>
      </w:r>
      <w:r>
        <w:t xml:space="preserve">vendors of EUR 57.4 million in 2025 relative to the baseline (EUR 467 per intermediary ticket</w:t>
      </w:r>
      <w:r>
        <w:t xml:space="preserve"> </w:t>
      </w:r>
      <w:r>
        <w:t xml:space="preserve">vendor on average), of which EUR 54.6 million for SMEs.</w:t>
      </w:r>
      <w:r>
        <w:t xml:space="preserve"> </w:t>
      </w:r>
      <w:r>
        <w:t xml:space="preserve">Table 123: One-off administrative costs for intermediary ticket vendors due to PM C.1b</w:t>
      </w:r>
    </w:p>
    <w:p>
      <w:pPr>
        <w:pStyle w:val="BodyText"/>
      </w:pPr>
      <w:r>
        <w:t xml:space="preserve">ISCO 3 Technicians and associate professionals hourly wage (EUR per hour</w:t>
      </w:r>
      <w:r>
        <w:t xml:space="preserve"> </w:t>
      </w:r>
      <w:r>
        <w:t xml:space="preserve">in 2021 prices)</w:t>
      </w:r>
      <w:r>
        <w:t xml:space="preserve"> </w:t>
      </w:r>
      <w:r>
        <w:t xml:space="preserve">31.1</w:t>
      </w:r>
      <w:r>
        <w:t xml:space="preserve"> </w:t>
      </w:r>
      <w:r>
        <w:t xml:space="preserve">Working days to implement changes</w:t>
      </w:r>
      <w:r>
        <w:t xml:space="preserve"> </w:t>
      </w:r>
      <w:r>
        <w:t xml:space="preserve">2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Number of stakeholders affected</w:t>
      </w:r>
      <w:r>
        <w:t xml:space="preserve"> </w:t>
      </w:r>
      <w:r>
        <w:t xml:space="preserve">123,000</w:t>
      </w:r>
      <w:r>
        <w:t xml:space="preserve"> </w:t>
      </w:r>
      <w:r>
        <w:t xml:space="preserve">One-off administrative costs in 2025 (EUR), of which for:</w:t>
      </w:r>
      <w:r>
        <w:t xml:space="preserve"> </w:t>
      </w:r>
      <w:r>
        <w:t xml:space="preserve">57,424,559</w:t>
      </w:r>
      <w:r>
        <w:t xml:space="preserve"> </w:t>
      </w:r>
      <w:r>
        <w:t xml:space="preserve">SMEs</w:t>
      </w:r>
      <w:r>
        <w:t xml:space="preserve"> </w:t>
      </w:r>
      <w:r>
        <w:t xml:space="preserve">54,553,331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In addition, taking into account the 149 airlines operating in the EU and 2 additional working</w:t>
      </w:r>
      <w:r>
        <w:t xml:space="preserve"> </w:t>
      </w:r>
      <w:r>
        <w:t xml:space="preserve">days on one-off basis to deal with the changes that this measure would impose, the one-off</w:t>
      </w:r>
      <w:r>
        <w:t xml:space="preserve"> </w:t>
      </w:r>
      <w:r>
        <w:t xml:space="preserve">administrative costs for air carriers are estimated at EUR 69,563 in 2025.</w:t>
      </w:r>
      <w:r>
        <w:t xml:space="preserve"> </w:t>
      </w:r>
      <w:r>
        <w:t xml:space="preserve">Table 124: One-off administrative costs for air carriers due to PM C.1b</w:t>
      </w:r>
    </w:p>
    <w:p>
      <w:pPr>
        <w:pStyle w:val="BodyText"/>
      </w:pPr>
      <w:r>
        <w:t xml:space="preserve">ISCO 3 Technicians and associate professionals hourly wage (EUR per hour</w:t>
      </w:r>
      <w:r>
        <w:t xml:space="preserve"> </w:t>
      </w:r>
      <w:r>
        <w:t xml:space="preserve">in 2021 prices)</w:t>
      </w:r>
      <w:r>
        <w:t xml:space="preserve"> </w:t>
      </w:r>
      <w:r>
        <w:t xml:space="preserve">31.1</w:t>
      </w:r>
      <w:r>
        <w:t xml:space="preserve"> </w:t>
      </w:r>
      <w:r>
        <w:t xml:space="preserve">Working days to implement changes</w:t>
      </w:r>
      <w:r>
        <w:t xml:space="preserve"> </w:t>
      </w:r>
      <w:r>
        <w:t xml:space="preserve">2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Number of stakeholders affected</w:t>
      </w:r>
      <w:r>
        <w:t xml:space="preserve"> </w:t>
      </w:r>
      <w:r>
        <w:t xml:space="preserve">149</w:t>
      </w:r>
      <w:r>
        <w:t xml:space="preserve"> </w:t>
      </w:r>
      <w:r>
        <w:t xml:space="preserve">One-off administrative costs in 2025 (EUR)</w:t>
      </w:r>
      <w:r>
        <w:t xml:space="preserve"> </w:t>
      </w:r>
      <w:r>
        <w:t xml:space="preserve">69,563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Hassle costs savings for consumers (clarity of the information available)</w:t>
      </w:r>
      <w:r>
        <w:t xml:space="preserve"> </w:t>
      </w:r>
      <w:r>
        <w:t xml:space="preserve">PM C.1b would also provide greater clarity to passengers, who would no longer be sent around</w:t>
      </w:r>
      <w:r>
        <w:t xml:space="preserve"> </w:t>
      </w:r>
      <w:r>
        <w:t xml:space="preserve">and could be sure that the company they would approach for their refund (as explained under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the information obligation) would indeed process the refund. This would ensure that passengers</w:t>
      </w:r>
      <w:r>
        <w:t xml:space="preserve"> </w:t>
      </w:r>
      <w:r>
        <w:t xml:space="preserve">save time when searching for the information on whom they should approach for their</w:t>
      </w:r>
      <w:r>
        <w:t xml:space="preserve"> </w:t>
      </w:r>
      <w:r>
        <w:t xml:space="preserve">reimbursement, providing greater confidence to consumers.</w:t>
      </w:r>
      <w:r>
        <w:t xml:space="preserve"> </w:t>
      </w:r>
      <w:r>
        <w:t xml:space="preserve">On average, as explained above, 3% of passengers booking via intermediaries request</w:t>
      </w:r>
      <w:r>
        <w:t xml:space="preserve"> </w:t>
      </w:r>
      <w:r>
        <w:t xml:space="preserve">reimbursement297, and around 46% of air passengers book their tickets via intermediaries. In</w:t>
      </w:r>
      <w:r>
        <w:t xml:space="preserve"> </w:t>
      </w:r>
      <w:r>
        <w:t xml:space="preserve">the baseline scenario, the total number of air passengers booking via intermediaries who request</w:t>
      </w:r>
      <w:r>
        <w:t xml:space="preserve"> </w:t>
      </w:r>
      <w:r>
        <w:t xml:space="preserve">reimbursement is projected at 13.5 million in 2025, 14.7 million in 2030 and 19 million in 2050.</w:t>
      </w:r>
      <w:r>
        <w:t xml:space="preserve"> </w:t>
      </w:r>
      <w:r>
        <w:t xml:space="preserve">Under PM C.1b, it is assessed that passengers would spend 15 minutes (lower bound) to 30</w:t>
      </w:r>
      <w:r>
        <w:t xml:space="preserve"> </w:t>
      </w:r>
      <w:r>
        <w:t xml:space="preserve">minutes (upper bound) less when looking for information on their reimbursement process.</w:t>
      </w:r>
      <w:r>
        <w:t xml:space="preserve"> </w:t>
      </w:r>
      <w:r>
        <w:t xml:space="preserve">Considering the consumer value of time estimated at EUR 22.7 per hour298 in 2021 prices, the</w:t>
      </w:r>
      <w:r>
        <w:t xml:space="preserve"> </w:t>
      </w:r>
      <w:r>
        <w:t xml:space="preserve">hassle costs for 2025, 2030, 2040 and 2050 relative to the baseline are provided in the table</w:t>
      </w:r>
      <w:r>
        <w:t xml:space="preserve"> </w:t>
      </w:r>
      <w:r>
        <w:t xml:space="preserve">below. Per consumer, they are estimated at EUR 5.7 to 11.4. Expressed as present value over</w:t>
      </w:r>
      <w:r>
        <w:t xml:space="preserve"> </w:t>
      </w:r>
      <w:r>
        <w:t xml:space="preserve">2025-2050, they are estimated at EUR 1,679.1 million to EUR 3,358.2 million.</w:t>
      </w:r>
      <w:r>
        <w:t xml:space="preserve"> </w:t>
      </w:r>
      <w:r>
        <w:t xml:space="preserve">Table 125: Hassle costs savings for consumers due to PM C.1b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air passengers booking via</w:t>
      </w:r>
      <w:r>
        <w:t xml:space="preserve"> </w:t>
      </w:r>
      <w:r>
        <w:t xml:space="preserve">intermediaries who request reimbursement</w:t>
      </w:r>
      <w:r>
        <w:t xml:space="preserve"> </w:t>
      </w:r>
      <w:r>
        <w:t xml:space="preserve">13,513,196</w:t>
      </w:r>
      <w:r>
        <w:t xml:space="preserve"> </w:t>
      </w:r>
      <w:r>
        <w:t xml:space="preserve">14,738,556</w:t>
      </w:r>
      <w:r>
        <w:t xml:space="preserve"> </w:t>
      </w:r>
      <w:r>
        <w:t xml:space="preserve">17,135,768</w:t>
      </w:r>
      <w:r>
        <w:t xml:space="preserve"> </w:t>
      </w:r>
      <w:r>
        <w:t xml:space="preserve">19,038,801</w:t>
      </w:r>
      <w:r>
        <w:t xml:space="preserve"> </w:t>
      </w:r>
      <w:r>
        <w:t xml:space="preserve">Hassle costs savings (EUR)</w:t>
      </w:r>
    </w:p>
    <w:p>
      <w:pPr>
        <w:pStyle w:val="BodyText"/>
      </w:pPr>
      <w:r>
        <w:t xml:space="preserve">Lower bound estimate</w:t>
      </w:r>
      <w:r>
        <w:t xml:space="preserve"> </w:t>
      </w:r>
      <w:r>
        <w:t xml:space="preserve">76,695,886</w:t>
      </w:r>
      <w:r>
        <w:t xml:space="preserve"> </w:t>
      </w:r>
      <w:r>
        <w:t xml:space="preserve">83,650,576</w:t>
      </w:r>
      <w:r>
        <w:t xml:space="preserve"> </w:t>
      </w:r>
      <w:r>
        <w:t xml:space="preserve">97,256,261</w:t>
      </w:r>
      <w:r>
        <w:t xml:space="preserve"> </w:t>
      </w:r>
      <w:r>
        <w:t xml:space="preserve">108,057,166</w:t>
      </w:r>
      <w:r>
        <w:t xml:space="preserve"> </w:t>
      </w:r>
      <w:r>
        <w:t xml:space="preserve">Upper bound estimate</w:t>
      </w:r>
      <w:r>
        <w:t xml:space="preserve"> </w:t>
      </w:r>
      <w:r>
        <w:t xml:space="preserve">153,391,773</w:t>
      </w:r>
      <w:r>
        <w:t xml:space="preserve"> </w:t>
      </w:r>
      <w:r>
        <w:t xml:space="preserve">167,301,152</w:t>
      </w:r>
      <w:r>
        <w:t xml:space="preserve"> </w:t>
      </w:r>
      <w:r>
        <w:t xml:space="preserve">194,512,521</w:t>
      </w:r>
      <w:r>
        <w:t xml:space="preserve"> </w:t>
      </w:r>
      <w:r>
        <w:t xml:space="preserve">216,114,333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PM C.1c: Intermediaries and carriers to inform passengers on the reimbursement process</w:t>
      </w:r>
      <w:r>
        <w:t xml:space="preserve"> </w:t>
      </w:r>
      <w:r>
        <w:t xml:space="preserve">and the option for the passenger to choose between intermediary and carrier for</w:t>
      </w:r>
      <w:r>
        <w:t xml:space="preserve"> </w:t>
      </w:r>
      <w:r>
        <w:t xml:space="preserve">requesting reimbursement. Intermediaries to inform whether they charge a fee for the</w:t>
      </w:r>
      <w:r>
        <w:t xml:space="preserve"> </w:t>
      </w:r>
      <w:r>
        <w:t xml:space="preserve">reimbursement request</w:t>
      </w:r>
      <w:r>
        <w:t xml:space="preserve"> </w:t>
      </w:r>
      <w:r>
        <w:t xml:space="preserve">PM C.1c imposes an obligation on intermediaries and carriers to inform passengers (a) before</w:t>
      </w:r>
      <w:r>
        <w:t xml:space="preserve"> </w:t>
      </w:r>
      <w:r>
        <w:t xml:space="preserve">booking on their websites, (b) on the booking receipt, (c) when the right to reimbursement is</w:t>
      </w:r>
      <w:r>
        <w:t xml:space="preserve"> </w:t>
      </w:r>
      <w:r>
        <w:t xml:space="preserve">triggered and they are (made) aware of this: on the reimbursement process and the option for</w:t>
      </w:r>
      <w:r>
        <w:t xml:space="preserve"> </w:t>
      </w:r>
      <w:r>
        <w:t xml:space="preserve">the passenger to choose between intermediary and carrier for requesting reimbursement.</w:t>
      </w:r>
      <w:r>
        <w:t xml:space="preserve"> </w:t>
      </w:r>
      <w:r>
        <w:t xml:space="preserve">Intermediaries would need to inform whether they charge a fee for the reimbursement request.</w:t>
      </w:r>
      <w:r>
        <w:t xml:space="preserve"> </w:t>
      </w:r>
      <w:r>
        <w:t xml:space="preserve">Administrative costs for intermediaries ticket vendors and air carriers to inform passengers</w:t>
      </w:r>
      <w:r>
        <w:br/>
      </w:r>
      <w:r>
        <w:t xml:space="preserve">on the reimbursement process</w:t>
      </w:r>
      <w:r>
        <w:t xml:space="preserve"> </w:t>
      </w:r>
      <w:r>
        <w:t xml:space="preserve">The measure aims at ensuring that intermediary ticket vendors and air carriers provide pre-</w:t>
      </w:r>
      <w:r>
        <w:t xml:space="preserve"> </w:t>
      </w:r>
      <w:r>
        <w:t xml:space="preserve">purchase information to all air passengers. This measure would require intermediaries and air</w:t>
      </w:r>
      <w:r>
        <w:t xml:space="preserve"> </w:t>
      </w:r>
      <w:r>
        <w:t xml:space="preserve">carriers to update their online procedures regarding the information passed on to passengers.</w:t>
      </w:r>
      <w:r>
        <w:t xml:space="preserve"> </w:t>
      </w:r>
      <w:r>
        <w:t xml:space="preserve">Thus, it is expected that 123,000 intermediary ticket vendors would incur one-off administrative</w:t>
      </w:r>
      <w:r>
        <w:t xml:space="preserve"> </w:t>
      </w:r>
      <w:r>
        <w:t xml:space="preserve">costs for implementing this measure. According to evidence collected in the targeted</w:t>
      </w:r>
      <w:r>
        <w:t xml:space="preserve"> </w:t>
      </w:r>
      <w:r>
        <w:t xml:space="preserve">consultation, 2 additional working days on one-off basis would be needed to deal with the</w:t>
      </w:r>
    </w:p>
    <w:p>
      <w:pPr>
        <w:pStyle w:val="BodyText"/>
      </w:pPr>
      <w:r>
        <w:t xml:space="preserve">297 According to evidence provided by the same airline for 2019. One large OTA provided a similar figure for</w:t>
      </w:r>
      <w:r>
        <w:t xml:space="preserve"> </w:t>
      </w:r>
      <w:r>
        <w:t xml:space="preserve">reimbursement requests in 2019 (3.2%). However, evidence from an airline association shows that on average 6%</w:t>
      </w:r>
      <w:r>
        <w:t xml:space="preserve"> </w:t>
      </w:r>
      <w:r>
        <w:t xml:space="preserve">of passengers booking via intermediaries request reimbursement. In turn, one large LCC pointed out that</w:t>
      </w:r>
      <w:r>
        <w:t xml:space="preserve"> </w:t>
      </w:r>
      <w:r>
        <w:t xml:space="preserve">reimbursement requests represented 0.5% of passengers booking via intermediary ticket vendors. The mid-point</w:t>
      </w:r>
      <w:r>
        <w:t xml:space="preserve"> </w:t>
      </w:r>
      <w:r>
        <w:t xml:space="preserve">of these figures has been considered for the estimations, i.e. on average 3% of passengers booking via intermediary</w:t>
      </w:r>
      <w:r>
        <w:t xml:space="preserve"> </w:t>
      </w:r>
      <w:r>
        <w:t xml:space="preserve">ticket vendors request reimbursement.</w:t>
      </w:r>
      <w:r>
        <w:t xml:space="preserve"> </w:t>
      </w:r>
      <w:r>
        <w:t xml:space="preserve">298 Source: https://www.eurocontrol.int/sites/default/files/publication/files/standard-input-for-eurocontrol-cost-</w:t>
      </w:r>
      <w:r>
        <w:t xml:space="preserve"> </w:t>
      </w:r>
      <w:r>
        <w:t xml:space="preserve">benefit-analyses-2018-edition-8-version-2.6.pdf.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changes that this measure would impose. Assuming an hourly worker’s wage corresponding to</w:t>
      </w:r>
      <w:r>
        <w:t xml:space="preserve"> </w:t>
      </w:r>
      <w:r>
        <w:t xml:space="preserve">ISCO 3 (technicians and associate professionals) and 7.5 working hours per day, it is estimated</w:t>
      </w:r>
      <w:r>
        <w:t xml:space="preserve"> </w:t>
      </w:r>
      <w:r>
        <w:t xml:space="preserve">that this measure would lead to one-off administrative costs for intermediary ticket vendors of</w:t>
      </w:r>
      <w:r>
        <w:t xml:space="preserve"> </w:t>
      </w:r>
      <w:r>
        <w:t xml:space="preserve">EUR 57.4 million in 2025 relative to the baseline (EUR 467 per intermediary ticket vendor on</w:t>
      </w:r>
      <w:r>
        <w:t xml:space="preserve"> </w:t>
      </w:r>
      <w:r>
        <w:t xml:space="preserve">average), of which EUR 54.6 million for SMEs.</w:t>
      </w:r>
      <w:r>
        <w:t xml:space="preserve"> </w:t>
      </w:r>
      <w:r>
        <w:t xml:space="preserve">Table 126: One-off administrative costs for intermediary ticket vendors due to PM C.1c</w:t>
      </w:r>
    </w:p>
    <w:p>
      <w:pPr>
        <w:pStyle w:val="BodyText"/>
      </w:pPr>
      <w:r>
        <w:t xml:space="preserve">ISCO 3 Technicians and associate professionals hourly wage (EUR per hour</w:t>
      </w:r>
      <w:r>
        <w:t xml:space="preserve"> </w:t>
      </w:r>
      <w:r>
        <w:t xml:space="preserve">in 2021 prices)</w:t>
      </w:r>
      <w:r>
        <w:t xml:space="preserve"> </w:t>
      </w:r>
      <w:r>
        <w:t xml:space="preserve">31.1</w:t>
      </w:r>
      <w:r>
        <w:t xml:space="preserve"> </w:t>
      </w:r>
      <w:r>
        <w:t xml:space="preserve">Working days to implement changes</w:t>
      </w:r>
      <w:r>
        <w:t xml:space="preserve"> </w:t>
      </w:r>
      <w:r>
        <w:t xml:space="preserve">2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Number of stakeholders affected</w:t>
      </w:r>
      <w:r>
        <w:t xml:space="preserve"> </w:t>
      </w:r>
      <w:r>
        <w:t xml:space="preserve">123,000</w:t>
      </w:r>
      <w:r>
        <w:t xml:space="preserve"> </w:t>
      </w:r>
      <w:r>
        <w:t xml:space="preserve">One-off administrative costs in 2025 (EUR), of which for:</w:t>
      </w:r>
      <w:r>
        <w:t xml:space="preserve"> </w:t>
      </w:r>
      <w:r>
        <w:t xml:space="preserve">57,424,559</w:t>
      </w:r>
      <w:r>
        <w:t xml:space="preserve"> </w:t>
      </w:r>
      <w:r>
        <w:t xml:space="preserve">SMEs</w:t>
      </w:r>
      <w:r>
        <w:t xml:space="preserve"> </w:t>
      </w:r>
      <w:r>
        <w:t xml:space="preserve">54,553,331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In addition, taking into account the 149 airlines operating in the EU and 2 additional working</w:t>
      </w:r>
      <w:r>
        <w:t xml:space="preserve"> </w:t>
      </w:r>
      <w:r>
        <w:t xml:space="preserve">days on one-off basis to deal with the changes that this measure would impose, the one-off</w:t>
      </w:r>
      <w:r>
        <w:t xml:space="preserve"> </w:t>
      </w:r>
      <w:r>
        <w:t xml:space="preserve">administrative costs for air carriers are estimated at EUR 69,563 in 2025.</w:t>
      </w:r>
      <w:r>
        <w:t xml:space="preserve"> </w:t>
      </w:r>
      <w:r>
        <w:t xml:space="preserve">Table 127: One-off administrative costs for air carriers due to PM C.1c</w:t>
      </w:r>
    </w:p>
    <w:p>
      <w:pPr>
        <w:pStyle w:val="BodyText"/>
      </w:pPr>
      <w:r>
        <w:t xml:space="preserve">ISCO 3 Technicians and associate professionals hourly wage (EUR per hour</w:t>
      </w:r>
      <w:r>
        <w:t xml:space="preserve"> </w:t>
      </w:r>
      <w:r>
        <w:t xml:space="preserve">in 2021 prices)</w:t>
      </w:r>
      <w:r>
        <w:t xml:space="preserve"> </w:t>
      </w:r>
      <w:r>
        <w:t xml:space="preserve">31.1</w:t>
      </w:r>
      <w:r>
        <w:t xml:space="preserve"> </w:t>
      </w:r>
      <w:r>
        <w:t xml:space="preserve">Working days to implement changes</w:t>
      </w:r>
      <w:r>
        <w:t xml:space="preserve"> </w:t>
      </w:r>
      <w:r>
        <w:t xml:space="preserve">2</w:t>
      </w:r>
      <w:r>
        <w:t xml:space="preserve"> </w:t>
      </w:r>
      <w:r>
        <w:t xml:space="preserve">Workday (in hours)</w:t>
      </w:r>
      <w:r>
        <w:t xml:space="preserve"> </w:t>
      </w:r>
      <w:r>
        <w:t xml:space="preserve">7.5</w:t>
      </w:r>
      <w:r>
        <w:t xml:space="preserve"> </w:t>
      </w:r>
      <w:r>
        <w:t xml:space="preserve">Number of stakeholders affected</w:t>
      </w:r>
      <w:r>
        <w:t xml:space="preserve"> </w:t>
      </w:r>
      <w:r>
        <w:t xml:space="preserve">149</w:t>
      </w:r>
      <w:r>
        <w:t xml:space="preserve"> </w:t>
      </w:r>
      <w:r>
        <w:t xml:space="preserve">One-off administrative costs in 2025 (EUR)</w:t>
      </w:r>
      <w:r>
        <w:t xml:space="preserve"> </w:t>
      </w:r>
      <w:r>
        <w:t xml:space="preserve">69,563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Administrative costs for air carriers to process manual reimbursement to passengers in case</w:t>
      </w:r>
      <w:r>
        <w:t xml:space="preserve"> </w:t>
      </w:r>
      <w:r>
        <w:t xml:space="preserve">of indirect sales via intermediaries</w:t>
      </w:r>
      <w:r>
        <w:t xml:space="preserve"> </w:t>
      </w:r>
      <w:r>
        <w:t xml:space="preserve">Under PM C.1c, passengers will have the choice to request reimbursement from the carrier or</w:t>
      </w:r>
      <w:r>
        <w:t xml:space="preserve"> </w:t>
      </w:r>
      <w:r>
        <w:t xml:space="preserve">the intermediary in case of indirect ticket sales. Similar to PM C.1a, air carriers are expected to</w:t>
      </w:r>
      <w:r>
        <w:t xml:space="preserve"> </w:t>
      </w:r>
      <w:r>
        <w:t xml:space="preserve">incur additional costs for processing manual reimbursement whenever passengers opt for</w:t>
      </w:r>
      <w:r>
        <w:t xml:space="preserve"> </w:t>
      </w:r>
      <w:r>
        <w:t xml:space="preserve">requesting reimbursement from carriers. For assessing the costs, it has been assumed that</w:t>
      </w:r>
      <w:r>
        <w:t xml:space="preserve"> </w:t>
      </w:r>
      <w:r>
        <w:t xml:space="preserve">around 20% of passengers may request reimbursement from the carrier. All other assumptions</w:t>
      </w:r>
      <w:r>
        <w:t xml:space="preserve"> </w:t>
      </w:r>
      <w:r>
        <w:t xml:space="preserve">are the same as explained under PM C.1a.</w:t>
      </w:r>
      <w:r>
        <w:br/>
      </w:r>
      <w:r>
        <w:t xml:space="preserve">Therefore, the recurrent administrative costs for carriers to process reimbursements manually</w:t>
      </w:r>
      <w:r>
        <w:t xml:space="preserve"> </w:t>
      </w:r>
      <w:r>
        <w:t xml:space="preserve">are estimated at EUR 14.8 million in 2025, EUR 16.1 million in 2030 and EUR 20.8 million in</w:t>
      </w:r>
      <w:r>
        <w:t xml:space="preserve"> </w:t>
      </w:r>
      <w:r>
        <w:t xml:space="preserve">2050. Expressed as present value over 2025-2050, the recurrent administrative costs amount to</w:t>
      </w:r>
      <w:r>
        <w:t xml:space="preserve"> </w:t>
      </w:r>
      <w:r>
        <w:t xml:space="preserve">EUR 323.4 million relative to the baseline.</w:t>
      </w:r>
      <w:r>
        <w:t xml:space="preserve"> </w:t>
      </w:r>
      <w:r>
        <w:t xml:space="preserve">For the purpose of the application of the ‘one in, one out’ approach, the annual average number</w:t>
      </w:r>
      <w:r>
        <w:t xml:space="preserve"> </w:t>
      </w:r>
      <w:r>
        <w:t xml:space="preserve">of passengers’ requests affected over 2025-2035 is estimated at 1,377,722. Considering the cost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per passenger request to process the manual reimbursement (EUR 7.1), the annual average</w:t>
      </w:r>
      <w:r>
        <w:t xml:space="preserve"> </w:t>
      </w:r>
      <w:r>
        <w:t xml:space="preserve">administrative costs over 2025-2035 are estimated at EUR 16.1 million per year.</w:t>
      </w:r>
      <w:r>
        <w:t xml:space="preserve"> </w:t>
      </w:r>
      <w:r>
        <w:t xml:space="preserve">Table 128: Recurrent administrative costs for carriers due to PM C.1c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Percentage of intermediaries acting as the MoR</w:t>
      </w:r>
      <w:r>
        <w:t xml:space="preserve"> </w:t>
      </w:r>
      <w:r>
        <w:t xml:space="preserve">of the transaction (%)</w:t>
      </w:r>
      <w:r>
        <w:t xml:space="preserve"> </w:t>
      </w:r>
      <w:r>
        <w:t xml:space="preserve">27%</w:t>
      </w:r>
      <w:r>
        <w:t xml:space="preserve"> </w:t>
      </w:r>
      <w:r>
        <w:t xml:space="preserve">27%</w:t>
      </w:r>
      <w:r>
        <w:t xml:space="preserve"> </w:t>
      </w:r>
      <w:r>
        <w:t xml:space="preserve">27%</w:t>
      </w:r>
      <w:r>
        <w:t xml:space="preserve"> </w:t>
      </w:r>
      <w:r>
        <w:t xml:space="preserve">27%</w:t>
      </w:r>
      <w:r>
        <w:t xml:space="preserve"> </w:t>
      </w:r>
      <w:r>
        <w:t xml:space="preserve">Percentage of passengers requesting</w:t>
      </w:r>
      <w:r>
        <w:t xml:space="preserve"> </w:t>
      </w:r>
      <w:r>
        <w:t xml:space="preserve">reimbursement (%)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Share of passengers requesting reimbursement</w:t>
      </w:r>
      <w:r>
        <w:t xml:space="preserve"> </w:t>
      </w:r>
      <w:r>
        <w:t xml:space="preserve">from the carrier (%)</w:t>
      </w:r>
      <w:r>
        <w:t xml:space="preserve"> </w:t>
      </w:r>
      <w:r>
        <w:t xml:space="preserve">19.8%</w:t>
      </w:r>
      <w:r>
        <w:t xml:space="preserve"> </w:t>
      </w:r>
      <w:r>
        <w:t xml:space="preserve">19.8%</w:t>
      </w:r>
      <w:r>
        <w:t xml:space="preserve"> </w:t>
      </w:r>
      <w:r>
        <w:t xml:space="preserve">19.8%</w:t>
      </w:r>
      <w:r>
        <w:t xml:space="preserve"> </w:t>
      </w:r>
      <w:r>
        <w:t xml:space="preserve">19.8%</w:t>
      </w:r>
      <w:r>
        <w:t xml:space="preserve"> </w:t>
      </w:r>
      <w:r>
        <w:t xml:space="preserve">Number of passengers’ requests affected</w:t>
      </w:r>
      <w:r>
        <w:br/>
      </w:r>
      <w:r>
        <w:t xml:space="preserve">1,261,377</w:t>
      </w:r>
      <w:r>
        <w:br/>
      </w:r>
      <w:r>
        <w:t xml:space="preserve">1,375,757 1,599,523</w:t>
      </w:r>
      <w:r>
        <w:br/>
      </w:r>
      <w:r>
        <w:t xml:space="preserve">1,777,160</w:t>
      </w:r>
      <w:r>
        <w:br/>
      </w:r>
      <w:r>
        <w:t xml:space="preserve">Cost per passenger request to process manual</w:t>
      </w:r>
      <w:r>
        <w:t xml:space="preserve"> </w:t>
      </w:r>
      <w:r>
        <w:t xml:space="preserve">reimbursement (EUR, in 2021 prices)</w:t>
      </w:r>
      <w:r>
        <w:br/>
      </w:r>
      <w:r>
        <w:t xml:space="preserve">11.7</w:t>
      </w:r>
      <w:r>
        <w:t xml:space="preserve"> </w:t>
      </w:r>
      <w:r>
        <w:t xml:space="preserve">11.7</w:t>
      </w:r>
      <w:r>
        <w:t xml:space="preserve"> </w:t>
      </w:r>
      <w:r>
        <w:t xml:space="preserve">11.7</w:t>
      </w:r>
      <w:r>
        <w:t xml:space="preserve"> </w:t>
      </w:r>
      <w:r>
        <w:t xml:space="preserve">11.7</w:t>
      </w:r>
      <w:r>
        <w:t xml:space="preserve"> </w:t>
      </w:r>
      <w:r>
        <w:t xml:space="preserve">Recurrent administrative costs (EUR, in</w:t>
      </w:r>
      <w:r>
        <w:t xml:space="preserve"> </w:t>
      </w:r>
      <w:r>
        <w:t xml:space="preserve">2021 prices)</w:t>
      </w:r>
      <w:r>
        <w:t xml:space="preserve"> </w:t>
      </w:r>
      <w:r>
        <w:t xml:space="preserve">14,773,151</w:t>
      </w:r>
      <w:r>
        <w:t xml:space="preserve"> </w:t>
      </w:r>
      <w:r>
        <w:t xml:space="preserve">16,112,763</w:t>
      </w:r>
      <w:r>
        <w:t xml:space="preserve"> </w:t>
      </w:r>
      <w:r>
        <w:t xml:space="preserve">18,733,488</w:t>
      </w:r>
      <w:r>
        <w:t xml:space="preserve"> </w:t>
      </w:r>
      <w:r>
        <w:t xml:space="preserve">20,813,957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Administrative costs savings for intermediary ticket vendors</w:t>
      </w:r>
      <w:r>
        <w:t xml:space="preserve"> </w:t>
      </w:r>
      <w:r>
        <w:t xml:space="preserve">As intermediaries would no longer handle a part of the reimbursement requests which they</w:t>
      </w:r>
      <w:r>
        <w:t xml:space="preserve"> </w:t>
      </w:r>
      <w:r>
        <w:t xml:space="preserve">would otherwise have handled (considering that passengers have the choice to request</w:t>
      </w:r>
      <w:r>
        <w:t xml:space="preserve"> </w:t>
      </w:r>
      <w:r>
        <w:t xml:space="preserve">reimbursements from the carrier or the intermediary ticket vendors), this measure is expected</w:t>
      </w:r>
      <w:r>
        <w:t xml:space="preserve"> </w:t>
      </w:r>
      <w:r>
        <w:t xml:space="preserve">to result in costs savings for intermediaries relative to the baseline. In the context of the targeted</w:t>
      </w:r>
      <w:r>
        <w:t xml:space="preserve"> </w:t>
      </w:r>
      <w:r>
        <w:t xml:space="preserve">consultation, one large intermediary stated that the cost of manually processing reimbursements</w:t>
      </w:r>
      <w:r>
        <w:t xml:space="preserve"> </w:t>
      </w:r>
      <w:r>
        <w:t xml:space="preserve">for passengers is between EUR 5 to EUR 7 per passenger. The median has been chosen for the</w:t>
      </w:r>
      <w:r>
        <w:t xml:space="preserve"> </w:t>
      </w:r>
      <w:r>
        <w:t xml:space="preserve">estimates below (EUR 6 per passenger).</w:t>
      </w:r>
      <w:r>
        <w:t xml:space="preserve"> </w:t>
      </w:r>
      <w:r>
        <w:t xml:space="preserve">The total administrative costs savings for intermediary ticket vendors are thus estimated at EUR</w:t>
      </w:r>
      <w:r>
        <w:t xml:space="preserve"> </w:t>
      </w:r>
      <w:r>
        <w:t xml:space="preserve">7.6 million in 2025, EUR 8.3 million in 2030 and EUR 10.7 million in 2050 relative to the</w:t>
      </w:r>
      <w:r>
        <w:t xml:space="preserve"> </w:t>
      </w:r>
      <w:r>
        <w:t xml:space="preserve">baseline. Expressed as present value over 2025-2050, the administrative costs savings for</w:t>
      </w:r>
      <w:r>
        <w:t xml:space="preserve"> </w:t>
      </w:r>
      <w:r>
        <w:t xml:space="preserve">intermediary ticket vendors are estimated at EUR 165.7 million, of which EUR 157.4 for SMEs.</w:t>
      </w:r>
      <w:r>
        <w:br/>
      </w:r>
      <w:r>
        <w:t xml:space="preserve">However, intermediaries may incur indirect costs as a result of no longer being able to offer the</w:t>
      </w:r>
      <w:r>
        <w:t xml:space="preserve"> </w:t>
      </w:r>
      <w:r>
        <w:t xml:space="preserve">processing of reimbursements to their customers (and to airlines, as part of their agreements</w:t>
      </w:r>
      <w:r>
        <w:t xml:space="preserve"> </w:t>
      </w:r>
      <w:r>
        <w:t xml:space="preserve">with them) as part of their service package. It may also damage to a certain extent their business</w:t>
      </w:r>
      <w:r>
        <w:t xml:space="preserve"> </w:t>
      </w:r>
      <w:r>
        <w:t xml:space="preserve">model of maintaining an exclusive relationship with their customers. No data on this is</w:t>
      </w:r>
      <w:r>
        <w:t xml:space="preserve"> </w:t>
      </w:r>
      <w:r>
        <w:t xml:space="preserve">available, but during the stakeholder consultation, intermediaries and their associations have</w:t>
      </w:r>
      <w:r>
        <w:t xml:space="preserve"> </w:t>
      </w:r>
      <w:r>
        <w:t xml:space="preserve">pointed out that they want to continue processing the reimbursements of their customers.</w:t>
      </w:r>
      <w:r>
        <w:t xml:space="preserve"> </w:t>
      </w:r>
      <w:r>
        <w:t xml:space="preserve">For the purpose of the application of the ‘one in, one out’ approach, the annual average number</w:t>
      </w:r>
      <w:r>
        <w:t xml:space="preserve"> </w:t>
      </w:r>
      <w:r>
        <w:t xml:space="preserve">of passengers affected over 2025-2035 is estimated at 1,377,722. Considering the costs savings</w:t>
      </w:r>
      <w:r>
        <w:t xml:space="preserve"> </w:t>
      </w:r>
      <w:r>
        <w:t xml:space="preserve">per passenger for processing the manual reimbursement (EUR 6), the annual average</w:t>
      </w:r>
      <w:r>
        <w:t xml:space="preserve"> </w:t>
      </w:r>
      <w:r>
        <w:t xml:space="preserve">administrative costs over 2025-2035 are estimated at EUR 8.3 million per year.</w:t>
      </w:r>
      <w:r>
        <w:t xml:space="preserve"> </w:t>
      </w:r>
      <w:r>
        <w:t xml:space="preserve">Table 129: Recurrent administrative costs savings for intermediary ticket vendors due to PM C.1c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passengers’ requests affected</w:t>
      </w:r>
      <w:r>
        <w:br/>
      </w:r>
      <w:r>
        <w:t xml:space="preserve">1,261,377</w:t>
      </w:r>
      <w:r>
        <w:br/>
      </w:r>
      <w:r>
        <w:t xml:space="preserve">1,375,757 1,599,523</w:t>
      </w:r>
      <w:r>
        <w:br/>
      </w:r>
      <w:r>
        <w:t xml:space="preserve">1,777,160</w:t>
      </w:r>
      <w:r>
        <w:br/>
      </w:r>
      <w:r>
        <w:t xml:space="preserve">Cost saving per passenger for processing</w:t>
      </w:r>
      <w:r>
        <w:t xml:space="preserve"> </w:t>
      </w:r>
      <w:r>
        <w:t xml:space="preserve">manual reimbursement (EUR, in 2021 prices)</w:t>
      </w:r>
      <w:r>
        <w:br/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Recurrent administrative costs savings</w:t>
      </w:r>
      <w:r>
        <w:t xml:space="preserve"> </w:t>
      </w:r>
      <w:r>
        <w:t xml:space="preserve">(EUR, in 2021 prices), of which for:</w:t>
      </w:r>
      <w:r>
        <w:t xml:space="preserve"> </w:t>
      </w:r>
      <w:r>
        <w:t xml:space="preserve">7,568,263</w:t>
      </w:r>
      <w:r>
        <w:t xml:space="preserve"> </w:t>
      </w:r>
      <w:r>
        <w:t xml:space="preserve">8,254,544</w:t>
      </w:r>
      <w:r>
        <w:t xml:space="preserve"> </w:t>
      </w:r>
      <w:r>
        <w:t xml:space="preserve">9,597,137</w:t>
      </w:r>
      <w:r>
        <w:t xml:space="preserve"> </w:t>
      </w:r>
      <w:r>
        <w:t xml:space="preserve">10,662,958</w:t>
      </w:r>
      <w:r>
        <w:t xml:space="preserve"> </w:t>
      </w:r>
      <w:r>
        <w:t xml:space="preserve">SMEs</w:t>
      </w:r>
      <w:r>
        <w:t xml:space="preserve"> </w:t>
      </w:r>
      <w:r>
        <w:t xml:space="preserve">7,189,850</w:t>
      </w:r>
      <w:r>
        <w:t xml:space="preserve"> </w:t>
      </w:r>
      <w:r>
        <w:t xml:space="preserve">7,841,817</w:t>
      </w:r>
      <w:r>
        <w:br/>
      </w:r>
      <w:r>
        <w:t xml:space="preserve">9,117,280</w:t>
      </w:r>
      <w:r>
        <w:br/>
      </w:r>
      <w:r>
        <w:t xml:space="preserve">10,129,810</w:t>
      </w:r>
      <w:r>
        <w:br/>
      </w:r>
      <w:r>
        <w:t xml:space="preserve">Source: PWC, TIS and Steer (2023), Impact assessment support study</w:t>
      </w:r>
      <w:r>
        <w:t xml:space="preserve"> </w:t>
      </w:r>
      <w:r>
        <w:t xml:space="preserve">Hassle costs for consumers (for requesting the reimbursement from air carriers)</w:t>
      </w:r>
      <w:r>
        <w:t xml:space="preserve"> </w:t>
      </w:r>
      <w:r>
        <w:t xml:space="preserve">Requesting reimbursement from air carriers is expected to lead to additional hassle costs for</w:t>
      </w:r>
      <w:r>
        <w:t xml:space="preserve"> </w:t>
      </w:r>
      <w:r>
        <w:t xml:space="preserve">consumers, given the additional information that will need to be provided before requesting</w:t>
      </w:r>
      <w:r>
        <w:t xml:space="preserve"> </w:t>
      </w:r>
      <w:r>
        <w:t xml:space="preserve">their reimbursement in case of tickets bought via intermediaries. As previously pointed out,</w:t>
      </w:r>
      <w:r>
        <w:t xml:space="preserve"> </w:t>
      </w:r>
      <w:r>
        <w:t xml:space="preserve">airlines do not often have all the necessary information from passengers to be able to issue the</w:t>
      </w:r>
      <w:r>
        <w:t xml:space="preserve"> </w:t>
      </w:r>
      <w:r>
        <w:t xml:space="preserve">reimbursement. Therefore, passengers may be requested to go through lengthy processes for</w:t>
      </w:r>
      <w:r>
        <w:t xml:space="preserve"> </w:t>
      </w:r>
      <w:r>
        <w:t xml:space="preserve">providing their information to carriers before being able to request their reimbursement.</w:t>
      </w:r>
      <w:r>
        <w:t xml:space="preserve"> </w:t>
      </w:r>
      <w:r>
        <w:t xml:space="preserve">According to some carriers in the stakeholder consultation, the following details may be needed:</w:t>
      </w:r>
      <w:r>
        <w:t xml:space="preserve"> </w:t>
      </w:r>
      <w:r>
        <w:t xml:space="preserve">the PNR (passenger name record), the ticket number, proof of identity, name of the</w:t>
      </w:r>
      <w:r>
        <w:t xml:space="preserve"> </w:t>
      </w:r>
      <w:r>
        <w:t xml:space="preserve">passenger(s), the email address of the passenger(s), the bank details of the customer(s)</w:t>
      </w:r>
      <w:r>
        <w:t xml:space="preserve"> </w:t>
      </w:r>
      <w:r>
        <w:t xml:space="preserve">(IBAN/BIC and name of the bank), proof that the ticket was not paid for by a corporate third-</w:t>
      </w:r>
      <w:r>
        <w:t xml:space="preserve"> </w:t>
      </w:r>
      <w:r>
        <w:t xml:space="preserve">party (business travelling), confirmation that the costumer has not done a chargeback via their</w:t>
      </w:r>
      <w:r>
        <w:t xml:space="preserve"> </w:t>
      </w:r>
      <w:r>
        <w:t xml:space="preserve">credit card. As in PM C.1a, it is assumed that passengers would need between 30 and 50 minutes</w:t>
      </w:r>
      <w:r>
        <w:t xml:space="preserve"> </w:t>
      </w:r>
      <w:r>
        <w:t xml:space="preserve">to search for and provide all the information requested.</w:t>
      </w:r>
      <w:r>
        <w:br/>
      </w:r>
      <w:r>
        <w:t xml:space="preserve">As explained above, alternatively, some airlines currently use an automatic verification system</w:t>
      </w:r>
      <w:r>
        <w:t xml:space="preserve"> </w:t>
      </w:r>
      <w:r>
        <w:t xml:space="preserve">to issue reimbursements to passengers who booked via intermediaries. In order to overcome</w:t>
      </w:r>
      <w:r>
        <w:t xml:space="preserve"> </w:t>
      </w:r>
      <w:r>
        <w:t xml:space="preserve">issues arising and the cost of the manual verification process, at least three low-cost carriers</w:t>
      </w:r>
      <w:r>
        <w:t xml:space="preserve"> </w:t>
      </w:r>
      <w:r>
        <w:t xml:space="preserve">have implemented or are implementing an online verification tool provided by a third-party,</w:t>
      </w:r>
      <w:r>
        <w:t xml:space="preserve"> </w:t>
      </w:r>
      <w:r>
        <w:t xml:space="preserve">which expedites the process of reimbursement and streamlines it, as the manual verification</w:t>
      </w:r>
      <w:r>
        <w:t xml:space="preserve"> </w:t>
      </w:r>
      <w:r>
        <w:t xml:space="preserve">from customer service agents may have taken too long and be too costly. In such cases,</w:t>
      </w:r>
      <w:r>
        <w:t xml:space="preserve"> </w:t>
      </w:r>
      <w:r>
        <w:t xml:space="preserve">passengers are required to use facial recognition technology to verify the passengers’ details,</w:t>
      </w:r>
      <w:r>
        <w:t xml:space="preserve"> </w:t>
      </w:r>
      <w:r>
        <w:t xml:space="preserve">as described in the specific case of one of these low-cost carriers299.</w:t>
      </w:r>
      <w:r>
        <w:br/>
      </w:r>
      <w:r>
        <w:t xml:space="preserve">It is estimated that passengers requesting reimbursement via a general online form of the</w:t>
      </w:r>
      <w:r>
        <w:t xml:space="preserve"> </w:t>
      </w:r>
      <w:r>
        <w:t xml:space="preserve">intermediary may spend on average 10 minutes doing so. Therefore, the additional time spent</w:t>
      </w:r>
      <w:r>
        <w:t xml:space="preserve"> </w:t>
      </w:r>
      <w:r>
        <w:t xml:space="preserve">per reimbursement request to air carriers, for providing the information requested by them, is</w:t>
      </w:r>
      <w:r>
        <w:t xml:space="preserve"> </w:t>
      </w:r>
      <w:r>
        <w:t xml:space="preserve">estimated at 20 to 40 minutes. This excludes the cases when an automatic verification system</w:t>
      </w:r>
      <w:r>
        <w:t xml:space="preserve"> </w:t>
      </w:r>
      <w:r>
        <w:t xml:space="preserve">is used, in which case no additional time would be needed.</w:t>
      </w:r>
      <w:r>
        <w:t xml:space="preserve"> </w:t>
      </w:r>
      <w:r>
        <w:t xml:space="preserve">As explained above, the number of passengers’ requests affected by PM C.1c is estimated at</w:t>
      </w:r>
      <w:r>
        <w:t xml:space="preserve"> </w:t>
      </w:r>
      <w:r>
        <w:t xml:space="preserve">1.3 million in 2025, 1.4 million in 2030 and 1.8 million in 2050. These exclude the requests for</w:t>
      </w:r>
      <w:r>
        <w:t xml:space="preserve"> </w:t>
      </w:r>
      <w:r>
        <w:t xml:space="preserve">which an automatic verification system is used. Considering the consumer value of time</w:t>
      </w:r>
      <w:r>
        <w:t xml:space="preserve"> </w:t>
      </w:r>
      <w:r>
        <w:t xml:space="preserve">estimated at EUR 22.7 per hour300 in 2021 prices, and the additional time spent per</w:t>
      </w:r>
      <w:r>
        <w:t xml:space="preserve"> </w:t>
      </w:r>
      <w:r>
        <w:t xml:space="preserve">reimbursement request of 20 minutes (lower bound estimate) to 40 minutes (upper bound</w:t>
      </w:r>
      <w:r>
        <w:t xml:space="preserve"> </w:t>
      </w:r>
      <w:r>
        <w:t xml:space="preserve">estimate), the hassle costs for 2025, 2030, 2040 and 2050 relative to the baseline are provided</w:t>
      </w:r>
      <w:r>
        <w:t xml:space="preserve"> </w:t>
      </w:r>
      <w:r>
        <w:t xml:space="preserve">in the table below. Per consumer, they are estimated at EUR 7.6 to 15.1. Expressed as present</w:t>
      </w:r>
      <w:r>
        <w:t xml:space="preserve"> </w:t>
      </w:r>
      <w:r>
        <w:t xml:space="preserve">value over 2025-2050, they are estimated at EUR 301.8 million to EUR 603.5 million.</w:t>
      </w:r>
      <w:r>
        <w:t xml:space="preserve"> </w:t>
      </w:r>
      <w:r>
        <w:t xml:space="preserve">Table 130: Hassle costs for consumers due to PM C.1c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passengers’ requests affected</w:t>
      </w:r>
      <w:r>
        <w:br/>
      </w:r>
      <w:r>
        <w:t xml:space="preserve">1,261,377</w:t>
      </w:r>
      <w:r>
        <w:t xml:space="preserve"> </w:t>
      </w:r>
      <w:r>
        <w:t xml:space="preserve">1,375,757</w:t>
      </w:r>
      <w:r>
        <w:t xml:space="preserve"> </w:t>
      </w:r>
      <w:r>
        <w:t xml:space="preserve">1,599,523</w:t>
      </w:r>
      <w:r>
        <w:t xml:space="preserve"> </w:t>
      </w:r>
      <w:r>
        <w:t xml:space="preserve">1,777,160</w:t>
      </w:r>
    </w:p>
    <w:p>
      <w:pPr>
        <w:pStyle w:val="BodyText"/>
      </w:pPr>
      <w:r>
        <w:t xml:space="preserve">299 Available at: https://www.ryanair.com/ie/en/useful-info/help-centre/terms-and-conditions.</w:t>
      </w:r>
      <w:r>
        <w:t xml:space="preserve"> </w:t>
      </w:r>
      <w:r>
        <w:t xml:space="preserve">300 Source: https://www.eurocontrol.int/sites/default/files/publication/files/standard-input-for-eurocontrol-cost-</w:t>
      </w:r>
      <w:r>
        <w:t xml:space="preserve"> </w:t>
      </w:r>
      <w:r>
        <w:t xml:space="preserve">benefit-analyses-2018-edition-8-version-2.6.pdf.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Hassle costs (EUR)</w:t>
      </w:r>
    </w:p>
    <w:p>
      <w:pPr>
        <w:pStyle w:val="BodyText"/>
      </w:pPr>
      <w:r>
        <w:t xml:space="preserve">Lower bound estimate</w:t>
      </w:r>
      <w:r>
        <w:t xml:space="preserve"> </w:t>
      </w:r>
      <w:r>
        <w:t xml:space="preserve">9,545,478</w:t>
      </w:r>
      <w:r>
        <w:t xml:space="preserve"> </w:t>
      </w:r>
      <w:r>
        <w:t xml:space="preserve">10,411,050</w:t>
      </w:r>
      <w:r>
        <w:t xml:space="preserve"> </w:t>
      </w:r>
      <w:r>
        <w:t xml:space="preserve">12,104,398</w:t>
      </w:r>
      <w:r>
        <w:t xml:space="preserve"> </w:t>
      </w:r>
      <w:r>
        <w:t xml:space="preserve">13,448,665</w:t>
      </w:r>
      <w:r>
        <w:t xml:space="preserve"> </w:t>
      </w:r>
      <w:r>
        <w:t xml:space="preserve">Upper bound estimate</w:t>
      </w:r>
      <w:r>
        <w:t xml:space="preserve"> </w:t>
      </w:r>
      <w:r>
        <w:t xml:space="preserve">19,090,956</w:t>
      </w:r>
      <w:r>
        <w:t xml:space="preserve"> </w:t>
      </w:r>
      <w:r>
        <w:t xml:space="preserve">19,783,414</w:t>
      </w:r>
      <w:r>
        <w:t xml:space="preserve"> </w:t>
      </w:r>
      <w:r>
        <w:t xml:space="preserve">24,208,795</w:t>
      </w:r>
      <w:r>
        <w:t xml:space="preserve"> </w:t>
      </w:r>
      <w:r>
        <w:t xml:space="preserve">26,897,331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Hassle costs savings for consumers (clarity of the information available)</w:t>
      </w:r>
      <w:r>
        <w:t xml:space="preserve"> </w:t>
      </w:r>
      <w:r>
        <w:t xml:space="preserve">PM C.1c would also provide greater clarity to passengers, who would no longer be sent around</w:t>
      </w:r>
      <w:r>
        <w:t xml:space="preserve"> </w:t>
      </w:r>
      <w:r>
        <w:t xml:space="preserve">and could be sure that the company they would approach for their refund (as explained under</w:t>
      </w:r>
      <w:r>
        <w:t xml:space="preserve"> </w:t>
      </w:r>
      <w:r>
        <w:t xml:space="preserve">the information obligation) would indeed process the refund. This would ensure that passengers</w:t>
      </w:r>
      <w:r>
        <w:t xml:space="preserve"> </w:t>
      </w:r>
      <w:r>
        <w:t xml:space="preserve">save time when searching for the information on whom they should approach for their</w:t>
      </w:r>
      <w:r>
        <w:t xml:space="preserve"> </w:t>
      </w:r>
      <w:r>
        <w:t xml:space="preserve">reimbursement, providing greater confidence to consumers.</w:t>
      </w:r>
      <w:r>
        <w:t xml:space="preserve"> </w:t>
      </w:r>
      <w:r>
        <w:t xml:space="preserve">On average, as explained above, 3% of passengers booking via intermediaries request</w:t>
      </w:r>
      <w:r>
        <w:t xml:space="preserve"> </w:t>
      </w:r>
      <w:r>
        <w:t xml:space="preserve">reimbursement301, and around 46% of air passengers book their tickets via intermediaries. In</w:t>
      </w:r>
      <w:r>
        <w:t xml:space="preserve"> </w:t>
      </w:r>
      <w:r>
        <w:t xml:space="preserve">the baseline scenario, the total number of air passengers booking via intermediaries who request</w:t>
      </w:r>
      <w:r>
        <w:t xml:space="preserve"> </w:t>
      </w:r>
      <w:r>
        <w:t xml:space="preserve">reimbursement is projected at 13.5 million in 2025, 14.7 million in 2030 and 19 million in 2050.</w:t>
      </w:r>
      <w:r>
        <w:t xml:space="preserve"> </w:t>
      </w:r>
      <w:r>
        <w:t xml:space="preserve">Under PM C.1c, it is assessed that passengers would spend 15 minutes (lower bound) to 30</w:t>
      </w:r>
      <w:r>
        <w:t xml:space="preserve"> </w:t>
      </w:r>
      <w:r>
        <w:t xml:space="preserve">minutes (upper bound) less when looking for information on their reimbursement process.</w:t>
      </w:r>
      <w:r>
        <w:t xml:space="preserve"> </w:t>
      </w:r>
      <w:r>
        <w:t xml:space="preserve">Considering the consumer value of time estimated at EUR 22.7 per hour302 in 2021 prices, the</w:t>
      </w:r>
      <w:r>
        <w:t xml:space="preserve"> </w:t>
      </w:r>
      <w:r>
        <w:t xml:space="preserve">hassle costs for 2025, 2030, 2040 and 2050 relative to the baseline are provided in the table</w:t>
      </w:r>
      <w:r>
        <w:t xml:space="preserve"> </w:t>
      </w:r>
      <w:r>
        <w:t xml:space="preserve">below. Per consumer, they are estimated at EUR 5.7 to 11.4. Expressed as present value over</w:t>
      </w:r>
      <w:r>
        <w:t xml:space="preserve"> </w:t>
      </w:r>
      <w:r>
        <w:t xml:space="preserve">2025-2050, they are estimated at EUR 1,679.1 million to EUR 3,358.2 million.</w:t>
      </w:r>
      <w:r>
        <w:t xml:space="preserve"> </w:t>
      </w:r>
      <w:r>
        <w:t xml:space="preserve">Table 131: Hassle costs savings for consumers due to PM C.1c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air passengers booking via</w:t>
      </w:r>
      <w:r>
        <w:t xml:space="preserve"> </w:t>
      </w:r>
      <w:r>
        <w:t xml:space="preserve">intermediaries who request reimbursement</w:t>
      </w:r>
      <w:r>
        <w:t xml:space="preserve"> </w:t>
      </w:r>
      <w:r>
        <w:t xml:space="preserve">13,513,196</w:t>
      </w:r>
      <w:r>
        <w:t xml:space="preserve"> </w:t>
      </w:r>
      <w:r>
        <w:t xml:space="preserve">14,738,556</w:t>
      </w:r>
      <w:r>
        <w:t xml:space="preserve"> </w:t>
      </w:r>
      <w:r>
        <w:t xml:space="preserve">17,135,768</w:t>
      </w:r>
      <w:r>
        <w:t xml:space="preserve"> </w:t>
      </w:r>
      <w:r>
        <w:t xml:space="preserve">19,038,801</w:t>
      </w:r>
      <w:r>
        <w:t xml:space="preserve"> </w:t>
      </w:r>
      <w:r>
        <w:t xml:space="preserve">Hassle costs savings (EUR)</w:t>
      </w:r>
    </w:p>
    <w:p>
      <w:pPr>
        <w:pStyle w:val="BodyText"/>
      </w:pPr>
      <w:r>
        <w:t xml:space="preserve">Lower bound estimate</w:t>
      </w:r>
      <w:r>
        <w:t xml:space="preserve"> </w:t>
      </w:r>
      <w:r>
        <w:t xml:space="preserve">76,695,886</w:t>
      </w:r>
      <w:r>
        <w:t xml:space="preserve"> </w:t>
      </w:r>
      <w:r>
        <w:t xml:space="preserve">83,650,576</w:t>
      </w:r>
      <w:r>
        <w:t xml:space="preserve"> </w:t>
      </w:r>
      <w:r>
        <w:t xml:space="preserve">97,256,261</w:t>
      </w:r>
      <w:r>
        <w:t xml:space="preserve"> </w:t>
      </w:r>
      <w:r>
        <w:t xml:space="preserve">108,057,166</w:t>
      </w:r>
      <w:r>
        <w:t xml:space="preserve"> </w:t>
      </w:r>
      <w:r>
        <w:t xml:space="preserve">Upper bound estimate</w:t>
      </w:r>
      <w:r>
        <w:t xml:space="preserve"> </w:t>
      </w:r>
      <w:r>
        <w:t xml:space="preserve">153,391,773</w:t>
      </w:r>
      <w:r>
        <w:t xml:space="preserve"> </w:t>
      </w:r>
      <w:r>
        <w:t xml:space="preserve">167,301,152</w:t>
      </w:r>
      <w:r>
        <w:t xml:space="preserve"> </w:t>
      </w:r>
      <w:r>
        <w:t xml:space="preserve">194,512,521</w:t>
      </w:r>
      <w:r>
        <w:t xml:space="preserve"> </w:t>
      </w:r>
      <w:r>
        <w:t xml:space="preserve">216,114,333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PM C.2a: Intermediary may not charge a fee for processing the passenger’s</w:t>
      </w:r>
      <w:r>
        <w:t xml:space="preserve"> </w:t>
      </w:r>
      <w:r>
        <w:t xml:space="preserve">reimbursement request</w:t>
      </w:r>
      <w:r>
        <w:br/>
      </w:r>
      <w:r>
        <w:t xml:space="preserve">This measure is expected to impact intermediaries who charge passengers reimbursement fees.</w:t>
      </w:r>
      <w:r>
        <w:t xml:space="preserve"> </w:t>
      </w:r>
      <w:r>
        <w:t xml:space="preserve">According to evidence from stakeholders and desk research in the context of the impact</w:t>
      </w:r>
      <w:r>
        <w:t xml:space="preserve"> </w:t>
      </w:r>
      <w:r>
        <w:t xml:space="preserve">assessment support study, approximately 10% of intermediary ticket vendors charge a fee for</w:t>
      </w:r>
      <w:r>
        <w:t xml:space="preserve"> </w:t>
      </w:r>
      <w:r>
        <w:t xml:space="preserve">reimbursement, which varies between EUR 25 and EUR 60. However, it is expected that this</w:t>
      </w:r>
      <w:r>
        <w:t xml:space="preserve"> </w:t>
      </w:r>
      <w:r>
        <w:t xml:space="preserve">loss of revenue will be passed on to consumers through other fees. Assuming EUR 25 that</w:t>
      </w:r>
      <w:r>
        <w:t xml:space="preserve"> </w:t>
      </w:r>
      <w:r>
        <w:t xml:space="preserve">would be charged by 10% of intermediaries, this represents around EUR 0.43 increase in fees</w:t>
      </w:r>
      <w:r>
        <w:t xml:space="preserve"> </w:t>
      </w:r>
      <w:r>
        <w:t xml:space="preserve">passed on to passengers per ticket. Overall, this is expected to have marginal effects on the</w:t>
      </w:r>
      <w:r>
        <w:t xml:space="preserve"> </w:t>
      </w:r>
      <w:r>
        <w:t xml:space="preserve">business model of intermediaries and their costs, and on the average cost of tickets.</w:t>
      </w:r>
    </w:p>
    <w:p>
      <w:pPr>
        <w:pStyle w:val="BodyText"/>
      </w:pPr>
      <w:r>
        <w:t xml:space="preserve">301 According to evidence provided by the same airline for 2019. One large OTA provided a similar figure for</w:t>
      </w:r>
      <w:r>
        <w:t xml:space="preserve"> </w:t>
      </w:r>
      <w:r>
        <w:t xml:space="preserve">reimbursement requests in 2019 (3.2%). However, evidence from an airline association shows that on average 6%</w:t>
      </w:r>
      <w:r>
        <w:t xml:space="preserve"> </w:t>
      </w:r>
      <w:r>
        <w:t xml:space="preserve">of passengers booking via intermediaries request reimbursement. In turn, one large LCC pointed out that</w:t>
      </w:r>
      <w:r>
        <w:t xml:space="preserve"> </w:t>
      </w:r>
      <w:r>
        <w:t xml:space="preserve">reimbursement requests represented 0.5% of passengers booking via intermediary ticket vendors. The mid-point</w:t>
      </w:r>
      <w:r>
        <w:t xml:space="preserve"> </w:t>
      </w:r>
      <w:r>
        <w:t xml:space="preserve">of these figures has been considered for the estimations, i.e. on average 3% of passengers booking via intermediary</w:t>
      </w:r>
      <w:r>
        <w:t xml:space="preserve"> </w:t>
      </w:r>
      <w:r>
        <w:t xml:space="preserve">ticket vendors request reimbursement.</w:t>
      </w:r>
      <w:r>
        <w:t xml:space="preserve"> </w:t>
      </w:r>
      <w:r>
        <w:t xml:space="preserve">302 Source: https://www.eurocontrol.int/sites/default/files/publication/files/standard-input-for-eurocontrol-cost-</w:t>
      </w:r>
      <w:r>
        <w:t xml:space="preserve"> </w:t>
      </w:r>
      <w:r>
        <w:t xml:space="preserve">benefit-analyses-2018-edition-8-version-2.6.pdf.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PM C.2b: Intermediary may charge a fee for processing the passenger’s reimbursement</w:t>
      </w:r>
      <w:r>
        <w:t xml:space="preserve"> </w:t>
      </w:r>
      <w:r>
        <w:t xml:space="preserve">request</w:t>
      </w:r>
      <w:r>
        <w:br/>
      </w:r>
      <w:r>
        <w:t xml:space="preserve">No significant costs are expected to be borne by either intermediaries or airlines, as under the</w:t>
      </w:r>
      <w:r>
        <w:t xml:space="preserve"> </w:t>
      </w:r>
      <w:r>
        <w:t xml:space="preserve">baseline some intermediaries already charge a fee for processing the passenger’s reimbursement</w:t>
      </w:r>
      <w:r>
        <w:t xml:space="preserve"> </w:t>
      </w:r>
      <w:r>
        <w:t xml:space="preserve">request. For this reason, no significant impact is also expected on passengers.</w:t>
      </w:r>
      <w:r>
        <w:br/>
      </w:r>
      <w:r>
        <w:t xml:space="preserve">PM C.3: (MoR) Intermediary to enable the passenger (with the data needed) to request</w:t>
      </w:r>
      <w:r>
        <w:t xml:space="preserve"> </w:t>
      </w:r>
      <w:r>
        <w:t xml:space="preserve">the reimbursement directly to the carrier</w:t>
      </w:r>
      <w:r>
        <w:br/>
      </w:r>
      <w:r>
        <w:t xml:space="preserve">No significant costs are expected due to this measure for intermediary ticket vendors. The costs</w:t>
      </w:r>
      <w:r>
        <w:t xml:space="preserve"> </w:t>
      </w:r>
      <w:r>
        <w:t xml:space="preserve">savings for intermediaries asociated to the reimbursement are explained under PM C.1a. Both</w:t>
      </w:r>
      <w:r>
        <w:t xml:space="preserve"> </w:t>
      </w:r>
      <w:r>
        <w:t xml:space="preserve">PM C.1a and PM C.3 are included in PO 3.1.</w:t>
      </w:r>
      <w:r>
        <w:t xml:space="preserve"> </w:t>
      </w:r>
      <w:r>
        <w:t xml:space="preserve">Hassle costs savings for consumers</w:t>
      </w:r>
      <w:r>
        <w:t xml:space="preserve"> </w:t>
      </w:r>
      <w:r>
        <w:t xml:space="preserve">Many intermediaries generate their own ticket identification numbers or booking references,</w:t>
      </w:r>
      <w:r>
        <w:t xml:space="preserve"> </w:t>
      </w:r>
      <w:r>
        <w:t xml:space="preserve">with the consequence that the passenger does not know the carrier’s booking reference and</w:t>
      </w:r>
      <w:r>
        <w:t xml:space="preserve"> </w:t>
      </w:r>
      <w:r>
        <w:t xml:space="preserve">cannot provide it when asking the carrier for a reimbursement303. By providing the passenger</w:t>
      </w:r>
      <w:r>
        <w:t xml:space="preserve"> </w:t>
      </w:r>
      <w:r>
        <w:t xml:space="preserve">with the data needed to request the reimbursement directly to the carrier, passengers will benefit</w:t>
      </w:r>
      <w:r>
        <w:t xml:space="preserve"> </w:t>
      </w:r>
      <w:r>
        <w:t xml:space="preserve">from less time for requesting their reimbursement, in the case of airlines with an indirect</w:t>
      </w:r>
      <w:r>
        <w:t xml:space="preserve"> </w:t>
      </w:r>
      <w:r>
        <w:t xml:space="preserve">booking model. Under PM C.3 passengers are estimated to save 10 to 20 minutes when</w:t>
      </w:r>
      <w:r>
        <w:t xml:space="preserve"> </w:t>
      </w:r>
      <w:r>
        <w:t xml:space="preserve">requesting their reimbursement from air carriers due to the information provided by the</w:t>
      </w:r>
      <w:r>
        <w:t xml:space="preserve"> </w:t>
      </w:r>
      <w:r>
        <w:t xml:space="preserve">intermediary. No additional benefits are expected for passengers with bookings with large low-</w:t>
      </w:r>
      <w:r>
        <w:t xml:space="preserve"> </w:t>
      </w:r>
      <w:r>
        <w:t xml:space="preserve">cost carriers using an automatic verification tool.</w:t>
      </w:r>
      <w:r>
        <w:br/>
      </w:r>
      <w:r>
        <w:t xml:space="preserve">As explained under PM C.1a, included in PO 3.1 together with PM C.3, the number of air</w:t>
      </w:r>
      <w:r>
        <w:t xml:space="preserve"> </w:t>
      </w:r>
      <w:r>
        <w:t xml:space="preserve">passengers’ requests affected by this measure is 6.3 million in 2025, 6.9 million in 2030 and</w:t>
      </w:r>
      <w:r>
        <w:t xml:space="preserve"> </w:t>
      </w:r>
      <w:r>
        <w:t xml:space="preserve">8.9 million in 2050. These exclude the requests for which an automatic verification system is</w:t>
      </w:r>
      <w:r>
        <w:t xml:space="preserve"> </w:t>
      </w:r>
      <w:r>
        <w:t xml:space="preserve">used. Considering the consumer value of time estimated at EUR 22.7 per hour304 in 2021 prices,</w:t>
      </w:r>
      <w:r>
        <w:t xml:space="preserve"> </w:t>
      </w:r>
      <w:r>
        <w:t xml:space="preserve">and the time saved per reimbursement request of 10 minutes (lower bound estimate) to 20</w:t>
      </w:r>
      <w:r>
        <w:t xml:space="preserve"> </w:t>
      </w:r>
      <w:r>
        <w:t xml:space="preserve">minutes (upper bound estimate), the hassle costs savings for 2025, 2030, 2040 and 2050 relative</w:t>
      </w:r>
      <w:r>
        <w:t xml:space="preserve"> </w:t>
      </w:r>
      <w:r>
        <w:t xml:space="preserve">to the baseline are provided in the table below. Per consumer, they are estimated at EUR 3.8 to</w:t>
      </w:r>
      <w:r>
        <w:t xml:space="preserve"> </w:t>
      </w:r>
      <w:r>
        <w:t xml:space="preserve">7.6. Expressed as present value over 2025-2050, they are estimated at EUR 522.5 million to</w:t>
      </w:r>
      <w:r>
        <w:t xml:space="preserve"> </w:t>
      </w:r>
      <w:r>
        <w:t xml:space="preserve">EUR 1,044.9 million.</w:t>
      </w:r>
      <w:r>
        <w:t xml:space="preserve"> </w:t>
      </w:r>
      <w:r>
        <w:t xml:space="preserve">Table 132: Hassle costs savings for consumers due to PM C.3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passengers’ requests affected</w:t>
      </w:r>
      <w:r>
        <w:t xml:space="preserve"> </w:t>
      </w:r>
      <w:r>
        <w:t xml:space="preserve">6,306,886</w:t>
      </w:r>
      <w:r>
        <w:t xml:space="preserve"> </w:t>
      </w:r>
      <w:r>
        <w:t xml:space="preserve">6,878,786</w:t>
      </w:r>
      <w:r>
        <w:t xml:space="preserve"> </w:t>
      </w:r>
      <w:r>
        <w:t xml:space="preserve">7,997,614</w:t>
      </w:r>
      <w:r>
        <w:t xml:space="preserve"> </w:t>
      </w:r>
      <w:r>
        <w:t xml:space="preserve">8,885,799</w:t>
      </w:r>
      <w:r>
        <w:t xml:space="preserve"> </w:t>
      </w:r>
      <w:r>
        <w:t xml:space="preserve">Hassle costs savings (EUR)</w:t>
      </w:r>
    </w:p>
    <w:p>
      <w:pPr>
        <w:pStyle w:val="BodyText"/>
      </w:pPr>
      <w:r>
        <w:t xml:space="preserve">Lower bound estimate</w:t>
      </w:r>
      <w:r>
        <w:t xml:space="preserve"> </w:t>
      </w:r>
      <w:r>
        <w:t xml:space="preserve">23,863,695</w:t>
      </w:r>
      <w:r>
        <w:t xml:space="preserve"> </w:t>
      </w:r>
      <w:r>
        <w:t xml:space="preserve">26,027,626</w:t>
      </w:r>
      <w:r>
        <w:t xml:space="preserve"> </w:t>
      </w:r>
      <w:r>
        <w:t xml:space="preserve">30,260,994</w:t>
      </w:r>
      <w:r>
        <w:t xml:space="preserve"> </w:t>
      </w:r>
      <w:r>
        <w:t xml:space="preserve">33,621,663</w:t>
      </w:r>
      <w:r>
        <w:t xml:space="preserve"> </w:t>
      </w:r>
      <w:r>
        <w:t xml:space="preserve">Upper bound estimate</w:t>
      </w:r>
      <w:r>
        <w:t xml:space="preserve"> </w:t>
      </w:r>
      <w:r>
        <w:t xml:space="preserve">47,727,390</w:t>
      </w:r>
      <w:r>
        <w:t xml:space="preserve"> </w:t>
      </w:r>
      <w:r>
        <w:t xml:space="preserve">52,055,252</w:t>
      </w:r>
      <w:r>
        <w:t xml:space="preserve"> </w:t>
      </w:r>
      <w:r>
        <w:t xml:space="preserve">60,521,988</w:t>
      </w:r>
      <w:r>
        <w:t xml:space="preserve"> </w:t>
      </w:r>
      <w:r>
        <w:t xml:space="preserve">67,243,327</w:t>
      </w:r>
      <w:r>
        <w:t xml:space="preserve"> </w:t>
      </w:r>
      <w:r>
        <w:t xml:space="preserve">Source: PWC, TIS and Steer (2023), Impact assessment support study</w:t>
      </w:r>
    </w:p>
    <w:p>
      <w:pPr>
        <w:pStyle w:val="BodyText"/>
      </w:pPr>
      <w:r>
        <w:t xml:space="preserve">303 It is assumed that this would normally cover all situations where the passenger had not yet received a boarding</w:t>
      </w:r>
      <w:r>
        <w:t xml:space="preserve"> </w:t>
      </w:r>
      <w:r>
        <w:t xml:space="preserve">pass.</w:t>
      </w:r>
      <w:r>
        <w:br/>
      </w:r>
      <w:r>
        <w:t xml:space="preserve">304 Source: https://www.eurocontrol.int/sites/default/files/publication/files/standard-input-for-eurocontrol-cost-</w:t>
      </w:r>
      <w:r>
        <w:t xml:space="preserve"> </w:t>
      </w:r>
      <w:r>
        <w:t xml:space="preserve">benefit-analyses-2018-edition-8-version-2.6.pdf.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PM C.4 Additional rules when intermediaries which are a ‘Merchant of Record’ are</w:t>
      </w:r>
      <w:r>
        <w:t xml:space="preserve"> </w:t>
      </w:r>
      <w:r>
        <w:t xml:space="preserve">involved</w:t>
      </w:r>
      <w:r>
        <w:t xml:space="preserve"> </w:t>
      </w:r>
      <w:r>
        <w:t xml:space="preserve">(1) When the passenger requests the reimbursement: intermediary to enable the passenger</w:t>
      </w:r>
      <w:r>
        <w:t xml:space="preserve"> </w:t>
      </w:r>
      <w:r>
        <w:t xml:space="preserve">(with the data needed and which only the intermediary has, such as carrier booking</w:t>
      </w:r>
      <w:r>
        <w:t xml:space="preserve"> </w:t>
      </w:r>
      <w:r>
        <w:t xml:space="preserve">reference) to request the reimbursement directly to the carrier.</w:t>
      </w:r>
      <w:r>
        <w:br/>
      </w:r>
      <w:r>
        <w:t xml:space="preserve">If the intermediary does not agree to process the reimbursement request, it shall enable the</w:t>
      </w:r>
      <w:r>
        <w:t xml:space="preserve"> </w:t>
      </w:r>
      <w:r>
        <w:t xml:space="preserve">passenger at booking, with the data needed and which only he has, to request the</w:t>
      </w:r>
      <w:r>
        <w:t xml:space="preserve"> </w:t>
      </w:r>
      <w:r>
        <w:t xml:space="preserve">reimbursement directly from the carrier.</w:t>
      </w:r>
      <w:r>
        <w:br/>
      </w:r>
      <w:r>
        <w:t xml:space="preserve">This element of PM C.4 is not expected to have a significant impact on costs for the industry,</w:t>
      </w:r>
      <w:r>
        <w:t xml:space="preserve"> </w:t>
      </w:r>
      <w:r>
        <w:t xml:space="preserve">as only minor changes are required. On the other hand, it is expected to lead to hassle costs</w:t>
      </w:r>
      <w:r>
        <w:t xml:space="preserve"> </w:t>
      </w:r>
      <w:r>
        <w:t xml:space="preserve">savings for consumers as explained below.</w:t>
      </w:r>
      <w:r>
        <w:t xml:space="preserve"> </w:t>
      </w:r>
      <w:r>
        <w:t xml:space="preserve">Hassle costs savings for consumers</w:t>
      </w:r>
      <w:r>
        <w:t xml:space="preserve"> </w:t>
      </w:r>
      <w:r>
        <w:t xml:space="preserve">Many intermediaries generate their own ticket identification numbers or booking references,</w:t>
      </w:r>
      <w:r>
        <w:t xml:space="preserve"> </w:t>
      </w:r>
      <w:r>
        <w:t xml:space="preserve">with the consequence that the passenger does not know the carrier’s booking reference and</w:t>
      </w:r>
      <w:r>
        <w:t xml:space="preserve"> </w:t>
      </w:r>
      <w:r>
        <w:t xml:space="preserve">cannot provide it when asking the carrier for a reimbursement305. By providing the passenger</w:t>
      </w:r>
      <w:r>
        <w:t xml:space="preserve"> </w:t>
      </w:r>
      <w:r>
        <w:t xml:space="preserve">with the data needed to request the reimbursement directly to the carrier, passengers will benefit</w:t>
      </w:r>
      <w:r>
        <w:t xml:space="preserve"> </w:t>
      </w:r>
      <w:r>
        <w:t xml:space="preserve">from less time for requesting their reimbursement, in the case of airlines with an indirect</w:t>
      </w:r>
      <w:r>
        <w:t xml:space="preserve"> </w:t>
      </w:r>
      <w:r>
        <w:t xml:space="preserve">booking model. Similarly to PM C.3, under PM C.4 passengers of network carriers and small</w:t>
      </w:r>
      <w:r>
        <w:t xml:space="preserve"> </w:t>
      </w:r>
      <w:r>
        <w:t xml:space="preserve">low-cost carriers are estimated to save 10 to 20 minutes when requesting their reimbursement</w:t>
      </w:r>
      <w:r>
        <w:t xml:space="preserve"> </w:t>
      </w:r>
      <w:r>
        <w:t xml:space="preserve">from air carriers due to the information provided by the intermediary. No additional benefits</w:t>
      </w:r>
      <w:r>
        <w:t xml:space="preserve"> </w:t>
      </w:r>
      <w:r>
        <w:t xml:space="preserve">are expected for passengers with bookings with large low-cost carriers using an automatic</w:t>
      </w:r>
      <w:r>
        <w:t xml:space="preserve"> </w:t>
      </w:r>
      <w:r>
        <w:t xml:space="preserve">verification tool.</w:t>
      </w:r>
      <w:r>
        <w:br/>
      </w:r>
      <w:r>
        <w:t xml:space="preserve">In PO 3.2, including PM C.1b together with PM C.4, it is expected that the number of requests</w:t>
      </w:r>
      <w:r>
        <w:t xml:space="preserve"> </w:t>
      </w:r>
      <w:r>
        <w:t xml:space="preserve">for reimbursement to carriers and intermediaries remains unchanged compared to the baseline.</w:t>
      </w:r>
      <w:r>
        <w:t xml:space="preserve"> </w:t>
      </w:r>
      <w:r>
        <w:t xml:space="preserve">Therefore, no hassle costs savings for consumers are estimated due to this measure.</w:t>
      </w:r>
      <w:r>
        <w:br/>
      </w:r>
      <w:r>
        <w:t xml:space="preserve">In PO 3.3, including PM C.1c together with PM C.4, the number of air passengers’ requests</w:t>
      </w:r>
      <w:r>
        <w:t xml:space="preserve"> </w:t>
      </w:r>
      <w:r>
        <w:t xml:space="preserve">affected by this measure is estimated at 1.3 million in 2025, 1.4 million in 2030 and 1.8 million</w:t>
      </w:r>
      <w:r>
        <w:t xml:space="preserve"> </w:t>
      </w:r>
      <w:r>
        <w:t xml:space="preserve">in 2050. These exclude the requests for which an automatic verification system is used (large</w:t>
      </w:r>
      <w:r>
        <w:t xml:space="preserve"> </w:t>
      </w:r>
      <w:r>
        <w:t xml:space="preserve">low cost carriers). Considering the consumer value of time estimated at EUR 22.7 per hour306</w:t>
      </w:r>
      <w:r>
        <w:t xml:space="preserve"> </w:t>
      </w:r>
      <w:r>
        <w:t xml:space="preserve">in 2021 prices, and the time saved per reimbursement request of 10 minutes (lower bound</w:t>
      </w:r>
      <w:r>
        <w:t xml:space="preserve"> </w:t>
      </w:r>
      <w:r>
        <w:t xml:space="preserve">estimate) to 20 minutes (upper bound estimate), the hassle costs savings for 2025, 2030, 2040</w:t>
      </w:r>
      <w:r>
        <w:t xml:space="preserve"> </w:t>
      </w:r>
      <w:r>
        <w:t xml:space="preserve">and 2050 relative to the baseline are provided in the table below. Per consumer, they are</w:t>
      </w:r>
      <w:r>
        <w:t xml:space="preserve"> </w:t>
      </w:r>
      <w:r>
        <w:t xml:space="preserve">estimated at EUR 3.8 to 7.6. Expressed as present value over 2025-2050, they are estimated at</w:t>
      </w:r>
      <w:r>
        <w:t xml:space="preserve"> </w:t>
      </w:r>
      <w:r>
        <w:t xml:space="preserve">EUR 104.5 million to EUR 209 million.</w:t>
      </w:r>
      <w:r>
        <w:t xml:space="preserve"> </w:t>
      </w:r>
      <w:r>
        <w:t xml:space="preserve">Table 133: Hassle costs savings for consumers due to PM C.4 in PO 3.3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passengers’ requests affected</w:t>
      </w:r>
      <w:r>
        <w:t xml:space="preserve"> </w:t>
      </w:r>
      <w:r>
        <w:t xml:space="preserve">1,261,377</w:t>
      </w:r>
      <w:r>
        <w:t xml:space="preserve"> </w:t>
      </w:r>
      <w:r>
        <w:t xml:space="preserve">1,375,757</w:t>
      </w:r>
      <w:r>
        <w:t xml:space="preserve"> </w:t>
      </w:r>
      <w:r>
        <w:t xml:space="preserve">1,599,523</w:t>
      </w:r>
      <w:r>
        <w:t xml:space="preserve"> </w:t>
      </w:r>
      <w:r>
        <w:t xml:space="preserve">1,777,160</w:t>
      </w:r>
      <w:r>
        <w:t xml:space="preserve"> </w:t>
      </w:r>
      <w:r>
        <w:t xml:space="preserve">Hassle costs savings (EUR)</w:t>
      </w:r>
    </w:p>
    <w:p>
      <w:pPr>
        <w:pStyle w:val="BodyText"/>
      </w:pPr>
      <w:r>
        <w:t xml:space="preserve">Lower bound estimate</w:t>
      </w:r>
      <w:r>
        <w:t xml:space="preserve"> </w:t>
      </w:r>
      <w:r>
        <w:t xml:space="preserve">4,772,739</w:t>
      </w:r>
      <w:r>
        <w:t xml:space="preserve"> </w:t>
      </w:r>
      <w:r>
        <w:t xml:space="preserve">5,205,525</w:t>
      </w:r>
      <w:r>
        <w:t xml:space="preserve"> </w:t>
      </w:r>
      <w:r>
        <w:t xml:space="preserve">6,052,199</w:t>
      </w:r>
      <w:r>
        <w:t xml:space="preserve"> </w:t>
      </w:r>
      <w:r>
        <w:t xml:space="preserve">6,724,333</w:t>
      </w:r>
      <w:r>
        <w:t xml:space="preserve"> </w:t>
      </w:r>
      <w:r>
        <w:t xml:space="preserve">Upper bound estimate</w:t>
      </w:r>
      <w:r>
        <w:t xml:space="preserve"> </w:t>
      </w:r>
      <w:r>
        <w:t xml:space="preserve">9,545,478</w:t>
      </w:r>
      <w:r>
        <w:t xml:space="preserve"> </w:t>
      </w:r>
      <w:r>
        <w:t xml:space="preserve">10,411,050</w:t>
      </w:r>
      <w:r>
        <w:t xml:space="preserve"> </w:t>
      </w:r>
      <w:r>
        <w:t xml:space="preserve">12,104,398</w:t>
      </w:r>
      <w:r>
        <w:t xml:space="preserve"> </w:t>
      </w:r>
      <w:r>
        <w:t xml:space="preserve">13,448,665</w:t>
      </w:r>
    </w:p>
    <w:p>
      <w:pPr>
        <w:pStyle w:val="BodyText"/>
      </w:pPr>
      <w:r>
        <w:t xml:space="preserve">305 It is assumed that this would normally cover all situations where the passenger had not yet received a boarding</w:t>
      </w:r>
      <w:r>
        <w:t xml:space="preserve"> </w:t>
      </w:r>
      <w:r>
        <w:t xml:space="preserve">pass.</w:t>
      </w:r>
      <w:r>
        <w:br/>
      </w:r>
      <w:r>
        <w:t xml:space="preserve">306 Source: https://www.eurocontrol.int/sites/default/files/publication/files/standard-input-for-eurocontrol-cost-</w:t>
      </w:r>
      <w:r>
        <w:t xml:space="preserve"> </w:t>
      </w:r>
      <w:r>
        <w:t xml:space="preserve">benefit-analyses-2018-edition-8-version-2.6.pdf.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(2) Carrier to reimburse the intermediary at the latest within 7 days, in one transaction, via</w:t>
      </w:r>
      <w:r>
        <w:t xml:space="preserve"> </w:t>
      </w:r>
      <w:r>
        <w:t xml:space="preserve">the same payment method used at the time of booking, and linking the payment with the original</w:t>
      </w:r>
      <w:r>
        <w:t xml:space="preserve"> </w:t>
      </w:r>
      <w:r>
        <w:t xml:space="preserve">booking reference. The intermediary has to reimburse the passenger at the latest within another</w:t>
      </w:r>
      <w:r>
        <w:t xml:space="preserve"> </w:t>
      </w:r>
      <w:r>
        <w:t xml:space="preserve">7 days.</w:t>
      </w:r>
      <w:r>
        <w:br/>
      </w:r>
      <w:r>
        <w:t xml:space="preserve">This element of PM C.4 may lead to costs savings for some intermediaries who have to advance</w:t>
      </w:r>
      <w:r>
        <w:t xml:space="preserve"> </w:t>
      </w:r>
      <w:r>
        <w:t xml:space="preserve">payments to passengers ahead of the carrier paying them compared to the baseline. However,</w:t>
      </w:r>
      <w:r>
        <w:t xml:space="preserve"> </w:t>
      </w:r>
      <w:r>
        <w:t xml:space="preserve">there is no reliable data that allow estimating such savings for the entire industry.</w:t>
      </w:r>
      <w:r>
        <w:t xml:space="preserve"> </w:t>
      </w:r>
      <w:r>
        <w:t xml:space="preserve">In addition, ensuring that reimbursements by carriers are made in one transaction and linked to</w:t>
      </w:r>
      <w:r>
        <w:t xml:space="preserve"> </w:t>
      </w:r>
      <w:r>
        <w:t xml:space="preserve">the amount paid with the specific original booking number is also expected to lead to some</w:t>
      </w:r>
      <w:r>
        <w:t xml:space="preserve"> </w:t>
      </w:r>
      <w:r>
        <w:t xml:space="preserve">costs savings for intermediaries, as, under the baseline, some intermediaries carry out manual</w:t>
      </w:r>
      <w:r>
        <w:t xml:space="preserve"> </w:t>
      </w:r>
      <w:r>
        <w:t xml:space="preserve">verification procedures to link the amount received by the carrier to the passenger’s booking</w:t>
      </w:r>
      <w:r>
        <w:t xml:space="preserve"> </w:t>
      </w:r>
      <w:r>
        <w:t xml:space="preserve">number, as pointed out by two large OTAs and one intermediary association.</w:t>
      </w:r>
      <w:r>
        <w:t xml:space="preserve"> </w:t>
      </w:r>
      <w:r>
        <w:t xml:space="preserve">(3) If the intermediary did not receive the carrier’s reimbursement, with the result that the</w:t>
      </w:r>
      <w:r>
        <w:t xml:space="preserve"> </w:t>
      </w:r>
      <w:r>
        <w:t xml:space="preserve">intermediary did not reimburse the passenger within 14 days,</w:t>
      </w:r>
      <w:r>
        <w:br/>
      </w:r>
      <w:r>
        <w:t xml:space="preserve">a.</w:t>
      </w:r>
      <w:r>
        <w:t xml:space="preserve"> </w:t>
      </w:r>
      <w:r>
        <w:t xml:space="preserve">The passenger can request the reimbursement from the carrier. The carrier shall</w:t>
      </w:r>
      <w:r>
        <w:t xml:space="preserve"> </w:t>
      </w:r>
      <w:r>
        <w:t xml:space="preserve">reimburse the passenger within 7 days.</w:t>
      </w:r>
      <w:r>
        <w:br/>
      </w:r>
      <w:r>
        <w:t xml:space="preserve">On average 5% of passengers are currently paid after 14 days307. Under the baseline, passengers</w:t>
      </w:r>
      <w:r>
        <w:t xml:space="preserve"> </w:t>
      </w:r>
      <w:r>
        <w:t xml:space="preserve">are already entitled to request reimbursement from carriers if the intermediary does not process</w:t>
      </w:r>
      <w:r>
        <w:t xml:space="preserve"> </w:t>
      </w:r>
      <w:r>
        <w:t xml:space="preserve">their reimbursement. Therefore, no additional costs or costs savings are expected from this</w:t>
      </w:r>
      <w:r>
        <w:t xml:space="preserve"> </w:t>
      </w:r>
      <w:r>
        <w:t xml:space="preserve">element of PM C.4.</w:t>
      </w:r>
      <w:r>
        <w:t xml:space="preserve"> </w:t>
      </w:r>
      <w:r>
        <w:t xml:space="preserve">b.</w:t>
      </w:r>
      <w:r>
        <w:t xml:space="preserve"> </w:t>
      </w:r>
      <w:r>
        <w:t xml:space="preserve">The intermediary can reimburse the passenger by advancing the money to the carrier.</w:t>
      </w:r>
      <w:r>
        <w:t xml:space="preserve"> </w:t>
      </w:r>
      <w:r>
        <w:t xml:space="preserve">Some intermediaries already advance payments to passengers ahead of the carrier paying them</w:t>
      </w:r>
      <w:r>
        <w:t xml:space="preserve"> </w:t>
      </w:r>
      <w:r>
        <w:t xml:space="preserve">under the baseline. No additional costs are foreseen for intermediaries, as they will have the</w:t>
      </w:r>
      <w:r>
        <w:t xml:space="preserve"> </w:t>
      </w:r>
      <w:r>
        <w:t xml:space="preserve">choice of advancing the money or not.</w:t>
      </w:r>
      <w:r>
        <w:t xml:space="preserve"> </w:t>
      </w:r>
      <w:r>
        <w:t xml:space="preserve">(4) If the intermediary received the carrier’s reimbursement and did not reimburse the</w:t>
      </w:r>
      <w:r>
        <w:t xml:space="preserve"> </w:t>
      </w:r>
      <w:r>
        <w:t xml:space="preserve">passenger within 14 days, the passenger can request the reimbursement from the carrier.</w:t>
      </w:r>
      <w:r>
        <w:br/>
      </w:r>
      <w:r>
        <w:t xml:space="preserve">As this is already the case under the baseline, no cost implications are foreseen.</w:t>
      </w:r>
    </w:p>
    <w:p>
      <w:pPr>
        <w:pStyle w:val="BodyText"/>
      </w:pPr>
      <w:r>
        <w:t xml:space="preserve">307 The 5% of reimbursements taking longer than 14 days to be paid to passengers is linked to the share of BSP</w:t>
      </w:r>
      <w:r>
        <w:t xml:space="preserve"> </w:t>
      </w:r>
      <w:r>
        <w:t xml:space="preserve">remittance periods made on a monthly basis, which we assume to have a greater likelihood of reaching the</w:t>
      </w:r>
      <w:r>
        <w:t xml:space="preserve"> </w:t>
      </w:r>
      <w:r>
        <w:t xml:space="preserve">passenger’s bank account after 14 days. We applied the 10.9% of BSP payments on a monthly basis to the</w:t>
      </w:r>
      <w:r>
        <w:t xml:space="preserve"> </w:t>
      </w:r>
      <w:r>
        <w:t xml:space="preserve">respective shares of intermediary flows within IATA (GDS and non-GDs), which led to 5% of ticket bookings</w:t>
      </w:r>
      <w:r>
        <w:t xml:space="preserve"> </w:t>
      </w:r>
      <w:r>
        <w:t xml:space="preserve">who may most likely receive their payments after 14 days. It is also important to point out that under PO 3.2,</w:t>
      </w:r>
      <w:r>
        <w:t xml:space="preserve"> </w:t>
      </w:r>
      <w:r>
        <w:t xml:space="preserve">carriers are incentivised to reimburse the intermediary within their deadline of 7 days in order to avoid any</w:t>
      </w:r>
      <w:r>
        <w:t xml:space="preserve"> </w:t>
      </w:r>
      <w:r>
        <w:t xml:space="preserve">additional administrative costs that they would incur if the passenger contacted them for reimbursement.</w:t>
      </w:r>
      <w:r>
        <w:t xml:space="preserve"> </w:t>
      </w:r>
      <w:r>
        <w:t xml:space="preserve">Intermediaries are also incentivised to comply with their reimbursement deadline as otherwise, carriers would no</w:t>
      </w:r>
      <w:r>
        <w:t xml:space="preserve"> </w:t>
      </w:r>
      <w:r>
        <w:t xml:space="preserve">longer choose them for processing the reimbursement.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Summary of costs and costs savings by option and by measure (problem area 3)</w:t>
      </w:r>
      <w:r>
        <w:t xml:space="preserve"> </w:t>
      </w:r>
      <w:r>
        <w:t xml:space="preserve">The summary of recurrent and one-off costs and costs savings by option and by measure,</w:t>
      </w:r>
      <w:r>
        <w:t xml:space="preserve"> </w:t>
      </w:r>
      <w:r>
        <w:t xml:space="preserve">expressed as present value over 2025-2050, and for 2025, 2030 and 2050 relative to the baseline</w:t>
      </w:r>
      <w:r>
        <w:t xml:space="preserve"> </w:t>
      </w:r>
      <w:r>
        <w:t xml:space="preserve">are provided in the tables below.</w:t>
      </w:r>
    </w:p>
    <w:p>
      <w:pPr>
        <w:pStyle w:val="BodyText"/>
      </w:pPr>
      <w:r>
        <w:t xml:space="preserve">Table 134: Recurrent and one-off costs and costs savings in the POs, expressed as present value relative to the</w:t>
      </w:r>
      <w:r>
        <w:t xml:space="preserve"> </w:t>
      </w:r>
      <w:r>
        <w:t xml:space="preserve">baseline, in million EUR (2021 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3.1</w:t>
      </w:r>
      <w:r>
        <w:t xml:space="preserve"> </w:t>
      </w:r>
      <w:r>
        <w:t xml:space="preserve">PO 3.2</w:t>
      </w:r>
      <w:r>
        <w:t xml:space="preserve"> </w:t>
      </w:r>
      <w:r>
        <w:t xml:space="preserve">PO 3.3</w:t>
      </w:r>
      <w:r>
        <w:t xml:space="preserve"> </w:t>
      </w:r>
      <w:r>
        <w:t xml:space="preserve">Carriers</w:t>
      </w:r>
    </w:p>
    <w:p>
      <w:pPr>
        <w:pStyle w:val="BodyText"/>
      </w:pPr>
      <w:r>
        <w:t xml:space="preserve">Administrative costs</w:t>
      </w:r>
      <w:r>
        <w:br/>
      </w:r>
      <w:r>
        <w:t xml:space="preserve">1,617.22</w:t>
      </w:r>
      <w:r>
        <w:t xml:space="preserve"> </w:t>
      </w:r>
      <w:r>
        <w:t xml:space="preserve">0.07</w:t>
      </w:r>
      <w:r>
        <w:t xml:space="preserve"> </w:t>
      </w:r>
      <w:r>
        <w:t xml:space="preserve">323.50</w:t>
      </w:r>
      <w:r>
        <w:t xml:space="preserve"> </w:t>
      </w:r>
      <w:r>
        <w:t xml:space="preserve">PM C.1a</w:t>
      </w:r>
      <w:r>
        <w:t xml:space="preserve"> </w:t>
      </w:r>
      <w:r>
        <w:t xml:space="preserve">1,617.22</w:t>
      </w:r>
    </w:p>
    <w:p>
      <w:pPr>
        <w:pStyle w:val="BodyText"/>
      </w:pPr>
      <w:r>
        <w:t xml:space="preserve">PM C.1b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PM C.1c</w:t>
      </w:r>
    </w:p>
    <w:p>
      <w:pPr>
        <w:pStyle w:val="BodyText"/>
      </w:pPr>
      <w:r>
        <w:t xml:space="preserve">323.50</w:t>
      </w:r>
      <w:r>
        <w:t xml:space="preserve"> </w:t>
      </w:r>
      <w:r>
        <w:t xml:space="preserve">Intermediaries</w:t>
      </w:r>
    </w:p>
    <w:p>
      <w:pPr>
        <w:pStyle w:val="BodyText"/>
      </w:pPr>
      <w:r>
        <w:t xml:space="preserve">Administrative costs</w:t>
      </w:r>
      <w:r>
        <w:br/>
      </w:r>
      <w:r>
        <w:t xml:space="preserve">57.42</w:t>
      </w:r>
      <w:r>
        <w:t xml:space="preserve"> </w:t>
      </w:r>
      <w:r>
        <w:t xml:space="preserve">57.42</w:t>
      </w:r>
      <w:r>
        <w:t xml:space="preserve"> </w:t>
      </w:r>
      <w:r>
        <w:t xml:space="preserve">57.42</w:t>
      </w:r>
      <w:r>
        <w:t xml:space="preserve"> </w:t>
      </w:r>
      <w:r>
        <w:t xml:space="preserve">PM C.1a</w:t>
      </w:r>
      <w:r>
        <w:t xml:space="preserve"> </w:t>
      </w:r>
      <w:r>
        <w:t xml:space="preserve">57.42</w:t>
      </w:r>
    </w:p>
    <w:p>
      <w:pPr>
        <w:pStyle w:val="BodyText"/>
      </w:pPr>
      <w:r>
        <w:t xml:space="preserve">PM C.1b</w:t>
      </w:r>
    </w:p>
    <w:p>
      <w:pPr>
        <w:pStyle w:val="BodyText"/>
      </w:pPr>
      <w:r>
        <w:t xml:space="preserve">57.42</w:t>
      </w:r>
      <w:r>
        <w:br/>
      </w:r>
      <w:r>
        <w:t xml:space="preserve">PM C.1c</w:t>
      </w:r>
    </w:p>
    <w:p>
      <w:pPr>
        <w:pStyle w:val="BodyText"/>
      </w:pPr>
      <w:r>
        <w:t xml:space="preserve">57.42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828.47</w:t>
      </w:r>
      <w:r>
        <w:t xml:space="preserve"> </w:t>
      </w:r>
      <w:r>
        <w:t xml:space="preserve">0.00</w:t>
      </w:r>
      <w:r>
        <w:t xml:space="preserve"> </w:t>
      </w:r>
      <w:r>
        <w:t xml:space="preserve">165.69</w:t>
      </w:r>
      <w:r>
        <w:t xml:space="preserve"> </w:t>
      </w:r>
      <w:r>
        <w:t xml:space="preserve">PM C.1a</w:t>
      </w:r>
      <w:r>
        <w:t xml:space="preserve"> </w:t>
      </w:r>
      <w:r>
        <w:t xml:space="preserve">828.47</w:t>
      </w:r>
    </w:p>
    <w:p>
      <w:pPr>
        <w:pStyle w:val="BodyText"/>
      </w:pPr>
      <w:r>
        <w:t xml:space="preserve">PM C.1c</w:t>
      </w:r>
    </w:p>
    <w:p>
      <w:pPr>
        <w:pStyle w:val="BodyText"/>
      </w:pPr>
      <w:r>
        <w:t xml:space="preserve">165.69</w:t>
      </w:r>
      <w:r>
        <w:t xml:space="preserve"> </w:t>
      </w:r>
      <w:r>
        <w:t xml:space="preserve">Consumers</w:t>
      </w:r>
    </w:p>
    <w:p>
      <w:pPr>
        <w:pStyle w:val="BodyText"/>
      </w:pPr>
      <w:r>
        <w:t xml:space="preserve">Hassle costs</w:t>
      </w:r>
      <w:r>
        <w:t xml:space="preserve"> </w:t>
      </w:r>
      <w:r>
        <w:t xml:space="preserve">1,044.90</w:t>
      </w:r>
      <w:r>
        <w:t xml:space="preserve"> </w:t>
      </w:r>
      <w:r>
        <w:t xml:space="preserve">0.00</w:t>
      </w:r>
      <w:r>
        <w:t xml:space="preserve"> </w:t>
      </w:r>
      <w:r>
        <w:t xml:space="preserve">301.76</w:t>
      </w:r>
      <w:r>
        <w:t xml:space="preserve"> </w:t>
      </w:r>
      <w:r>
        <w:t xml:space="preserve">PM C.1a*</w:t>
      </w:r>
      <w:r>
        <w:t xml:space="preserve"> </w:t>
      </w:r>
      <w:r>
        <w:t xml:space="preserve">1,044.90</w:t>
      </w:r>
    </w:p>
    <w:p>
      <w:pPr>
        <w:pStyle w:val="BodyText"/>
      </w:pPr>
      <w:r>
        <w:t xml:space="preserve">PM C.1c*</w:t>
      </w:r>
    </w:p>
    <w:p>
      <w:pPr>
        <w:pStyle w:val="BodyText"/>
      </w:pPr>
      <w:r>
        <w:t xml:space="preserve">301.76</w:t>
      </w:r>
      <w:r>
        <w:t xml:space="preserve"> </w:t>
      </w:r>
      <w:r>
        <w:t xml:space="preserve">Hassle costs savings</w:t>
      </w:r>
      <w:r>
        <w:t xml:space="preserve"> </w:t>
      </w:r>
      <w:r>
        <w:t xml:space="preserve">2,201.57</w:t>
      </w:r>
      <w:r>
        <w:t xml:space="preserve"> </w:t>
      </w:r>
      <w:r>
        <w:t xml:space="preserve">1,679.11</w:t>
      </w:r>
      <w:r>
        <w:t xml:space="preserve"> </w:t>
      </w:r>
      <w:r>
        <w:t xml:space="preserve">1,783.61</w:t>
      </w:r>
      <w:r>
        <w:t xml:space="preserve"> </w:t>
      </w:r>
      <w:r>
        <w:t xml:space="preserve">PM C.1a*</w:t>
      </w:r>
      <w:r>
        <w:t xml:space="preserve"> </w:t>
      </w:r>
      <w:r>
        <w:t xml:space="preserve">1,679.11</w:t>
      </w:r>
    </w:p>
    <w:p>
      <w:pPr>
        <w:pStyle w:val="BodyText"/>
      </w:pPr>
      <w:r>
        <w:t xml:space="preserve">PM C.1b*</w:t>
      </w:r>
    </w:p>
    <w:p>
      <w:pPr>
        <w:pStyle w:val="BodyText"/>
      </w:pPr>
      <w:r>
        <w:t xml:space="preserve">1,679.11</w:t>
      </w:r>
    </w:p>
    <w:p>
      <w:pPr>
        <w:pStyle w:val="BodyText"/>
      </w:pPr>
      <w:r>
        <w:t xml:space="preserve">PM C.1c*</w:t>
      </w:r>
    </w:p>
    <w:p>
      <w:pPr>
        <w:pStyle w:val="BodyText"/>
      </w:pPr>
      <w:r>
        <w:t xml:space="preserve">1,679.11</w:t>
      </w:r>
      <w:r>
        <w:t xml:space="preserve"> </w:t>
      </w:r>
      <w:r>
        <w:t xml:space="preserve">PM C.3*</w:t>
      </w:r>
      <w:r>
        <w:t xml:space="preserve"> </w:t>
      </w:r>
      <w:r>
        <w:t xml:space="preserve">522.45</w:t>
      </w:r>
    </w:p>
    <w:p>
      <w:pPr>
        <w:pStyle w:val="BodyText"/>
      </w:pPr>
      <w:r>
        <w:t xml:space="preserve">PM C.4*</w:t>
      </w:r>
    </w:p>
    <w:p>
      <w:pPr>
        <w:pStyle w:val="BodyText"/>
      </w:pPr>
      <w:r>
        <w:t xml:space="preserve">104.49</w:t>
      </w:r>
      <w:r>
        <w:t xml:space="preserve"> </w:t>
      </w:r>
      <w:r>
        <w:t xml:space="preserve">Total costs</w:t>
      </w:r>
      <w:r>
        <w:br/>
      </w:r>
      <w:r>
        <w:t xml:space="preserve">2,719.55</w:t>
      </w:r>
      <w:r>
        <w:t xml:space="preserve"> </w:t>
      </w:r>
      <w:r>
        <w:t xml:space="preserve">57.49</w:t>
      </w:r>
      <w:r>
        <w:t xml:space="preserve"> </w:t>
      </w:r>
      <w:r>
        <w:t xml:space="preserve">682.69</w:t>
      </w:r>
      <w:r>
        <w:t xml:space="preserve"> </w:t>
      </w:r>
      <w:r>
        <w:t xml:space="preserve">Total costs savings</w:t>
      </w:r>
      <w:r>
        <w:t xml:space="preserve"> </w:t>
      </w:r>
      <w:r>
        <w:t xml:space="preserve">3,030.03</w:t>
      </w:r>
      <w:r>
        <w:t xml:space="preserve"> </w:t>
      </w:r>
      <w:r>
        <w:t xml:space="preserve">1,679.11</w:t>
      </w:r>
      <w:r>
        <w:t xml:space="preserve"> </w:t>
      </w:r>
      <w:r>
        <w:t xml:space="preserve">1,949.30</w:t>
      </w:r>
      <w:r>
        <w:t xml:space="preserve"> </w:t>
      </w:r>
      <w:r>
        <w:t xml:space="preserve">Net benefits</w:t>
      </w:r>
      <w:r>
        <w:t xml:space="preserve"> </w:t>
      </w:r>
      <w:r>
        <w:t xml:space="preserve">310.48</w:t>
      </w:r>
      <w:r>
        <w:t xml:space="preserve"> </w:t>
      </w:r>
      <w:r>
        <w:t xml:space="preserve">1,621.62</w:t>
      </w:r>
      <w:r>
        <w:t xml:space="preserve"> </w:t>
      </w:r>
      <w:r>
        <w:t xml:space="preserve">1,266.61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1.1</w:t>
      </w:r>
      <w:r>
        <w:t xml:space="preserve"> </w:t>
      </w:r>
      <w:r>
        <w:t xml:space="preserve">29.2</w:t>
      </w:r>
      <w:r>
        <w:t xml:space="preserve"> </w:t>
      </w:r>
      <w:r>
        <w:t xml:space="preserve">2.9</w:t>
      </w:r>
      <w:r>
        <w:t xml:space="preserve"> </w:t>
      </w:r>
      <w:r>
        <w:t xml:space="preserve">Source: PWC, TIS and Steer (2023), Impact assessment support study; Note: * stands for the lower bound of the</w:t>
      </w:r>
      <w:r>
        <w:t xml:space="preserve"> </w:t>
      </w:r>
      <w:r>
        <w:t xml:space="preserve">hassle costs and costs savings estimates. When considering the upper bound of the hassle costs and costs savings</w:t>
      </w:r>
      <w:r>
        <w:t xml:space="preserve"> </w:t>
      </w:r>
      <w:r>
        <w:t xml:space="preserve">estimates, the net benefits of PO 3.1 are estimated at EUR 1,467.1 million, of PO 3.2 at EUR 3,300.7 million and</w:t>
      </w:r>
      <w:r>
        <w:t xml:space="preserve"> </w:t>
      </w:r>
      <w:r>
        <w:t xml:space="preserve">of PO 3.3 at EUR 2,748.5 million, while the benefits to costs ratio at 1.4, 58.4 and 3.8 respectively.</w:t>
      </w:r>
      <w:r>
        <w:t xml:space="preserve"> </w:t>
      </w:r>
      <w:r>
        <w:t xml:space="preserve">Table 135: One-off administrative costs in the POs relative to the baseline scenario, in million EUR (2021</w:t>
      </w:r>
      <w:r>
        <w:t xml:space="preserve"> </w:t>
      </w:r>
      <w:r>
        <w:t xml:space="preserve">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3.1</w:t>
      </w:r>
      <w:r>
        <w:t xml:space="preserve"> </w:t>
      </w:r>
      <w:r>
        <w:t xml:space="preserve">PO 3.2</w:t>
      </w:r>
      <w:r>
        <w:t xml:space="preserve"> </w:t>
      </w:r>
      <w:r>
        <w:t xml:space="preserve">PO 3.3</w:t>
      </w:r>
      <w:r>
        <w:t xml:space="preserve"> </w:t>
      </w:r>
      <w:r>
        <w:t xml:space="preserve">Carriers</w:t>
      </w:r>
    </w:p>
    <w:p>
      <w:pPr>
        <w:pStyle w:val="BodyText"/>
      </w:pPr>
      <w:r>
        <w:t xml:space="preserve">One-off administrative costs</w:t>
      </w:r>
      <w:r>
        <w:br/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PM C.1a</w:t>
      </w:r>
      <w:r>
        <w:t xml:space="preserve"> </w:t>
      </w:r>
      <w:r>
        <w:t xml:space="preserve">0.07</w:t>
      </w:r>
    </w:p>
    <w:p>
      <w:pPr>
        <w:pStyle w:val="BodyText"/>
      </w:pPr>
      <w:r>
        <w:t xml:space="preserve">PM C.1b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3.1</w:t>
      </w:r>
      <w:r>
        <w:t xml:space="preserve"> </w:t>
      </w:r>
      <w:r>
        <w:t xml:space="preserve">PO 3.2</w:t>
      </w:r>
      <w:r>
        <w:t xml:space="preserve"> </w:t>
      </w:r>
      <w:r>
        <w:t xml:space="preserve">PO 3.3</w:t>
      </w:r>
      <w:r>
        <w:t xml:space="preserve"> </w:t>
      </w:r>
      <w:r>
        <w:t xml:space="preserve">Carriers</w:t>
      </w:r>
    </w:p>
    <w:p>
      <w:pPr>
        <w:pStyle w:val="BodyText"/>
      </w:pPr>
      <w:r>
        <w:t xml:space="preserve">PM C.1c</w:t>
      </w:r>
    </w:p>
    <w:p>
      <w:pPr>
        <w:pStyle w:val="BodyText"/>
      </w:pPr>
      <w:r>
        <w:t xml:space="preserve">0.07</w:t>
      </w:r>
      <w:r>
        <w:t xml:space="preserve"> </w:t>
      </w:r>
      <w:r>
        <w:t xml:space="preserve">Intermediaries</w:t>
      </w:r>
    </w:p>
    <w:p>
      <w:pPr>
        <w:pStyle w:val="BodyText"/>
      </w:pPr>
      <w:r>
        <w:t xml:space="preserve">One-off administrative costs</w:t>
      </w:r>
      <w:r>
        <w:t xml:space="preserve"> </w:t>
      </w:r>
      <w:r>
        <w:t xml:space="preserve">57.42</w:t>
      </w:r>
      <w:r>
        <w:t xml:space="preserve"> </w:t>
      </w:r>
      <w:r>
        <w:t xml:space="preserve">57.42</w:t>
      </w:r>
      <w:r>
        <w:t xml:space="preserve"> </w:t>
      </w:r>
      <w:r>
        <w:t xml:space="preserve">57.42</w:t>
      </w:r>
      <w:r>
        <w:t xml:space="preserve"> </w:t>
      </w:r>
      <w:r>
        <w:t xml:space="preserve">PM C.1a</w:t>
      </w:r>
      <w:r>
        <w:t xml:space="preserve"> </w:t>
      </w:r>
      <w:r>
        <w:t xml:space="preserve">57.42</w:t>
      </w:r>
    </w:p>
    <w:p>
      <w:pPr>
        <w:pStyle w:val="BodyText"/>
      </w:pPr>
      <w:r>
        <w:t xml:space="preserve">PM C.1b</w:t>
      </w:r>
    </w:p>
    <w:p>
      <w:pPr>
        <w:pStyle w:val="BodyText"/>
      </w:pPr>
      <w:r>
        <w:t xml:space="preserve">57.42</w:t>
      </w:r>
      <w:r>
        <w:br/>
      </w:r>
      <w:r>
        <w:t xml:space="preserve">PM C.1c</w:t>
      </w:r>
    </w:p>
    <w:p>
      <w:pPr>
        <w:pStyle w:val="BodyText"/>
      </w:pPr>
      <w:r>
        <w:t xml:space="preserve">57.42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Table 136: Recurrent and one-off costs for carriers in the POs, in 2025, 2030 and 2050 relative to the baseline</w:t>
      </w:r>
      <w:r>
        <w:t xml:space="preserve"> </w:t>
      </w:r>
      <w:r>
        <w:t xml:space="preserve">scenario,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3.1</w:t>
      </w:r>
      <w:r>
        <w:t xml:space="preserve"> </w:t>
      </w:r>
      <w:r>
        <w:t xml:space="preserve">PO 3.2</w:t>
      </w:r>
      <w:r>
        <w:t xml:space="preserve"> </w:t>
      </w:r>
      <w:r>
        <w:t xml:space="preserve">PO 3.3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2030 2050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br/>
      </w:r>
      <w:r>
        <w:t xml:space="preserve">73.94 80.56</w:t>
      </w:r>
      <w:r>
        <w:t xml:space="preserve"> </w:t>
      </w:r>
      <w:r>
        <w:t xml:space="preserve">104.07</w:t>
      </w:r>
      <w:r>
        <w:t xml:space="preserve"> </w:t>
      </w:r>
      <w:r>
        <w:t xml:space="preserve">0.07 0.00 0.00</w:t>
      </w:r>
      <w:r>
        <w:t xml:space="preserve"> </w:t>
      </w:r>
      <w:r>
        <w:t xml:space="preserve">14.84 16.11 20.81</w:t>
      </w:r>
      <w:r>
        <w:t xml:space="preserve"> </w:t>
      </w:r>
      <w:r>
        <w:t xml:space="preserve">PM C.1a</w:t>
      </w:r>
      <w:r>
        <w:t xml:space="preserve"> </w:t>
      </w:r>
      <w:r>
        <w:t xml:space="preserve">73.94 80.56</w:t>
      </w:r>
      <w:r>
        <w:t xml:space="preserve"> </w:t>
      </w:r>
      <w:r>
        <w:t xml:space="preserve">104.07</w:t>
      </w:r>
    </w:p>
    <w:p>
      <w:pPr>
        <w:pStyle w:val="BodyText"/>
      </w:pPr>
      <w:r>
        <w:t xml:space="preserve">PM C.1b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PM C.1c</w:t>
      </w:r>
    </w:p>
    <w:p>
      <w:pPr>
        <w:pStyle w:val="BodyText"/>
      </w:pPr>
      <w:r>
        <w:t xml:space="preserve">14.84 16.11 20.81</w:t>
      </w:r>
      <w:r>
        <w:t xml:space="preserve"> </w:t>
      </w:r>
      <w:r>
        <w:t xml:space="preserve">Total costs</w:t>
      </w:r>
      <w:r>
        <w:br/>
      </w:r>
      <w:r>
        <w:t xml:space="preserve">73.94 80.56</w:t>
      </w:r>
      <w:r>
        <w:t xml:space="preserve"> </w:t>
      </w:r>
      <w:r>
        <w:t xml:space="preserve">104.07</w:t>
      </w:r>
      <w:r>
        <w:t xml:space="preserve"> </w:t>
      </w:r>
      <w:r>
        <w:t xml:space="preserve">0.07 0.00 0.00</w:t>
      </w:r>
      <w:r>
        <w:t xml:space="preserve"> </w:t>
      </w:r>
      <w:r>
        <w:t xml:space="preserve">14.84 16.11 20.81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Table 137: Recurrent and one-off costs and costs savings for intermediaries in the POs, in 2025, 2030 and 2050</w:t>
      </w:r>
      <w:r>
        <w:t xml:space="preserve"> </w:t>
      </w:r>
      <w:r>
        <w:t xml:space="preserve">relative to the baseline scenario,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3.1</w:t>
      </w:r>
      <w:r>
        <w:t xml:space="preserve"> </w:t>
      </w:r>
      <w:r>
        <w:t xml:space="preserve">PO 3.2</w:t>
      </w:r>
      <w:r>
        <w:t xml:space="preserve"> </w:t>
      </w:r>
      <w:r>
        <w:t xml:space="preserve">PO 3.3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2030 2050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br/>
      </w:r>
      <w:r>
        <w:t xml:space="preserve">57.42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57.42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57.42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PM C.1a</w:t>
      </w:r>
      <w:r>
        <w:t xml:space="preserve"> </w:t>
      </w:r>
      <w:r>
        <w:t xml:space="preserve">57.42</w:t>
      </w:r>
    </w:p>
    <w:p>
      <w:pPr>
        <w:pStyle w:val="BodyText"/>
      </w:pPr>
      <w:r>
        <w:t xml:space="preserve">PM C.1b</w:t>
      </w:r>
    </w:p>
    <w:p>
      <w:pPr>
        <w:pStyle w:val="BodyText"/>
      </w:pPr>
      <w:r>
        <w:t xml:space="preserve">57.42</w:t>
      </w:r>
    </w:p>
    <w:p>
      <w:pPr>
        <w:pStyle w:val="BodyText"/>
      </w:pPr>
      <w:r>
        <w:t xml:space="preserve">PM C.1c</w:t>
      </w:r>
    </w:p>
    <w:p>
      <w:pPr>
        <w:pStyle w:val="BodyText"/>
      </w:pPr>
      <w:r>
        <w:t xml:space="preserve">57.42</w:t>
      </w:r>
    </w:p>
    <w:p>
      <w:pPr>
        <w:pStyle w:val="BodyText"/>
      </w:pPr>
      <w:r>
        <w:t xml:space="preserve">Administrative costs savings</w:t>
      </w:r>
      <w:r>
        <w:t xml:space="preserve"> </w:t>
      </w:r>
      <w:r>
        <w:t xml:space="preserve">37.84</w:t>
      </w:r>
      <w:r>
        <w:t xml:space="preserve"> </w:t>
      </w:r>
      <w:r>
        <w:t xml:space="preserve">41.27</w:t>
      </w:r>
      <w:r>
        <w:t xml:space="preserve"> </w:t>
      </w:r>
      <w:r>
        <w:t xml:space="preserve">53.31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7.57</w:t>
      </w:r>
      <w:r>
        <w:t xml:space="preserve"> </w:t>
      </w:r>
      <w:r>
        <w:t xml:space="preserve">8.25</w:t>
      </w:r>
      <w:r>
        <w:t xml:space="preserve"> </w:t>
      </w:r>
      <w:r>
        <w:t xml:space="preserve">10.66</w:t>
      </w:r>
      <w:r>
        <w:t xml:space="preserve"> </w:t>
      </w:r>
      <w:r>
        <w:t xml:space="preserve">PM C.1a</w:t>
      </w:r>
      <w:r>
        <w:t xml:space="preserve"> </w:t>
      </w:r>
      <w:r>
        <w:t xml:space="preserve">37.84</w:t>
      </w:r>
      <w:r>
        <w:t xml:space="preserve"> </w:t>
      </w:r>
      <w:r>
        <w:t xml:space="preserve">41.27</w:t>
      </w:r>
      <w:r>
        <w:t xml:space="preserve"> </w:t>
      </w:r>
      <w:r>
        <w:t xml:space="preserve">53.31</w:t>
      </w:r>
    </w:p>
    <w:p>
      <w:pPr>
        <w:pStyle w:val="BodyText"/>
      </w:pPr>
      <w:r>
        <w:t xml:space="preserve">PM C.1c</w:t>
      </w:r>
    </w:p>
    <w:p>
      <w:pPr>
        <w:pStyle w:val="BodyText"/>
      </w:pPr>
      <w:r>
        <w:t xml:space="preserve">7.57</w:t>
      </w:r>
      <w:r>
        <w:t xml:space="preserve"> </w:t>
      </w:r>
      <w:r>
        <w:t xml:space="preserve">8.25</w:t>
      </w:r>
      <w:r>
        <w:t xml:space="preserve"> </w:t>
      </w:r>
      <w:r>
        <w:t xml:space="preserve">10.66</w:t>
      </w:r>
      <w:r>
        <w:t xml:space="preserve"> </w:t>
      </w:r>
      <w:r>
        <w:t xml:space="preserve">Net benefits</w:t>
      </w:r>
      <w:r>
        <w:t xml:space="preserve"> </w:t>
      </w:r>
      <w:r>
        <w:t xml:space="preserve">-19.58</w:t>
      </w:r>
      <w:r>
        <w:t xml:space="preserve"> </w:t>
      </w:r>
      <w:r>
        <w:t xml:space="preserve">41.27</w:t>
      </w:r>
      <w:r>
        <w:t xml:space="preserve"> </w:t>
      </w:r>
      <w:r>
        <w:t xml:space="preserve">53.31</w:t>
      </w:r>
      <w:r>
        <w:t xml:space="preserve"> </w:t>
      </w:r>
      <w:r>
        <w:t xml:space="preserve">-57.42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-49.86</w:t>
      </w:r>
      <w:r>
        <w:t xml:space="preserve"> </w:t>
      </w:r>
      <w:r>
        <w:t xml:space="preserve">8.25</w:t>
      </w:r>
      <w:r>
        <w:t xml:space="preserve"> </w:t>
      </w:r>
      <w:r>
        <w:t xml:space="preserve">10.66</w:t>
      </w:r>
      <w:r>
        <w:t xml:space="preserve"> </w:t>
      </w:r>
      <w:r>
        <w:t xml:space="preserve">Source: PWC, TIS and Steer (2023), Impact assessment support study; Note: negative values for ‘net benefits’</w:t>
      </w:r>
      <w:r>
        <w:t xml:space="preserve"> </w:t>
      </w:r>
      <w:r>
        <w:t xml:space="preserve">represent net costs.</w:t>
      </w:r>
      <w:r>
        <w:t xml:space="preserve"> </w:t>
      </w:r>
      <w:r>
        <w:t xml:space="preserve">Table 138: Benefits for consumers in the POs, in 2025, 2030 and 2050 relative to the baseline scenario, in</w:t>
      </w:r>
      <w:r>
        <w:t xml:space="preserve"> </w:t>
      </w:r>
      <w:r>
        <w:t xml:space="preserve">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3.1</w:t>
      </w:r>
      <w:r>
        <w:t xml:space="preserve"> </w:t>
      </w:r>
      <w:r>
        <w:t xml:space="preserve">PO 3.2</w:t>
      </w:r>
      <w:r>
        <w:t xml:space="preserve"> </w:t>
      </w:r>
      <w:r>
        <w:t xml:space="preserve">PO 3.3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Hassle costs</w:t>
      </w:r>
      <w:r>
        <w:br/>
      </w:r>
      <w:r>
        <w:t xml:space="preserve">47.73</w:t>
      </w:r>
      <w:r>
        <w:t xml:space="preserve"> </w:t>
      </w:r>
      <w:r>
        <w:t xml:space="preserve">52.06</w:t>
      </w:r>
      <w:r>
        <w:t xml:space="preserve"> </w:t>
      </w:r>
      <w:r>
        <w:t xml:space="preserve">67.24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9.55</w:t>
      </w:r>
      <w:r>
        <w:t xml:space="preserve"> </w:t>
      </w:r>
      <w:r>
        <w:t xml:space="preserve">10.41</w:t>
      </w:r>
      <w:r>
        <w:t xml:space="preserve"> </w:t>
      </w:r>
      <w:r>
        <w:t xml:space="preserve">13.45</w:t>
      </w:r>
      <w:r>
        <w:t xml:space="preserve"> </w:t>
      </w:r>
      <w:r>
        <w:t xml:space="preserve">PM C.1a*</w:t>
      </w:r>
      <w:r>
        <w:t xml:space="preserve"> </w:t>
      </w:r>
      <w:r>
        <w:t xml:space="preserve">47.73</w:t>
      </w:r>
      <w:r>
        <w:t xml:space="preserve"> </w:t>
      </w:r>
      <w:r>
        <w:t xml:space="preserve">52.06</w:t>
      </w:r>
      <w:r>
        <w:t xml:space="preserve"> </w:t>
      </w:r>
      <w:r>
        <w:t xml:space="preserve">67.24</w:t>
      </w:r>
    </w:p>
    <w:p>
      <w:pPr>
        <w:pStyle w:val="BodyText"/>
      </w:pPr>
      <w:r>
        <w:t xml:space="preserve">PM C.1c*</w:t>
      </w:r>
    </w:p>
    <w:p>
      <w:pPr>
        <w:pStyle w:val="BodyText"/>
      </w:pPr>
      <w:r>
        <w:t xml:space="preserve">9.55</w:t>
      </w:r>
      <w:r>
        <w:t xml:space="preserve"> </w:t>
      </w:r>
      <w:r>
        <w:t xml:space="preserve">10.41</w:t>
      </w:r>
      <w:r>
        <w:t xml:space="preserve"> </w:t>
      </w:r>
      <w:r>
        <w:t xml:space="preserve">13.45</w:t>
      </w:r>
      <w:r>
        <w:t xml:space="preserve"> </w:t>
      </w:r>
      <w:r>
        <w:t xml:space="preserve">Hassle costs savings</w:t>
      </w:r>
      <w:r>
        <w:t xml:space="preserve"> </w:t>
      </w:r>
      <w:r>
        <w:t xml:space="preserve">100.56 109.68 141.68</w:t>
      </w:r>
      <w:r>
        <w:t xml:space="preserve"> </w:t>
      </w:r>
      <w:r>
        <w:t xml:space="preserve">76.70</w:t>
      </w:r>
      <w:r>
        <w:t xml:space="preserve"> </w:t>
      </w:r>
      <w:r>
        <w:t xml:space="preserve">83.65 108.06</w:t>
      </w:r>
      <w:r>
        <w:t xml:space="preserve"> </w:t>
      </w:r>
      <w:r>
        <w:t xml:space="preserve">81.47</w:t>
      </w:r>
      <w:r>
        <w:t xml:space="preserve"> </w:t>
      </w:r>
      <w:r>
        <w:t xml:space="preserve">88.86 114.78</w:t>
      </w:r>
      <w:r>
        <w:t xml:space="preserve"> </w:t>
      </w:r>
      <w:r>
        <w:t xml:space="preserve">PM C.1a*</w:t>
      </w:r>
      <w:r>
        <w:t xml:space="preserve"> </w:t>
      </w:r>
      <w:r>
        <w:t xml:space="preserve">76.70</w:t>
      </w:r>
      <w:r>
        <w:t xml:space="preserve"> </w:t>
      </w:r>
      <w:r>
        <w:t xml:space="preserve">83.65 108.06</w:t>
      </w:r>
    </w:p>
    <w:p>
      <w:pPr>
        <w:pStyle w:val="BodyText"/>
      </w:pPr>
      <w:r>
        <w:t xml:space="preserve">PM C.1b*</w:t>
      </w:r>
    </w:p>
    <w:p>
      <w:pPr>
        <w:pStyle w:val="BodyText"/>
      </w:pPr>
      <w:r>
        <w:t xml:space="preserve">76.70</w:t>
      </w:r>
      <w:r>
        <w:t xml:space="preserve"> </w:t>
      </w:r>
      <w:r>
        <w:t xml:space="preserve">83.65 108.06</w:t>
      </w:r>
    </w:p>
    <w:p>
      <w:pPr>
        <w:pStyle w:val="BodyText"/>
      </w:pPr>
      <w:r>
        <w:t xml:space="preserve">PM C.1c*</w:t>
      </w:r>
    </w:p>
    <w:p>
      <w:pPr>
        <w:pStyle w:val="BodyText"/>
      </w:pPr>
      <w:r>
        <w:t xml:space="preserve">76.70</w:t>
      </w:r>
      <w:r>
        <w:t xml:space="preserve"> </w:t>
      </w:r>
      <w:r>
        <w:t xml:space="preserve">83.65 108.06</w:t>
      </w:r>
      <w:r>
        <w:t xml:space="preserve"> </w:t>
      </w:r>
      <w:r>
        <w:t xml:space="preserve">PM C.3*</w:t>
      </w:r>
      <w:r>
        <w:t xml:space="preserve"> </w:t>
      </w:r>
      <w:r>
        <w:t xml:space="preserve">23.86</w:t>
      </w:r>
      <w:r>
        <w:t xml:space="preserve"> </w:t>
      </w:r>
      <w:r>
        <w:t xml:space="preserve">26.03</w:t>
      </w:r>
      <w:r>
        <w:t xml:space="preserve"> </w:t>
      </w:r>
      <w:r>
        <w:t xml:space="preserve">33.62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3.1</w:t>
      </w:r>
      <w:r>
        <w:t xml:space="preserve"> </w:t>
      </w:r>
      <w:r>
        <w:t xml:space="preserve">PO 3.2</w:t>
      </w:r>
      <w:r>
        <w:t xml:space="preserve"> </w:t>
      </w:r>
      <w:r>
        <w:t xml:space="preserve">PO 3.3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PM C.4*</w:t>
      </w:r>
    </w:p>
    <w:p>
      <w:pPr>
        <w:pStyle w:val="BodyText"/>
      </w:pPr>
      <w:r>
        <w:t xml:space="preserve">4.77</w:t>
      </w:r>
      <w:r>
        <w:t xml:space="preserve"> </w:t>
      </w:r>
      <w:r>
        <w:t xml:space="preserve">5.21</w:t>
      </w:r>
      <w:r>
        <w:t xml:space="preserve"> </w:t>
      </w:r>
      <w:r>
        <w:t xml:space="preserve">6.72</w:t>
      </w:r>
      <w:r>
        <w:t xml:space="preserve"> </w:t>
      </w:r>
      <w:r>
        <w:t xml:space="preserve">Net benefits</w:t>
      </w:r>
      <w:r>
        <w:t xml:space="preserve"> </w:t>
      </w:r>
      <w:r>
        <w:t xml:space="preserve">52.83</w:t>
      </w:r>
      <w:r>
        <w:t xml:space="preserve"> </w:t>
      </w:r>
      <w:r>
        <w:t xml:space="preserve">57.62</w:t>
      </w:r>
      <w:r>
        <w:t xml:space="preserve"> </w:t>
      </w:r>
      <w:r>
        <w:t xml:space="preserve">74.44</w:t>
      </w:r>
      <w:r>
        <w:t xml:space="preserve"> </w:t>
      </w:r>
      <w:r>
        <w:t xml:space="preserve">76.70</w:t>
      </w:r>
      <w:r>
        <w:t xml:space="preserve"> </w:t>
      </w:r>
      <w:r>
        <w:t xml:space="preserve">83.65 108.06</w:t>
      </w:r>
      <w:r>
        <w:t xml:space="preserve"> </w:t>
      </w:r>
      <w:r>
        <w:t xml:space="preserve">71.92</w:t>
      </w:r>
      <w:r>
        <w:t xml:space="preserve"> </w:t>
      </w:r>
      <w:r>
        <w:t xml:space="preserve">78.45 101.33</w:t>
      </w:r>
      <w:r>
        <w:t xml:space="preserve"> </w:t>
      </w:r>
      <w:r>
        <w:t xml:space="preserve">Source: PWC, TIS and Steer (2023), Impact assessment support study; Note: * stands for the lower bound of the</w:t>
      </w:r>
      <w:r>
        <w:t xml:space="preserve"> </w:t>
      </w:r>
      <w:r>
        <w:t xml:space="preserve">hassle costs and costs savings estimates.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ANNEX 5: COMPETITIVENESS CHECK</w:t>
      </w:r>
      <w:r>
        <w:t xml:space="preserve"> </w:t>
      </w:r>
      <w:r>
        <w:t xml:space="preserve">1. OVERVIEW OF IMPACTS ON COMPETITIVENESS</w:t>
      </w:r>
      <w:r>
        <w:t xml:space="preserve"> </w:t>
      </w:r>
      <w:r>
        <w:t xml:space="preserve">Dimensions of competitiveness</w:t>
      </w:r>
      <w:r>
        <w:t xml:space="preserve"> </w:t>
      </w:r>
      <w:r>
        <w:t xml:space="preserve">Impact of the initiative</w:t>
      </w:r>
      <w:r>
        <w:br/>
      </w:r>
      <w:r>
        <w:t xml:space="preserve">(++ / + / 0 / - / – / n.a.)</w:t>
      </w:r>
      <w:r>
        <w:t xml:space="preserve"> </w:t>
      </w:r>
      <w:r>
        <w:t xml:space="preserve">References to sub-sections of the</w:t>
      </w:r>
      <w:r>
        <w:t xml:space="preserve"> </w:t>
      </w:r>
      <w:r>
        <w:t xml:space="preserve">main 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-</w:t>
      </w:r>
      <w:r>
        <w:t xml:space="preserve"> </w:t>
      </w:r>
      <w:r>
        <w:t xml:space="preserve">Section 6.1 on economic impacts</w:t>
      </w:r>
      <w:r>
        <w:t xml:space="preserve"> </w:t>
      </w:r>
      <w:r>
        <w:t xml:space="preserve">(in particular sections 6.1.1, 6.1.2,</w:t>
      </w:r>
      <w:r>
        <w:t xml:space="preserve"> </w:t>
      </w:r>
      <w:r>
        <w:t xml:space="preserve">6.1.3 and 6.1.5) as well as section</w:t>
      </w:r>
      <w:r>
        <w:t xml:space="preserve"> </w:t>
      </w:r>
      <w:r>
        <w:t xml:space="preserve">6.2 on social impacts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</w:t>
      </w:r>
      <w:r>
        <w:t xml:space="preserve"> </w:t>
      </w:r>
      <w:r>
        <w:t xml:space="preserve">Section 6.1.8 on impacts on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International competitiveness</w:t>
      </w:r>
      <w:r>
        <w:t xml:space="preserve"> </w:t>
      </w:r>
      <w:r>
        <w:t xml:space="preserve">0</w:t>
      </w:r>
      <w:r>
        <w:t xml:space="preserve"> </w:t>
      </w:r>
      <w:r>
        <w:t xml:space="preserve">Section 6.1 for enforcement</w:t>
      </w:r>
      <w:r>
        <w:t xml:space="preserve"> </w:t>
      </w:r>
      <w:r>
        <w:t xml:space="preserve">related to carriers: the new rules</w:t>
      </w:r>
      <w:r>
        <w:t xml:space="preserve"> </w:t>
      </w:r>
      <w:r>
        <w:t xml:space="preserve">will apply to EU carriers and non-</w:t>
      </w:r>
      <w:r>
        <w:t xml:space="preserve"> </w:t>
      </w:r>
      <w:r>
        <w:t xml:space="preserve">EU carriers equally, so the level</w:t>
      </w:r>
      <w:r>
        <w:t xml:space="preserve"> </w:t>
      </w:r>
      <w:r>
        <w:t xml:space="preserve">playing field remains the same.</w:t>
      </w:r>
      <w:r>
        <w:t xml:space="preserve"> </w:t>
      </w:r>
      <w:r>
        <w:t xml:space="preserve">Section 6.1 and 6.1.1 for</w:t>
      </w:r>
      <w:r>
        <w:t xml:space="preserve"> </w:t>
      </w:r>
      <w:r>
        <w:t xml:space="preserve">reimbursements through</w:t>
      </w:r>
      <w:r>
        <w:t xml:space="preserve"> </w:t>
      </w:r>
      <w:r>
        <w:t xml:space="preserve">intermediaries: new rules applying</w:t>
      </w:r>
      <w:r>
        <w:t xml:space="preserve"> </w:t>
      </w:r>
      <w:r>
        <w:t xml:space="preserve">to air carriers will apply to EU and</w:t>
      </w:r>
      <w:r>
        <w:t xml:space="preserve"> </w:t>
      </w:r>
      <w:r>
        <w:t xml:space="preserve">non-EU carriers operating flights</w:t>
      </w:r>
      <w:r>
        <w:t xml:space="preserve"> </w:t>
      </w:r>
      <w:r>
        <w:t xml:space="preserve">departing from an airport located</w:t>
      </w:r>
      <w:r>
        <w:t xml:space="preserve"> </w:t>
      </w:r>
      <w:r>
        <w:t xml:space="preserve">on the territory of an EU Member</w:t>
      </w:r>
      <w:r>
        <w:t xml:space="preserve"> </w:t>
      </w:r>
      <w:r>
        <w:t xml:space="preserve">State.</w:t>
      </w:r>
      <w:r>
        <w:br/>
      </w:r>
      <w:r>
        <w:t xml:space="preserve">SME competitiveness</w:t>
      </w:r>
      <w:r>
        <w:t xml:space="preserve"> </w:t>
      </w:r>
      <w:r>
        <w:t xml:space="preserve">+/-</w:t>
      </w:r>
      <w:r>
        <w:t xml:space="preserve"> </w:t>
      </w:r>
      <w:r>
        <w:t xml:space="preserve">Section 6.1.6 on impacts on SMEs</w:t>
      </w:r>
      <w:r>
        <w:t xml:space="preserve"> </w:t>
      </w:r>
      <w:r>
        <w:t xml:space="preserve">as well as Annex 8 – SME Test</w:t>
      </w:r>
    </w:p>
    <w:p>
      <w:pPr>
        <w:pStyle w:val="Compact"/>
        <w:numPr>
          <w:ilvl w:val="0"/>
          <w:numId w:val="1022"/>
        </w:numPr>
      </w:pPr>
      <w:r>
        <w:t xml:space="preserve">SYNTHETIC ASSESSMENT</w:t>
      </w:r>
    </w:p>
    <w:p>
      <w:pPr>
        <w:pStyle w:val="FirstParagraph"/>
      </w:pPr>
      <w:r>
        <w:t xml:space="preserve">2.1. COST AND PRICE COMPETITIVENESS</w:t>
      </w:r>
      <w:r>
        <w:t xml:space="preserve"> </w:t>
      </w:r>
      <w:r>
        <w:t xml:space="preserve">The package of preferred policy options will entail compliance costs for carriers, intermediaries,</w:t>
      </w:r>
      <w:r>
        <w:t xml:space="preserve"> </w:t>
      </w:r>
      <w:r>
        <w:t xml:space="preserve">and terminal operators. However, this will only constitute an overall impact of very moderate</w:t>
      </w:r>
      <w:r>
        <w:t xml:space="preserve"> </w:t>
      </w:r>
      <w:r>
        <w:t xml:space="preserve">magnitude on these stakeholders’ costs. No major restructuring of the sector is expected for any</w:t>
      </w:r>
      <w:r>
        <w:t xml:space="preserve"> </w:t>
      </w:r>
      <w:r>
        <w:t xml:space="preserve">of the modes considered. It is anticipated that the measures proposed will not require large</w:t>
      </w:r>
      <w:r>
        <w:t xml:space="preserve"> </w:t>
      </w:r>
      <w:r>
        <w:t xml:space="preserve">increases in staff numbers, nor changes in competencies. Hence, they will not have a significant</w:t>
      </w:r>
      <w:r>
        <w:t xml:space="preserve"> </w:t>
      </w:r>
      <w:r>
        <w:t xml:space="preserve">impact on the labour costs. The potential for cost pass-through to passengers via an increase in</w:t>
      </w:r>
      <w:r>
        <w:t xml:space="preserve"> </w:t>
      </w:r>
      <w:r>
        <w:t xml:space="preserve">ticket prices has been assessed and is estimated to be unsignificant. Therefore, the price</w:t>
      </w:r>
      <w:r>
        <w:t xml:space="preserve"> </w:t>
      </w:r>
      <w:r>
        <w:t xml:space="preserve">competitiveness of carriers and intermediaries will remain largely unaffected.</w:t>
      </w:r>
      <w:r>
        <w:t xml:space="preserve"> </w:t>
      </w:r>
      <w:r>
        <w:t xml:space="preserve">On the other hand, the increased transparency regarding compliance and protection offered may</w:t>
      </w:r>
      <w:r>
        <w:t xml:space="preserve"> </w:t>
      </w:r>
      <w:r>
        <w:t xml:space="preserve">affect passengers’ choices. Establishing service quality standards and publishing carrier’s</w:t>
      </w:r>
      <w:r>
        <w:t xml:space="preserve"> </w:t>
      </w:r>
      <w:r>
        <w:t xml:space="preserve">results on these standards will provide transparency on the best performing carriers in terms of</w:t>
      </w:r>
      <w:r>
        <w:t xml:space="preserve"> </w:t>
      </w:r>
      <w:r>
        <w:t xml:space="preserve">passenger rights. Therefore, compliance with passenger rights is likely to become a factor on</w:t>
      </w:r>
      <w:r>
        <w:t xml:space="preserve"> </w:t>
      </w:r>
      <w:r>
        <w:t xml:space="preserve">which carriers can compete, albeit marginally. This may provide a competitive advantage to</w:t>
      </w:r>
      <w:r>
        <w:t xml:space="preserve"> </w:t>
      </w:r>
      <w:r>
        <w:t xml:space="preserve">well-performing carriers, while incentivising all carriers to comply with passenger rights. The</w:t>
      </w:r>
      <w:r>
        <w:t xml:space="preserve"> </w:t>
      </w:r>
      <w:r>
        <w:t xml:space="preserve">publication of NEBs’ risk assessments is expected to increase the general level of monitoring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and enforcement across the EU. Operators located in Member States with less active NEBs will</w:t>
      </w:r>
      <w:r>
        <w:t xml:space="preserve"> </w:t>
      </w:r>
      <w:r>
        <w:t xml:space="preserve">no longer unfairly benefit from the competitive advantage of being monitored less frequently</w:t>
      </w:r>
      <w:r>
        <w:t xml:space="preserve"> </w:t>
      </w:r>
      <w:r>
        <w:t xml:space="preserve">for their compliance with passenger rights.</w:t>
      </w:r>
      <w:r>
        <w:br/>
      </w:r>
      <w:r>
        <w:t xml:space="preserve">In addition, there is a possibility for carriers and intermediaries to become first movers on the</w:t>
      </w:r>
      <w:r>
        <w:t xml:space="preserve"> </w:t>
      </w:r>
      <w:r>
        <w:t xml:space="preserve">multimodal market, providing for a competitive advantage.</w:t>
      </w:r>
      <w:r>
        <w:t xml:space="preserve"> </w:t>
      </w:r>
      <w:r>
        <w:t xml:space="preserve">2.2. CAPACITY TO INNOVATE</w:t>
      </w:r>
      <w:r>
        <w:t xml:space="preserve"> </w:t>
      </w:r>
      <w:r>
        <w:t xml:space="preserve">The package of preferred policy options will promote the digitalisation of several business</w:t>
      </w:r>
      <w:r>
        <w:t xml:space="preserve"> </w:t>
      </w:r>
      <w:r>
        <w:t xml:space="preserve">practices and increase the usability for passengers and speed up internal processes. The</w:t>
      </w:r>
      <w:r>
        <w:t xml:space="preserve"> </w:t>
      </w:r>
      <w:r>
        <w:t xml:space="preserve">Commission will support the development of a prototype of an e-surveillance tool (Web</w:t>
      </w:r>
      <w:r>
        <w:t xml:space="preserve"> </w:t>
      </w:r>
      <w:r>
        <w:t xml:space="preserve">Crawler). The e-surveillance tool could automate the process of monitoring the industry’s</w:t>
      </w:r>
      <w:r>
        <w:t xml:space="preserve"> </w:t>
      </w:r>
      <w:r>
        <w:t xml:space="preserve">compliance with passenger rights, specifically online information obligations. The promotion</w:t>
      </w:r>
      <w:r>
        <w:t xml:space="preserve"> </w:t>
      </w:r>
      <w:r>
        <w:t xml:space="preserve">of real time information can facilitate more entrants to the multimodal market and can enhance</w:t>
      </w:r>
      <w:r>
        <w:t xml:space="preserve"> </w:t>
      </w:r>
      <w:r>
        <w:t xml:space="preserve">the sharing of data for the benefit of both the passenger and third parties involved in the booking</w:t>
      </w:r>
      <w:r>
        <w:t xml:space="preserve"> </w:t>
      </w:r>
      <w:r>
        <w:t xml:space="preserve">process, in particular ticket vendors and tour operators. Thanks to the sharing of real-time</w:t>
      </w:r>
      <w:r>
        <w:t xml:space="preserve"> </w:t>
      </w:r>
      <w:r>
        <w:t xml:space="preserve">information from carriers to other businesses such as ticket vendors, the latter would be in a</w:t>
      </w:r>
      <w:r>
        <w:t xml:space="preserve"> </w:t>
      </w:r>
      <w:r>
        <w:t xml:space="preserve">position to adapt and improve their multimodal travel offers for passengers. Intermediaries are</w:t>
      </w:r>
      <w:r>
        <w:t xml:space="preserve"> </w:t>
      </w:r>
      <w:r>
        <w:t xml:space="preserve">likely to take up digital solutions in order to ensure their new reimbursement deadline of 7 days</w:t>
      </w:r>
      <w:r>
        <w:t xml:space="preserve"> </w:t>
      </w:r>
      <w:r>
        <w:t xml:space="preserve">to their customers can be complied with.</w:t>
      </w:r>
      <w:r>
        <w:t xml:space="preserve"> </w:t>
      </w:r>
      <w:r>
        <w:t xml:space="preserve">2.3. INTERNATIONAL COMPETITIVENESS</w:t>
      </w:r>
      <w:r>
        <w:t xml:space="preserve"> </w:t>
      </w:r>
      <w:r>
        <w:t xml:space="preserve">The preferred options are anticipated to have no impact on international competitiveness.</w:t>
      </w:r>
      <w:r>
        <w:t xml:space="preserve"> </w:t>
      </w:r>
      <w:r>
        <w:t xml:space="preserve">The new rules on enforcement will apply in the same way to EU carriers and third country</w:t>
      </w:r>
      <w:r>
        <w:t xml:space="preserve"> </w:t>
      </w:r>
      <w:r>
        <w:t xml:space="preserve">carriers which have to comply with EU passenger rights, therefore the level playing field</w:t>
      </w:r>
      <w:r>
        <w:t xml:space="preserve"> </w:t>
      </w:r>
      <w:r>
        <w:t xml:space="preserve">between them will remain the same.</w:t>
      </w:r>
      <w:r>
        <w:t xml:space="preserve"> </w:t>
      </w:r>
      <w:r>
        <w:t xml:space="preserve">The new rules on multimodal passenger rights will apply to (i) EU air carriers operating flights</w:t>
      </w:r>
      <w:r>
        <w:t xml:space="preserve"> </w:t>
      </w:r>
      <w:r>
        <w:t xml:space="preserve">departing from and arriving at EU airports, and non-EU carriers operating flights departing</w:t>
      </w:r>
      <w:r>
        <w:t xml:space="preserve"> </w:t>
      </w:r>
      <w:r>
        <w:t xml:space="preserve">from EU airports; (ii) railway undertakings licensed by EU Member States; (iii) EU waterborne</w:t>
      </w:r>
      <w:r>
        <w:t xml:space="preserve"> </w:t>
      </w:r>
      <w:r>
        <w:t xml:space="preserve">carriers and non-EU waterborne carriers where the port of disembarkation is situated in the EU;</w:t>
      </w:r>
      <w:r>
        <w:t xml:space="preserve"> </w:t>
      </w:r>
      <w:r>
        <w:t xml:space="preserve">(iv) regular bus and coach services for non-specified categories of passengers where the</w:t>
      </w:r>
      <w:r>
        <w:t xml:space="preserve"> </w:t>
      </w:r>
      <w:r>
        <w:t xml:space="preserve">boarding or the alighting point of the passengers is situated in the territory of a Member State</w:t>
      </w:r>
      <w:r>
        <w:t xml:space="preserve"> </w:t>
      </w:r>
      <w:r>
        <w:t xml:space="preserve">and where the scheduled distance of the service is 250 km or more; (v) ticket vendors and tour</w:t>
      </w:r>
      <w:r>
        <w:t xml:space="preserve"> </w:t>
      </w:r>
      <w:r>
        <w:t xml:space="preserve">operators, both EU and non-EU, offering multimodal tickets concerning a combination of</w:t>
      </w:r>
      <w:r>
        <w:t xml:space="preserve"> </w:t>
      </w:r>
      <w:r>
        <w:t xml:space="preserve">services from (i) to (iv); and (vi) multimodal hubs located in EU Member States. Given the</w:t>
      </w:r>
      <w:r>
        <w:t xml:space="preserve"> </w:t>
      </w:r>
      <w:r>
        <w:t xml:space="preserve">application of the rules to both EU and non-EU carriers, ticket vendors and tour operators</w:t>
      </w:r>
      <w:r>
        <w:t xml:space="preserve"> </w:t>
      </w:r>
      <w:r>
        <w:t xml:space="preserve">operating in the EU, there would be no significant competitive disadvantage of non-EU</w:t>
      </w:r>
      <w:r>
        <w:t xml:space="preserve"> </w:t>
      </w:r>
      <w:r>
        <w:t xml:space="preserve">undertakings because of the clear and uniform legal framework where they decide to offer</w:t>
      </w:r>
      <w:r>
        <w:t xml:space="preserve"> </w:t>
      </w:r>
      <w:r>
        <w:t xml:space="preserve">tickets to passengers.</w:t>
      </w:r>
      <w:r>
        <w:br/>
      </w:r>
      <w:r>
        <w:t xml:space="preserve">The rules regarding reimbursement of air tickets when intermediaries are involved will apply</w:t>
      </w:r>
      <w:r>
        <w:t xml:space="preserve"> </w:t>
      </w:r>
      <w:r>
        <w:t xml:space="preserve">to EU and non-EU air carriers operating flights departing from an EU airport.</w:t>
      </w:r>
      <w:r>
        <w:br/>
      </w:r>
      <w:r>
        <w:t xml:space="preserve">2.4. SME COMPETITIVENESS</w:t>
      </w:r>
      <w:r>
        <w:t xml:space="preserve"> </w:t>
      </w:r>
      <w:r>
        <w:t xml:space="preserve">SMEs represent a big part of the impacted stakeholders, as they are numerous in the ticket</w:t>
      </w:r>
      <w:r>
        <w:t xml:space="preserve"> </w:t>
      </w:r>
      <w:r>
        <w:t xml:space="preserve">vending sector, and many bus and coach and waterborne carriers are SMEs as well. The package</w:t>
      </w:r>
      <w:r>
        <w:t xml:space="preserve"> </w:t>
      </w:r>
      <w:r>
        <w:t xml:space="preserve">of preferred policy options is anticipated to entail some compliance costs for SMEs carriers and</w:t>
      </w:r>
      <w:r>
        <w:t xml:space="preserve"> </w:t>
      </w:r>
      <w:r>
        <w:t xml:space="preserve">intermediaries that are only partly compensated by the benefits (see Annex 8). All policy</w:t>
      </w:r>
      <w:r>
        <w:t xml:space="preserve"> </w:t>
      </w:r>
      <w:r>
        <w:t xml:space="preserve">measures proposed in the area of multimodal passenger rights result in net benefits for SME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intermediaries. Limited costs for SMEs are expected as a result of the policy measures on</w:t>
      </w:r>
      <w:r>
        <w:t xml:space="preserve"> </w:t>
      </w:r>
      <w:r>
        <w:t xml:space="preserve">enforcement and the reimbursement of air tickets booked via them.</w:t>
      </w:r>
      <w:r>
        <w:t xml:space="preserve"> </w:t>
      </w:r>
      <w:r>
        <w:t xml:space="preserve">On the other hand, better information to intermediaries in the multimodal context gives them</w:t>
      </w:r>
      <w:r>
        <w:t xml:space="preserve"> </w:t>
      </w:r>
      <w:r>
        <w:t xml:space="preserve">the possibility to sell tickets and inform passengers in a way that is currently not possible,</w:t>
      </w:r>
      <w:r>
        <w:t xml:space="preserve"> </w:t>
      </w:r>
      <w:r>
        <w:t xml:space="preserve">thereby giving them a chance to expand their market. This was however not possible to</w:t>
      </w:r>
      <w:r>
        <w:t xml:space="preserve"> </w:t>
      </w:r>
      <w:r>
        <w:t xml:space="preserve">quantify. The competitiveness of SME air intermediaries might be strengthened through an</w:t>
      </w:r>
      <w:r>
        <w:t xml:space="preserve"> </w:t>
      </w:r>
      <w:r>
        <w:t xml:space="preserve">official role in the reimbursement process.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ANNEX 6: DISCARDED MEASURES</w:t>
      </w:r>
      <w:r>
        <w:t xml:space="preserve"> </w:t>
      </w:r>
      <w:r>
        <w:t xml:space="preserve">During the Impact Assessment process, a number of possible policy measures have been</w:t>
      </w:r>
      <w:r>
        <w:t xml:space="preserve"> </w:t>
      </w:r>
      <w:r>
        <w:t xml:space="preserve">discarded, based on the analytical work and feedback from the stakeholders. This annex gives</w:t>
      </w:r>
      <w:r>
        <w:t xml:space="preserve"> </w:t>
      </w:r>
      <w:r>
        <w:t xml:space="preserve">a detailed description of policy measures discarded at an early stage of the impact assessment.</w:t>
      </w:r>
      <w:r>
        <w:br/>
      </w:r>
      <w:r>
        <w:t xml:space="preserve">Table 139 - Discarded measures</w:t>
      </w:r>
    </w:p>
    <w:p>
      <w:pPr>
        <w:pStyle w:val="BodyText"/>
      </w:pPr>
      <w:r>
        <w:t xml:space="preserve">POLICY MEASURE</w:t>
      </w:r>
      <w:r>
        <w:t xml:space="preserve"> </w:t>
      </w:r>
      <w:r>
        <w:t xml:space="preserve">REASON FOR DISCARDING</w:t>
      </w:r>
      <w:r>
        <w:t xml:space="preserve"> </w:t>
      </w:r>
      <w:r>
        <w:t xml:space="preserve">PROBLEM</w:t>
      </w:r>
      <w:r>
        <w:t xml:space="preserve"> </w:t>
      </w:r>
      <w:r>
        <w:t xml:space="preserve">1</w:t>
      </w:r>
      <w:r>
        <w:t xml:space="preserve"> </w:t>
      </w:r>
      <w:r>
        <w:t xml:space="preserve">Member States are required to set up a</w:t>
      </w:r>
      <w:r>
        <w:t xml:space="preserve"> </w:t>
      </w:r>
      <w:r>
        <w:t xml:space="preserve">national digital platform for complaint</w:t>
      </w:r>
      <w:r>
        <w:t xml:space="preserve"> </w:t>
      </w:r>
      <w:r>
        <w:t xml:space="preserve">handling process. This platform would</w:t>
      </w:r>
      <w:r>
        <w:t xml:space="preserve"> </w:t>
      </w:r>
      <w:r>
        <w:t xml:space="preserve">be accessible to all passengers,</w:t>
      </w:r>
      <w:r>
        <w:t xml:space="preserve"> </w:t>
      </w:r>
      <w:r>
        <w:t xml:space="preserve">carriers, NEBs as appropriate</w:t>
      </w:r>
      <w:r>
        <w:t xml:space="preserve"> </w:t>
      </w:r>
      <w:r>
        <w:t xml:space="preserve">This policy measure was considered because it was</w:t>
      </w:r>
      <w:r>
        <w:t xml:space="preserve"> </w:t>
      </w:r>
      <w:r>
        <w:t xml:space="preserve">presented as good practice already implemented by</w:t>
      </w:r>
      <w:r>
        <w:t xml:space="preserve"> </w:t>
      </w:r>
      <w:r>
        <w:t xml:space="preserve">one Member State. However, in that Member State the</w:t>
      </w:r>
      <w:r>
        <w:t xml:space="preserve"> </w:t>
      </w:r>
      <w:r>
        <w:t xml:space="preserve">digital platform covers all consumer services</w:t>
      </w:r>
      <w:r>
        <w:t xml:space="preserve"> </w:t>
      </w:r>
      <w:r>
        <w:t xml:space="preserve">(transport, public utilities, communication sale of</w:t>
      </w:r>
      <w:r>
        <w:t xml:space="preserve"> </w:t>
      </w:r>
      <w:r>
        <w:t xml:space="preserve">consumer goods, etc), therefore the establishment of</w:t>
      </w:r>
      <w:r>
        <w:t xml:space="preserve"> </w:t>
      </w:r>
      <w:r>
        <w:t xml:space="preserve">such digital platform is much more cost effective than</w:t>
      </w:r>
      <w:r>
        <w:t xml:space="preserve"> </w:t>
      </w:r>
      <w:r>
        <w:t xml:space="preserve">to establish such a platform for passenger transport</w:t>
      </w:r>
      <w:r>
        <w:t xml:space="preserve"> </w:t>
      </w:r>
      <w:r>
        <w:t xml:space="preserve">services only. Establishment of a digital platform for</w:t>
      </w:r>
      <w:r>
        <w:t xml:space="preserve"> </w:t>
      </w:r>
      <w:r>
        <w:t xml:space="preserve">passenger transport services only would cause</w:t>
      </w:r>
      <w:r>
        <w:t xml:space="preserve"> </w:t>
      </w:r>
      <w:r>
        <w:t xml:space="preserve">disproportionate costs.</w:t>
      </w:r>
      <w:r>
        <w:t xml:space="preserve"> </w:t>
      </w:r>
      <w:r>
        <w:t xml:space="preserve">PROBLEM</w:t>
      </w:r>
      <w:r>
        <w:t xml:space="preserve"> </w:t>
      </w:r>
      <w:r>
        <w:t xml:space="preserve">1</w:t>
      </w:r>
      <w:r>
        <w:t xml:space="preserve"> </w:t>
      </w:r>
      <w:r>
        <w:t xml:space="preserve">Give the European Commission a</w:t>
      </w:r>
      <w:r>
        <w:t xml:space="preserve"> </w:t>
      </w:r>
      <w:r>
        <w:t xml:space="preserve">mandate to perform quality control of</w:t>
      </w:r>
      <w:r>
        <w:t xml:space="preserve"> </w:t>
      </w:r>
      <w:r>
        <w:t xml:space="preserve">the monitoring and enforcement</w:t>
      </w:r>
      <w:r>
        <w:t xml:space="preserve"> </w:t>
      </w:r>
      <w:r>
        <w:t xml:space="preserve">practices of the NEBs (based on this</w:t>
      </w:r>
      <w:r>
        <w:t xml:space="preserve"> </w:t>
      </w:r>
      <w:r>
        <w:t xml:space="preserve">mandate, the Commission could</w:t>
      </w:r>
      <w:r>
        <w:t xml:space="preserve"> </w:t>
      </w:r>
      <w:r>
        <w:t xml:space="preserve">request immediate remediation to the</w:t>
      </w:r>
      <w:r>
        <w:t xml:space="preserve"> </w:t>
      </w:r>
      <w:r>
        <w:t xml:space="preserve">NEBs)</w:t>
      </w:r>
      <w:r>
        <w:br/>
      </w:r>
      <w:r>
        <w:t xml:space="preserve">Enforcement by NEBs varies depending on their</w:t>
      </w:r>
      <w:r>
        <w:t xml:space="preserve"> </w:t>
      </w:r>
      <w:r>
        <w:t xml:space="preserve">competences given to them according to national law</w:t>
      </w:r>
      <w:r>
        <w:t xml:space="preserve"> </w:t>
      </w:r>
      <w:r>
        <w:t xml:space="preserve">(including on binding/non-binding decisions, effective</w:t>
      </w:r>
      <w:r>
        <w:t xml:space="preserve"> </w:t>
      </w:r>
      <w:r>
        <w:t xml:space="preserve">sanctioning, handling of individual complaints, etc).</w:t>
      </w:r>
    </w:p>
    <w:p>
      <w:pPr>
        <w:pStyle w:val="BodyText"/>
      </w:pPr>
      <w:r>
        <w:t xml:space="preserve">Whilst in its current role the Commission does monitor</w:t>
      </w:r>
      <w:r>
        <w:t xml:space="preserve"> </w:t>
      </w:r>
      <w:r>
        <w:t xml:space="preserve">the enforcement practices of the NEBs, it does not have</w:t>
      </w:r>
      <w:r>
        <w:t xml:space="preserve"> </w:t>
      </w:r>
      <w:r>
        <w:t xml:space="preserve">a mandate to assess and control the quality of the</w:t>
      </w:r>
      <w:r>
        <w:t xml:space="preserve"> </w:t>
      </w:r>
      <w:r>
        <w:t xml:space="preserve">enforcement practices of the NEBs. Most stakeholders</w:t>
      </w:r>
      <w:r>
        <w:t xml:space="preserve"> </w:t>
      </w:r>
      <w:r>
        <w:t xml:space="preserve">participating in the targeted public consultation in all</w:t>
      </w:r>
      <w:r>
        <w:t xml:space="preserve"> </w:t>
      </w:r>
      <w:r>
        <w:t xml:space="preserve">stakeholder groups opposed such a measure.</w:t>
      </w:r>
    </w:p>
    <w:p>
      <w:pPr>
        <w:pStyle w:val="BodyText"/>
      </w:pPr>
      <w:r>
        <w:t xml:space="preserve">Policy measure A.5 which would impose the</w:t>
      </w:r>
      <w:r>
        <w:t xml:space="preserve"> </w:t>
      </w:r>
      <w:r>
        <w:t xml:space="preserve">obligation on NEBs to carry out monitoring activities</w:t>
      </w:r>
      <w:r>
        <w:t xml:space="preserve"> </w:t>
      </w:r>
      <w:r>
        <w:t xml:space="preserve">on the basis of a risk assessment which would allow</w:t>
      </w:r>
      <w:r>
        <w:t xml:space="preserve"> </w:t>
      </w:r>
      <w:r>
        <w:t xml:space="preserve">the Commission to assess whether NEBs take</w:t>
      </w:r>
      <w:r>
        <w:t xml:space="preserve"> </w:t>
      </w:r>
      <w:r>
        <w:t xml:space="preserve">monitoring action on the basis of the risks identified</w:t>
      </w:r>
      <w:r>
        <w:t xml:space="preserve"> </w:t>
      </w:r>
      <w:r>
        <w:t xml:space="preserve">was inspired by this discarded policy measure.</w:t>
      </w:r>
      <w:r>
        <w:br/>
      </w:r>
      <w:r>
        <w:t xml:space="preserve">PROBLEM</w:t>
      </w:r>
      <w:r>
        <w:t xml:space="preserve"> </w:t>
      </w:r>
      <w:r>
        <w:t xml:space="preserve">1</w:t>
      </w:r>
      <w:r>
        <w:t xml:space="preserve"> </w:t>
      </w:r>
      <w:r>
        <w:t xml:space="preserve">Carriers and intermediaries to execute</w:t>
      </w:r>
      <w:r>
        <w:t xml:space="preserve"> </w:t>
      </w:r>
      <w:r>
        <w:t xml:space="preserve">automated reimbursement payments to</w:t>
      </w:r>
      <w:r>
        <w:t xml:space="preserve"> </w:t>
      </w:r>
      <w:r>
        <w:t xml:space="preserve">passengers who opted for</w:t>
      </w:r>
      <w:r>
        <w:t xml:space="preserve"> </w:t>
      </w:r>
      <w:r>
        <w:t xml:space="preserve">reimbursement (when given choice</w:t>
      </w:r>
      <w:r>
        <w:t xml:space="preserve"> </w:t>
      </w:r>
      <w:r>
        <w:t xml:space="preserve">between reimbursement and re-routing</w:t>
      </w:r>
      <w:r>
        <w:t xml:space="preserve"> </w:t>
      </w:r>
      <w:r>
        <w:t xml:space="preserve">/journey continuation) and who</w:t>
      </w:r>
      <w:r>
        <w:t xml:space="preserve"> </w:t>
      </w:r>
      <w:r>
        <w:t xml:space="preserve">provided the necessary information at</w:t>
      </w:r>
      <w:r>
        <w:t xml:space="preserve"> </w:t>
      </w:r>
      <w:r>
        <w:t xml:space="preserve">the time of purchasing the ticket and</w:t>
      </w:r>
      <w:r>
        <w:t xml:space="preserve"> </w:t>
      </w:r>
      <w:r>
        <w:t xml:space="preserve">as far as legally and technically</w:t>
      </w:r>
      <w:r>
        <w:t xml:space="preserve"> </w:t>
      </w:r>
      <w:r>
        <w:t xml:space="preserve">feasible (still with the choice of the</w:t>
      </w:r>
      <w:r>
        <w:t xml:space="preserve"> </w:t>
      </w:r>
      <w:r>
        <w:t xml:space="preserve">means for the passenger)</w:t>
      </w:r>
      <w:r>
        <w:t xml:space="preserve"> </w:t>
      </w:r>
      <w:r>
        <w:t xml:space="preserve">This policy measure would be difficult to implement as</w:t>
      </w:r>
      <w:r>
        <w:t xml:space="preserve"> </w:t>
      </w:r>
      <w:r>
        <w:t xml:space="preserve">the information on whether the passenger has made the</w:t>
      </w:r>
      <w:r>
        <w:t xml:space="preserve"> </w:t>
      </w:r>
      <w:r>
        <w:t xml:space="preserve">choice between re-routing and reimbursement could be</w:t>
      </w:r>
      <w:r>
        <w:t xml:space="preserve"> </w:t>
      </w:r>
      <w:r>
        <w:t xml:space="preserve">hard to monitor, meaning that the passenger possibly</w:t>
      </w:r>
      <w:r>
        <w:t xml:space="preserve"> </w:t>
      </w:r>
      <w:r>
        <w:t xml:space="preserve">could lose the re-routing option if the reimbursement</w:t>
      </w:r>
      <w:r>
        <w:t xml:space="preserve"> </w:t>
      </w:r>
      <w:r>
        <w:t xml:space="preserve">was automatically administered. Instead, an easily</w:t>
      </w:r>
      <w:r>
        <w:t xml:space="preserve"> </w:t>
      </w:r>
      <w:r>
        <w:t xml:space="preserve">accessible form for reimbursement requests is</w:t>
      </w:r>
      <w:r>
        <w:t xml:space="preserve"> </w:t>
      </w:r>
      <w:r>
        <w:t xml:space="preserve">applicable in the preferred option.</w:t>
      </w:r>
      <w:r>
        <w:t xml:space="preserve"> </w:t>
      </w:r>
      <w:r>
        <w:t xml:space="preserve">PROBLEM</w:t>
      </w:r>
      <w:r>
        <w:t xml:space="preserve"> </w:t>
      </w:r>
      <w:r>
        <w:t xml:space="preserve">1</w:t>
      </w:r>
      <w:r>
        <w:t xml:space="preserve"> </w:t>
      </w:r>
      <w:r>
        <w:t xml:space="preserve">Encourage NEBs to organise joint</w:t>
      </w:r>
      <w:r>
        <w:t xml:space="preserve"> </w:t>
      </w:r>
      <w:r>
        <w:t xml:space="preserve">assessments of carriers and terminal</w:t>
      </w:r>
      <w:r>
        <w:t xml:space="preserve"> </w:t>
      </w:r>
      <w:r>
        <w:t xml:space="preserve">operators, in which the Commission</w:t>
      </w:r>
      <w:r>
        <w:t xml:space="preserve"> </w:t>
      </w:r>
      <w:r>
        <w:t xml:space="preserve">could occasionally participate as an</w:t>
      </w:r>
      <w:r>
        <w:t xml:space="preserve"> </w:t>
      </w:r>
      <w:r>
        <w:t xml:space="preserve">observer</w:t>
      </w:r>
      <w:r>
        <w:t xml:space="preserve"> </w:t>
      </w:r>
      <w:r>
        <w:t xml:space="preserve">This policy measure was considered because a joint</w:t>
      </w:r>
      <w:r>
        <w:t xml:space="preserve"> </w:t>
      </w:r>
      <w:r>
        <w:t xml:space="preserve">assessment of carriers and terminal operators is a</w:t>
      </w:r>
      <w:r>
        <w:t xml:space="preserve"> </w:t>
      </w:r>
      <w:r>
        <w:t xml:space="preserve">successful pilot project under the auspices of the</w:t>
      </w:r>
      <w:r>
        <w:t xml:space="preserve"> </w:t>
      </w:r>
      <w:r>
        <w:t xml:space="preserve">European Civil Aviation Conference’s (ECAC) PRM</w:t>
      </w:r>
      <w:r>
        <w:t xml:space="preserve"> </w:t>
      </w:r>
      <w:r>
        <w:t xml:space="preserve">Facilitation Subgroup. Several NEBs responsible for the</w:t>
      </w:r>
      <w:r>
        <w:t xml:space="preserve"> </w:t>
      </w:r>
      <w:r>
        <w:t xml:space="preserve">enforcement of Regulation (EC) 1107/2006 participated</w:t>
      </w:r>
      <w:r>
        <w:t xml:space="preserve"> </w:t>
      </w:r>
      <w:r>
        <w:t xml:space="preserve">in such joint assessments.</w:t>
      </w:r>
    </w:p>
    <w:p>
      <w:pPr>
        <w:pStyle w:val="BodyText"/>
      </w:pPr>
      <w:r>
        <w:t xml:space="preserve">It was discarded because the NEBs concerned</w:t>
      </w:r>
      <w:r>
        <w:t xml:space="preserve"> </w:t>
      </w:r>
      <w:r>
        <w:t xml:space="preserve">indicated that such a joint assessment is based on very</w:t>
      </w:r>
      <w:r>
        <w:t xml:space="preserve"> </w:t>
      </w:r>
      <w:r>
        <w:t xml:space="preserve">detailed standards which are difficult to adopt in case</w:t>
      </w:r>
      <w:r>
        <w:t xml:space="preserve"> </w:t>
      </w:r>
      <w:r>
        <w:t xml:space="preserve">of other passenger rights Regulations. As a non-</w:t>
      </w:r>
      <w:r>
        <w:t xml:space="preserve"> </w:t>
      </w:r>
      <w:r>
        <w:t xml:space="preserve">binding measure, it was assessed as likely to have</w:t>
      </w:r>
      <w:r>
        <w:t xml:space="preserve"> </w:t>
      </w:r>
      <w:r>
        <w:t xml:space="preserve">limited impact on the objective of ensuring effective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enforcement, complaint handling and reimbursement</w:t>
      </w:r>
      <w:r>
        <w:t xml:space="preserve"> </w:t>
      </w:r>
      <w:r>
        <w:t xml:space="preserve">for passengers</w:t>
      </w:r>
      <w:r>
        <w:t xml:space="preserve"> </w:t>
      </w:r>
      <w:r>
        <w:t xml:space="preserve">PROBLEM</w:t>
      </w:r>
      <w:r>
        <w:t xml:space="preserve"> </w:t>
      </w:r>
      <w:r>
        <w:t xml:space="preserve">1</w:t>
      </w:r>
      <w:r>
        <w:t xml:space="preserve"> </w:t>
      </w:r>
      <w:r>
        <w:t xml:space="preserve">Encourage the industry to adopt</w:t>
      </w:r>
      <w:r>
        <w:t xml:space="preserve"> </w:t>
      </w:r>
      <w:r>
        <w:t xml:space="preserve">“passenger friendly” labels, to be</w:t>
      </w:r>
      <w:r>
        <w:t xml:space="preserve"> </w:t>
      </w:r>
      <w:r>
        <w:t xml:space="preserve">granted to those carriers or terminal</w:t>
      </w:r>
      <w:r>
        <w:t xml:space="preserve"> </w:t>
      </w:r>
      <w:r>
        <w:t xml:space="preserve">operators that agree to disclose public</w:t>
      </w:r>
      <w:r>
        <w:t xml:space="preserve"> </w:t>
      </w:r>
      <w:r>
        <w:t xml:space="preserve">data on their performance related to</w:t>
      </w:r>
      <w:r>
        <w:t xml:space="preserve"> </w:t>
      </w:r>
      <w:r>
        <w:t xml:space="preserve">passenger rights (whether they have a</w:t>
      </w:r>
      <w:r>
        <w:t xml:space="preserve"> </w:t>
      </w:r>
      <w:r>
        <w:t xml:space="preserve">plan how to implement the</w:t>
      </w:r>
      <w:r>
        <w:t xml:space="preserve"> </w:t>
      </w:r>
      <w:r>
        <w:t xml:space="preserve">Regulations, their key performance</w:t>
      </w:r>
      <w:r>
        <w:t xml:space="preserve"> </w:t>
      </w:r>
      <w:r>
        <w:t xml:space="preserve">indicators related to punctuality,</w:t>
      </w:r>
      <w:r>
        <w:t xml:space="preserve"> </w:t>
      </w:r>
      <w:r>
        <w:t xml:space="preserve">handling passenger complaints,</w:t>
      </w:r>
      <w:r>
        <w:t xml:space="preserve"> </w:t>
      </w:r>
      <w:r>
        <w:t xml:space="preserve">assisting PRM passengers, etc.), and</w:t>
      </w:r>
      <w:r>
        <w:t xml:space="preserve"> </w:t>
      </w:r>
      <w:r>
        <w:t xml:space="preserve">where such data indicate good</w:t>
      </w:r>
      <w:r>
        <w:t xml:space="preserve"> </w:t>
      </w:r>
      <w:r>
        <w:t xml:space="preserve">performance</w:t>
      </w:r>
      <w:r>
        <w:t xml:space="preserve"> </w:t>
      </w:r>
      <w:r>
        <w:t xml:space="preserve">This would have been a non-binding measure, so it is</w:t>
      </w:r>
      <w:r>
        <w:t xml:space="preserve"> </w:t>
      </w:r>
      <w:r>
        <w:t xml:space="preserve">likely that it could have had limited impact on the</w:t>
      </w:r>
      <w:r>
        <w:t xml:space="preserve"> </w:t>
      </w:r>
      <w:r>
        <w:t xml:space="preserve">objective of ensuring effective enforcement, complaint</w:t>
      </w:r>
      <w:r>
        <w:t xml:space="preserve"> </w:t>
      </w:r>
      <w:r>
        <w:t xml:space="preserve">handling and reimbursement for passengers.</w:t>
      </w:r>
      <w:r>
        <w:t xml:space="preserve"> </w:t>
      </w:r>
      <w:r>
        <w:t xml:space="preserve">PROBLEM</w:t>
      </w:r>
      <w:r>
        <w:t xml:space="preserve"> </w:t>
      </w:r>
      <w:r>
        <w:t xml:space="preserve">1</w:t>
      </w:r>
      <w:r>
        <w:t xml:space="preserve"> </w:t>
      </w:r>
      <w:r>
        <w:t xml:space="preserve">Carriers and terminal operators shall</w:t>
      </w:r>
      <w:r>
        <w:t xml:space="preserve"> </w:t>
      </w:r>
      <w:r>
        <w:t xml:space="preserve">adopt a plan to implement their quality</w:t>
      </w:r>
      <w:r>
        <w:t xml:space="preserve"> </w:t>
      </w:r>
      <w:r>
        <w:t xml:space="preserve">standards. The plan shall describe the</w:t>
      </w:r>
      <w:r>
        <w:t xml:space="preserve"> </w:t>
      </w:r>
      <w:r>
        <w:t xml:space="preserve">methods and procedures which are to</w:t>
      </w:r>
      <w:r>
        <w:t xml:space="preserve"> </w:t>
      </w:r>
      <w:r>
        <w:t xml:space="preserve">be followed by the carrier and terminal</w:t>
      </w:r>
      <w:r>
        <w:t xml:space="preserve"> </w:t>
      </w:r>
      <w:r>
        <w:t xml:space="preserve">operator in order to comply with the</w:t>
      </w:r>
      <w:r>
        <w:t xml:space="preserve"> </w:t>
      </w:r>
      <w:r>
        <w:t xml:space="preserve">plan. The plan shall be submitted to</w:t>
      </w:r>
      <w:r>
        <w:t xml:space="preserve"> </w:t>
      </w:r>
      <w:r>
        <w:t xml:space="preserve">the NEB or any other appropriate</w:t>
      </w:r>
      <w:r>
        <w:t xml:space="preserve"> </w:t>
      </w:r>
      <w:r>
        <w:t xml:space="preserve">authority designated by the Member</w:t>
      </w:r>
      <w:r>
        <w:t xml:space="preserve"> </w:t>
      </w:r>
      <w:r>
        <w:t xml:space="preserve">State, which may take further action if</w:t>
      </w:r>
      <w:r>
        <w:t xml:space="preserve"> </w:t>
      </w:r>
      <w:r>
        <w:t xml:space="preserve">appropriate. Carriers shall publish</w:t>
      </w:r>
      <w:r>
        <w:t xml:space="preserve"> </w:t>
      </w:r>
      <w:r>
        <w:t xml:space="preserve">their approved implementation plans</w:t>
      </w:r>
      <w:r>
        <w:t xml:space="preserve"> </w:t>
      </w:r>
      <w:r>
        <w:t xml:space="preserve">on their website</w:t>
      </w:r>
      <w:r>
        <w:t xml:space="preserve"> </w:t>
      </w:r>
      <w:r>
        <w:t xml:space="preserve">This policy measure was not supported by the majority</w:t>
      </w:r>
      <w:r>
        <w:t xml:space="preserve"> </w:t>
      </w:r>
      <w:r>
        <w:t xml:space="preserve">of stakeholders in all stakeholder groups (with the</w:t>
      </w:r>
      <w:r>
        <w:t xml:space="preserve"> </w:t>
      </w:r>
      <w:r>
        <w:t xml:space="preserve">exception of NEBs). It was considered that imposing</w:t>
      </w:r>
      <w:r>
        <w:t xml:space="preserve"> </w:t>
      </w:r>
      <w:r>
        <w:t xml:space="preserve">such obligations on carries and terminal operators</w:t>
      </w:r>
      <w:r>
        <w:t xml:space="preserve"> </w:t>
      </w:r>
      <w:r>
        <w:t xml:space="preserve">would be a disproportionate burden on them.</w:t>
      </w:r>
      <w:r>
        <w:t xml:space="preserve"> </w:t>
      </w:r>
      <w:r>
        <w:t xml:space="preserve">PROBLEM</w:t>
      </w:r>
      <w:r>
        <w:t xml:space="preserve"> </w:t>
      </w:r>
      <w:r>
        <w:t xml:space="preserve">1</w:t>
      </w:r>
      <w:r>
        <w:t xml:space="preserve"> </w:t>
      </w:r>
      <w:r>
        <w:t xml:space="preserve">The Commission will adopt formal</w:t>
      </w:r>
      <w:r>
        <w:t xml:space="preserve"> </w:t>
      </w:r>
      <w:r>
        <w:t xml:space="preserve">Recommendations on the</w:t>
      </w:r>
      <w:r>
        <w:t xml:space="preserve"> </w:t>
      </w:r>
      <w:r>
        <w:t xml:space="preserve">interpretation and application of</w:t>
      </w:r>
      <w:r>
        <w:t xml:space="preserve"> </w:t>
      </w:r>
      <w:r>
        <w:t xml:space="preserve">passenger rights after consulting the</w:t>
      </w:r>
      <w:r>
        <w:t xml:space="preserve"> </w:t>
      </w:r>
      <w:r>
        <w:t xml:space="preserve">Passenger Rights Comitology</w:t>
      </w:r>
      <w:r>
        <w:t xml:space="preserve"> </w:t>
      </w:r>
      <w:r>
        <w:t xml:space="preserve">Committee (All modes except air as</w:t>
      </w:r>
      <w:r>
        <w:t xml:space="preserve"> </w:t>
      </w:r>
      <w:r>
        <w:t xml:space="preserve">the same policy measure exists in the</w:t>
      </w:r>
      <w:r>
        <w:t xml:space="preserve"> </w:t>
      </w:r>
      <w:r>
        <w:t xml:space="preserve">2013 Commission proposal on the</w:t>
      </w:r>
      <w:r>
        <w:t xml:space="preserve"> </w:t>
      </w:r>
      <w:r>
        <w:t xml:space="preserve">revision of air passenger rights)</w:t>
      </w:r>
      <w:r>
        <w:t xml:space="preserve"> </w:t>
      </w:r>
      <w:r>
        <w:t xml:space="preserve">This measure will not add any additional costs, as the</w:t>
      </w:r>
      <w:r>
        <w:t xml:space="preserve"> </w:t>
      </w:r>
      <w:r>
        <w:t xml:space="preserve">Committee will meet at the same interval as the</w:t>
      </w:r>
      <w:r>
        <w:t xml:space="preserve"> </w:t>
      </w:r>
      <w:r>
        <w:t xml:space="preserve">already existing Expert Groups. Therefore, it was</w:t>
      </w:r>
      <w:r>
        <w:t xml:space="preserve"> </w:t>
      </w:r>
      <w:r>
        <w:t xml:space="preserve">deemed not necessary to do a cost-benefit analysis of</w:t>
      </w:r>
      <w:r>
        <w:t xml:space="preserve"> </w:t>
      </w:r>
      <w:r>
        <w:t xml:space="preserve">the measure</w:t>
      </w:r>
      <w:r>
        <w:t xml:space="preserve"> </w:t>
      </w:r>
      <w:r>
        <w:t xml:space="preserve">PROBLEM</w:t>
      </w:r>
      <w:r>
        <w:t xml:space="preserve"> </w:t>
      </w:r>
      <w:r>
        <w:t xml:space="preserve">2</w:t>
      </w:r>
      <w:r>
        <w:t xml:space="preserve"> </w:t>
      </w:r>
      <w:r>
        <w:t xml:space="preserve">Encourage the conclusion of voluntary</w:t>
      </w:r>
      <w:r>
        <w:t xml:space="preserve"> </w:t>
      </w:r>
      <w:r>
        <w:t xml:space="preserve">agreements across transport modes</w:t>
      </w:r>
      <w:r>
        <w:t xml:space="preserve"> </w:t>
      </w:r>
      <w:r>
        <w:t xml:space="preserve">regarding journey continuation, as</w:t>
      </w:r>
      <w:r>
        <w:t xml:space="preserve"> </w:t>
      </w:r>
      <w:r>
        <w:t xml:space="preserve">well as the communication on such</w:t>
      </w:r>
      <w:r>
        <w:t xml:space="preserve"> </w:t>
      </w:r>
      <w:r>
        <w:t xml:space="preserve">agreements towards passengers, ticket</w:t>
      </w:r>
      <w:r>
        <w:t xml:space="preserve"> </w:t>
      </w:r>
      <w:r>
        <w:t xml:space="preserve">vendors and tour operators</w:t>
      </w:r>
      <w:r>
        <w:t xml:space="preserve"> </w:t>
      </w:r>
      <w:r>
        <w:t xml:space="preserve">This policy measure would have been a non-binding</w:t>
      </w:r>
      <w:r>
        <w:t xml:space="preserve"> </w:t>
      </w:r>
      <w:r>
        <w:t xml:space="preserve">measure, meaning that it would have been unlikely to</w:t>
      </w:r>
      <w:r>
        <w:t xml:space="preserve"> </w:t>
      </w:r>
      <w:r>
        <w:t xml:space="preserve">have a major impact. In addition, such a policy</w:t>
      </w:r>
      <w:r>
        <w:t xml:space="preserve"> </w:t>
      </w:r>
      <w:r>
        <w:t xml:space="preserve">measure would require that a similar measure is</w:t>
      </w:r>
      <w:r>
        <w:t xml:space="preserve"> </w:t>
      </w:r>
      <w:r>
        <w:t xml:space="preserve">already applied within the transport modes first, which</w:t>
      </w:r>
      <w:r>
        <w:t xml:space="preserve"> </w:t>
      </w:r>
      <w:r>
        <w:t xml:space="preserve">is currently not the case.</w:t>
      </w:r>
      <w:r>
        <w:br/>
      </w:r>
      <w:r>
        <w:t xml:space="preserve">PROBLEM</w:t>
      </w:r>
      <w:r>
        <w:t xml:space="preserve"> </w:t>
      </w:r>
      <w:r>
        <w:t xml:space="preserve">3</w:t>
      </w:r>
      <w:r>
        <w:t xml:space="preserve"> </w:t>
      </w:r>
      <w:r>
        <w:t xml:space="preserve">Ensure that the MoR intermediary</w:t>
      </w:r>
      <w:r>
        <w:t xml:space="preserve"> </w:t>
      </w:r>
      <w:r>
        <w:t xml:space="preserve">passes to the airline the passenger’s</w:t>
      </w:r>
      <w:r>
        <w:t xml:space="preserve"> </w:t>
      </w:r>
      <w:r>
        <w:t xml:space="preserve">original form of payment, so that the</w:t>
      </w:r>
      <w:r>
        <w:t xml:space="preserve"> </w:t>
      </w:r>
      <w:r>
        <w:t xml:space="preserve">airline can reimburse the passenger</w:t>
      </w:r>
      <w:r>
        <w:t xml:space="preserve"> </w:t>
      </w:r>
      <w:r>
        <w:t xml:space="preserve">directly, without the involvement of</w:t>
      </w:r>
      <w:r>
        <w:t xml:space="preserve"> </w:t>
      </w:r>
      <w:r>
        <w:t xml:space="preserve">the intermediary.</w:t>
      </w:r>
      <w:r>
        <w:t xml:space="preserve"> </w:t>
      </w:r>
      <w:r>
        <w:t xml:space="preserve">When the intermediary is the Merchant of Record, it</w:t>
      </w:r>
      <w:r>
        <w:t xml:space="preserve"> </w:t>
      </w:r>
      <w:r>
        <w:t xml:space="preserve">cannot pass on the customer’s credit card information,</w:t>
      </w:r>
      <w:r>
        <w:t xml:space="preserve"> </w:t>
      </w:r>
      <w:r>
        <w:t xml:space="preserve">as the intermediary does not have it. The credit card</w:t>
      </w:r>
      <w:r>
        <w:t xml:space="preserve"> </w:t>
      </w:r>
      <w:r>
        <w:t xml:space="preserve">details are stored in the safe environment of the credit</w:t>
      </w:r>
      <w:r>
        <w:t xml:space="preserve"> </w:t>
      </w:r>
      <w:r>
        <w:t xml:space="preserve">card’s acquirer and not the merchant. The merchant</w:t>
      </w:r>
      <w:r>
        <w:t xml:space="preserve"> </w:t>
      </w:r>
      <w:r>
        <w:t xml:space="preserve">can process the reimbursement through the acquirer.</w:t>
      </w:r>
    </w:p>
    <w:p>
      <w:pPr>
        <w:pStyle w:val="BodyText"/>
      </w:pPr>
      <w:r>
        <w:t xml:space="preserve">PROBLEM</w:t>
      </w:r>
      <w:r>
        <w:t xml:space="preserve"> </w:t>
      </w:r>
      <w:r>
        <w:t xml:space="preserve">3</w:t>
      </w:r>
      <w:r>
        <w:t xml:space="preserve"> </w:t>
      </w:r>
      <w:r>
        <w:t xml:space="preserve">Ensure that the intermediary pre-</w:t>
      </w:r>
      <w:r>
        <w:t xml:space="preserve"> </w:t>
      </w:r>
      <w:r>
        <w:t xml:space="preserve">finances the reimbursement (before</w:t>
      </w:r>
      <w:r>
        <w:t xml:space="preserve"> </w:t>
      </w:r>
      <w:r>
        <w:t xml:space="preserve">having received it from the carrier) –</w:t>
      </w:r>
      <w:r>
        <w:t xml:space="preserve"> </w:t>
      </w:r>
      <w:r>
        <w:t xml:space="preserve">either fully, or only when the carrier</w:t>
      </w:r>
      <w:r>
        <w:t xml:space="preserve"> </w:t>
      </w:r>
      <w:r>
        <w:t xml:space="preserve">has not paid the intermediary within</w:t>
      </w:r>
      <w:r>
        <w:t xml:space="preserve"> </w:t>
      </w:r>
      <w:r>
        <w:t xml:space="preserve">the deadline</w:t>
      </w:r>
      <w:r>
        <w:t xml:space="preserve"> </w:t>
      </w:r>
      <w:r>
        <w:t xml:space="preserve">The liquidity position of travel intermediaries may not</w:t>
      </w:r>
      <w:r>
        <w:t xml:space="preserve"> </w:t>
      </w:r>
      <w:r>
        <w:t xml:space="preserve">allow to pre-finance reimbursements, especially if a lot</w:t>
      </w:r>
      <w:r>
        <w:t xml:space="preserve"> </w:t>
      </w:r>
      <w:r>
        <w:t xml:space="preserve">of reimbursement requests are made at the same time.</w:t>
      </w:r>
      <w:r>
        <w:t xml:space="preserve"> </w:t>
      </w:r>
      <w:r>
        <w:t xml:space="preserve">At least 95% of travel intermediaries are SMEs. 51%</w:t>
      </w:r>
      <w:r>
        <w:t xml:space="preserve"> </w:t>
      </w:r>
      <w:r>
        <w:t xml:space="preserve">in terms of numbers are not part of IATA’s Billing and</w:t>
      </w:r>
      <w:r>
        <w:t xml:space="preserve"> </w:t>
      </w:r>
      <w:r>
        <w:t xml:space="preserve">Settlement Plan (BSP, a private industry mechanism),</w:t>
      </w:r>
      <w:r>
        <w:t xml:space="preserve"> </w:t>
      </w:r>
      <w:r>
        <w:t xml:space="preserve">through which, for most reimbursement transactions,</w:t>
      </w:r>
      <w:r>
        <w:t xml:space="preserve"> </w:t>
      </w:r>
      <w:r>
        <w:t xml:space="preserve">their liquidity position may be better308. However, also</w:t>
      </w:r>
      <w:r>
        <w:t xml:space="preserve"> </w:t>
      </w:r>
      <w:r>
        <w:t xml:space="preserve">under this system there are risks to intermediaries</w:t>
      </w:r>
    </w:p>
    <w:p>
      <w:pPr>
        <w:pStyle w:val="BodyText"/>
      </w:pPr>
      <w:r>
        <w:t xml:space="preserve">308 IATA and travel intermediaries disagree on this point. (Stakeholder meeting (IATA and travel intermediaries)</w:t>
      </w:r>
      <w:r>
        <w:t xml:space="preserve"> </w:t>
      </w:r>
      <w:r>
        <w:t xml:space="preserve">held on 8 May 2023 and position paper by travel intermediary stakeholders received on 12 May 2023.)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when they pre-finance the reimbursement: the airline</w:t>
      </w:r>
      <w:r>
        <w:t xml:space="preserve"> </w:t>
      </w:r>
      <w:r>
        <w:t xml:space="preserve">might be suspended from the BSP, despite an approved</w:t>
      </w:r>
      <w:r>
        <w:t xml:space="preserve"> </w:t>
      </w:r>
      <w:r>
        <w:t xml:space="preserve">automated GDS refund, or the airline may become</w:t>
      </w:r>
      <w:r>
        <w:t xml:space="preserve"> </w:t>
      </w:r>
      <w:r>
        <w:t xml:space="preserve">insolvent, in which case the intermediary would most</w:t>
      </w:r>
      <w:r>
        <w:t xml:space="preserve"> </w:t>
      </w:r>
      <w:r>
        <w:t xml:space="preserve">likely not be able to recover any pre-financed amounts</w:t>
      </w:r>
      <w:r>
        <w:t xml:space="preserve"> </w:t>
      </w:r>
      <w:r>
        <w:t xml:space="preserve">from the airlines.</w:t>
      </w:r>
      <w:r>
        <w:br/>
      </w:r>
      <w:r>
        <w:t xml:space="preserve">PROBLEM</w:t>
      </w:r>
      <w:r>
        <w:t xml:space="preserve"> </w:t>
      </w:r>
      <w:r>
        <w:t xml:space="preserve">3</w:t>
      </w:r>
      <w:r>
        <w:t xml:space="preserve"> </w:t>
      </w:r>
      <w:r>
        <w:t xml:space="preserve">Joint and several liability between</w:t>
      </w:r>
      <w:r>
        <w:t xml:space="preserve"> </w:t>
      </w:r>
      <w:r>
        <w:t xml:space="preserve">intermediaries and carriers for the</w:t>
      </w:r>
      <w:r>
        <w:t xml:space="preserve"> </w:t>
      </w:r>
      <w:r>
        <w:t xml:space="preserve">reimbursement</w:t>
      </w:r>
      <w:r>
        <w:t xml:space="preserve"> </w:t>
      </w:r>
      <w:r>
        <w:t xml:space="preserve">For reasons similar to the above, the intermediary</w:t>
      </w:r>
      <w:r>
        <w:t xml:space="preserve"> </w:t>
      </w:r>
      <w:r>
        <w:t xml:space="preserve">should not be obliged to pre-finance the</w:t>
      </w:r>
      <w:r>
        <w:t xml:space="preserve"> </w:t>
      </w:r>
      <w:r>
        <w:t xml:space="preserve">reimbursement payment of the carrier.</w:t>
      </w:r>
      <w:r>
        <w:t xml:space="preserve"> </w:t>
      </w:r>
      <w:r>
        <w:t xml:space="preserve">PROBLEM</w:t>
      </w:r>
      <w:r>
        <w:t xml:space="preserve"> </w:t>
      </w:r>
      <w:r>
        <w:t xml:space="preserve">3</w:t>
      </w:r>
      <w:r>
        <w:t xml:space="preserve"> </w:t>
      </w:r>
      <w:r>
        <w:t xml:space="preserve">Oblige (online) intermediaries to be</w:t>
      </w:r>
      <w:r>
        <w:t xml:space="preserve"> </w:t>
      </w:r>
      <w:r>
        <w:t xml:space="preserve">“pass-through agents” (just passing on</w:t>
      </w:r>
      <w:r>
        <w:t xml:space="preserve"> </w:t>
      </w:r>
      <w:r>
        <w:t xml:space="preserve">the customer’s means of payment to</w:t>
      </w:r>
      <w:r>
        <w:t xml:space="preserve"> </w:t>
      </w:r>
      <w:r>
        <w:t xml:space="preserve">the carrier, and not making a payment</w:t>
      </w:r>
      <w:r>
        <w:t xml:space="preserve"> </w:t>
      </w:r>
      <w:r>
        <w:t xml:space="preserve">from their own accounts to the carrier)</w:t>
      </w:r>
      <w:r>
        <w:t xml:space="preserve"> </w:t>
      </w:r>
      <w:r>
        <w:t xml:space="preserve">instead of “Merchants of Record”,</w:t>
      </w:r>
      <w:r>
        <w:t xml:space="preserve"> </w:t>
      </w:r>
      <w:r>
        <w:t xml:space="preserve">unless a valid agreement is in place</w:t>
      </w:r>
      <w:r>
        <w:t xml:space="preserve"> </w:t>
      </w:r>
      <w:r>
        <w:t xml:space="preserve">between air carrier and intermediary,</w:t>
      </w:r>
      <w:r>
        <w:t xml:space="preserve"> </w:t>
      </w:r>
      <w:r>
        <w:t xml:space="preserve">and which covers the reimbursement</w:t>
      </w:r>
      <w:r>
        <w:t xml:space="preserve"> </w:t>
      </w:r>
      <w:r>
        <w:t xml:space="preserve">This measure was discarded as it significantly differed</w:t>
      </w:r>
      <w:r>
        <w:t xml:space="preserve"> </w:t>
      </w:r>
      <w:r>
        <w:t xml:space="preserve">from the current practices of the intermediaries, and</w:t>
      </w:r>
      <w:r>
        <w:t xml:space="preserve"> </w:t>
      </w:r>
      <w:r>
        <w:t xml:space="preserve">the preferences of their customers. Intermediaries use</w:t>
      </w:r>
      <w:r>
        <w:t xml:space="preserve"> </w:t>
      </w:r>
      <w:r>
        <w:t xml:space="preserve">their own payment details as Merchant of Record</w:t>
      </w:r>
      <w:r>
        <w:t xml:space="preserve"> </w:t>
      </w:r>
      <w:r>
        <w:t xml:space="preserve">because the customer may want to use a different form</w:t>
      </w:r>
      <w:r>
        <w:t xml:space="preserve"> </w:t>
      </w:r>
      <w:r>
        <w:t xml:space="preserve">of payment than the one that the airline accepts, e.g.,</w:t>
      </w:r>
      <w:r>
        <w:t xml:space="preserve"> </w:t>
      </w:r>
      <w:r>
        <w:t xml:space="preserve">pay by invoice, and the intermediary has to settle with</w:t>
      </w:r>
      <w:r>
        <w:t xml:space="preserve"> </w:t>
      </w:r>
      <w:r>
        <w:t xml:space="preserve">the airline in another way. Another reason may be that</w:t>
      </w:r>
      <w:r>
        <w:t xml:space="preserve"> </w:t>
      </w:r>
      <w:r>
        <w:t xml:space="preserve">the intermediary only wants to bill the customer one</w:t>
      </w:r>
      <w:r>
        <w:t xml:space="preserve"> </w:t>
      </w:r>
      <w:r>
        <w:t xml:space="preserve">amount. If the customer’s credit card is passed through</w:t>
      </w:r>
      <w:r>
        <w:t xml:space="preserve"> </w:t>
      </w:r>
      <w:r>
        <w:t xml:space="preserve">to the airline, this may include several separate</w:t>
      </w:r>
      <w:r>
        <w:t xml:space="preserve"> </w:t>
      </w:r>
      <w:r>
        <w:t xml:space="preserve">amounts (e.g., for the flight ticket, the service fee of</w:t>
      </w:r>
      <w:r>
        <w:t xml:space="preserve"> </w:t>
      </w:r>
      <w:r>
        <w:t xml:space="preserve">the intermediary, rental car, etc.). A Tour Operator</w:t>
      </w:r>
      <w:r>
        <w:t xml:space="preserve"> </w:t>
      </w:r>
      <w:r>
        <w:t xml:space="preserve">may include the air ticket as part of a package, and</w:t>
      </w:r>
      <w:r>
        <w:t xml:space="preserve"> </w:t>
      </w:r>
      <w:r>
        <w:t xml:space="preserve">then charge the whole amount of the package under the</w:t>
      </w:r>
      <w:r>
        <w:t xml:space="preserve"> </w:t>
      </w:r>
      <w:r>
        <w:t xml:space="preserve">name of the intermediary. The intermediary may add a</w:t>
      </w:r>
      <w:r>
        <w:t xml:space="preserve"> </w:t>
      </w:r>
      <w:r>
        <w:t xml:space="preserve">mark-up to air ticket fares and thus charge only the</w:t>
      </w:r>
      <w:r>
        <w:t xml:space="preserve"> </w:t>
      </w:r>
      <w:r>
        <w:t xml:space="preserve">total price to the customer under the intermediary’s</w:t>
      </w:r>
      <w:r>
        <w:t xml:space="preserve"> </w:t>
      </w:r>
      <w:r>
        <w:t xml:space="preserve">name.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ANNEX 7: DETAILED POLICY MEASURES</w:t>
      </w:r>
      <w:r>
        <w:t xml:space="preserve"> </w:t>
      </w:r>
      <w:r>
        <w:t xml:space="preserve">Table 140 - Detailed policy measures Problem 1</w:t>
      </w:r>
      <w:r>
        <w:t xml:space="preserve"> </w:t>
      </w:r>
      <w:r>
        <w:t xml:space="preserve">Passengers do not fully benefit from their rights</w:t>
      </w:r>
      <w:r>
        <w:t xml:space="preserve"> </w:t>
      </w:r>
      <w:r>
        <w:t xml:space="preserve">due to shortcomings in implementation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Detailed descriptions</w:t>
      </w:r>
    </w:p>
    <w:p>
      <w:pPr>
        <w:pStyle w:val="BodyText"/>
      </w:pP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PM</w:t>
      </w:r>
      <w:r>
        <w:t xml:space="preserve"> </w:t>
      </w:r>
      <w:r>
        <w:t xml:space="preserve">A.1</w:t>
      </w:r>
      <w:r>
        <w:t xml:space="preserve"> </w:t>
      </w:r>
      <w:r>
        <w:t xml:space="preserve">Carriers,</w:t>
      </w:r>
      <w:r>
        <w:t xml:space="preserve"> </w:t>
      </w:r>
      <w:r>
        <w:t xml:space="preserve">terminal</w:t>
      </w:r>
      <w:r>
        <w:t xml:space="preserve"> </w:t>
      </w:r>
      <w:r>
        <w:t xml:space="preserve">and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managers,</w:t>
      </w:r>
      <w:r>
        <w:t xml:space="preserve"> </w:t>
      </w:r>
      <w:r>
        <w:t xml:space="preserve">ticket</w:t>
      </w:r>
      <w:r>
        <w:t xml:space="preserve"> </w:t>
      </w:r>
      <w:r>
        <w:t xml:space="preserve">vendors</w:t>
      </w:r>
      <w:r>
        <w:t xml:space="preserve"> </w:t>
      </w:r>
      <w:r>
        <w:t xml:space="preserve">and</w:t>
      </w:r>
      <w:r>
        <w:t xml:space="preserve"> </w:t>
      </w:r>
      <w:r>
        <w:t xml:space="preserve">tour</w:t>
      </w:r>
      <w:r>
        <w:t xml:space="preserve"> </w:t>
      </w:r>
      <w:r>
        <w:t xml:space="preserve">operators to provide the NEB with relevant</w:t>
      </w:r>
      <w:r>
        <w:t xml:space="preserve"> </w:t>
      </w:r>
      <w:r>
        <w:t xml:space="preserve">documents and information at their</w:t>
      </w:r>
      <w:r>
        <w:t xml:space="preserve"> </w:t>
      </w:r>
      <w:r>
        <w:t xml:space="preserve">request, without undue delay and in any</w:t>
      </w:r>
      <w:r>
        <w:t xml:space="preserve"> </w:t>
      </w:r>
      <w:r>
        <w:t xml:space="preserve">event within one month from the receipt of</w:t>
      </w:r>
      <w:r>
        <w:t xml:space="preserve"> </w:t>
      </w:r>
      <w:r>
        <w:t xml:space="preserve">the request (similar to what is already</w:t>
      </w:r>
      <w:r>
        <w:t xml:space="preserve"> </w:t>
      </w:r>
      <w:r>
        <w:t xml:space="preserve">required under Article 32(2) of Regulation</w:t>
      </w:r>
      <w:r>
        <w:t xml:space="preserve"> </w:t>
      </w:r>
      <w:r>
        <w:t xml:space="preserve">(EU) 2021/782 on rail passenger’s rights</w:t>
      </w:r>
      <w:r>
        <w:t xml:space="preserve"> </w:t>
      </w:r>
      <w:r>
        <w:t xml:space="preserve">and obligations). (All modes except rail as</w:t>
      </w:r>
      <w:r>
        <w:t xml:space="preserve"> </w:t>
      </w:r>
      <w:r>
        <w:t xml:space="preserve">such a provision already exist in rail</w:t>
      </w:r>
      <w:r>
        <w:t xml:space="preserve"> </w:t>
      </w:r>
      <w:r>
        <w:t xml:space="preserve">passenger rights)</w:t>
      </w:r>
      <w:r>
        <w:t xml:space="preserve"> </w:t>
      </w:r>
      <w:r>
        <w:t xml:space="preserve">The aim of the measure is to ensure that</w:t>
      </w:r>
      <w:r>
        <w:t xml:space="preserve"> </w:t>
      </w:r>
      <w:r>
        <w:t xml:space="preserve">operators have a legal obligation to</w:t>
      </w:r>
      <w:r>
        <w:t xml:space="preserve"> </w:t>
      </w:r>
      <w:r>
        <w:t xml:space="preserve">comply with information requests from</w:t>
      </w:r>
      <w:r>
        <w:t xml:space="preserve"> </w:t>
      </w:r>
      <w:r>
        <w:t xml:space="preserve">the NEBs. While a failure to reply</w:t>
      </w:r>
      <w:r>
        <w:t xml:space="preserve"> </w:t>
      </w:r>
      <w:r>
        <w:t xml:space="preserve">currently can result in procedural harm,</w:t>
      </w:r>
      <w:r>
        <w:t xml:space="preserve"> </w:t>
      </w:r>
      <w:r>
        <w:t xml:space="preserve">NEBs will now be offered with an</w:t>
      </w:r>
      <w:r>
        <w:t xml:space="preserve"> </w:t>
      </w:r>
      <w:r>
        <w:t xml:space="preserve">additional tool to ensure cooperation</w:t>
      </w:r>
      <w:r>
        <w:t xml:space="preserve"> </w:t>
      </w:r>
      <w:r>
        <w:t xml:space="preserve">from market operators to the easement of</w:t>
      </w:r>
      <w:r>
        <w:t xml:space="preserve"> </w:t>
      </w:r>
      <w:r>
        <w:t xml:space="preserve">the NEBs’ enforcement efforts.</w:t>
      </w:r>
      <w:r>
        <w:t xml:space="preserve"> </w:t>
      </w:r>
      <w:r>
        <w:t xml:space="preserve">Additionally, the measure provides a</w:t>
      </w:r>
      <w:r>
        <w:t xml:space="preserve"> </w:t>
      </w:r>
      <w:r>
        <w:t xml:space="preserve">harmonisation of the procedural-deadline</w:t>
      </w:r>
      <w:r>
        <w:t xml:space="preserve"> </w:t>
      </w:r>
      <w:r>
        <w:t xml:space="preserve">for replies across Member States.</w:t>
      </w:r>
      <w:r>
        <w:t xml:space="preserve"> </w:t>
      </w:r>
      <w:r>
        <w:t xml:space="preserve">SO1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PM</w:t>
      </w:r>
      <w:r>
        <w:t xml:space="preserve"> </w:t>
      </w:r>
      <w:r>
        <w:t xml:space="preserve">A.2</w:t>
      </w:r>
      <w:r>
        <w:t xml:space="preserve"> </w:t>
      </w:r>
      <w:r>
        <w:t xml:space="preserve">Carriers shall establish service quality</w:t>
      </w:r>
      <w:r>
        <w:t xml:space="preserve"> </w:t>
      </w:r>
      <w:r>
        <w:t xml:space="preserve">standards,</w:t>
      </w:r>
      <w:r>
        <w:t xml:space="preserve"> </w:t>
      </w:r>
      <w:r>
        <w:t xml:space="preserve">implement</w:t>
      </w:r>
      <w:r>
        <w:t xml:space="preserve"> </w:t>
      </w:r>
      <w:r>
        <w:t xml:space="preserve">a</w:t>
      </w:r>
      <w:r>
        <w:t xml:space="preserve"> </w:t>
      </w:r>
      <w:r>
        <w:t xml:space="preserve">quality</w:t>
      </w:r>
      <w:r>
        <w:t xml:space="preserve"> </w:t>
      </w:r>
      <w:r>
        <w:t xml:space="preserve">management system and publish biennial</w:t>
      </w:r>
      <w:r>
        <w:t xml:space="preserve"> </w:t>
      </w:r>
      <w:r>
        <w:t xml:space="preserve">reports on the results.</w:t>
      </w:r>
      <w:r>
        <w:t xml:space="preserve"> </w:t>
      </w:r>
      <w:r>
        <w:t xml:space="preserve">Terminal operators shall establish service</w:t>
      </w:r>
      <w:r>
        <w:t xml:space="preserve"> </w:t>
      </w:r>
      <w:r>
        <w:t xml:space="preserve">quality standards, implement a quality</w:t>
      </w:r>
      <w:r>
        <w:t xml:space="preserve"> </w:t>
      </w:r>
      <w:r>
        <w:t xml:space="preserve">management system, and disclose results</w:t>
      </w:r>
      <w:r>
        <w:t xml:space="preserve"> </w:t>
      </w:r>
      <w:r>
        <w:t xml:space="preserve">with NEBs if requested to do so (All modes</w:t>
      </w:r>
      <w:r>
        <w:t xml:space="preserve"> </w:t>
      </w:r>
      <w:r>
        <w:t xml:space="preserve">except rail as such a provision already exist</w:t>
      </w:r>
      <w:r>
        <w:t xml:space="preserve"> </w:t>
      </w:r>
      <w:r>
        <w:t xml:space="preserve">in rail passenger rights)</w:t>
      </w:r>
      <w:r>
        <w:t xml:space="preserve"> </w:t>
      </w:r>
      <w:r>
        <w:t xml:space="preserve">The measures require that carriers and</w:t>
      </w:r>
      <w:r>
        <w:t xml:space="preserve"> </w:t>
      </w:r>
      <w:r>
        <w:t xml:space="preserve">terminal operators establish standards on</w:t>
      </w:r>
      <w:r>
        <w:t xml:space="preserve"> </w:t>
      </w:r>
      <w:r>
        <w:t xml:space="preserve">which their service quality will be</w:t>
      </w:r>
      <w:r>
        <w:t xml:space="preserve"> </w:t>
      </w:r>
      <w:r>
        <w:t xml:space="preserve">evaluated.</w:t>
      </w:r>
    </w:p>
    <w:p>
      <w:pPr>
        <w:pStyle w:val="BodyText"/>
      </w:pPr>
      <w:r>
        <w:t xml:space="preserve">In the rail regulation, certain minimum</w:t>
      </w:r>
      <w:r>
        <w:t xml:space="preserve"> </w:t>
      </w:r>
      <w:r>
        <w:t xml:space="preserve">requirements have been made as to what</w:t>
      </w:r>
      <w:r>
        <w:t xml:space="preserve"> </w:t>
      </w:r>
      <w:r>
        <w:t xml:space="preserve">these standards must encompass, such as</w:t>
      </w:r>
      <w:r>
        <w:t xml:space="preserve"> </w:t>
      </w:r>
      <w:r>
        <w:t xml:space="preserve">number of delays, cancellations</w:t>
      </w:r>
      <w:r>
        <w:t xml:space="preserve"> </w:t>
      </w:r>
      <w:r>
        <w:t xml:space="preserve">complaint handling (number of</w:t>
      </w:r>
      <w:r>
        <w:t xml:space="preserve"> </w:t>
      </w:r>
      <w:r>
        <w:t xml:space="preserve">complaints the problem raised in them,</w:t>
      </w:r>
      <w:r>
        <w:t xml:space="preserve"> </w:t>
      </w:r>
      <w:r>
        <w:t xml:space="preserve">outcome) and customer satisfaction (e.g. </w:t>
      </w:r>
      <w:r>
        <w:t xml:space="preserve"> </w:t>
      </w:r>
      <w:r>
        <w:t xml:space="preserve">results of customer surveys).</w:t>
      </w:r>
    </w:p>
    <w:p>
      <w:pPr>
        <w:pStyle w:val="BodyText"/>
      </w:pPr>
      <w:r>
        <w:t xml:space="preserve">Operators will have to monitor their</w:t>
      </w:r>
      <w:r>
        <w:t xml:space="preserve"> </w:t>
      </w:r>
      <w:r>
        <w:t xml:space="preserve">performance on the basis of these</w:t>
      </w:r>
      <w:r>
        <w:t xml:space="preserve"> </w:t>
      </w:r>
      <w:r>
        <w:t xml:space="preserve">standards: carriers will have to publish</w:t>
      </w:r>
      <w:r>
        <w:t xml:space="preserve"> </w:t>
      </w:r>
      <w:r>
        <w:t xml:space="preserve">the results while terminal operators have</w:t>
      </w:r>
      <w:r>
        <w:t xml:space="preserve"> </w:t>
      </w:r>
      <w:r>
        <w:t xml:space="preserve">to collect data about the results and send</w:t>
      </w:r>
      <w:r>
        <w:t xml:space="preserve"> </w:t>
      </w:r>
      <w:r>
        <w:t xml:space="preserve">it to the responsible NEB if that NEB</w:t>
      </w:r>
      <w:r>
        <w:t xml:space="preserve"> </w:t>
      </w:r>
      <w:r>
        <w:t xml:space="preserve">requests it.</w:t>
      </w:r>
      <w:r>
        <w:t xml:space="preserve"> </w:t>
      </w:r>
      <w:r>
        <w:t xml:space="preserve">SO1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</w:p>
    <w:p>
      <w:pPr>
        <w:pStyle w:val="BodyText"/>
      </w:pPr>
      <w:r>
        <w:t xml:space="preserve">PM</w:t>
      </w:r>
      <w:r>
        <w:t xml:space="preserve"> </w:t>
      </w:r>
      <w:r>
        <w:t xml:space="preserve">A.3</w:t>
      </w:r>
      <w:r>
        <w:t xml:space="preserve"> </w:t>
      </w:r>
      <w:r>
        <w:t xml:space="preserve">The Commission adopts an EU-wide</w:t>
      </w:r>
      <w:r>
        <w:t xml:space="preserve"> </w:t>
      </w:r>
      <w:r>
        <w:t xml:space="preserve">standardised form for reimbursements and</w:t>
      </w:r>
      <w:r>
        <w:t xml:space="preserve"> </w:t>
      </w:r>
      <w:r>
        <w:t xml:space="preserve">compensation</w:t>
      </w:r>
      <w:r>
        <w:t xml:space="preserve"> </w:t>
      </w:r>
      <w:r>
        <w:t xml:space="preserve">requests</w:t>
      </w:r>
      <w:r>
        <w:t xml:space="preserve"> </w:t>
      </w:r>
      <w:r>
        <w:t xml:space="preserve">via</w:t>
      </w:r>
      <w:r>
        <w:t xml:space="preserve"> </w:t>
      </w:r>
      <w:r>
        <w:t xml:space="preserve">an</w:t>
      </w:r>
      <w:r>
        <w:t xml:space="preserve"> </w:t>
      </w:r>
      <w:r>
        <w:t xml:space="preserve">implementing act - carriers, ticket vendors</w:t>
      </w:r>
      <w:r>
        <w:t xml:space="preserve"> </w:t>
      </w:r>
      <w:r>
        <w:t xml:space="preserve">and tour operators are obliged to accept</w:t>
      </w:r>
      <w:r>
        <w:t xml:space="preserve"> </w:t>
      </w:r>
      <w:r>
        <w:t xml:space="preserve">this form, but passengers are not forced to</w:t>
      </w:r>
      <w:r>
        <w:t xml:space="preserve"> </w:t>
      </w:r>
      <w:r>
        <w:t xml:space="preserve">use it (All modes except rail as such a</w:t>
      </w:r>
      <w:r>
        <w:t xml:space="preserve"> </w:t>
      </w:r>
      <w:r>
        <w:t xml:space="preserve">provision already exist in rail passenger</w:t>
      </w:r>
      <w:r>
        <w:t xml:space="preserve"> </w:t>
      </w:r>
      <w:r>
        <w:t xml:space="preserve">rights).</w:t>
      </w:r>
      <w:r>
        <w:t xml:space="preserve"> </w:t>
      </w:r>
      <w:r>
        <w:t xml:space="preserve">With this measure, the Commission will</w:t>
      </w:r>
      <w:r>
        <w:t xml:space="preserve"> </w:t>
      </w:r>
      <w:r>
        <w:t xml:space="preserve">provide passengers with a standard and</w:t>
      </w:r>
      <w:r>
        <w:t xml:space="preserve"> </w:t>
      </w:r>
      <w:r>
        <w:t xml:space="preserve">easily accessible claims form, which</w:t>
      </w:r>
      <w:r>
        <w:t xml:space="preserve"> </w:t>
      </w:r>
      <w:r>
        <w:t xml:space="preserve">passengers will always be able to use, but</w:t>
      </w:r>
      <w:r>
        <w:t xml:space="preserve"> </w:t>
      </w:r>
      <w:r>
        <w:t xml:space="preserve">won’t be forced to use.</w:t>
      </w:r>
    </w:p>
    <w:p>
      <w:pPr>
        <w:pStyle w:val="BodyText"/>
      </w:pPr>
      <w:r>
        <w:t xml:space="preserve">This is to ensure a form and process for</w:t>
      </w:r>
      <w:r>
        <w:t xml:space="preserve"> </w:t>
      </w:r>
      <w:r>
        <w:t xml:space="preserve">passengers, which serves them. If the</w:t>
      </w:r>
      <w:r>
        <w:t xml:space="preserve"> </w:t>
      </w:r>
      <w:r>
        <w:t xml:space="preserve">carrier’s or intermediary’s form is not</w:t>
      </w:r>
      <w:r>
        <w:t xml:space="preserve"> </w:t>
      </w:r>
      <w:r>
        <w:t xml:space="preserve">suitable for the passenger or the process</w:t>
      </w:r>
      <w:r>
        <w:t xml:space="preserve"> </w:t>
      </w:r>
      <w:r>
        <w:t xml:space="preserve">is otherwise cumbersome, the passengers</w:t>
      </w:r>
      <w:r>
        <w:t xml:space="preserve"> </w:t>
      </w:r>
      <w:r>
        <w:t xml:space="preserve">will always be able to resort to this EU-</w:t>
      </w:r>
      <w:r>
        <w:t xml:space="preserve"> </w:t>
      </w:r>
      <w:r>
        <w:t xml:space="preserve">wide standard form.</w:t>
      </w:r>
      <w:r>
        <w:br/>
      </w:r>
      <w:r>
        <w:t xml:space="preserve">SO2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PM</w:t>
      </w:r>
      <w:r>
        <w:t xml:space="preserve"> </w:t>
      </w:r>
      <w:r>
        <w:t xml:space="preserve">A.4</w:t>
      </w:r>
      <w:r>
        <w:t xml:space="preserve"> </w:t>
      </w:r>
      <w:r>
        <w:t xml:space="preserve">Each Member State to require its NEB(s)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compliance</w:t>
      </w:r>
      <w:r>
        <w:t xml:space="preserve"> </w:t>
      </w:r>
      <w:r>
        <w:t xml:space="preserve">monitoring</w:t>
      </w:r>
      <w:r>
        <w:t xml:space="preserve"> </w:t>
      </w:r>
      <w:r>
        <w:t xml:space="preserve">activities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carriers,</w:t>
      </w:r>
      <w:r>
        <w:t xml:space="preserve"> </w:t>
      </w:r>
      <w:r>
        <w:t xml:space="preserve">terminal</w:t>
      </w:r>
      <w:r>
        <w:t xml:space="preserve"> </w:t>
      </w:r>
      <w:r>
        <w:t xml:space="preserve">operators,</w:t>
      </w:r>
      <w:r>
        <w:t xml:space="preserve"> </w:t>
      </w:r>
      <w:r>
        <w:t xml:space="preserve">ticket</w:t>
      </w:r>
      <w:r>
        <w:t xml:space="preserve"> </w:t>
      </w:r>
      <w:r>
        <w:t xml:space="preserve">vendors</w:t>
      </w:r>
      <w:r>
        <w:t xml:space="preserve"> </w:t>
      </w:r>
      <w:r>
        <w:t xml:space="preserve">and</w:t>
      </w:r>
      <w:r>
        <w:t xml:space="preserve"> </w:t>
      </w:r>
      <w:r>
        <w:t xml:space="preserve">tour</w:t>
      </w:r>
      <w:r>
        <w:t xml:space="preserve"> </w:t>
      </w:r>
      <w:r>
        <w:t xml:space="preserve">operators based on a risk assessment. The</w:t>
      </w:r>
      <w:r>
        <w:t xml:space="preserve"> </w:t>
      </w:r>
      <w:r>
        <w:t xml:space="preserve">outline of this risk assessment and an</w:t>
      </w:r>
      <w:r>
        <w:t xml:space="preserve"> </w:t>
      </w:r>
      <w:r>
        <w:t xml:space="preserve">explanation in general terms on how it has</w:t>
      </w:r>
      <w:r>
        <w:t xml:space="preserve"> </w:t>
      </w:r>
      <w:r>
        <w:t xml:space="preserve">been developed has to be produced by the</w:t>
      </w:r>
      <w:r>
        <w:t xml:space="preserve"> </w:t>
      </w:r>
      <w:r>
        <w:t xml:space="preserve">NEB(s) every two years.</w:t>
      </w:r>
      <w:r>
        <w:t xml:space="preserve"> </w:t>
      </w:r>
      <w:r>
        <w:t xml:space="preserve">The aim of this measure is to ensure that</w:t>
      </w:r>
      <w:r>
        <w:t xml:space="preserve"> </w:t>
      </w:r>
      <w:r>
        <w:t xml:space="preserve">NEBs focus their monitoring and</w:t>
      </w:r>
      <w:r>
        <w:t xml:space="preserve"> </w:t>
      </w:r>
      <w:r>
        <w:t xml:space="preserve">enforcement efforts on a relevant data-</w:t>
      </w:r>
      <w:r>
        <w:t xml:space="preserve"> </w:t>
      </w:r>
      <w:r>
        <w:t xml:space="preserve">and information-based approach relying</w:t>
      </w:r>
      <w:r>
        <w:t xml:space="preserve"> </w:t>
      </w:r>
      <w:r>
        <w:t xml:space="preserve">on an assessment of the risk for non-</w:t>
      </w:r>
      <w:r>
        <w:t xml:space="preserve"> </w:t>
      </w:r>
      <w:r>
        <w:t xml:space="preserve">compliance against passenger rights. In</w:t>
      </w:r>
      <w:r>
        <w:t xml:space="preserve"> </w:t>
      </w:r>
      <w:r>
        <w:t xml:space="preserve">this context, NEBs will then develop and</w:t>
      </w:r>
      <w:r>
        <w:t xml:space="preserve"> </w:t>
      </w:r>
      <w:r>
        <w:t xml:space="preserve">implement monitoring programmes</w:t>
      </w:r>
      <w:r>
        <w:t xml:space="preserve"> </w:t>
      </w:r>
      <w:r>
        <w:t xml:space="preserve">corresponding to the findings of the risk</w:t>
      </w:r>
      <w:r>
        <w:t xml:space="preserve"> </w:t>
      </w:r>
      <w:r>
        <w:t xml:space="preserve">SO1</w:t>
      </w:r>
      <w:r>
        <w:t xml:space="preserve"> </w:t>
      </w:r>
      <w:r>
        <w:t xml:space="preserve">PO 1.2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assessment with a view to ensuring that</w:t>
      </w:r>
      <w:r>
        <w:t xml:space="preserve"> </w:t>
      </w:r>
      <w:r>
        <w:t xml:space="preserve">operators perform according to passenger</w:t>
      </w:r>
      <w:r>
        <w:t xml:space="preserve"> </w:t>
      </w:r>
      <w:r>
        <w:t xml:space="preserve">rights rules. While minimum</w:t>
      </w:r>
      <w:r>
        <w:t xml:space="preserve"> </w:t>
      </w:r>
      <w:r>
        <w:t xml:space="preserve">requirements for the programme will be</w:t>
      </w:r>
      <w:r>
        <w:t xml:space="preserve"> </w:t>
      </w:r>
      <w:r>
        <w:t xml:space="preserve">set up at EU level (e.g. inspections,</w:t>
      </w:r>
      <w:r>
        <w:t xml:space="preserve"> </w:t>
      </w:r>
      <w:r>
        <w:t xml:space="preserve">audits, verifications etc), the design and</w:t>
      </w:r>
      <w:r>
        <w:t xml:space="preserve"> </w:t>
      </w:r>
      <w:r>
        <w:t xml:space="preserve">implementation of the detailed</w:t>
      </w:r>
      <w:r>
        <w:t xml:space="preserve"> </w:t>
      </w:r>
      <w:r>
        <w:t xml:space="preserve">programmes will be left to NEBs which</w:t>
      </w:r>
      <w:r>
        <w:t xml:space="preserve"> </w:t>
      </w:r>
      <w:r>
        <w:t xml:space="preserve">are best equipped at operational level.</w:t>
      </w:r>
      <w:r>
        <w:t xml:space="preserve"> </w:t>
      </w:r>
      <w:r>
        <w:t xml:space="preserve">Finally, swift rectification of non-</w:t>
      </w:r>
      <w:r>
        <w:t xml:space="preserve"> </w:t>
      </w:r>
      <w:r>
        <w:t xml:space="preserve">compliances by operators should be</w:t>
      </w:r>
      <w:r>
        <w:t xml:space="preserve"> </w:t>
      </w:r>
      <w:r>
        <w:t xml:space="preserve">ensured, as appropriate. Reporting to</w:t>
      </w:r>
      <w:r>
        <w:t xml:space="preserve"> </w:t>
      </w:r>
      <w:r>
        <w:t xml:space="preserve">Commission will be made and will</w:t>
      </w:r>
      <w:r>
        <w:t xml:space="preserve"> </w:t>
      </w:r>
      <w:r>
        <w:t xml:space="preserve">contribute to guarantee effectiveness at</w:t>
      </w:r>
      <w:r>
        <w:t xml:space="preserve"> </w:t>
      </w:r>
      <w:r>
        <w:t xml:space="preserve">European level.</w:t>
      </w:r>
    </w:p>
    <w:p>
      <w:pPr>
        <w:pStyle w:val="BodyText"/>
      </w:pPr>
      <w:r>
        <w:t xml:space="preserve">PM</w:t>
      </w:r>
      <w:r>
        <w:t xml:space="preserve"> </w:t>
      </w:r>
      <w:r>
        <w:t xml:space="preserve">A.5</w:t>
      </w:r>
      <w:r>
        <w:t xml:space="preserve"> </w:t>
      </w:r>
      <w:r>
        <w:t xml:space="preserve">Carriers and terminal operators to better</w:t>
      </w:r>
      <w:r>
        <w:t xml:space="preserve"> </w:t>
      </w:r>
      <w:r>
        <w:t xml:space="preserve">inform passengers about their rights when</w:t>
      </w:r>
      <w:r>
        <w:t xml:space="preserve"> </w:t>
      </w:r>
      <w:r>
        <w:t xml:space="preserve">booking their journeys, when a disruption</w:t>
      </w:r>
      <w:r>
        <w:t xml:space="preserve"> </w:t>
      </w:r>
      <w:r>
        <w:t xml:space="preserve">occurs including on the complaint handling</w:t>
      </w:r>
      <w:r>
        <w:t xml:space="preserve"> </w:t>
      </w:r>
      <w:r>
        <w:t xml:space="preserve">mechanisms with the view to raise their</w:t>
      </w:r>
      <w:r>
        <w:t xml:space="preserve"> </w:t>
      </w:r>
      <w:r>
        <w:t xml:space="preserve">awareness about their rights (all modes)</w:t>
      </w:r>
      <w:r>
        <w:t xml:space="preserve"> </w:t>
      </w:r>
      <w:r>
        <w:t xml:space="preserve">With this measure, carriers and terminal</w:t>
      </w:r>
      <w:r>
        <w:t xml:space="preserve"> </w:t>
      </w:r>
      <w:r>
        <w:t xml:space="preserve">operators will specify how they provide</w:t>
      </w:r>
      <w:r>
        <w:t xml:space="preserve"> </w:t>
      </w:r>
      <w:r>
        <w:t xml:space="preserve">information to passengers effectively.</w:t>
      </w:r>
      <w:r>
        <w:t xml:space="preserve"> </w:t>
      </w:r>
      <w:r>
        <w:t xml:space="preserve">Information to passengers on their rights</w:t>
      </w:r>
      <w:r>
        <w:t xml:space="preserve"> </w:t>
      </w:r>
      <w:r>
        <w:t xml:space="preserve">will be succinct and made easily,</w:t>
      </w:r>
      <w:r>
        <w:t xml:space="preserve"> </w:t>
      </w:r>
      <w:r>
        <w:t xml:space="preserve">prominently and directly available. It will</w:t>
      </w:r>
      <w:r>
        <w:t xml:space="preserve"> </w:t>
      </w:r>
      <w:r>
        <w:t xml:space="preserve">have to be provided in a clear and</w:t>
      </w:r>
      <w:r>
        <w:t xml:space="preserve"> </w:t>
      </w:r>
      <w:r>
        <w:t xml:space="preserve">comprehensible manner and not merely</w:t>
      </w:r>
      <w:r>
        <w:t xml:space="preserve"> </w:t>
      </w:r>
      <w:r>
        <w:t xml:space="preserve">in the standard terms and conditions or</w:t>
      </w:r>
      <w:r>
        <w:t xml:space="preserve"> </w:t>
      </w:r>
      <w:r>
        <w:t xml:space="preserve">similar contractual documents. It will</w:t>
      </w:r>
      <w:r>
        <w:t xml:space="preserve"> </w:t>
      </w:r>
      <w:r>
        <w:t xml:space="preserve">have to be provided by electronic means</w:t>
      </w:r>
      <w:r>
        <w:t xml:space="preserve"> </w:t>
      </w:r>
      <w:r>
        <w:t xml:space="preserve">as far as possible.. Operators and</w:t>
      </w:r>
      <w:r>
        <w:t xml:space="preserve"> </w:t>
      </w:r>
      <w:r>
        <w:t xml:space="preserve">passengers will have a common</w:t>
      </w:r>
      <w:r>
        <w:t xml:space="preserve"> </w:t>
      </w:r>
      <w:r>
        <w:t xml:space="preserve">understanding of the way information is</w:t>
      </w:r>
      <w:r>
        <w:t xml:space="preserve"> </w:t>
      </w:r>
      <w:r>
        <w:t xml:space="preserve">shared, resulting in a higher level of</w:t>
      </w:r>
      <w:r>
        <w:t xml:space="preserve"> </w:t>
      </w:r>
      <w:r>
        <w:t xml:space="preserve">awareness about passenger rights.</w:t>
      </w:r>
      <w:r>
        <w:br/>
      </w:r>
      <w:r>
        <w:t xml:space="preserve">SO2</w:t>
      </w:r>
      <w:r>
        <w:t xml:space="preserve"> </w:t>
      </w:r>
      <w:r>
        <w:t xml:space="preserve">PO 1.2</w:t>
      </w:r>
      <w:r>
        <w:t xml:space="preserve"> </w:t>
      </w:r>
      <w:r>
        <w:t xml:space="preserve">PM</w:t>
      </w:r>
      <w:r>
        <w:t xml:space="preserve"> </w:t>
      </w:r>
      <w:r>
        <w:t xml:space="preserve">A.6</w:t>
      </w:r>
      <w:r>
        <w:t xml:space="preserve"> </w:t>
      </w:r>
      <w:r>
        <w:t xml:space="preserve">Carriers, ticket vendors, tour operators and</w:t>
      </w:r>
      <w:r>
        <w:t xml:space="preserve"> </w:t>
      </w:r>
      <w:r>
        <w:t xml:space="preserve">terminal operators are obliged to inform</w:t>
      </w:r>
      <w:r>
        <w:t xml:space="preserve"> </w:t>
      </w:r>
      <w:r>
        <w:t xml:space="preserve">passengers about the ADR option and the</w:t>
      </w:r>
      <w:r>
        <w:t xml:space="preserve"> </w:t>
      </w:r>
      <w:r>
        <w:t xml:space="preserve">ADR bodies (all modes) and NEBs are</w:t>
      </w:r>
      <w:r>
        <w:t xml:space="preserve"> </w:t>
      </w:r>
      <w:r>
        <w:t xml:space="preserve">obliged to inform the passengers about the</w:t>
      </w:r>
      <w:r>
        <w:t xml:space="preserve"> </w:t>
      </w:r>
      <w:r>
        <w:t xml:space="preserve">right to complain to ADR bodies to seek</w:t>
      </w:r>
      <w:r>
        <w:t xml:space="preserve"> </w:t>
      </w:r>
      <w:r>
        <w:t xml:space="preserve">individual redress where necessary (in</w:t>
      </w:r>
      <w:r>
        <w:t xml:space="preserve"> </w:t>
      </w:r>
      <w:r>
        <w:t xml:space="preserve">cases where the NEBs cannot decide</w:t>
      </w:r>
      <w:r>
        <w:t xml:space="preserve"> </w:t>
      </w:r>
      <w:r>
        <w:t xml:space="preserve">individual cases) (all modes except rail)</w:t>
      </w:r>
      <w:r>
        <w:t xml:space="preserve"> </w:t>
      </w:r>
      <w:r>
        <w:t xml:space="preserve">The operators will have to will have to</w:t>
      </w:r>
      <w:r>
        <w:t xml:space="preserve"> </w:t>
      </w:r>
      <w:r>
        <w:t xml:space="preserve">inform passengers about the possibility</w:t>
      </w:r>
      <w:r>
        <w:t xml:space="preserve"> </w:t>
      </w:r>
      <w:r>
        <w:t xml:space="preserve">of using an ADR option, should a</w:t>
      </w:r>
      <w:r>
        <w:t xml:space="preserve"> </w:t>
      </w:r>
      <w:r>
        <w:t xml:space="preserve">conflict arise. Furthermore, the operators</w:t>
      </w:r>
      <w:r>
        <w:t xml:space="preserve"> </w:t>
      </w:r>
      <w:r>
        <w:t xml:space="preserve">will have to make the passengers aware</w:t>
      </w:r>
      <w:r>
        <w:t xml:space="preserve"> </w:t>
      </w:r>
      <w:r>
        <w:t xml:space="preserve">of the different ADR Bodies, by</w:t>
      </w:r>
      <w:r>
        <w:t xml:space="preserve"> </w:t>
      </w:r>
      <w:r>
        <w:t xml:space="preserve">providing a link for the EU ADR</w:t>
      </w:r>
      <w:r>
        <w:t xml:space="preserve"> </w:t>
      </w:r>
      <w:r>
        <w:t xml:space="preserve">website. The information about ADR is</w:t>
      </w:r>
      <w:r>
        <w:t xml:space="preserve"> </w:t>
      </w:r>
      <w:r>
        <w:t xml:space="preserve">intended to reduce judicialisation since it</w:t>
      </w:r>
      <w:r>
        <w:t xml:space="preserve"> </w:t>
      </w:r>
      <w:r>
        <w:t xml:space="preserve">is an alternative public service to the</w:t>
      </w:r>
      <w:r>
        <w:t xml:space="preserve"> </w:t>
      </w:r>
      <w:r>
        <w:t xml:space="preserve">judicial way which offers a faster and</w:t>
      </w:r>
      <w:r>
        <w:t xml:space="preserve"> </w:t>
      </w:r>
      <w:r>
        <w:t xml:space="preserve">free option.</w:t>
      </w:r>
      <w:r>
        <w:br/>
      </w:r>
      <w:r>
        <w:t xml:space="preserve">SO2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</w:p>
    <w:p>
      <w:pPr>
        <w:pStyle w:val="BodyText"/>
      </w:pPr>
      <w:r>
        <w:t xml:space="preserve">Table 141 - Detailed policy measures Problem 2</w:t>
      </w:r>
      <w:r>
        <w:t xml:space="preserve"> </w:t>
      </w:r>
      <w:r>
        <w:t xml:space="preserve">Insufficient protection of passengers during</w:t>
      </w:r>
      <w:r>
        <w:t xml:space="preserve"> </w:t>
      </w:r>
      <w:r>
        <w:t xml:space="preserve">multimodal journeys</w:t>
      </w:r>
      <w:r>
        <w:t xml:space="preserve"> </w:t>
      </w:r>
      <w:r>
        <w:t xml:space="preserve">Detailed description</w:t>
      </w:r>
    </w:p>
    <w:p>
      <w:pPr>
        <w:pStyle w:val="BodyText"/>
      </w:pP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PM</w:t>
      </w:r>
      <w:r>
        <w:t xml:space="preserve"> </w:t>
      </w:r>
      <w:r>
        <w:t xml:space="preserve">B.1</w:t>
      </w:r>
      <w:r>
        <w:t xml:space="preserve"> </w:t>
      </w:r>
      <w:r>
        <w:t xml:space="preserve">Ensure that carriers, ticket vendors/tour</w:t>
      </w:r>
      <w:r>
        <w:t xml:space="preserve"> </w:t>
      </w:r>
      <w:r>
        <w:t xml:space="preserve">operators and multimodal hub managers</w:t>
      </w:r>
      <w:r>
        <w:t xml:space="preserve"> </w:t>
      </w:r>
      <w:r>
        <w:t xml:space="preserve">provide</w:t>
      </w:r>
      <w:r>
        <w:t xml:space="preserve"> </w:t>
      </w:r>
      <w:r>
        <w:t xml:space="preserve">guidance</w:t>
      </w:r>
      <w:r>
        <w:t xml:space="preserve"> </w:t>
      </w:r>
      <w:r>
        <w:t xml:space="preserve">to</w:t>
      </w:r>
      <w:r>
        <w:t xml:space="preserve"> </w:t>
      </w:r>
      <w:r>
        <w:t xml:space="preserve">passengers</w:t>
      </w:r>
      <w:r>
        <w:t xml:space="preserve"> </w:t>
      </w:r>
      <w:r>
        <w:t xml:space="preserve">on</w:t>
      </w:r>
      <w:r>
        <w:t xml:space="preserve"> </w:t>
      </w:r>
      <w:r>
        <w:t xml:space="preserve">minimum connecting times and other useful</w:t>
      </w:r>
      <w:r>
        <w:t xml:space="preserve"> </w:t>
      </w:r>
      <w:r>
        <w:t xml:space="preserve">information</w:t>
      </w:r>
      <w:r>
        <w:t xml:space="preserve"> </w:t>
      </w:r>
      <w:r>
        <w:t xml:space="preserve">when</w:t>
      </w:r>
      <w:r>
        <w:t xml:space="preserve"> </w:t>
      </w:r>
      <w:r>
        <w:t xml:space="preserve">switching</w:t>
      </w:r>
      <w:r>
        <w:t xml:space="preserve"> </w:t>
      </w:r>
      <w:r>
        <w:t xml:space="preserve">between</w:t>
      </w:r>
      <w:r>
        <w:t xml:space="preserve"> </w:t>
      </w:r>
      <w:r>
        <w:t xml:space="preserve">modes of transport, e.g., on accessibility of</w:t>
      </w:r>
      <w:r>
        <w:t xml:space="preserve"> </w:t>
      </w:r>
      <w:r>
        <w:t xml:space="preserve">transport infrastructure (category A+B+C)</w:t>
      </w:r>
      <w:r>
        <w:t xml:space="preserve"> </w:t>
      </w:r>
      <w:r>
        <w:t xml:space="preserve">Under</w:t>
      </w:r>
      <w:r>
        <w:t xml:space="preserve"> </w:t>
      </w:r>
      <w:r>
        <w:t xml:space="preserve">this</w:t>
      </w:r>
      <w:r>
        <w:t xml:space="preserve"> </w:t>
      </w:r>
      <w:r>
        <w:t xml:space="preserve">measure</w:t>
      </w:r>
      <w:r>
        <w:t xml:space="preserve"> </w:t>
      </w:r>
      <w:r>
        <w:t xml:space="preserve">carriers,</w:t>
      </w:r>
      <w:r>
        <w:t xml:space="preserve"> </w:t>
      </w:r>
      <w:r>
        <w:t xml:space="preserve">ticket</w:t>
      </w:r>
      <w:r>
        <w:t xml:space="preserve"> </w:t>
      </w:r>
      <w:r>
        <w:t xml:space="preserve">vendors/tour operators and multimodal</w:t>
      </w:r>
      <w:r>
        <w:t xml:space="preserve"> </w:t>
      </w:r>
      <w:r>
        <w:t xml:space="preserve">hub managers have to provide essential</w:t>
      </w:r>
      <w:r>
        <w:t xml:space="preserve"> </w:t>
      </w:r>
      <w:r>
        <w:t xml:space="preserve">pre-purchase information to multimodal</w:t>
      </w:r>
      <w:r>
        <w:t xml:space="preserve"> </w:t>
      </w:r>
      <w:r>
        <w:t xml:space="preserve">passengers on the type of multimodal</w:t>
      </w:r>
      <w:r>
        <w:t xml:space="preserve"> </w:t>
      </w:r>
      <w:r>
        <w:t xml:space="preserve">tickets (single contract of carriage or</w:t>
      </w:r>
      <w:r>
        <w:t xml:space="preserve"> </w:t>
      </w:r>
      <w:r>
        <w:t xml:space="preserve">integrated</w:t>
      </w:r>
      <w:r>
        <w:t xml:space="preserve"> </w:t>
      </w:r>
      <w:r>
        <w:t xml:space="preserve">separate</w:t>
      </w:r>
      <w:r>
        <w:t xml:space="preserve"> </w:t>
      </w:r>
      <w:r>
        <w:t xml:space="preserve">tickets),</w:t>
      </w:r>
      <w:r>
        <w:t xml:space="preserve"> </w:t>
      </w:r>
      <w:r>
        <w:t xml:space="preserve">time</w:t>
      </w:r>
      <w:r>
        <w:t xml:space="preserve"> </w:t>
      </w:r>
      <w:r>
        <w:t xml:space="preserve">schedules, available connections and</w:t>
      </w:r>
      <w:r>
        <w:t xml:space="preserve"> </w:t>
      </w:r>
      <w:r>
        <w:t xml:space="preserve">tariffs, and the accessibility of services and</w:t>
      </w:r>
      <w:r>
        <w:t xml:space="preserve"> </w:t>
      </w:r>
      <w:r>
        <w:t xml:space="preserve">SO3/SO4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terminals for PRM. The information to be</w:t>
      </w:r>
      <w:r>
        <w:t xml:space="preserve"> </w:t>
      </w:r>
      <w:r>
        <w:t xml:space="preserve">provided is established on an EU-wide</w:t>
      </w:r>
      <w:r>
        <w:t xml:space="preserve"> </w:t>
      </w:r>
      <w:r>
        <w:t xml:space="preserve">basis and would apply to all the</w:t>
      </w:r>
      <w:r>
        <w:t xml:space="preserve"> </w:t>
      </w:r>
      <w:r>
        <w:t xml:space="preserve">abovementioned actors. This measure,</w:t>
      </w:r>
      <w:r>
        <w:t xml:space="preserve"> </w:t>
      </w:r>
      <w:r>
        <w:t xml:space="preserve">which would apply to all multimodal</w:t>
      </w:r>
      <w:r>
        <w:t xml:space="preserve"> </w:t>
      </w:r>
      <w:r>
        <w:t xml:space="preserve">passengers (category A+B+C) is similar to</w:t>
      </w:r>
      <w:r>
        <w:t xml:space="preserve"> </w:t>
      </w:r>
      <w:r>
        <w:t xml:space="preserve">what is already required under Article 9</w:t>
      </w:r>
      <w:r>
        <w:t xml:space="preserve"> </w:t>
      </w:r>
      <w:r>
        <w:t xml:space="preserve">and Annex II of Regulation (EU) 2021/782</w:t>
      </w:r>
      <w:r>
        <w:t xml:space="preserve"> </w:t>
      </w:r>
      <w:r>
        <w:t xml:space="preserve">on rail.</w:t>
      </w:r>
      <w:r>
        <w:t xml:space="preserve"> </w:t>
      </w:r>
      <w:r>
        <w:t xml:space="preserve">PM</w:t>
      </w:r>
      <w:r>
        <w:t xml:space="preserve"> </w:t>
      </w:r>
      <w:r>
        <w:t xml:space="preserve">B.2</w:t>
      </w:r>
      <w:r>
        <w:t xml:space="preserve"> </w:t>
      </w:r>
      <w:r>
        <w:t xml:space="preserve">Ensure that carriers and ticket vendors/tour</w:t>
      </w:r>
      <w:r>
        <w:t xml:space="preserve"> </w:t>
      </w:r>
      <w:r>
        <w:t xml:space="preserve">operators (except SMEs) provide real-time</w:t>
      </w:r>
      <w:r>
        <w:t xml:space="preserve"> </w:t>
      </w:r>
      <w:r>
        <w:t xml:space="preserve">information to passengers (category A+B)</w:t>
      </w:r>
      <w:r>
        <w:t xml:space="preserve"> </w:t>
      </w:r>
      <w:r>
        <w:t xml:space="preserve">Carriers and ticket vendors/tour operators</w:t>
      </w:r>
      <w:r>
        <w:t xml:space="preserve"> </w:t>
      </w:r>
      <w:r>
        <w:t xml:space="preserve">have to provide real-time information to</w:t>
      </w:r>
      <w:r>
        <w:t xml:space="preserve"> </w:t>
      </w:r>
      <w:r>
        <w:t xml:space="preserve">passengers on disruptions, possible next</w:t>
      </w:r>
      <w:r>
        <w:t xml:space="preserve"> </w:t>
      </w:r>
      <w:r>
        <w:t xml:space="preserve">connections and security alerts during the</w:t>
      </w:r>
      <w:r>
        <w:t xml:space="preserve"> </w:t>
      </w:r>
      <w:r>
        <w:t xml:space="preserve">journey, where technically feasible. This</w:t>
      </w:r>
      <w:r>
        <w:t xml:space="preserve"> </w:t>
      </w:r>
      <w:r>
        <w:t xml:space="preserve">measure,</w:t>
      </w:r>
      <w:r>
        <w:t xml:space="preserve"> </w:t>
      </w:r>
      <w:r>
        <w:t xml:space="preserve">which</w:t>
      </w:r>
      <w:r>
        <w:t xml:space="preserve"> </w:t>
      </w:r>
      <w:r>
        <w:t xml:space="preserve">would</w:t>
      </w:r>
      <w:r>
        <w:t xml:space="preserve"> </w:t>
      </w:r>
      <w:r>
        <w:t xml:space="preserve">apply</w:t>
      </w:r>
      <w:r>
        <w:t xml:space="preserve"> </w:t>
      </w:r>
      <w:r>
        <w:t xml:space="preserve">to</w:t>
      </w:r>
      <w:r>
        <w:t xml:space="preserve"> </w:t>
      </w:r>
      <w:r>
        <w:t xml:space="preserve">multimodal passengers having a single</w:t>
      </w:r>
      <w:r>
        <w:t xml:space="preserve"> </w:t>
      </w:r>
      <w:r>
        <w:t xml:space="preserve">contact of carriage (category A), and those</w:t>
      </w:r>
      <w:r>
        <w:t xml:space="preserve"> </w:t>
      </w:r>
      <w:r>
        <w:t xml:space="preserve">having separate tickets for a multimodal</w:t>
      </w:r>
      <w:r>
        <w:t xml:space="preserve"> </w:t>
      </w:r>
      <w:r>
        <w:t xml:space="preserve">journey which are combined and sold in</w:t>
      </w:r>
      <w:r>
        <w:t xml:space="preserve"> </w:t>
      </w:r>
      <w:r>
        <w:t xml:space="preserve">one commercial transaction by a ticket</w:t>
      </w:r>
      <w:r>
        <w:t xml:space="preserve"> </w:t>
      </w:r>
      <w:r>
        <w:t xml:space="preserve">vendor/tour operator (category B), is</w:t>
      </w:r>
      <w:r>
        <w:t xml:space="preserve"> </w:t>
      </w:r>
      <w:r>
        <w:t xml:space="preserve">similar to what is already required under</w:t>
      </w:r>
      <w:r>
        <w:t xml:space="preserve"> </w:t>
      </w:r>
      <w:r>
        <w:t xml:space="preserve">Article 9, 10, 20(6), Annex II and Annex</w:t>
      </w:r>
      <w:r>
        <w:t xml:space="preserve"> </w:t>
      </w:r>
      <w:r>
        <w:t xml:space="preserve">III of Regulation (EU) 2021/782. SMEs</w:t>
      </w:r>
      <w:r>
        <w:t xml:space="preserve"> </w:t>
      </w:r>
      <w:r>
        <w:t xml:space="preserve">would be exempted from this measure.</w:t>
      </w:r>
      <w:r>
        <w:t xml:space="preserve"> </w:t>
      </w:r>
      <w:r>
        <w:t xml:space="preserve">SO3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PM</w:t>
      </w:r>
      <w:r>
        <w:t xml:space="preserve"> </w:t>
      </w:r>
      <w:r>
        <w:t xml:space="preserve">B.3a</w:t>
      </w:r>
      <w:r>
        <w:t xml:space="preserve"> </w:t>
      </w:r>
      <w:r>
        <w:t xml:space="preserve">Ensure a basic package of rights for</w:t>
      </w:r>
      <w:r>
        <w:t xml:space="preserve"> </w:t>
      </w:r>
      <w:r>
        <w:t xml:space="preserve">passengers holding a single contract of</w:t>
      </w:r>
      <w:r>
        <w:t xml:space="preserve"> </w:t>
      </w:r>
      <w:r>
        <w:t xml:space="preserve">carriage for a multimodal journey (i.e., right</w:t>
      </w:r>
      <w:r>
        <w:t xml:space="preserve"> </w:t>
      </w:r>
      <w:r>
        <w:t xml:space="preserve">to pre-purchase information, right to</w:t>
      </w:r>
      <w:r>
        <w:t xml:space="preserve"> </w:t>
      </w:r>
      <w:r>
        <w:t xml:space="preserve">reimbursement or re-routing, right to care</w:t>
      </w:r>
      <w:r>
        <w:t xml:space="preserve"> </w:t>
      </w:r>
      <w:r>
        <w:t xml:space="preserve">(accommodation, meals and refreshments),</w:t>
      </w:r>
      <w:r>
        <w:t xml:space="preserve"> </w:t>
      </w:r>
      <w:r>
        <w:t xml:space="preserve">right to non-discrimination and free PRM</w:t>
      </w:r>
      <w:r>
        <w:t xml:space="preserve"> </w:t>
      </w:r>
      <w:r>
        <w:t xml:space="preserve">assistance) (category A)</w:t>
      </w:r>
      <w:r>
        <w:br/>
      </w:r>
      <w:r>
        <w:t xml:space="preserve">Carriers have to ensure that passengers</w:t>
      </w:r>
      <w:r>
        <w:t xml:space="preserve"> </w:t>
      </w:r>
      <w:r>
        <w:t xml:space="preserve">travelling on single contracts of carriage</w:t>
      </w:r>
      <w:r>
        <w:t xml:space="preserve"> </w:t>
      </w:r>
      <w:r>
        <w:t xml:space="preserve">for a multimodal journey enjoy a set of</w:t>
      </w:r>
      <w:r>
        <w:t xml:space="preserve"> </w:t>
      </w:r>
      <w:r>
        <w:t xml:space="preserve">rights that already apply when travelling</w:t>
      </w:r>
      <w:r>
        <w:t xml:space="preserve"> </w:t>
      </w:r>
      <w:r>
        <w:t xml:space="preserve">within a single mode of transport on the</w:t>
      </w:r>
      <w:r>
        <w:t xml:space="preserve"> </w:t>
      </w:r>
      <w:r>
        <w:t xml:space="preserve">basis of the existing Regulations (air, rail,</w:t>
      </w:r>
      <w:r>
        <w:t xml:space="preserve"> </w:t>
      </w:r>
      <w:r>
        <w:t xml:space="preserve">bus and coach, and waterborne), namely a</w:t>
      </w:r>
      <w:r>
        <w:t xml:space="preserve"> </w:t>
      </w:r>
      <w:r>
        <w:t xml:space="preserve">right to pre-purchase information, a right</w:t>
      </w:r>
      <w:r>
        <w:t xml:space="preserve"> </w:t>
      </w:r>
      <w:r>
        <w:t xml:space="preserve">to reimbursement or re-routing and a right</w:t>
      </w:r>
      <w:r>
        <w:t xml:space="preserve"> </w:t>
      </w:r>
      <w:r>
        <w:t xml:space="preserve">to care in the event of a missed connection,</w:t>
      </w:r>
      <w:r>
        <w:t xml:space="preserve"> </w:t>
      </w:r>
      <w:r>
        <w:t xml:space="preserve">as well as a right to non-discriminatory</w:t>
      </w:r>
      <w:r>
        <w:t xml:space="preserve"> </w:t>
      </w:r>
      <w:r>
        <w:t xml:space="preserve">transport contract conditions and free</w:t>
      </w:r>
      <w:r>
        <w:t xml:space="preserve"> </w:t>
      </w:r>
      <w:r>
        <w:t xml:space="preserve">assistance for PRM.</w:t>
      </w:r>
      <w:r>
        <w:t xml:space="preserve"> </w:t>
      </w:r>
      <w:r>
        <w:t xml:space="preserve">SO3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PM</w:t>
      </w:r>
      <w:r>
        <w:t xml:space="preserve"> </w:t>
      </w:r>
      <w:r>
        <w:t xml:space="preserve">B.3b</w:t>
      </w:r>
      <w:r>
        <w:t xml:space="preserve"> </w:t>
      </w:r>
      <w:r>
        <w:t xml:space="preserve">Ensure an enhanced package of rights for</w:t>
      </w:r>
      <w:r>
        <w:t xml:space="preserve"> </w:t>
      </w:r>
      <w:r>
        <w:t xml:space="preserve">passengers holding a single contract of</w:t>
      </w:r>
      <w:r>
        <w:t xml:space="preserve"> </w:t>
      </w:r>
      <w:r>
        <w:t xml:space="preserve">carriage for a multimodal journey (i.e.,</w:t>
      </w:r>
      <w:r>
        <w:t xml:space="preserve"> </w:t>
      </w:r>
      <w:r>
        <w:t xml:space="preserve">same rights as under PM B.3a + right to</w:t>
      </w:r>
      <w:r>
        <w:t xml:space="preserve"> </w:t>
      </w:r>
      <w:r>
        <w:t xml:space="preserve">conclude an alternative contract where a</w:t>
      </w:r>
      <w:r>
        <w:t xml:space="preserve"> </w:t>
      </w:r>
      <w:r>
        <w:t xml:space="preserve">carrier does not make provision for the</w:t>
      </w:r>
      <w:r>
        <w:t xml:space="preserve"> </w:t>
      </w:r>
      <w:r>
        <w:t xml:space="preserve">continuation of a passenger’s journey</w:t>
      </w:r>
      <w:r>
        <w:t xml:space="preserve"> </w:t>
      </w:r>
      <w:r>
        <w:t xml:space="preserve">within a defined time limit) (category A)</w:t>
      </w:r>
      <w:r>
        <w:t xml:space="preserve"> </w:t>
      </w:r>
      <w:r>
        <w:t xml:space="preserve">Carriers have to ensure that, on top of the</w:t>
      </w:r>
      <w:r>
        <w:t xml:space="preserve"> </w:t>
      </w:r>
      <w:r>
        <w:t xml:space="preserve">rights</w:t>
      </w:r>
      <w:r>
        <w:t xml:space="preserve"> </w:t>
      </w:r>
      <w:r>
        <w:t xml:space="preserve">proposed</w:t>
      </w:r>
      <w:r>
        <w:t xml:space="preserve"> </w:t>
      </w:r>
      <w:r>
        <w:t xml:space="preserve">under</w:t>
      </w:r>
      <w:r>
        <w:t xml:space="preserve"> </w:t>
      </w:r>
      <w:r>
        <w:t xml:space="preserve">PM</w:t>
      </w:r>
      <w:r>
        <w:t xml:space="preserve"> </w:t>
      </w:r>
      <w:r>
        <w:t xml:space="preserve">B.3a,</w:t>
      </w:r>
      <w:r>
        <w:t xml:space="preserve"> </w:t>
      </w:r>
      <w:r>
        <w:t xml:space="preserve">passengers have a right to conclude an</w:t>
      </w:r>
      <w:r>
        <w:t xml:space="preserve"> </w:t>
      </w:r>
      <w:r>
        <w:t xml:space="preserve">alternative contract where a carrier does</w:t>
      </w:r>
      <w:r>
        <w:t xml:space="preserve"> </w:t>
      </w:r>
      <w:r>
        <w:t xml:space="preserve">not make provision for the continuation of</w:t>
      </w:r>
      <w:r>
        <w:t xml:space="preserve"> </w:t>
      </w:r>
      <w:r>
        <w:t xml:space="preserve">a passenger’s journey (“right to self-re-</w:t>
      </w:r>
      <w:r>
        <w:t xml:space="preserve"> </w:t>
      </w:r>
      <w:r>
        <w:t xml:space="preserve">routing”). This measure is similar to what</w:t>
      </w:r>
      <w:r>
        <w:t xml:space="preserve"> </w:t>
      </w:r>
      <w:r>
        <w:t xml:space="preserve">is already required under Article 18(3) of</w:t>
      </w:r>
      <w:r>
        <w:t xml:space="preserve"> </w:t>
      </w:r>
      <w:r>
        <w:t xml:space="preserve">Regulation (EU) 2021/782.</w:t>
      </w:r>
      <w:r>
        <w:t xml:space="preserve"> </w:t>
      </w:r>
      <w:r>
        <w:t xml:space="preserve">SO3</w:t>
      </w:r>
      <w:r>
        <w:t xml:space="preserve"> </w:t>
      </w:r>
      <w:r>
        <w:t xml:space="preserve">PO 2.3</w:t>
      </w:r>
      <w:r>
        <w:t xml:space="preserve"> </w:t>
      </w:r>
      <w:r>
        <w:t xml:space="preserve">PM</w:t>
      </w:r>
      <w:r>
        <w:t xml:space="preserve"> </w:t>
      </w:r>
      <w:r>
        <w:t xml:space="preserve">B.4a</w:t>
      </w:r>
      <w:r>
        <w:t xml:space="preserve"> </w:t>
      </w:r>
      <w:r>
        <w:t xml:space="preserve">Ensure an essential set of rights for</w:t>
      </w:r>
      <w:r>
        <w:t xml:space="preserve"> </w:t>
      </w:r>
      <w:r>
        <w:t xml:space="preserve">passengers holding separate tickets for a</w:t>
      </w:r>
      <w:r>
        <w:t xml:space="preserve"> </w:t>
      </w:r>
      <w:r>
        <w:t xml:space="preserve">multimodal journey combined and sold in</w:t>
      </w:r>
      <w:r>
        <w:t xml:space="preserve"> </w:t>
      </w:r>
      <w:r>
        <w:t xml:space="preserve">one commercial transaction by a ticket</w:t>
      </w:r>
      <w:r>
        <w:t xml:space="preserve"> </w:t>
      </w:r>
      <w:r>
        <w:t xml:space="preserve">vendor or tour operator (i.e. right to pre-</w:t>
      </w:r>
      <w:r>
        <w:t xml:space="preserve"> </w:t>
      </w:r>
      <w:r>
        <w:t xml:space="preserve">purchase</w:t>
      </w:r>
      <w:r>
        <w:t xml:space="preserve"> </w:t>
      </w:r>
      <w:r>
        <w:t xml:space="preserve">information</w:t>
      </w:r>
      <w:r>
        <w:t xml:space="preserve"> </w:t>
      </w:r>
      <w:r>
        <w:t xml:space="preserve">+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reimbursement and penalty of 75% from</w:t>
      </w:r>
      <w:r>
        <w:t xml:space="preserve"> </w:t>
      </w:r>
      <w:r>
        <w:t xml:space="preserve">ticket vendor/tour operator, unless where</w:t>
      </w:r>
      <w:r>
        <w:t xml:space="preserve"> </w:t>
      </w:r>
      <w:r>
        <w:t xml:space="preserve">passengers were properly informed of</w:t>
      </w:r>
      <w:r>
        <w:t xml:space="preserve"> </w:t>
      </w:r>
      <w:r>
        <w:t xml:space="preserve">separate nature of the tickets) (category B)</w:t>
      </w:r>
      <w:r>
        <w:t xml:space="preserve"> </w:t>
      </w:r>
      <w:r>
        <w:t xml:space="preserve">Ticket vendors and tour operators have to</w:t>
      </w:r>
      <w:r>
        <w:t xml:space="preserve"> </w:t>
      </w:r>
      <w:r>
        <w:t xml:space="preserve">properly inform passengers where they</w:t>
      </w:r>
      <w:r>
        <w:t xml:space="preserve"> </w:t>
      </w:r>
      <w:r>
        <w:t xml:space="preserve">bundle separate tickets for a multimodal</w:t>
      </w:r>
      <w:r>
        <w:t xml:space="preserve"> </w:t>
      </w:r>
      <w:r>
        <w:t xml:space="preserve">journey and sell them in one commercial</w:t>
      </w:r>
      <w:r>
        <w:t xml:space="preserve"> </w:t>
      </w:r>
      <w:r>
        <w:t xml:space="preserve">transaction to passengers. Where they do</w:t>
      </w:r>
      <w:r>
        <w:t xml:space="preserve"> </w:t>
      </w:r>
      <w:r>
        <w:t xml:space="preserve">not provide information on the separate</w:t>
      </w:r>
      <w:r>
        <w:t xml:space="preserve"> </w:t>
      </w:r>
      <w:r>
        <w:t xml:space="preserve">nature of the transport tickets, they would</w:t>
      </w:r>
      <w:r>
        <w:t xml:space="preserve"> </w:t>
      </w:r>
      <w:r>
        <w:t xml:space="preserve">be liable to reimburse the passenger the</w:t>
      </w:r>
      <w:r>
        <w:t xml:space="preserve"> </w:t>
      </w:r>
      <w:r>
        <w:t xml:space="preserve">entire amount paid for the separate tickets,</w:t>
      </w:r>
      <w:r>
        <w:t xml:space="preserve"> </w:t>
      </w:r>
      <w:r>
        <w:t xml:space="preserve">together with a penalty of 75% of that</w:t>
      </w:r>
      <w:r>
        <w:t xml:space="preserve"> </w:t>
      </w:r>
      <w:r>
        <w:t xml:space="preserve">amount, in the event where the passengers</w:t>
      </w:r>
      <w:r>
        <w:t xml:space="preserve"> </w:t>
      </w:r>
      <w:r>
        <w:t xml:space="preserve">misses a connection during the multimodal</w:t>
      </w:r>
      <w:r>
        <w:t xml:space="preserve"> </w:t>
      </w:r>
      <w:r>
        <w:t xml:space="preserve">journey. This measure is similar to what is</w:t>
      </w:r>
      <w:r>
        <w:t xml:space="preserve"> </w:t>
      </w:r>
      <w:r>
        <w:t xml:space="preserve">already required for ticket vendors and tour</w:t>
      </w:r>
      <w:r>
        <w:t xml:space="preserve"> </w:t>
      </w:r>
      <w:r>
        <w:t xml:space="preserve">S03</w:t>
      </w:r>
      <w:r>
        <w:t xml:space="preserve"> </w:t>
      </w:r>
      <w:r>
        <w:t xml:space="preserve">PO 2.2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operators under Article 12(4) and (5) of</w:t>
      </w:r>
      <w:r>
        <w:t xml:space="preserve"> </w:t>
      </w:r>
      <w:r>
        <w:t xml:space="preserve">Regulation (EU) 2021/782.</w:t>
      </w:r>
      <w:r>
        <w:t xml:space="preserve"> </w:t>
      </w:r>
      <w:r>
        <w:t xml:space="preserve">PM</w:t>
      </w:r>
      <w:r>
        <w:t xml:space="preserve"> </w:t>
      </w:r>
      <w:r>
        <w:t xml:space="preserve">B.4b</w:t>
      </w:r>
      <w:r>
        <w:t xml:space="preserve"> </w:t>
      </w:r>
      <w:r>
        <w:t xml:space="preserve">Ensure an enhanced package of rights for</w:t>
      </w:r>
      <w:r>
        <w:t xml:space="preserve"> </w:t>
      </w:r>
      <w:r>
        <w:t xml:space="preserve">passengers holding separate tickets for a</w:t>
      </w:r>
      <w:r>
        <w:t xml:space="preserve"> </w:t>
      </w:r>
      <w:r>
        <w:t xml:space="preserve">multimodal journey combined and sold in</w:t>
      </w:r>
      <w:r>
        <w:t xml:space="preserve"> </w:t>
      </w:r>
      <w:r>
        <w:t xml:space="preserve">one commercial transaction by a ticket</w:t>
      </w:r>
      <w:r>
        <w:t xml:space="preserve"> </w:t>
      </w:r>
      <w:r>
        <w:t xml:space="preserve">vendor or tour operator (i.e., same enhanced</w:t>
      </w:r>
      <w:r>
        <w:t xml:space="preserve"> </w:t>
      </w:r>
      <w:r>
        <w:t xml:space="preserve">set of rights as for passengers holding a</w:t>
      </w:r>
      <w:r>
        <w:t xml:space="preserve"> </w:t>
      </w:r>
      <w:r>
        <w:t xml:space="preserve">single contract of carriage (see measure</w:t>
      </w:r>
      <w:r>
        <w:t xml:space="preserve"> </w:t>
      </w:r>
      <w:r>
        <w:t xml:space="preserve">B.3b). The ticket vendor is liable to ensure</w:t>
      </w:r>
      <w:r>
        <w:t xml:space="preserve"> </w:t>
      </w:r>
      <w:r>
        <w:t xml:space="preserve">these rights towards the passenger unless</w:t>
      </w:r>
      <w:r>
        <w:t xml:space="preserve"> </w:t>
      </w:r>
      <w:r>
        <w:t xml:space="preserve">where passengers were properly informed</w:t>
      </w:r>
      <w:r>
        <w:t xml:space="preserve"> </w:t>
      </w:r>
      <w:r>
        <w:t xml:space="preserve">of the separate nature of the tickets</w:t>
      </w:r>
      <w:r>
        <w:t xml:space="preserve"> </w:t>
      </w:r>
      <w:r>
        <w:t xml:space="preserve">(category B)</w:t>
      </w:r>
      <w:r>
        <w:t xml:space="preserve"> </w:t>
      </w:r>
      <w:r>
        <w:t xml:space="preserve">Under this measure, ticket vendors and</w:t>
      </w:r>
      <w:r>
        <w:t xml:space="preserve"> </w:t>
      </w:r>
      <w:r>
        <w:t xml:space="preserve">tour operators will have to provide</w:t>
      </w:r>
      <w:r>
        <w:t xml:space="preserve"> </w:t>
      </w:r>
      <w:r>
        <w:t xml:space="preserve">passengers travelling on separate tickets</w:t>
      </w:r>
      <w:r>
        <w:t xml:space="preserve"> </w:t>
      </w:r>
      <w:r>
        <w:t xml:space="preserve">(category B) the same rights that</w:t>
      </w:r>
      <w:r>
        <w:t xml:space="preserve"> </w:t>
      </w:r>
      <w:r>
        <w:t xml:space="preserve">passengers having a single contract of</w:t>
      </w:r>
      <w:r>
        <w:t xml:space="preserve"> </w:t>
      </w:r>
      <w:r>
        <w:t xml:space="preserve">carriage would enjoy under PM B.3b,</w:t>
      </w:r>
      <w:r>
        <w:t xml:space="preserve"> </w:t>
      </w:r>
      <w:r>
        <w:t xml:space="preserve">unless where passengers were properly</w:t>
      </w:r>
      <w:r>
        <w:t xml:space="preserve"> </w:t>
      </w:r>
      <w:r>
        <w:t xml:space="preserve">informed on the separate nature of tickets.</w:t>
      </w:r>
      <w:r>
        <w:t xml:space="preserve"> </w:t>
      </w:r>
      <w:r>
        <w:t xml:space="preserve">SO3</w:t>
      </w:r>
      <w:r>
        <w:t xml:space="preserve"> </w:t>
      </w:r>
      <w:r>
        <w:t xml:space="preserve">PO 2.3</w:t>
      </w:r>
      <w:r>
        <w:t xml:space="preserve"> </w:t>
      </w:r>
      <w:r>
        <w:t xml:space="preserve">PM</w:t>
      </w:r>
      <w:r>
        <w:t xml:space="preserve"> </w:t>
      </w:r>
      <w:r>
        <w:t xml:space="preserve">B.5</w:t>
      </w:r>
      <w:r>
        <w:t xml:space="preserve"> </w:t>
      </w:r>
      <w:r>
        <w:t xml:space="preserve">Ensure that Member States require the</w:t>
      </w:r>
      <w:r>
        <w:t xml:space="preserve"> </w:t>
      </w:r>
      <w:r>
        <w:t xml:space="preserve">establishment of “Single Points of Contact”</w:t>
      </w:r>
      <w:r>
        <w:t xml:space="preserve"> </w:t>
      </w:r>
      <w:r>
        <w:t xml:space="preserve">(SPC) for PRM at multimodal passenger</w:t>
      </w:r>
      <w:r>
        <w:t xml:space="preserve"> </w:t>
      </w:r>
      <w:r>
        <w:t xml:space="preserve">hubs in urban nodes on their territory</w:t>
      </w:r>
      <w:r>
        <w:t xml:space="preserve"> </w:t>
      </w:r>
      <w:r>
        <w:t xml:space="preserve">(category A+B+C)</w:t>
      </w:r>
      <w:r>
        <w:t xml:space="preserve"> </w:t>
      </w:r>
      <w:r>
        <w:t xml:space="preserve">This measure requires Member States to</w:t>
      </w:r>
      <w:r>
        <w:t xml:space="preserve"> </w:t>
      </w:r>
      <w:r>
        <w:t xml:space="preserve">ensure the set up of “Single Points of</w:t>
      </w:r>
      <w:r>
        <w:t xml:space="preserve"> </w:t>
      </w:r>
      <w:r>
        <w:t xml:space="preserve">Contact” (SPC) to arrange the assistance</w:t>
      </w:r>
      <w:r>
        <w:t xml:space="preserve"> </w:t>
      </w:r>
      <w:r>
        <w:t xml:space="preserve">for PRMs at multimodal passenger hubs at</w:t>
      </w:r>
      <w:r>
        <w:t xml:space="preserve"> </w:t>
      </w:r>
      <w:r>
        <w:t xml:space="preserve">urban nodes, which ought to be developed</w:t>
      </w:r>
      <w:r>
        <w:t xml:space="preserve"> </w:t>
      </w:r>
      <w:r>
        <w:t xml:space="preserve">by 2030 in line with the TEN-T proposal.</w:t>
      </w:r>
      <w:r>
        <w:t xml:space="preserve"> </w:t>
      </w:r>
      <w:r>
        <w:t xml:space="preserve">These SPCs would be managed by a</w:t>
      </w:r>
      <w:r>
        <w:t xml:space="preserve"> </w:t>
      </w:r>
      <w:r>
        <w:t xml:space="preserve">terminal manager (airport, station, port or</w:t>
      </w:r>
      <w:r>
        <w:t xml:space="preserve"> </w:t>
      </w:r>
      <w:r>
        <w:t xml:space="preserve">bus terminal manager) operating at a</w:t>
      </w:r>
      <w:r>
        <w:t xml:space="preserve"> </w:t>
      </w:r>
      <w:r>
        <w:t xml:space="preserve">multimodal passenger hub. The terminal</w:t>
      </w:r>
      <w:r>
        <w:t xml:space="preserve"> </w:t>
      </w:r>
      <w:r>
        <w:t xml:space="preserve">manager(s) and carriers operating at the</w:t>
      </w:r>
      <w:r>
        <w:t xml:space="preserve"> </w:t>
      </w:r>
      <w:r>
        <w:t xml:space="preserve">multimodal passenger hub would have to</w:t>
      </w:r>
      <w:r>
        <w:t xml:space="preserve"> </w:t>
      </w:r>
      <w:r>
        <w:t xml:space="preserve">cooperate to this effect. The contact details</w:t>
      </w:r>
      <w:r>
        <w:t xml:space="preserve"> </w:t>
      </w:r>
      <w:r>
        <w:t xml:space="preserve">of the SPC would be published on their</w:t>
      </w:r>
      <w:r>
        <w:t xml:space="preserve"> </w:t>
      </w:r>
      <w:r>
        <w:t xml:space="preserve">websites. The SPC could be contacted by</w:t>
      </w:r>
      <w:r>
        <w:t xml:space="preserve"> </w:t>
      </w:r>
      <w:r>
        <w:t xml:space="preserve">phone and via a dedicated online contact</w:t>
      </w:r>
      <w:r>
        <w:t xml:space="preserve"> </w:t>
      </w:r>
      <w:r>
        <w:t xml:space="preserve">form, enabling PRMs to request assistance</w:t>
      </w:r>
      <w:r>
        <w:t xml:space="preserve"> </w:t>
      </w:r>
      <w:r>
        <w:t xml:space="preserve">when they need to transfer between</w:t>
      </w:r>
      <w:r>
        <w:t xml:space="preserve"> </w:t>
      </w:r>
      <w:r>
        <w:t xml:space="preserve">terminals to reach a connecting service</w:t>
      </w:r>
      <w:r>
        <w:t xml:space="preserve"> </w:t>
      </w:r>
      <w:r>
        <w:t xml:space="preserve">provided by another transport mode. The</w:t>
      </w:r>
      <w:r>
        <w:t xml:space="preserve"> </w:t>
      </w:r>
      <w:r>
        <w:t xml:space="preserve">SPC</w:t>
      </w:r>
      <w:r>
        <w:t xml:space="preserve"> </w:t>
      </w:r>
      <w:r>
        <w:t xml:space="preserve">would</w:t>
      </w:r>
      <w:r>
        <w:t xml:space="preserve"> </w:t>
      </w:r>
      <w:r>
        <w:t xml:space="preserve">communicate</w:t>
      </w:r>
      <w:r>
        <w:t xml:space="preserve"> </w:t>
      </w:r>
      <w:r>
        <w:t xml:space="preserve">individual</w:t>
      </w:r>
      <w:r>
        <w:t xml:space="preserve"> </w:t>
      </w:r>
      <w:r>
        <w:t xml:space="preserve">requests for assistance to other terminal</w:t>
      </w:r>
      <w:r>
        <w:t xml:space="preserve"> </w:t>
      </w:r>
      <w:r>
        <w:t xml:space="preserve">managers and carriers involved in the</w:t>
      </w:r>
      <w:r>
        <w:t xml:space="preserve"> </w:t>
      </w:r>
      <w:r>
        <w:t xml:space="preserve">journey, providing a “one stop shop” for</w:t>
      </w:r>
      <w:r>
        <w:t xml:space="preserve"> </w:t>
      </w:r>
      <w:r>
        <w:t xml:space="preserve">the PRM. Notification would need to be</w:t>
      </w:r>
      <w:r>
        <w:t xml:space="preserve"> </w:t>
      </w:r>
      <w:r>
        <w:t xml:space="preserve">provided at least 48-24 hours ahead of the</w:t>
      </w:r>
      <w:r>
        <w:t xml:space="preserve"> </w:t>
      </w:r>
      <w:r>
        <w:t xml:space="preserve">journey, depending on the transport modes</w:t>
      </w:r>
      <w:r>
        <w:t xml:space="preserve"> </w:t>
      </w:r>
      <w:r>
        <w:t xml:space="preserve">involved. This measure is inspired by</w:t>
      </w:r>
      <w:r>
        <w:t xml:space="preserve"> </w:t>
      </w:r>
      <w:r>
        <w:t xml:space="preserve">Article 24 (f) of Regulation (EU)</w:t>
      </w:r>
      <w:r>
        <w:t xml:space="preserve"> </w:t>
      </w:r>
      <w:r>
        <w:t xml:space="preserve">2021/782.</w:t>
      </w:r>
      <w:r>
        <w:t xml:space="preserve"> </w:t>
      </w:r>
      <w:r>
        <w:t xml:space="preserve">SO4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PM</w:t>
      </w:r>
      <w:r>
        <w:t xml:space="preserve"> </w:t>
      </w:r>
      <w:r>
        <w:t xml:space="preserve">B.6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may</w:t>
      </w:r>
      <w:r>
        <w:t xml:space="preserve"> </w:t>
      </w:r>
      <w:r>
        <w:t xml:space="preserve">require</w:t>
      </w:r>
      <w:r>
        <w:t xml:space="preserve"> </w:t>
      </w:r>
      <w:r>
        <w:t xml:space="preserve">the</w:t>
      </w:r>
      <w:r>
        <w:t xml:space="preserve"> </w:t>
      </w:r>
      <w:r>
        <w:t xml:space="preserve">establishment of “Single Points of Contact”</w:t>
      </w:r>
      <w:r>
        <w:t xml:space="preserve"> </w:t>
      </w:r>
      <w:r>
        <w:t xml:space="preserve">(SPC) to PRMs at other multimodal</w:t>
      </w:r>
      <w:r>
        <w:t xml:space="preserve"> </w:t>
      </w:r>
      <w:r>
        <w:t xml:space="preserve">passenger hubs on their territory. (category</w:t>
      </w:r>
      <w:r>
        <w:t xml:space="preserve"> </w:t>
      </w:r>
      <w:r>
        <w:t xml:space="preserve">A+B+C)</w:t>
      </w:r>
      <w:r>
        <w:t xml:space="preserve"> </w:t>
      </w:r>
      <w:r>
        <w:t xml:space="preserve">Under this measure, Member States could</w:t>
      </w:r>
      <w:r>
        <w:t xml:space="preserve"> </w:t>
      </w:r>
      <w:r>
        <w:t xml:space="preserve">require SPCs to be set up beyond the 424</w:t>
      </w:r>
      <w:r>
        <w:t xml:space="preserve"> </w:t>
      </w:r>
      <w:r>
        <w:t xml:space="preserve">multimodal hubs (e.g. in case where an</w:t>
      </w:r>
      <w:r>
        <w:t xml:space="preserve"> </w:t>
      </w:r>
      <w:r>
        <w:t xml:space="preserve">urban node has more than one such hub or</w:t>
      </w:r>
      <w:r>
        <w:t xml:space="preserve"> </w:t>
      </w:r>
      <w:r>
        <w:t xml:space="preserve">where such hubs are located outside the</w:t>
      </w:r>
      <w:r>
        <w:t xml:space="preserve"> </w:t>
      </w:r>
      <w:r>
        <w:t xml:space="preserve">territory of an urban node) and should</w:t>
      </w:r>
      <w:r>
        <w:t xml:space="preserve"> </w:t>
      </w:r>
      <w:r>
        <w:t xml:space="preserve">therefore be read as a complement to PM</w:t>
      </w:r>
      <w:r>
        <w:t xml:space="preserve"> </w:t>
      </w:r>
      <w:r>
        <w:t xml:space="preserve">B.5.</w:t>
      </w:r>
      <w:r>
        <w:t xml:space="preserve"> </w:t>
      </w:r>
      <w:r>
        <w:t xml:space="preserve">SO4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PM</w:t>
      </w:r>
      <w:r>
        <w:t xml:space="preserve"> </w:t>
      </w:r>
      <w:r>
        <w:t xml:space="preserve">B.7</w:t>
      </w:r>
      <w:r>
        <w:t xml:space="preserve"> </w:t>
      </w:r>
      <w:r>
        <w:t xml:space="preserve">Ensure that carriers, terminal managers, and</w:t>
      </w:r>
      <w:r>
        <w:t xml:space="preserve"> </w:t>
      </w:r>
      <w:r>
        <w:t xml:space="preserve">ticket vendors/tour operators establish an</w:t>
      </w:r>
      <w:r>
        <w:t xml:space="preserve"> </w:t>
      </w:r>
      <w:r>
        <w:t xml:space="preserve">online and offline complaint-handling</w:t>
      </w:r>
      <w:r>
        <w:t xml:space="preserve"> </w:t>
      </w:r>
      <w:r>
        <w:t xml:space="preserve">mechanism for multimodal passengers with</w:t>
      </w:r>
      <w:r>
        <w:t xml:space="preserve"> </w:t>
      </w:r>
      <w:r>
        <w:t xml:space="preserve">clear deadlines. (category A+B+C)</w:t>
      </w:r>
      <w:r>
        <w:t xml:space="preserve"> </w:t>
      </w:r>
      <w:r>
        <w:t xml:space="preserve">This</w:t>
      </w:r>
      <w:r>
        <w:t xml:space="preserve"> </w:t>
      </w:r>
      <w:r>
        <w:t xml:space="preserve">measure</w:t>
      </w:r>
      <w:r>
        <w:t xml:space="preserve"> </w:t>
      </w:r>
      <w:r>
        <w:t xml:space="preserve">enables</w:t>
      </w:r>
      <w:r>
        <w:t xml:space="preserve"> </w:t>
      </w:r>
      <w:r>
        <w:t xml:space="preserve">multimodal</w:t>
      </w:r>
      <w:r>
        <w:t xml:space="preserve"> </w:t>
      </w:r>
      <w:r>
        <w:t xml:space="preserve">passengers to file a complaint on the</w:t>
      </w:r>
      <w:r>
        <w:t xml:space="preserve"> </w:t>
      </w:r>
      <w:r>
        <w:t xml:space="preserve">alleged lack of respect of their rights as a</w:t>
      </w:r>
      <w:r>
        <w:t xml:space="preserve"> </w:t>
      </w:r>
      <w:r>
        <w:t xml:space="preserve">passenger to carriers, terminal managers</w:t>
      </w:r>
      <w:r>
        <w:t xml:space="preserve"> </w:t>
      </w:r>
      <w:r>
        <w:t xml:space="preserve">and ticket vendors/tour operators, who</w:t>
      </w:r>
      <w:r>
        <w:t xml:space="preserve"> </w:t>
      </w:r>
      <w:r>
        <w:t xml:space="preserve">would have to set up an online and offline</w:t>
      </w:r>
      <w:r>
        <w:t xml:space="preserve"> </w:t>
      </w:r>
      <w:r>
        <w:t xml:space="preserve">complaint-handling mechanism to this</w:t>
      </w:r>
      <w:r>
        <w:t xml:space="preserve"> </w:t>
      </w:r>
      <w:r>
        <w:t xml:space="preserve">SO3/SO4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effect. This measure is similar to what is</w:t>
      </w:r>
      <w:r>
        <w:t xml:space="preserve"> </w:t>
      </w:r>
      <w:r>
        <w:t xml:space="preserve">already required under Articles 28(1) and</w:t>
      </w:r>
      <w:r>
        <w:t xml:space="preserve"> </w:t>
      </w:r>
      <w:r>
        <w:t xml:space="preserve">12(7) of Regulation (EU) 2021/782.</w:t>
      </w:r>
      <w:r>
        <w:t xml:space="preserve"> </w:t>
      </w:r>
      <w:r>
        <w:t xml:space="preserve">PM</w:t>
      </w:r>
      <w:r>
        <w:t xml:space="preserve"> </w:t>
      </w:r>
      <w:r>
        <w:t xml:space="preserve">B.8</w:t>
      </w:r>
      <w:r>
        <w:t xml:space="preserve"> </w:t>
      </w:r>
      <w:r>
        <w:t xml:space="preserve">Member States to designate a NEB to</w:t>
      </w:r>
      <w:r>
        <w:t xml:space="preserve"> </w:t>
      </w:r>
      <w:r>
        <w:t xml:space="preserve">handle</w:t>
      </w:r>
      <w:r>
        <w:t xml:space="preserve"> </w:t>
      </w:r>
      <w:r>
        <w:t xml:space="preserve">complaints</w:t>
      </w:r>
      <w:r>
        <w:t xml:space="preserve"> </w:t>
      </w:r>
      <w:r>
        <w:t xml:space="preserve">from</w:t>
      </w:r>
      <w:r>
        <w:t xml:space="preserve"> </w:t>
      </w:r>
      <w:r>
        <w:t xml:space="preserve">multimodal</w:t>
      </w:r>
      <w:r>
        <w:t xml:space="preserve"> </w:t>
      </w:r>
      <w:r>
        <w:t xml:space="preserve">passengers. (category A+B+C)</w:t>
      </w:r>
      <w:r>
        <w:t xml:space="preserve"> </w:t>
      </w:r>
      <w:r>
        <w:t xml:space="preserve">Under this measure, Member States need</w:t>
      </w:r>
      <w:r>
        <w:t xml:space="preserve"> </w:t>
      </w:r>
      <w:r>
        <w:t xml:space="preserve">to designate a NEB or other body to handle</w:t>
      </w:r>
      <w:r>
        <w:t xml:space="preserve"> </w:t>
      </w:r>
      <w:r>
        <w:t xml:space="preserve">complaints from multimodal passengers.</w:t>
      </w:r>
      <w:r>
        <w:t xml:space="preserve"> </w:t>
      </w:r>
      <w:r>
        <w:t xml:space="preserve">Member States could designate a NEB that</w:t>
      </w:r>
      <w:r>
        <w:t xml:space="preserve"> </w:t>
      </w:r>
      <w:r>
        <w:t xml:space="preserve">is already responsible for the enforcement</w:t>
      </w:r>
      <w:r>
        <w:t xml:space="preserve"> </w:t>
      </w:r>
      <w:r>
        <w:t xml:space="preserve">of one or more of the existing passenger</w:t>
      </w:r>
      <w:r>
        <w:t xml:space="preserve"> </w:t>
      </w:r>
      <w:r>
        <w:t xml:space="preserve">rights Regulations. Where the designated</w:t>
      </w:r>
      <w:r>
        <w:t xml:space="preserve"> </w:t>
      </w:r>
      <w:r>
        <w:t xml:space="preserve">complaint-handling</w:t>
      </w:r>
      <w:r>
        <w:t xml:space="preserve"> </w:t>
      </w:r>
      <w:r>
        <w:t xml:space="preserve">body</w:t>
      </w:r>
      <w:r>
        <w:t xml:space="preserve"> </w:t>
      </w:r>
      <w:r>
        <w:t xml:space="preserve">is</w:t>
      </w:r>
      <w:r>
        <w:t xml:space="preserve"> </w:t>
      </w:r>
      <w:r>
        <w:t xml:space="preserve">another</w:t>
      </w:r>
      <w:r>
        <w:t xml:space="preserve"> </w:t>
      </w:r>
      <w:r>
        <w:t xml:space="preserve">authority than the NEB, these bodies shall</w:t>
      </w:r>
      <w:r>
        <w:t xml:space="preserve"> </w:t>
      </w:r>
      <w:r>
        <w:t xml:space="preserve">cooperate in the context of an individual</w:t>
      </w:r>
      <w:r>
        <w:t xml:space="preserve"> </w:t>
      </w:r>
      <w:r>
        <w:t xml:space="preserve">complaint to identify a lead body, which</w:t>
      </w:r>
      <w:r>
        <w:t xml:space="preserve"> </w:t>
      </w:r>
      <w:r>
        <w:t xml:space="preserve">shall serve as a single point of contact for</w:t>
      </w:r>
      <w:r>
        <w:t xml:space="preserve"> </w:t>
      </w:r>
      <w:r>
        <w:t xml:space="preserve">passengers. All the involved bodies shall</w:t>
      </w:r>
      <w:r>
        <w:t xml:space="preserve"> </w:t>
      </w:r>
      <w:r>
        <w:t xml:space="preserve">cooperate to facilitate the resolution of the</w:t>
      </w:r>
      <w:r>
        <w:t xml:space="preserve"> </w:t>
      </w:r>
      <w:r>
        <w:t xml:space="preserve">complaint,</w:t>
      </w:r>
      <w:r>
        <w:t xml:space="preserve"> </w:t>
      </w:r>
      <w:r>
        <w:t xml:space="preserve">including</w:t>
      </w:r>
      <w:r>
        <w:t xml:space="preserve"> </w:t>
      </w:r>
      <w:r>
        <w:t xml:space="preserve">by</w:t>
      </w:r>
      <w:r>
        <w:t xml:space="preserve"> </w:t>
      </w:r>
      <w:r>
        <w:t xml:space="preserve">sharing</w:t>
      </w:r>
      <w:r>
        <w:t xml:space="preserve"> </w:t>
      </w:r>
      <w:r>
        <w:t xml:space="preserve">information and providing information on</w:t>
      </w:r>
      <w:r>
        <w:t xml:space="preserve"> </w:t>
      </w:r>
      <w:r>
        <w:t xml:space="preserve">the circumstances of incidents.</w:t>
      </w:r>
      <w:r>
        <w:t xml:space="preserve"> </w:t>
      </w:r>
      <w:r>
        <w:t xml:space="preserve">SO3/SO4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</w:p>
    <w:p>
      <w:pPr>
        <w:pStyle w:val="BodyText"/>
      </w:pPr>
      <w:r>
        <w:t xml:space="preserve">Table 142 - Detailed policy measures Problem 3</w:t>
      </w:r>
      <w:r>
        <w:t xml:space="preserve"> </w:t>
      </w:r>
      <w:r>
        <w:t xml:space="preserve">Reimbursement rules are unclear when</w:t>
      </w:r>
      <w:r>
        <w:t xml:space="preserve"> </w:t>
      </w:r>
      <w:r>
        <w:t xml:space="preserve">flights were booked via an intermediary</w:t>
      </w:r>
      <w:r>
        <w:t xml:space="preserve"> </w:t>
      </w:r>
      <w:r>
        <w:t xml:space="preserve">Detailed description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and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PM</w:t>
      </w:r>
      <w:r>
        <w:t xml:space="preserve"> </w:t>
      </w:r>
      <w:r>
        <w:t xml:space="preserve">C.1a</w:t>
      </w:r>
    </w:p>
    <w:p>
      <w:pPr>
        <w:pStyle w:val="BodyText"/>
      </w:pPr>
      <w:r>
        <w:t xml:space="preserve">Intermediaries and carriers shall</w:t>
      </w:r>
      <w:r>
        <w:t xml:space="preserve"> </w:t>
      </w:r>
      <w:r>
        <w:t xml:space="preserve">inform</w:t>
      </w:r>
      <w:r>
        <w:t xml:space="preserve"> </w:t>
      </w:r>
      <w:r>
        <w:t xml:space="preserve">passengers</w:t>
      </w:r>
    </w:p>
    <w:p>
      <w:pPr>
        <w:pStyle w:val="BodyText"/>
      </w:pP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reimbursement</w:t>
      </w:r>
      <w:r>
        <w:t xml:space="preserve"> </w:t>
      </w:r>
      <w:r>
        <w:t xml:space="preserve">process.</w:t>
      </w:r>
      <w:r>
        <w:t xml:space="preserve"> </w:t>
      </w:r>
      <w:r>
        <w:t xml:space="preserve">The</w:t>
      </w:r>
      <w:r>
        <w:t xml:space="preserve"> </w:t>
      </w:r>
      <w:r>
        <w:t xml:space="preserve">passenger may only request the</w:t>
      </w:r>
      <w:r>
        <w:t xml:space="preserve"> </w:t>
      </w:r>
      <w:r>
        <w:t xml:space="preserve">reimbursement to the carrier,</w:t>
      </w:r>
      <w:r>
        <w:t xml:space="preserve"> </w:t>
      </w:r>
      <w:r>
        <w:t xml:space="preserve">which performs it without the</w:t>
      </w:r>
      <w:r>
        <w:t xml:space="preserve"> </w:t>
      </w:r>
      <w:r>
        <w:t xml:space="preserve">involvement of the intermediary.</w:t>
      </w:r>
      <w:r>
        <w:t xml:space="preserve"> </w:t>
      </w:r>
      <w:r>
        <w:t xml:space="preserve">In order to ensure that passengers are</w:t>
      </w:r>
      <w:r>
        <w:t xml:space="preserve"> </w:t>
      </w:r>
      <w:r>
        <w:t xml:space="preserve">well informed about their rights and</w:t>
      </w:r>
      <w:r>
        <w:t xml:space="preserve"> </w:t>
      </w:r>
      <w:r>
        <w:t xml:space="preserve">how to make use of them,</w:t>
      </w:r>
      <w:r>
        <w:t xml:space="preserve"> </w:t>
      </w:r>
      <w:r>
        <w:t xml:space="preserve">intermediaries and carriers are to inform</w:t>
      </w:r>
      <w:r>
        <w:t xml:space="preserve"> </w:t>
      </w:r>
      <w:r>
        <w:t xml:space="preserve">passengers on the reimbursement</w:t>
      </w:r>
      <w:r>
        <w:t xml:space="preserve"> </w:t>
      </w:r>
      <w:r>
        <w:t xml:space="preserve">process (a) before booking on their</w:t>
      </w:r>
      <w:r>
        <w:t xml:space="preserve"> </w:t>
      </w:r>
      <w:r>
        <w:t xml:space="preserve">websites, (b) on the booking receipt,</w:t>
      </w:r>
      <w:r>
        <w:t xml:space="preserve"> </w:t>
      </w:r>
      <w:r>
        <w:t xml:space="preserve">and (c) when the right to reimbursement</w:t>
      </w:r>
      <w:r>
        <w:t xml:space="preserve"> </w:t>
      </w:r>
      <w:r>
        <w:t xml:space="preserve">is triggered and they are (made) aware</w:t>
      </w:r>
      <w:r>
        <w:t xml:space="preserve"> </w:t>
      </w:r>
      <w:r>
        <w:t xml:space="preserve">of this, and in an accessible way.</w:t>
      </w:r>
      <w:r>
        <w:t xml:space="preserve"> </w:t>
      </w:r>
      <w:r>
        <w:t xml:space="preserve">SO5</w:t>
      </w:r>
      <w:r>
        <w:t xml:space="preserve"> </w:t>
      </w:r>
      <w:r>
        <w:t xml:space="preserve">3.1</w:t>
      </w:r>
      <w:r>
        <w:t xml:space="preserve"> </w:t>
      </w:r>
      <w:r>
        <w:t xml:space="preserve">PM</w:t>
      </w:r>
      <w:r>
        <w:t xml:space="preserve"> </w:t>
      </w:r>
      <w:r>
        <w:t xml:space="preserve">C.1b</w:t>
      </w:r>
    </w:p>
    <w:p>
      <w:pPr>
        <w:pStyle w:val="BodyText"/>
      </w:pPr>
      <w:r>
        <w:t xml:space="preserve">Intermediaries and carriers to inform</w:t>
      </w:r>
      <w:r>
        <w:t xml:space="preserve"> </w:t>
      </w:r>
      <w:r>
        <w:t xml:space="preserve">passengers on the reimbursement</w:t>
      </w:r>
      <w:r>
        <w:t xml:space="preserve"> </w:t>
      </w:r>
      <w:r>
        <w:t xml:space="preserve">process. The carrier can decide</w:t>
      </w:r>
      <w:r>
        <w:t xml:space="preserve"> </w:t>
      </w:r>
      <w:r>
        <w:t xml:space="preserve">whether the passenger has to</w:t>
      </w:r>
      <w:r>
        <w:t xml:space="preserve"> </w:t>
      </w:r>
      <w:r>
        <w:t xml:space="preserve">request the reimbursement from</w:t>
      </w:r>
      <w:r>
        <w:t xml:space="preserve"> </w:t>
      </w:r>
      <w:r>
        <w:t xml:space="preserve">the (MoR) intermediary or the</w:t>
      </w:r>
      <w:r>
        <w:t xml:space="preserve"> </w:t>
      </w:r>
      <w:r>
        <w:t xml:space="preserve">carrier (both free of charge for the</w:t>
      </w:r>
      <w:r>
        <w:t xml:space="preserve"> </w:t>
      </w:r>
      <w:r>
        <w:t xml:space="preserve">passenger), e.g., by stating publicly</w:t>
      </w:r>
      <w:r>
        <w:t xml:space="preserve"> </w:t>
      </w:r>
      <w:r>
        <w:t xml:space="preserve">whether, and if so with which</w:t>
      </w:r>
      <w:r>
        <w:t xml:space="preserve"> </w:t>
      </w:r>
      <w:r>
        <w:t xml:space="preserve">intermediaries,</w:t>
      </w:r>
      <w:r>
        <w:t xml:space="preserve"> </w:t>
      </w:r>
      <w:r>
        <w:t xml:space="preserve">it</w:t>
      </w:r>
      <w:r>
        <w:t xml:space="preserve"> </w:t>
      </w:r>
      <w:r>
        <w:t xml:space="preserve">processes</w:t>
      </w:r>
      <w:r>
        <w:t xml:space="preserve"> </w:t>
      </w:r>
      <w:r>
        <w:t xml:space="preserve">reimbursements. It can do so on an</w:t>
      </w:r>
      <w:r>
        <w:t xml:space="preserve"> </w:t>
      </w:r>
      <w:r>
        <w:t xml:space="preserve">individual intermediary basis.</w:t>
      </w:r>
      <w:r>
        <w:t xml:space="preserve"> </w:t>
      </w:r>
      <w:r>
        <w:t xml:space="preserve">The</w:t>
      </w:r>
      <w:r>
        <w:t xml:space="preserve"> </w:t>
      </w:r>
      <w:r>
        <w:t xml:space="preserve">MoR</w:t>
      </w:r>
      <w:r>
        <w:t xml:space="preserve"> </w:t>
      </w:r>
      <w:r>
        <w:t xml:space="preserve">intermediary</w:t>
      </w:r>
      <w:r>
        <w:t xml:space="preserve"> </w:t>
      </w:r>
      <w:r>
        <w:t xml:space="preserve">can</w:t>
      </w:r>
      <w:r>
        <w:t xml:space="preserve"> </w:t>
      </w:r>
      <w:r>
        <w:t xml:space="preserve">disagree</w:t>
      </w:r>
      <w:r>
        <w:t xml:space="preserve"> </w:t>
      </w:r>
      <w:r>
        <w:t xml:space="preserve">with</w:t>
      </w:r>
      <w:r>
        <w:t xml:space="preserve"> </w:t>
      </w:r>
      <w:r>
        <w:t xml:space="preserve">processing</w:t>
      </w:r>
      <w:r>
        <w:t xml:space="preserve"> </w:t>
      </w:r>
      <w:r>
        <w:t xml:space="preserve">reimbursement</w:t>
      </w:r>
      <w:r>
        <w:t xml:space="preserve"> </w:t>
      </w:r>
      <w:r>
        <w:t xml:space="preserve">requests</w:t>
      </w:r>
      <w:r>
        <w:t xml:space="preserve"> </w:t>
      </w:r>
      <w:r>
        <w:t xml:space="preserve">for</w:t>
      </w:r>
      <w:r>
        <w:t xml:space="preserve"> </w:t>
      </w:r>
      <w:r>
        <w:t xml:space="preserve">(certain or all) carriers.</w:t>
      </w:r>
      <w:r>
        <w:t xml:space="preserve"> </w:t>
      </w:r>
      <w:r>
        <w:t xml:space="preserve">If the carrier decides to carry out the</w:t>
      </w:r>
      <w:r>
        <w:t xml:space="preserve"> </w:t>
      </w:r>
      <w:r>
        <w:t xml:space="preserve">reimbursement by itself: like PO</w:t>
      </w:r>
      <w:r>
        <w:t xml:space="preserve"> </w:t>
      </w:r>
      <w:r>
        <w:t xml:space="preserve">3.1).</w:t>
      </w:r>
      <w:r>
        <w:t xml:space="preserve"> </w:t>
      </w:r>
      <w:r>
        <w:t xml:space="preserve">In order to ensure that passengers are</w:t>
      </w:r>
      <w:r>
        <w:t xml:space="preserve"> </w:t>
      </w:r>
      <w:r>
        <w:t xml:space="preserve">well informed about their rights and</w:t>
      </w:r>
      <w:r>
        <w:t xml:space="preserve"> </w:t>
      </w:r>
      <w:r>
        <w:t xml:space="preserve">how to make use of them,</w:t>
      </w:r>
      <w:r>
        <w:t xml:space="preserve"> </w:t>
      </w:r>
      <w:r>
        <w:t xml:space="preserve">intermediaries and carriers are to inform</w:t>
      </w:r>
      <w:r>
        <w:t xml:space="preserve"> </w:t>
      </w:r>
      <w:r>
        <w:t xml:space="preserve">passengers on the reimbursement</w:t>
      </w:r>
      <w:r>
        <w:t xml:space="preserve"> </w:t>
      </w:r>
      <w:r>
        <w:t xml:space="preserve">process (a) before booking on their</w:t>
      </w:r>
      <w:r>
        <w:t xml:space="preserve"> </w:t>
      </w:r>
      <w:r>
        <w:t xml:space="preserve">websites, (b) on the booking receipt,</w:t>
      </w:r>
      <w:r>
        <w:t xml:space="preserve"> </w:t>
      </w:r>
      <w:r>
        <w:t xml:space="preserve">and (c) when the right to reimbursement</w:t>
      </w:r>
      <w:r>
        <w:t xml:space="preserve"> </w:t>
      </w:r>
      <w:r>
        <w:t xml:space="preserve">is triggered and they are (made) aware</w:t>
      </w:r>
      <w:r>
        <w:t xml:space="preserve"> </w:t>
      </w:r>
      <w:r>
        <w:t xml:space="preserve">of this, and in an accessible way.</w:t>
      </w:r>
    </w:p>
    <w:p>
      <w:pPr>
        <w:pStyle w:val="BodyText"/>
      </w:pPr>
      <w:r>
        <w:t xml:space="preserve">If the intermediary does not want to</w:t>
      </w:r>
      <w:r>
        <w:t xml:space="preserve"> </w:t>
      </w:r>
      <w:r>
        <w:t xml:space="preserve">process reimbursement requests (also</w:t>
      </w:r>
      <w:r>
        <w:t xml:space="preserve"> </w:t>
      </w:r>
      <w:r>
        <w:t xml:space="preserve">on a carrier basis), further conditions</w:t>
      </w:r>
      <w:r>
        <w:t xml:space="preserve"> </w:t>
      </w:r>
      <w:r>
        <w:t xml:space="preserve">then apply for the intermediary, see PM</w:t>
      </w:r>
      <w:r>
        <w:t xml:space="preserve"> </w:t>
      </w:r>
      <w:r>
        <w:t xml:space="preserve">C4 (1).</w:t>
      </w:r>
      <w:r>
        <w:t xml:space="preserve"> </w:t>
      </w:r>
      <w:r>
        <w:t xml:space="preserve">SO5</w:t>
      </w:r>
      <w:r>
        <w:t xml:space="preserve"> </w:t>
      </w:r>
      <w:r>
        <w:t xml:space="preserve">3.2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PM</w:t>
      </w:r>
      <w:r>
        <w:t xml:space="preserve"> </w:t>
      </w:r>
      <w:r>
        <w:t xml:space="preserve">C.1c</w:t>
      </w:r>
      <w:r>
        <w:br/>
      </w:r>
      <w:r>
        <w:t xml:space="preserve">Intermediaries and carriers to inform</w:t>
      </w:r>
      <w:r>
        <w:t xml:space="preserve"> </w:t>
      </w:r>
      <w:r>
        <w:t xml:space="preserve">passengers on the reimbursement</w:t>
      </w:r>
      <w:r>
        <w:t xml:space="preserve"> </w:t>
      </w:r>
      <w:r>
        <w:t xml:space="preserve">process and the option for the</w:t>
      </w:r>
      <w:r>
        <w:t xml:space="preserve"> </w:t>
      </w:r>
      <w:r>
        <w:t xml:space="preserve">passenger</w:t>
      </w:r>
      <w:r>
        <w:t xml:space="preserve"> </w:t>
      </w:r>
      <w:r>
        <w:t xml:space="preserve">to</w:t>
      </w:r>
      <w:r>
        <w:t xml:space="preserve"> </w:t>
      </w:r>
      <w:r>
        <w:t xml:space="preserve">choose</w:t>
      </w:r>
      <w:r>
        <w:t xml:space="preserve"> </w:t>
      </w:r>
      <w:r>
        <w:t xml:space="preserve">between</w:t>
      </w:r>
      <w:r>
        <w:t xml:space="preserve"> </w:t>
      </w:r>
      <w:r>
        <w:t xml:space="preserve">(MoR) intermediary and carrier</w:t>
      </w:r>
      <w:r>
        <w:t xml:space="preserve"> </w:t>
      </w:r>
      <w:r>
        <w:t xml:space="preserve">for requesting reimbursement (when</w:t>
      </w:r>
      <w:r>
        <w:t xml:space="preserve"> </w:t>
      </w:r>
      <w:r>
        <w:t xml:space="preserve">carrier:</w:t>
      </w:r>
      <w:r>
        <w:t xml:space="preserve"> </w:t>
      </w:r>
      <w:r>
        <w:t xml:space="preserve">like</w:t>
      </w:r>
      <w:r>
        <w:t xml:space="preserve"> </w:t>
      </w:r>
      <w:r>
        <w:t xml:space="preserve">PO</w:t>
      </w:r>
      <w:r>
        <w:t xml:space="preserve"> </w:t>
      </w:r>
      <w:r>
        <w:t xml:space="preserve">3.1.</w:t>
      </w:r>
      <w:r>
        <w:t xml:space="preserve"> </w:t>
      </w:r>
      <w:r>
        <w:t xml:space="preserve">When</w:t>
      </w:r>
      <w:r>
        <w:t xml:space="preserve"> </w:t>
      </w:r>
      <w:r>
        <w:t xml:space="preserve">intermediary: like PO 3.2 when the</w:t>
      </w:r>
      <w:r>
        <w:t xml:space="preserve"> </w:t>
      </w:r>
      <w:r>
        <w:t xml:space="preserve">carrier decided for the intermediary,</w:t>
      </w:r>
      <w:r>
        <w:t xml:space="preserve"> </w:t>
      </w:r>
      <w:r>
        <w:t xml:space="preserve">with the difference that in PO 3.3, the</w:t>
      </w:r>
      <w:r>
        <w:t xml:space="preserve"> </w:t>
      </w:r>
      <w:r>
        <w:t xml:space="preserve">intermediary may charge a fee for</w:t>
      </w:r>
      <w:r>
        <w:t xml:space="preserve"> </w:t>
      </w:r>
      <w:r>
        <w:t xml:space="preserve">processing</w:t>
      </w:r>
      <w:r>
        <w:t xml:space="preserve"> </w:t>
      </w:r>
      <w:r>
        <w:t xml:space="preserve">the</w:t>
      </w:r>
      <w:r>
        <w:t xml:space="preserve"> </w:t>
      </w:r>
      <w:r>
        <w:t xml:space="preserve">reimbursement</w:t>
      </w:r>
      <w:r>
        <w:t xml:space="preserve"> </w:t>
      </w:r>
      <w:r>
        <w:t xml:space="preserve">request).</w:t>
      </w:r>
      <w:r>
        <w:t xml:space="preserve"> </w:t>
      </w:r>
      <w:r>
        <w:t xml:space="preserve">Intermediaries to inform whether</w:t>
      </w:r>
      <w:r>
        <w:t xml:space="preserve"> </w:t>
      </w:r>
      <w:r>
        <w:t xml:space="preserve">they</w:t>
      </w:r>
      <w:r>
        <w:t xml:space="preserve"> </w:t>
      </w:r>
      <w:r>
        <w:t xml:space="preserve">charge</w:t>
      </w:r>
      <w:r>
        <w:t xml:space="preserve"> </w:t>
      </w:r>
      <w:r>
        <w:t xml:space="preserve">a</w:t>
      </w:r>
      <w:r>
        <w:t xml:space="preserve"> </w:t>
      </w:r>
      <w:r>
        <w:t xml:space="preserve">fee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reimbursement request</w:t>
      </w:r>
      <w:r>
        <w:t xml:space="preserve"> </w:t>
      </w:r>
      <w:r>
        <w:t xml:space="preserve">In order to ensure that passengers are</w:t>
      </w:r>
      <w:r>
        <w:t xml:space="preserve"> </w:t>
      </w:r>
      <w:r>
        <w:t xml:space="preserve">well informed about their rights and</w:t>
      </w:r>
      <w:r>
        <w:t xml:space="preserve"> </w:t>
      </w:r>
      <w:r>
        <w:t xml:space="preserve">how to make use of them,</w:t>
      </w:r>
      <w:r>
        <w:t xml:space="preserve"> </w:t>
      </w:r>
      <w:r>
        <w:t xml:space="preserve">intermediaries and carriers are to inform</w:t>
      </w:r>
      <w:r>
        <w:t xml:space="preserve"> </w:t>
      </w:r>
      <w:r>
        <w:t xml:space="preserve">passengers on the reimbursement</w:t>
      </w:r>
      <w:r>
        <w:t xml:space="preserve"> </w:t>
      </w:r>
      <w:r>
        <w:t xml:space="preserve">process (a) before booking on their</w:t>
      </w:r>
      <w:r>
        <w:t xml:space="preserve"> </w:t>
      </w:r>
      <w:r>
        <w:t xml:space="preserve">websites, (b) on the booking receipt,</w:t>
      </w:r>
      <w:r>
        <w:t xml:space="preserve"> </w:t>
      </w:r>
      <w:r>
        <w:t xml:space="preserve">and (c) when the right to reimbursement</w:t>
      </w:r>
      <w:r>
        <w:t xml:space="preserve"> </w:t>
      </w:r>
      <w:r>
        <w:t xml:space="preserve">is triggered and they are (made) aware</w:t>
      </w:r>
      <w:r>
        <w:t xml:space="preserve"> </w:t>
      </w:r>
      <w:r>
        <w:t xml:space="preserve">of this, and in an accessible way.</w:t>
      </w:r>
    </w:p>
    <w:p>
      <w:pPr>
        <w:pStyle w:val="BodyText"/>
      </w:pPr>
      <w:r>
        <w:t xml:space="preserve">The intermediary may charge a fee</w:t>
      </w:r>
      <w:r>
        <w:t xml:space="preserve"> </w:t>
      </w:r>
      <w:r>
        <w:t xml:space="preserve">because the passenger has a choice</w:t>
      </w:r>
      <w:r>
        <w:t xml:space="preserve"> </w:t>
      </w:r>
      <w:r>
        <w:t xml:space="preserve">between carrier and intermediary.</w:t>
      </w:r>
      <w:r>
        <w:t xml:space="preserve"> </w:t>
      </w:r>
      <w:r>
        <w:t xml:space="preserve">SO5</w:t>
      </w:r>
      <w:r>
        <w:t xml:space="preserve"> </w:t>
      </w:r>
      <w:r>
        <w:t xml:space="preserve">3.3</w:t>
      </w:r>
      <w:r>
        <w:t xml:space="preserve"> </w:t>
      </w:r>
      <w:r>
        <w:t xml:space="preserve">PM</w:t>
      </w:r>
      <w:r>
        <w:t xml:space="preserve"> </w:t>
      </w:r>
      <w:r>
        <w:t xml:space="preserve">C.2a</w:t>
      </w:r>
    </w:p>
    <w:p>
      <w:pPr>
        <w:pStyle w:val="BodyText"/>
      </w:pPr>
      <w:r>
        <w:t xml:space="preserve">Intermediary may not charge a fee</w:t>
      </w:r>
      <w:r>
        <w:t xml:space="preserve"> </w:t>
      </w:r>
      <w:r>
        <w:t xml:space="preserve">for</w:t>
      </w:r>
      <w:r>
        <w:t xml:space="preserve"> </w:t>
      </w:r>
      <w:r>
        <w:t xml:space="preserve">processing</w:t>
      </w:r>
      <w:r>
        <w:t xml:space="preserve"> </w:t>
      </w:r>
      <w:r>
        <w:t xml:space="preserve">the</w:t>
      </w:r>
      <w:r>
        <w:t xml:space="preserve"> </w:t>
      </w:r>
      <w:r>
        <w:t xml:space="preserve">passenger’s</w:t>
      </w:r>
      <w:r>
        <w:t xml:space="preserve"> </w:t>
      </w:r>
      <w:r>
        <w:t xml:space="preserve">reimbursement request</w:t>
      </w:r>
      <w:r>
        <w:t xml:space="preserve"> </w:t>
      </w:r>
      <w:r>
        <w:t xml:space="preserve">Under PO 3.2, the passenger cannot</w:t>
      </w:r>
      <w:r>
        <w:t xml:space="preserve"> </w:t>
      </w:r>
      <w:r>
        <w:t xml:space="preserve">choose between intermediary and</w:t>
      </w:r>
      <w:r>
        <w:t xml:space="preserve"> </w:t>
      </w:r>
      <w:r>
        <w:t xml:space="preserve">carrier. Therefore, the same rule on a</w:t>
      </w:r>
      <w:r>
        <w:t xml:space="preserve"> </w:t>
      </w:r>
      <w:r>
        <w:t xml:space="preserve">reimbursement fee needs to apply to</w:t>
      </w:r>
      <w:r>
        <w:t xml:space="preserve"> </w:t>
      </w:r>
      <w:r>
        <w:t xml:space="preserve">both the carrier (no fee under the</w:t>
      </w:r>
      <w:r>
        <w:t xml:space="preserve"> </w:t>
      </w:r>
      <w:r>
        <w:t xml:space="preserve">baseline) and the intermediary.</w:t>
      </w:r>
    </w:p>
    <w:p>
      <w:pPr>
        <w:pStyle w:val="BodyText"/>
      </w:pPr>
      <w:r>
        <w:t xml:space="preserve">SO5</w:t>
      </w:r>
      <w:r>
        <w:t xml:space="preserve"> </w:t>
      </w:r>
      <w:r>
        <w:t xml:space="preserve">3.2</w:t>
      </w:r>
      <w:r>
        <w:t xml:space="preserve"> </w:t>
      </w:r>
      <w:r>
        <w:t xml:space="preserve">PM</w:t>
      </w:r>
      <w:r>
        <w:t xml:space="preserve"> </w:t>
      </w:r>
      <w:r>
        <w:t xml:space="preserve">C.2b</w:t>
      </w:r>
    </w:p>
    <w:p>
      <w:pPr>
        <w:pStyle w:val="BodyText"/>
      </w:pPr>
      <w:r>
        <w:t xml:space="preserve">Intermediary may charge a fee for</w:t>
      </w:r>
      <w:r>
        <w:t xml:space="preserve"> </w:t>
      </w:r>
      <w:r>
        <w:t xml:space="preserve">processing</w:t>
      </w:r>
      <w:r>
        <w:t xml:space="preserve"> </w:t>
      </w:r>
      <w:r>
        <w:t xml:space="preserve">the</w:t>
      </w:r>
      <w:r>
        <w:t xml:space="preserve"> </w:t>
      </w:r>
      <w:r>
        <w:t xml:space="preserve">passenger’s</w:t>
      </w:r>
      <w:r>
        <w:t xml:space="preserve"> </w:t>
      </w:r>
      <w:r>
        <w:t xml:space="preserve">reimbursement request</w:t>
      </w:r>
    </w:p>
    <w:p>
      <w:pPr>
        <w:pStyle w:val="BodyText"/>
      </w:pPr>
      <w:r>
        <w:t xml:space="preserve">Under PO 3.3, the intermediary may</w:t>
      </w:r>
      <w:r>
        <w:t xml:space="preserve"> </w:t>
      </w:r>
      <w:r>
        <w:t xml:space="preserve">choose whether to charge a fee for the</w:t>
      </w:r>
      <w:r>
        <w:t xml:space="preserve"> </w:t>
      </w:r>
      <w:r>
        <w:t xml:space="preserve">reimbursement or not, since the</w:t>
      </w:r>
      <w:r>
        <w:t xml:space="preserve"> </w:t>
      </w:r>
      <w:r>
        <w:t xml:space="preserve">passenger has the choice between</w:t>
      </w:r>
      <w:r>
        <w:t xml:space="preserve"> </w:t>
      </w:r>
      <w:r>
        <w:t xml:space="preserve">carrier and intermediary and this</w:t>
      </w:r>
      <w:r>
        <w:t xml:space="preserve"> </w:t>
      </w:r>
      <w:r>
        <w:t xml:space="preserve">element can be part of her/his decision.</w:t>
      </w:r>
      <w:r>
        <w:t xml:space="preserve"> </w:t>
      </w:r>
      <w:r>
        <w:t xml:space="preserve">SO5</w:t>
      </w:r>
      <w:r>
        <w:t xml:space="preserve"> </w:t>
      </w:r>
      <w:r>
        <w:t xml:space="preserve">3.1</w:t>
      </w:r>
      <w:r>
        <w:t xml:space="preserve"> </w:t>
      </w:r>
      <w:r>
        <w:t xml:space="preserve">PM</w:t>
      </w:r>
      <w:r>
        <w:t xml:space="preserve"> </w:t>
      </w:r>
      <w:r>
        <w:t xml:space="preserve">C.3</w:t>
      </w:r>
    </w:p>
    <w:p>
      <w:pPr>
        <w:pStyle w:val="BodyText"/>
      </w:pPr>
      <w:r>
        <w:t xml:space="preserve">MoR Intermediary to enable the</w:t>
      </w:r>
      <w:r>
        <w:t xml:space="preserve"> </w:t>
      </w:r>
      <w:r>
        <w:t xml:space="preserve">passenger (with the data needed and</w:t>
      </w:r>
      <w:r>
        <w:t xml:space="preserve"> </w:t>
      </w:r>
      <w:r>
        <w:t xml:space="preserve">which only the intermediary has,</w:t>
      </w:r>
      <w:r>
        <w:t xml:space="preserve"> </w:t>
      </w:r>
      <w:r>
        <w:t xml:space="preserve">such as carrier booking reference) to</w:t>
      </w:r>
      <w:r>
        <w:t xml:space="preserve"> </w:t>
      </w:r>
      <w:r>
        <w:t xml:space="preserve">request reimbursement directly to the</w:t>
      </w:r>
      <w:r>
        <w:t xml:space="preserve"> </w:t>
      </w:r>
      <w:r>
        <w:t xml:space="preserve">carrier.</w:t>
      </w:r>
      <w:r>
        <w:t xml:space="preserve"> </w:t>
      </w:r>
      <w:r>
        <w:t xml:space="preserve">Sometimes, when passengers book via</w:t>
      </w:r>
      <w:r>
        <w:t xml:space="preserve"> </w:t>
      </w:r>
      <w:r>
        <w:t xml:space="preserve">an intermediary, intermediaries use their</w:t>
      </w:r>
      <w:r>
        <w:t xml:space="preserve"> </w:t>
      </w:r>
      <w:r>
        <w:t xml:space="preserve">own booking reference, and not that of</w:t>
      </w:r>
      <w:r>
        <w:t xml:space="preserve"> </w:t>
      </w:r>
      <w:r>
        <w:t xml:space="preserve">the carrier. This makes it very difficult</w:t>
      </w:r>
      <w:r>
        <w:t xml:space="preserve"> </w:t>
      </w:r>
      <w:r>
        <w:t xml:space="preserve">for the passenger (and the carrier) when</w:t>
      </w:r>
      <w:r>
        <w:t xml:space="preserve"> </w:t>
      </w:r>
      <w:r>
        <w:t xml:space="preserve">he or she approaches the carrier for a</w:t>
      </w:r>
      <w:r>
        <w:t xml:space="preserve"> </w:t>
      </w:r>
      <w:r>
        <w:t xml:space="preserve">reimbursement. In order for the</w:t>
      </w:r>
      <w:r>
        <w:t xml:space="preserve"> </w:t>
      </w:r>
      <w:r>
        <w:t xml:space="preserve">passenger to be able to request the</w:t>
      </w:r>
      <w:r>
        <w:t xml:space="preserve"> </w:t>
      </w:r>
      <w:r>
        <w:t xml:space="preserve">reimbursement, and the carrier to be</w:t>
      </w:r>
      <w:r>
        <w:t xml:space="preserve"> </w:t>
      </w:r>
      <w:r>
        <w:t xml:space="preserve">able to handle it, the intermediary only</w:t>
      </w:r>
      <w:r>
        <w:t xml:space="preserve"> </w:t>
      </w:r>
      <w:r>
        <w:t xml:space="preserve">needs to provide the passenger with</w:t>
      </w:r>
      <w:r>
        <w:t xml:space="preserve"> </w:t>
      </w:r>
      <w:r>
        <w:t xml:space="preserve">these data when the passenger requests</w:t>
      </w:r>
      <w:r>
        <w:t xml:space="preserve"> </w:t>
      </w:r>
      <w:r>
        <w:t xml:space="preserve">the reimbursement. If the intermediary</w:t>
      </w:r>
      <w:r>
        <w:t xml:space="preserve"> </w:t>
      </w:r>
      <w:r>
        <w:t xml:space="preserve">goes insolvent, which will be rare (see</w:t>
      </w:r>
      <w:r>
        <w:t xml:space="preserve"> </w:t>
      </w:r>
      <w:r>
        <w:t xml:space="preserve">further conditions below in PM C4), the</w:t>
      </w:r>
      <w:r>
        <w:t xml:space="preserve"> </w:t>
      </w:r>
      <w:r>
        <w:t xml:space="preserve">passenger will still be able to approach</w:t>
      </w:r>
      <w:r>
        <w:t xml:space="preserve"> </w:t>
      </w:r>
      <w:r>
        <w:t xml:space="preserve">the carrier, but it will be more</w:t>
      </w:r>
      <w:r>
        <w:t xml:space="preserve"> </w:t>
      </w:r>
      <w:r>
        <w:t xml:space="preserve">burdensome for the passenger.</w:t>
      </w:r>
    </w:p>
    <w:p>
      <w:pPr>
        <w:pStyle w:val="BodyText"/>
      </w:pPr>
      <w:r>
        <w:t xml:space="preserve">SO5</w:t>
      </w:r>
      <w:r>
        <w:t xml:space="preserve"> </w:t>
      </w:r>
      <w:r>
        <w:t xml:space="preserve">3.1</w:t>
      </w:r>
      <w:r>
        <w:t xml:space="preserve"> </w:t>
      </w:r>
      <w:r>
        <w:t xml:space="preserve">PM</w:t>
      </w:r>
      <w:r>
        <w:t xml:space="preserve"> </w:t>
      </w:r>
      <w:r>
        <w:t xml:space="preserve">C.4</w:t>
      </w:r>
    </w:p>
    <w:p>
      <w:pPr>
        <w:pStyle w:val="BodyText"/>
      </w:pPr>
      <w:r>
        <w:t xml:space="preserve">Additional rules when intermediaries</w:t>
      </w:r>
      <w:r>
        <w:t xml:space="preserve"> </w:t>
      </w:r>
      <w:r>
        <w:t xml:space="preserve">which are a ‘Merchant of Record’ are</w:t>
      </w:r>
      <w:r>
        <w:t xml:space="preserve"> </w:t>
      </w:r>
      <w:r>
        <w:t xml:space="preserve">involved:</w:t>
      </w:r>
    </w:p>
    <w:p>
      <w:pPr>
        <w:pStyle w:val="Compact"/>
        <w:numPr>
          <w:ilvl w:val="0"/>
          <w:numId w:val="1023"/>
        </w:numPr>
      </w:pP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passenger</w:t>
      </w:r>
      <w:r>
        <w:t xml:space="preserve"> </w:t>
      </w:r>
      <w:r>
        <w:t xml:space="preserve">requests</w:t>
      </w:r>
      <w:r>
        <w:t xml:space="preserve"> </w:t>
      </w:r>
      <w:r>
        <w:t xml:space="preserve">the</w:t>
      </w:r>
      <w:r>
        <w:t xml:space="preserve"> </w:t>
      </w:r>
      <w:r>
        <w:t xml:space="preserve">reimbursement:</w:t>
      </w:r>
      <w:r>
        <w:t xml:space="preserve"> </w:t>
      </w:r>
      <w:r>
        <w:t xml:space="preserve">intermediary to enable the</w:t>
      </w:r>
      <w:r>
        <w:t xml:space="preserve"> </w:t>
      </w:r>
      <w:r>
        <w:t xml:space="preserve">passenger (with the data</w:t>
      </w:r>
      <w:r>
        <w:t xml:space="preserve"> </w:t>
      </w:r>
      <w:r>
        <w:t xml:space="preserve">needed and which only the</w:t>
      </w:r>
      <w:r>
        <w:t xml:space="preserve"> </w:t>
      </w:r>
      <w:r>
        <w:t xml:space="preserve">intermediary has, such as</w:t>
      </w:r>
      <w:r>
        <w:t xml:space="preserve"> </w:t>
      </w:r>
      <w:r>
        <w:t xml:space="preserve">carrier booking reference)</w:t>
      </w:r>
      <w:r>
        <w:t xml:space="preserve"> </w:t>
      </w:r>
      <w:r>
        <w:t xml:space="preserve">to</w:t>
      </w:r>
      <w:r>
        <w:t xml:space="preserve"> </w:t>
      </w:r>
      <w:r>
        <w:t xml:space="preserve">request</w:t>
      </w:r>
      <w:r>
        <w:t xml:space="preserve"> </w:t>
      </w:r>
      <w:r>
        <w:t xml:space="preserve">the</w:t>
      </w:r>
      <w:r>
        <w:t xml:space="preserve"> </w:t>
      </w:r>
      <w:r>
        <w:t xml:space="preserve">When the passenger books a ticket via</w:t>
      </w:r>
      <w:r>
        <w:t xml:space="preserve"> </w:t>
      </w:r>
      <w:r>
        <w:t xml:space="preserve">an intermediary who is Merchant of</w:t>
      </w:r>
      <w:r>
        <w:t xml:space="preserve"> </w:t>
      </w:r>
      <w:r>
        <w:t xml:space="preserve">Record (i.e. who makes the payment for</w:t>
      </w:r>
      <w:r>
        <w:t xml:space="preserve"> </w:t>
      </w:r>
      <w:r>
        <w:t xml:space="preserve">the ticket from its own account),</w:t>
      </w:r>
      <w:r>
        <w:t xml:space="preserve"> </w:t>
      </w:r>
      <w:r>
        <w:t xml:space="preserve">additional rules are needed, as the</w:t>
      </w:r>
      <w:r>
        <w:t xml:space="preserve"> </w:t>
      </w:r>
      <w:r>
        <w:t xml:space="preserve">carrier does not have the information of</w:t>
      </w:r>
      <w:r>
        <w:t xml:space="preserve"> </w:t>
      </w:r>
      <w:r>
        <w:t xml:space="preserve">the passenger that is needed in order to</w:t>
      </w:r>
      <w:r>
        <w:t xml:space="preserve"> </w:t>
      </w:r>
      <w:r>
        <w:t xml:space="preserve">process the reimbursement request</w:t>
      </w:r>
      <w:r>
        <w:t xml:space="preserve"> </w:t>
      </w:r>
      <w:r>
        <w:t xml:space="preserve">(means of payment, most importantly).</w:t>
      </w:r>
    </w:p>
    <w:p>
      <w:pPr>
        <w:pStyle w:val="FirstParagraph"/>
      </w:pPr>
      <w:r>
        <w:t xml:space="preserve">Ad (1): as explained under PM C3.</w:t>
      </w:r>
      <w:r>
        <w:t xml:space="preserve"> </w:t>
      </w:r>
      <w:r>
        <w:t xml:space="preserve">N.B.: The data are linked to PM C4.3</w:t>
      </w:r>
      <w:r>
        <w:t xml:space="preserve"> </w:t>
      </w:r>
      <w:r>
        <w:t xml:space="preserve">and 3 – the “plan B” for the passenger</w:t>
      </w:r>
      <w:r>
        <w:t xml:space="preserve"> </w:t>
      </w:r>
      <w:r>
        <w:t xml:space="preserve">SO5</w:t>
      </w:r>
      <w:r>
        <w:t xml:space="preserve"> </w:t>
      </w:r>
      <w:r>
        <w:t xml:space="preserve">3.2, 3.3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reimbursement directly to</w:t>
      </w:r>
      <w:r>
        <w:t xml:space="preserve"> </w:t>
      </w:r>
      <w:r>
        <w:t xml:space="preserve">the carrier.</w:t>
      </w:r>
    </w:p>
    <w:p>
      <w:pPr>
        <w:pStyle w:val="BodyText"/>
      </w:pPr>
      <w:r>
        <w:t xml:space="preserve">If the intermediary does not agree</w:t>
      </w:r>
      <w:r>
        <w:t xml:space="preserve"> </w:t>
      </w:r>
      <w:r>
        <w:t xml:space="preserve">to process the reimbursement</w:t>
      </w:r>
      <w:r>
        <w:t xml:space="preserve"> </w:t>
      </w:r>
      <w:r>
        <w:t xml:space="preserve">request,</w:t>
      </w:r>
      <w:r>
        <w:t xml:space="preserve"> </w:t>
      </w:r>
      <w:r>
        <w:t xml:space="preserve">it</w:t>
      </w:r>
      <w:r>
        <w:t xml:space="preserve"> </w:t>
      </w:r>
      <w:r>
        <w:t xml:space="preserve">shall</w:t>
      </w:r>
      <w:r>
        <w:t xml:space="preserve"> </w:t>
      </w:r>
      <w:r>
        <w:t xml:space="preserve">enable</w:t>
      </w:r>
      <w:r>
        <w:t xml:space="preserve"> </w:t>
      </w:r>
      <w:r>
        <w:t xml:space="preserve">the</w:t>
      </w:r>
      <w:r>
        <w:t xml:space="preserve"> </w:t>
      </w:r>
      <w:r>
        <w:t xml:space="preserve">passenger at booking, with the</w:t>
      </w:r>
      <w:r>
        <w:t xml:space="preserve"> </w:t>
      </w:r>
      <w:r>
        <w:t xml:space="preserve">data needed and which only he</w:t>
      </w:r>
      <w:r>
        <w:t xml:space="preserve"> </w:t>
      </w:r>
      <w:r>
        <w:t xml:space="preserve">has, to request the reimbursement</w:t>
      </w:r>
      <w:r>
        <w:t xml:space="preserve"> </w:t>
      </w:r>
      <w:r>
        <w:t xml:space="preserve">directly from the carrier.</w:t>
      </w:r>
    </w:p>
    <w:p>
      <w:pPr>
        <w:numPr>
          <w:ilvl w:val="0"/>
          <w:numId w:val="1024"/>
        </w:numPr>
      </w:pPr>
      <w:r>
        <w:t xml:space="preserve">Carrier</w:t>
      </w:r>
      <w:r>
        <w:t xml:space="preserve"> </w:t>
      </w:r>
      <w:r>
        <w:t xml:space="preserve">shall</w:t>
      </w:r>
      <w:r>
        <w:t xml:space="preserve"> </w:t>
      </w:r>
      <w:r>
        <w:t xml:space="preserve">reimburse</w:t>
      </w:r>
      <w:r>
        <w:t xml:space="preserve"> </w:t>
      </w:r>
      <w:r>
        <w:t xml:space="preserve">the</w:t>
      </w:r>
      <w:r>
        <w:t xml:space="preserve"> </w:t>
      </w:r>
      <w:r>
        <w:t xml:space="preserve">intermediary at the latest within 7</w:t>
      </w:r>
      <w:r>
        <w:t xml:space="preserve"> </w:t>
      </w:r>
      <w:r>
        <w:t xml:space="preserve">days, in one transaction, via the</w:t>
      </w:r>
      <w:r>
        <w:t xml:space="preserve"> </w:t>
      </w:r>
      <w:r>
        <w:t xml:space="preserve">same payment method used at the</w:t>
      </w:r>
      <w:r>
        <w:t xml:space="preserve"> </w:t>
      </w:r>
      <w:r>
        <w:t xml:space="preserve">time of booking and linking the</w:t>
      </w:r>
      <w:r>
        <w:t xml:space="preserve"> </w:t>
      </w:r>
      <w:r>
        <w:t xml:space="preserve">payment with the original booking</w:t>
      </w:r>
      <w:r>
        <w:t xml:space="preserve"> </w:t>
      </w:r>
      <w:r>
        <w:t xml:space="preserve">reference. The intermediary has to</w:t>
      </w:r>
      <w:r>
        <w:t xml:space="preserve"> </w:t>
      </w:r>
      <w:r>
        <w:t xml:space="preserve">reimburse the passenger at the</w:t>
      </w:r>
      <w:r>
        <w:t xml:space="preserve"> </w:t>
      </w:r>
      <w:r>
        <w:t xml:space="preserve">latest within another 7 days.</w:t>
      </w:r>
    </w:p>
    <w:p>
      <w:pPr>
        <w:numPr>
          <w:ilvl w:val="0"/>
          <w:numId w:val="1024"/>
        </w:numPr>
      </w:pPr>
      <w:r>
        <w:t xml:space="preserve">If the intermediary did not receive</w:t>
      </w:r>
      <w:r>
        <w:t xml:space="preserve"> </w:t>
      </w:r>
      <w:r>
        <w:t xml:space="preserve">the carrier’s reimbursement, with</w:t>
      </w:r>
      <w:r>
        <w:t xml:space="preserve"> </w:t>
      </w:r>
      <w:r>
        <w:t xml:space="preserve">the result that the intermediary did</w:t>
      </w:r>
      <w:r>
        <w:t xml:space="preserve"> </w:t>
      </w:r>
      <w:r>
        <w:t xml:space="preserve">not</w:t>
      </w:r>
      <w:r>
        <w:t xml:space="preserve"> </w:t>
      </w:r>
      <w:r>
        <w:t xml:space="preserve">reimburse</w:t>
      </w:r>
      <w:r>
        <w:t xml:space="preserve"> </w:t>
      </w:r>
      <w:r>
        <w:t xml:space="preserve">the</w:t>
      </w:r>
      <w:r>
        <w:t xml:space="preserve"> </w:t>
      </w:r>
      <w:r>
        <w:t xml:space="preserve">passenger</w:t>
      </w:r>
      <w:r>
        <w:t xml:space="preserve"> </w:t>
      </w:r>
      <w:r>
        <w:t xml:space="preserve">within 14 days,</w:t>
      </w:r>
    </w:p>
    <w:p>
      <w:pPr>
        <w:pStyle w:val="Compact"/>
        <w:numPr>
          <w:ilvl w:val="0"/>
          <w:numId w:val="1025"/>
        </w:numPr>
      </w:pPr>
      <w:r>
        <w:t xml:space="preserve">The passenger can request the</w:t>
      </w:r>
      <w:r>
        <w:t xml:space="preserve"> </w:t>
      </w:r>
      <w:r>
        <w:t xml:space="preserve">reimbursement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carrier.</w:t>
      </w:r>
      <w:r>
        <w:t xml:space="preserve"> </w:t>
      </w:r>
      <w:r>
        <w:t xml:space="preserve">The</w:t>
      </w:r>
      <w:r>
        <w:t xml:space="preserve"> </w:t>
      </w:r>
      <w:r>
        <w:t xml:space="preserve">carrier</w:t>
      </w:r>
      <w:r>
        <w:t xml:space="preserve"> </w:t>
      </w:r>
      <w:r>
        <w:t xml:space="preserve">shall</w:t>
      </w:r>
      <w:r>
        <w:t xml:space="preserve"> </w:t>
      </w:r>
      <w:r>
        <w:t xml:space="preserve">reimburse</w:t>
      </w:r>
      <w:r>
        <w:t xml:space="preserve"> </w:t>
      </w:r>
      <w:r>
        <w:t xml:space="preserve">the</w:t>
      </w:r>
      <w:r>
        <w:t xml:space="preserve"> </w:t>
      </w:r>
      <w:r>
        <w:t xml:space="preserve">passenger</w:t>
      </w:r>
      <w:r>
        <w:t xml:space="preserve"> </w:t>
      </w:r>
      <w:r>
        <w:t xml:space="preserve">within 7 days, or: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t xml:space="preserve">intermediary</w:t>
      </w:r>
      <w:r>
        <w:t xml:space="preserve"> </w:t>
      </w:r>
      <w:r>
        <w:t xml:space="preserve">can</w:t>
      </w:r>
      <w:r>
        <w:t xml:space="preserve"> </w:t>
      </w:r>
      <w:r>
        <w:t xml:space="preserve">(voluntarily) reimburse the</w:t>
      </w:r>
      <w:r>
        <w:t xml:space="preserve"> </w:t>
      </w:r>
      <w:r>
        <w:t xml:space="preserve">passenger by advancing the</w:t>
      </w:r>
      <w:r>
        <w:t xml:space="preserve"> </w:t>
      </w:r>
      <w:r>
        <w:t xml:space="preserve">money to the carrier.309</w:t>
      </w:r>
    </w:p>
    <w:p>
      <w:pPr>
        <w:pStyle w:val="Compact"/>
        <w:numPr>
          <w:ilvl w:val="0"/>
          <w:numId w:val="1026"/>
        </w:numPr>
      </w:pPr>
      <w:r>
        <w:t xml:space="preserve">If the intermediary received the</w:t>
      </w:r>
      <w:r>
        <w:t xml:space="preserve"> </w:t>
      </w:r>
      <w:r>
        <w:t xml:space="preserve">carrier’s reimbursement and did</w:t>
      </w:r>
      <w:r>
        <w:t xml:space="preserve"> </w:t>
      </w:r>
      <w:r>
        <w:t xml:space="preserve">not</w:t>
      </w:r>
      <w:r>
        <w:t xml:space="preserve"> </w:t>
      </w:r>
      <w:r>
        <w:t xml:space="preserve">reimburse</w:t>
      </w:r>
      <w:r>
        <w:t xml:space="preserve"> </w:t>
      </w:r>
      <w:r>
        <w:t xml:space="preserve">the</w:t>
      </w:r>
      <w:r>
        <w:t xml:space="preserve"> </w:t>
      </w:r>
      <w:r>
        <w:t xml:space="preserve">passenger</w:t>
      </w:r>
      <w:r>
        <w:t xml:space="preserve"> </w:t>
      </w:r>
      <w:r>
        <w:t xml:space="preserve">within 14 days, the passenger can</w:t>
      </w:r>
      <w:r>
        <w:t xml:space="preserve"> </w:t>
      </w:r>
      <w:r>
        <w:t xml:space="preserve">request the reimbursement from</w:t>
      </w:r>
      <w:r>
        <w:t xml:space="preserve"> </w:t>
      </w:r>
      <w:r>
        <w:t xml:space="preserve">the carrier.</w:t>
      </w:r>
      <w:r>
        <w:br/>
      </w:r>
      <w:r>
        <w:t xml:space="preserve">in case the intermediary has not</w:t>
      </w:r>
      <w:r>
        <w:t xml:space="preserve"> </w:t>
      </w:r>
      <w:r>
        <w:t xml:space="preserve">transferred the money within 14 days.</w:t>
      </w:r>
      <w:r>
        <w:t xml:space="preserve"> </w:t>
      </w:r>
      <w:r>
        <w:t xml:space="preserve">This provision is only triggered when</w:t>
      </w:r>
      <w:r>
        <w:t xml:space="preserve"> </w:t>
      </w:r>
      <w:r>
        <w:t xml:space="preserve">the passenger requests the</w:t>
      </w:r>
      <w:r>
        <w:t xml:space="preserve"> </w:t>
      </w:r>
      <w:r>
        <w:t xml:space="preserve">reimbursement, unless the intermediary</w:t>
      </w:r>
      <w:r>
        <w:t xml:space="preserve"> </w:t>
      </w:r>
      <w:r>
        <w:t xml:space="preserve">does not want to be involved. In this</w:t>
      </w:r>
      <w:r>
        <w:t xml:space="preserve"> </w:t>
      </w:r>
      <w:r>
        <w:t xml:space="preserve">case, the provision applies at a different</w:t>
      </w:r>
      <w:r>
        <w:t xml:space="preserve"> </w:t>
      </w:r>
      <w:r>
        <w:t xml:space="preserve">moment, namely at booking.</w:t>
      </w:r>
    </w:p>
    <w:p>
      <w:pPr>
        <w:pStyle w:val="FirstParagraph"/>
      </w:pPr>
      <w:r>
        <w:t xml:space="preserve">Ad (2): the intermediary receives a</w:t>
      </w:r>
      <w:r>
        <w:t xml:space="preserve"> </w:t>
      </w:r>
      <w:r>
        <w:t xml:space="preserve">payment deadline of 7 days to the</w:t>
      </w:r>
      <w:r>
        <w:t xml:space="preserve"> </w:t>
      </w:r>
      <w:r>
        <w:t xml:space="preserve">passenger upon receipt of the funds</w:t>
      </w:r>
      <w:r>
        <w:t xml:space="preserve"> </w:t>
      </w:r>
      <w:r>
        <w:t xml:space="preserve">from the carrier.</w:t>
      </w:r>
    </w:p>
    <w:p>
      <w:pPr>
        <w:pStyle w:val="BodyText"/>
      </w:pPr>
      <w:r>
        <w:t xml:space="preserve">Ad (3): We are not foreseeing a right of</w:t>
      </w:r>
      <w:r>
        <w:t xml:space="preserve"> </w:t>
      </w:r>
      <w:r>
        <w:t xml:space="preserve">redress for the intermediary towards the</w:t>
      </w:r>
      <w:r>
        <w:t xml:space="preserve"> </w:t>
      </w:r>
      <w:r>
        <w:t xml:space="preserve">carrier for point (3) b) because this right</w:t>
      </w:r>
      <w:r>
        <w:t xml:space="preserve"> </w:t>
      </w:r>
      <w:r>
        <w:t xml:space="preserve">would exist already as per the provision</w:t>
      </w:r>
      <w:r>
        <w:t xml:space="preserve"> </w:t>
      </w:r>
      <w:r>
        <w:t xml:space="preserve">under PM C4 (2) that the carrier needs</w:t>
      </w:r>
      <w:r>
        <w:t xml:space="preserve"> </w:t>
      </w:r>
      <w:r>
        <w:t xml:space="preserve">to reimburse the intermediary within 7</w:t>
      </w:r>
      <w:r>
        <w:t xml:space="preserve"> </w:t>
      </w:r>
      <w:r>
        <w:t xml:space="preserve">days.</w:t>
      </w:r>
    </w:p>
    <w:p>
      <w:pPr>
        <w:pStyle w:val="BodyText"/>
      </w:pPr>
      <w:r>
        <w:t xml:space="preserve">309 No right of redress is foreseen for the intermediary against the carrier as it already exists due to the carrier’s</w:t>
      </w:r>
      <w:r>
        <w:t xml:space="preserve"> </w:t>
      </w:r>
      <w:r>
        <w:t xml:space="preserve">obligation to reimburse the intermediary within 7 days.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Overview table of Options for Problem 3: Reimbursement rules are unclear</w:t>
      </w:r>
      <w:r>
        <w:t xml:space="preserve"> </w:t>
      </w:r>
      <w:r>
        <w:t xml:space="preserve">when flights were booked via an intermediary</w:t>
      </w:r>
    </w:p>
    <w:p>
      <w:pPr>
        <w:pStyle w:val="BodyText"/>
      </w:pPr>
      <w:r>
        <w:t xml:space="preserve">Option 3.1: Passenger may only</w:t>
      </w:r>
      <w:r>
        <w:t xml:space="preserve"> </w:t>
      </w:r>
      <w:r>
        <w:t xml:space="preserve">request</w:t>
      </w:r>
      <w:r>
        <w:t xml:space="preserve"> </w:t>
      </w:r>
      <w:r>
        <w:t xml:space="preserve">the</w:t>
      </w:r>
      <w:r>
        <w:t xml:space="preserve"> </w:t>
      </w:r>
      <w:r>
        <w:t xml:space="preserve">reimbursement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carrier,</w:t>
      </w:r>
      <w:r>
        <w:t xml:space="preserve"> </w:t>
      </w:r>
      <w:r>
        <w:t xml:space="preserve">which</w:t>
      </w:r>
      <w:r>
        <w:t xml:space="preserve"> </w:t>
      </w:r>
      <w:r>
        <w:t xml:space="preserve">performs</w:t>
      </w:r>
      <w:r>
        <w:t xml:space="preserve"> </w:t>
      </w:r>
      <w:r>
        <w:t xml:space="preserve">it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involvement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intermediary.</w:t>
      </w:r>
      <w:r>
        <w:t xml:space="preserve"> </w:t>
      </w:r>
      <w:r>
        <w:t xml:space="preserve">Option 3.2: The carrier can decide</w:t>
      </w:r>
      <w:r>
        <w:t xml:space="preserve"> </w:t>
      </w:r>
      <w:r>
        <w:t xml:space="preserve">whether the passenger has to request</w:t>
      </w:r>
      <w:r>
        <w:t xml:space="preserve"> </w:t>
      </w:r>
      <w:r>
        <w:t xml:space="preserve">the</w:t>
      </w:r>
      <w:r>
        <w:t xml:space="preserve"> </w:t>
      </w:r>
      <w:r>
        <w:t xml:space="preserve">reimbursement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intermediary or the carrier (both free</w:t>
      </w:r>
      <w:r>
        <w:t xml:space="preserve"> </w:t>
      </w:r>
      <w:r>
        <w:t xml:space="preserve">of charge for the passenger), e.g. by</w:t>
      </w:r>
      <w:r>
        <w:t xml:space="preserve"> </w:t>
      </w:r>
      <w:r>
        <w:t xml:space="preserve">stating publicly whether, and if so with</w:t>
      </w:r>
      <w:r>
        <w:t xml:space="preserve"> </w:t>
      </w:r>
      <w:r>
        <w:t xml:space="preserve">which intermediaries, it processes</w:t>
      </w:r>
      <w:r>
        <w:t xml:space="preserve"> </w:t>
      </w:r>
      <w:r>
        <w:t xml:space="preserve">reimbursements. It can do so on an</w:t>
      </w:r>
      <w:r>
        <w:t xml:space="preserve"> </w:t>
      </w:r>
      <w:r>
        <w:t xml:space="preserve">individual intermediary basis.</w:t>
      </w:r>
      <w:r>
        <w:t xml:space="preserve"> </w:t>
      </w:r>
      <w:r>
        <w:t xml:space="preserve">The intermediary can disagree with</w:t>
      </w:r>
      <w:r>
        <w:t xml:space="preserve"> </w:t>
      </w:r>
      <w:r>
        <w:t xml:space="preserve">processing reimbursement requests for</w:t>
      </w:r>
      <w:r>
        <w:t xml:space="preserve"> </w:t>
      </w:r>
      <w:r>
        <w:t xml:space="preserve">(certain or all) carriers, and needs to</w:t>
      </w:r>
      <w:r>
        <w:t xml:space="preserve"> </w:t>
      </w:r>
      <w:r>
        <w:t xml:space="preserve">inform about this, e.g. in the terms and</w:t>
      </w:r>
      <w:r>
        <w:t xml:space="preserve"> </w:t>
      </w:r>
      <w:r>
        <w:t xml:space="preserve">conditions on its website, and the</w:t>
      </w:r>
      <w:r>
        <w:t xml:space="preserve"> </w:t>
      </w:r>
      <w:r>
        <w:t xml:space="preserve">passenger. If the carrier decides to</w:t>
      </w:r>
      <w:r>
        <w:t xml:space="preserve"> </w:t>
      </w:r>
      <w:r>
        <w:t xml:space="preserve">carry out the reimbursement by itself:</w:t>
      </w:r>
      <w:r>
        <w:t xml:space="preserve"> </w:t>
      </w:r>
      <w:r>
        <w:t xml:space="preserve">like PO 3.1).</w:t>
      </w:r>
    </w:p>
    <w:p>
      <w:pPr>
        <w:pStyle w:val="BodyText"/>
      </w:pPr>
      <w:r>
        <w:t xml:space="preserve">Option 3.3: The passenger can choose</w:t>
      </w:r>
      <w:r>
        <w:t xml:space="preserve"> </w:t>
      </w:r>
      <w:r>
        <w:t xml:space="preserve">to request the reimbursement from the</w:t>
      </w:r>
      <w:r>
        <w:t xml:space="preserve"> </w:t>
      </w:r>
      <w:r>
        <w:t xml:space="preserve">intermediary or the carrier. The</w:t>
      </w:r>
      <w:r>
        <w:t xml:space="preserve"> </w:t>
      </w:r>
      <w:r>
        <w:t xml:space="preserve">intermediary may charge a fee for</w:t>
      </w:r>
      <w:r>
        <w:t xml:space="preserve"> </w:t>
      </w:r>
      <w:r>
        <w:t xml:space="preserve">processing the reimbursement request.</w:t>
      </w:r>
      <w:r>
        <w:t xml:space="preserve"> </w:t>
      </w:r>
      <w:r>
        <w:t xml:space="preserve">Like option 3.1 when choice is for</w:t>
      </w:r>
      <w:r>
        <w:t xml:space="preserve"> </w:t>
      </w:r>
      <w:r>
        <w:t xml:space="preserve">carrier. Like option 3.2 (intermediary</w:t>
      </w:r>
      <w:r>
        <w:t xml:space="preserve"> </w:t>
      </w:r>
      <w:r>
        <w:t xml:space="preserve">procedure) when choice is for the</w:t>
      </w:r>
      <w:r>
        <w:t xml:space="preserve"> </w:t>
      </w:r>
      <w:r>
        <w:t xml:space="preserve">intermediary.</w:t>
      </w:r>
      <w:r>
        <w:t xml:space="preserve"> </w:t>
      </w:r>
      <w:r>
        <w:t xml:space="preserve">Intermediary</w:t>
      </w:r>
      <w:r>
        <w:t xml:space="preserve"> </w:t>
      </w:r>
      <w:r>
        <w:t xml:space="preserve">to</w:t>
      </w:r>
      <w:r>
        <w:t xml:space="preserve"> </w:t>
      </w:r>
      <w:r>
        <w:t xml:space="preserve">enable</w:t>
      </w:r>
      <w:r>
        <w:t xml:space="preserve"> </w:t>
      </w:r>
      <w:r>
        <w:t xml:space="preserve">the</w:t>
      </w:r>
      <w:r>
        <w:t xml:space="preserve"> </w:t>
      </w:r>
      <w:r>
        <w:t xml:space="preserve">passenger (with the data needed)</w:t>
      </w:r>
      <w:r>
        <w:t xml:space="preserve"> </w:t>
      </w:r>
      <w:r>
        <w:t xml:space="preserve">to request the reimbursement</w:t>
      </w:r>
      <w:r>
        <w:t xml:space="preserve"> </w:t>
      </w:r>
      <w:r>
        <w:t xml:space="preserve">directly to the carrier.</w:t>
      </w:r>
    </w:p>
    <w:p>
      <w:pPr>
        <w:pStyle w:val="BodyText"/>
      </w:pPr>
      <w:r>
        <w:t xml:space="preserve">Obligation on intermediaries and</w:t>
      </w:r>
      <w:r>
        <w:t xml:space="preserve"> </w:t>
      </w:r>
      <w:r>
        <w:t xml:space="preserve">carriers to inform passengers</w:t>
      </w:r>
      <w:r>
        <w:t xml:space="preserve"> </w:t>
      </w:r>
      <w:r>
        <w:t xml:space="preserve">(where their contact details are</w:t>
      </w:r>
      <w:r>
        <w:t xml:space="preserve"> </w:t>
      </w:r>
      <w:r>
        <w:t xml:space="preserve">known to the intermediary or</w:t>
      </w:r>
      <w:r>
        <w:t xml:space="preserve"> </w:t>
      </w:r>
      <w:r>
        <w:t xml:space="preserve">carrier) on the reimbursement</w:t>
      </w:r>
      <w:r>
        <w:t xml:space="preserve"> </w:t>
      </w:r>
      <w:r>
        <w:t xml:space="preserve">process, which the passenger</w:t>
      </w:r>
      <w:r>
        <w:t xml:space="preserve"> </w:t>
      </w:r>
      <w:r>
        <w:t xml:space="preserve">may only request to the carrier</w:t>
      </w:r>
      <w:r>
        <w:t xml:space="preserve"> </w:t>
      </w:r>
      <w:r>
        <w:t xml:space="preserve">and which the carrier carries</w:t>
      </w:r>
      <w:r>
        <w:t xml:space="preserve"> </w:t>
      </w:r>
      <w:r>
        <w:t xml:space="preserve">out without the involvement of</w:t>
      </w:r>
      <w:r>
        <w:t xml:space="preserve"> </w:t>
      </w:r>
      <w:r>
        <w:t xml:space="preserve">the intermediary (a) before</w:t>
      </w:r>
      <w:r>
        <w:t xml:space="preserve"> </w:t>
      </w:r>
      <w:r>
        <w:t xml:space="preserve">booking, (b) on the booking</w:t>
      </w:r>
      <w:r>
        <w:t xml:space="preserve"> </w:t>
      </w:r>
      <w:r>
        <w:t xml:space="preserve">receipt, (c) when the right to</w:t>
      </w:r>
      <w:r>
        <w:t xml:space="preserve"> </w:t>
      </w:r>
      <w:r>
        <w:t xml:space="preserve">reimbursement is triggered and</w:t>
      </w:r>
      <w:r>
        <w:t xml:space="preserve"> </w:t>
      </w:r>
      <w:r>
        <w:t xml:space="preserve">they are (made) aware of this, and</w:t>
      </w:r>
      <w:r>
        <w:t xml:space="preserve"> </w:t>
      </w:r>
      <w:r>
        <w:t xml:space="preserve">in an accessible way.</w:t>
      </w:r>
    </w:p>
    <w:p>
      <w:pPr>
        <w:pStyle w:val="BodyText"/>
      </w:pPr>
      <w:r>
        <w:t xml:space="preserve">Obligation on intermediaries and carriers</w:t>
      </w:r>
      <w:r>
        <w:t xml:space="preserve"> </w:t>
      </w:r>
      <w:r>
        <w:t xml:space="preserve">to</w:t>
      </w:r>
      <w:r>
        <w:t xml:space="preserve"> </w:t>
      </w:r>
      <w:r>
        <w:t xml:space="preserve">inform</w:t>
      </w:r>
      <w:r>
        <w:t xml:space="preserve"> </w:t>
      </w:r>
      <w:r>
        <w:t xml:space="preserve">passengers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reimbursement</w:t>
      </w:r>
      <w:r>
        <w:t xml:space="preserve"> </w:t>
      </w:r>
      <w:r>
        <w:t xml:space="preserve">process</w:t>
      </w:r>
      <w:r>
        <w:t xml:space="preserve"> </w:t>
      </w:r>
      <w:r>
        <w:t xml:space="preserve">(a)</w:t>
      </w:r>
      <w:r>
        <w:t xml:space="preserve"> </w:t>
      </w:r>
      <w:r>
        <w:t xml:space="preserve">before</w:t>
      </w:r>
      <w:r>
        <w:t xml:space="preserve"> </w:t>
      </w:r>
      <w:r>
        <w:t xml:space="preserve">booking, (b) on the booking receipt, (c)</w:t>
      </w:r>
      <w:r>
        <w:t xml:space="preserve"> </w:t>
      </w:r>
      <w:r>
        <w:t xml:space="preserve">when the right to reimbursement is</w:t>
      </w:r>
      <w:r>
        <w:t xml:space="preserve"> </w:t>
      </w:r>
      <w:r>
        <w:t xml:space="preserve">triggered and they are (made) aware of</w:t>
      </w:r>
      <w:r>
        <w:t xml:space="preserve"> </w:t>
      </w:r>
      <w:r>
        <w:t xml:space="preserve">this, and in an accessible way.</w:t>
      </w:r>
      <w:r>
        <w:t xml:space="preserve"> </w:t>
      </w:r>
      <w:r>
        <w:t xml:space="preserve">(The carrier can decide whether the</w:t>
      </w:r>
      <w:r>
        <w:t xml:space="preserve"> </w:t>
      </w:r>
      <w:r>
        <w:t xml:space="preserve">passenger</w:t>
      </w:r>
      <w:r>
        <w:t xml:space="preserve"> </w:t>
      </w:r>
      <w:r>
        <w:t xml:space="preserve">has</w:t>
      </w:r>
      <w:r>
        <w:t xml:space="preserve"> </w:t>
      </w:r>
      <w:r>
        <w:t xml:space="preserve">to</w:t>
      </w:r>
      <w:r>
        <w:t xml:space="preserve"> </w:t>
      </w:r>
      <w:r>
        <w:t xml:space="preserve">request</w:t>
      </w:r>
      <w:r>
        <w:t xml:space="preserve"> </w:t>
      </w:r>
      <w:r>
        <w:t xml:space="preserve">the</w:t>
      </w:r>
      <w:r>
        <w:t xml:space="preserve"> </w:t>
      </w:r>
      <w:r>
        <w:t xml:space="preserve">reimbursement from the intermediary</w:t>
      </w:r>
      <w:r>
        <w:t xml:space="preserve"> </w:t>
      </w:r>
      <w:r>
        <w:t xml:space="preserve">(in agreement with the intermediary)</w:t>
      </w:r>
      <w:r>
        <w:t xml:space="preserve"> </w:t>
      </w:r>
      <w:r>
        <w:t xml:space="preserve">or the carrier.)</w:t>
      </w:r>
    </w:p>
    <w:p>
      <w:pPr>
        <w:pStyle w:val="BodyText"/>
      </w:pPr>
      <w:r>
        <w:t xml:space="preserve">Obligation on intermediaries and carriers</w:t>
      </w:r>
      <w:r>
        <w:t xml:space="preserve"> </w:t>
      </w:r>
      <w:r>
        <w:t xml:space="preserve">to inform passengers (a) before booking,</w:t>
      </w:r>
      <w:r>
        <w:t xml:space="preserve"> </w:t>
      </w:r>
      <w:r>
        <w:t xml:space="preserve">(b) on the booking receipt, (c) when the</w:t>
      </w:r>
      <w:r>
        <w:t xml:space="preserve"> </w:t>
      </w:r>
      <w:r>
        <w:t xml:space="preserve">right to reimbursement is triggered and</w:t>
      </w:r>
      <w:r>
        <w:t xml:space="preserve"> </w:t>
      </w:r>
      <w:r>
        <w:t xml:space="preserve">they are (made) aware of this, and in an</w:t>
      </w:r>
      <w:r>
        <w:t xml:space="preserve"> </w:t>
      </w:r>
      <w:r>
        <w:t xml:space="preserve">accessible way: on the reimbursement</w:t>
      </w:r>
      <w:r>
        <w:t xml:space="preserve"> </w:t>
      </w:r>
      <w:r>
        <w:t xml:space="preserve">process and the option for the passenger</w:t>
      </w:r>
      <w:r>
        <w:t xml:space="preserve"> </w:t>
      </w:r>
      <w:r>
        <w:t xml:space="preserve">to choose between intermediary and</w:t>
      </w:r>
      <w:r>
        <w:t xml:space="preserve"> </w:t>
      </w:r>
      <w:r>
        <w:t xml:space="preserve">carrier for requesting reimbursement</w:t>
      </w:r>
      <w:r>
        <w:t xml:space="preserve"> </w:t>
      </w:r>
      <w:r>
        <w:t xml:space="preserve">(when carrier: like option 3.1. When</w:t>
      </w:r>
      <w:r>
        <w:t xml:space="preserve"> </w:t>
      </w:r>
      <w:r>
        <w:t xml:space="preserve">intermediary: like option 3.2, with the</w:t>
      </w:r>
      <w:r>
        <w:t xml:space="preserve"> </w:t>
      </w:r>
      <w:r>
        <w:t xml:space="preserve">difference that the intermediary may</w:t>
      </w:r>
      <w:r>
        <w:t xml:space="preserve"> </w:t>
      </w:r>
      <w:r>
        <w:t xml:space="preserve">charge</w:t>
      </w:r>
      <w:r>
        <w:t xml:space="preserve"> </w:t>
      </w:r>
      <w:r>
        <w:t xml:space="preserve">a</w:t>
      </w:r>
      <w:r>
        <w:t xml:space="preserve"> </w:t>
      </w:r>
      <w:r>
        <w:t xml:space="preserve">fee</w:t>
      </w:r>
      <w:r>
        <w:t xml:space="preserve"> </w:t>
      </w:r>
      <w:r>
        <w:t xml:space="preserve">for</w:t>
      </w:r>
      <w:r>
        <w:t xml:space="preserve"> </w:t>
      </w:r>
      <w:r>
        <w:t xml:space="preserve">processing</w:t>
      </w:r>
      <w:r>
        <w:t xml:space="preserve"> </w:t>
      </w:r>
      <w:r>
        <w:t xml:space="preserve">the</w:t>
      </w:r>
      <w:r>
        <w:t xml:space="preserve"> </w:t>
      </w:r>
      <w:r>
        <w:t xml:space="preserve">reimbursement request).</w:t>
      </w:r>
      <w:r>
        <w:t xml:space="preserve"> </w:t>
      </w:r>
      <w:r>
        <w:t xml:space="preserve">Intermediaries: inform whether they</w:t>
      </w:r>
      <w:r>
        <w:t xml:space="preserve"> </w:t>
      </w:r>
      <w:r>
        <w:t xml:space="preserve">charge a fee for the reimbursement</w:t>
      </w:r>
      <w:r>
        <w:t xml:space="preserve"> </w:t>
      </w:r>
      <w:r>
        <w:t xml:space="preserve">request</w:t>
      </w:r>
    </w:p>
    <w:p>
      <w:pPr>
        <w:pStyle w:val="BodyText"/>
      </w:pPr>
      <w:r>
        <w:t xml:space="preserve">Intermediary may not charge a fee for</w:t>
      </w:r>
      <w:r>
        <w:t xml:space="preserve"> </w:t>
      </w:r>
      <w:r>
        <w:t xml:space="preserve">processing</w:t>
      </w:r>
      <w:r>
        <w:t xml:space="preserve"> </w:t>
      </w:r>
      <w:r>
        <w:t xml:space="preserve">the</w:t>
      </w:r>
      <w:r>
        <w:t xml:space="preserve"> </w:t>
      </w:r>
      <w:r>
        <w:t xml:space="preserve">passenger’s</w:t>
      </w:r>
      <w:r>
        <w:t xml:space="preserve"> </w:t>
      </w:r>
      <w:r>
        <w:t xml:space="preserve">reimbursement request</w:t>
      </w:r>
    </w:p>
    <w:p>
      <w:pPr>
        <w:pStyle w:val="BodyText"/>
      </w:pPr>
      <w:r>
        <w:t xml:space="preserve">Intermediary may charge a fee for</w:t>
      </w:r>
      <w:r>
        <w:t xml:space="preserve"> </w:t>
      </w:r>
      <w:r>
        <w:t xml:space="preserve">processing</w:t>
      </w:r>
      <w:r>
        <w:t xml:space="preserve"> </w:t>
      </w:r>
      <w:r>
        <w:t xml:space="preserve">the</w:t>
      </w:r>
      <w:r>
        <w:t xml:space="preserve"> </w:t>
      </w:r>
      <w:r>
        <w:t xml:space="preserve">passenger’s</w:t>
      </w:r>
      <w:r>
        <w:t xml:space="preserve"> </w:t>
      </w:r>
      <w:r>
        <w:t xml:space="preserve">reimbursement request</w:t>
      </w:r>
    </w:p>
    <w:p>
      <w:pPr>
        <w:pStyle w:val="BodyText"/>
      </w:pPr>
      <w:r>
        <w:t xml:space="preserve">Additional rules when intermediaries</w:t>
      </w:r>
      <w:r>
        <w:t xml:space="preserve"> </w:t>
      </w:r>
      <w:r>
        <w:t xml:space="preserve">which are a ‘Merchant of Record’ are</w:t>
      </w:r>
      <w:r>
        <w:t xml:space="preserve"> </w:t>
      </w:r>
      <w:r>
        <w:t xml:space="preserve">involved:</w:t>
      </w:r>
    </w:p>
    <w:p>
      <w:pPr>
        <w:pStyle w:val="Compact"/>
        <w:numPr>
          <w:ilvl w:val="0"/>
          <w:numId w:val="1027"/>
        </w:numPr>
      </w:pPr>
      <w:r>
        <w:t xml:space="preserve">When the passenger requests the</w:t>
      </w:r>
      <w:r>
        <w:t xml:space="preserve"> </w:t>
      </w:r>
      <w:r>
        <w:t xml:space="preserve">reimbursement: intermediary to enable</w:t>
      </w:r>
      <w:r>
        <w:t xml:space="preserve"> </w:t>
      </w:r>
      <w:r>
        <w:t xml:space="preserve">the passenger (with the data needed</w:t>
      </w:r>
      <w:r>
        <w:t xml:space="preserve"> </w:t>
      </w:r>
      <w:r>
        <w:t xml:space="preserve">and which only the intermediary has,</w:t>
      </w:r>
      <w:r>
        <w:t xml:space="preserve"> </w:t>
      </w:r>
      <w:r>
        <w:t xml:space="preserve">such as carrier booking reference) to</w:t>
      </w:r>
      <w:r>
        <w:t xml:space="preserve"> </w:t>
      </w:r>
      <w:r>
        <w:t xml:space="preserve">request the reimbursement directly to</w:t>
      </w:r>
      <w:r>
        <w:t xml:space="preserve"> </w:t>
      </w:r>
      <w:r>
        <w:t xml:space="preserve">the carrier.</w:t>
      </w:r>
    </w:p>
    <w:p>
      <w:pPr>
        <w:pStyle w:val="FirstParagraph"/>
      </w:pPr>
      <w:r>
        <w:t xml:space="preserve">Additional rules when intermediaries</w:t>
      </w:r>
      <w:r>
        <w:t xml:space="preserve"> </w:t>
      </w:r>
      <w:r>
        <w:t xml:space="preserve">which are a ‘Merchant of Record’ are</w:t>
      </w:r>
      <w:r>
        <w:t xml:space="preserve"> </w:t>
      </w:r>
      <w:r>
        <w:t xml:space="preserve">involved:</w:t>
      </w:r>
    </w:p>
    <w:p>
      <w:pPr>
        <w:pStyle w:val="BodyText"/>
      </w:pPr>
      <w:r>
        <w:t xml:space="preserve">Like option 3.2 when the passenger</w:t>
      </w:r>
      <w:r>
        <w:t xml:space="preserve"> </w:t>
      </w:r>
      <w:r>
        <w:t xml:space="preserve">chooses the intermediary procedure.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If the intermediary does not agree to</w:t>
      </w:r>
      <w:r>
        <w:t xml:space="preserve"> </w:t>
      </w:r>
      <w:r>
        <w:t xml:space="preserve">process the reimbursement request, it</w:t>
      </w:r>
      <w:r>
        <w:t xml:space="preserve"> </w:t>
      </w:r>
      <w:r>
        <w:t xml:space="preserve">shall enable the passenger at booking,</w:t>
      </w:r>
      <w:r>
        <w:t xml:space="preserve"> </w:t>
      </w:r>
      <w:r>
        <w:t xml:space="preserve">with the data needed and which only he</w:t>
      </w:r>
      <w:r>
        <w:t xml:space="preserve"> </w:t>
      </w:r>
      <w:r>
        <w:t xml:space="preserve">has, to request the reimbursement</w:t>
      </w:r>
      <w:r>
        <w:t xml:space="preserve"> </w:t>
      </w:r>
      <w:r>
        <w:t xml:space="preserve">directly from the carrier.</w:t>
      </w:r>
    </w:p>
    <w:p>
      <w:pPr>
        <w:numPr>
          <w:ilvl w:val="0"/>
          <w:numId w:val="1028"/>
        </w:numPr>
      </w:pPr>
      <w:r>
        <w:t xml:space="preserve">Carrier</w:t>
      </w:r>
      <w:r>
        <w:t xml:space="preserve"> </w:t>
      </w:r>
      <w:r>
        <w:t xml:space="preserve">shall</w:t>
      </w:r>
      <w:r>
        <w:t xml:space="preserve"> </w:t>
      </w:r>
      <w:r>
        <w:t xml:space="preserve">reimburse</w:t>
      </w:r>
      <w:r>
        <w:t xml:space="preserve"> </w:t>
      </w:r>
      <w:r>
        <w:t xml:space="preserve">the</w:t>
      </w:r>
      <w:r>
        <w:t xml:space="preserve"> </w:t>
      </w:r>
      <w:r>
        <w:t xml:space="preserve">intermediary at the latest within 7 days,</w:t>
      </w:r>
      <w:r>
        <w:t xml:space="preserve"> </w:t>
      </w:r>
      <w:r>
        <w:t xml:space="preserve">in one transaction, via the same</w:t>
      </w:r>
      <w:r>
        <w:t xml:space="preserve"> </w:t>
      </w:r>
      <w:r>
        <w:t xml:space="preserve">payment method used at the time of</w:t>
      </w:r>
      <w:r>
        <w:t xml:space="preserve"> </w:t>
      </w:r>
      <w:r>
        <w:t xml:space="preserve">booking and linking the payment with</w:t>
      </w:r>
      <w:r>
        <w:t xml:space="preserve"> </w:t>
      </w:r>
      <w:r>
        <w:t xml:space="preserve">the original booking reference. The</w:t>
      </w:r>
      <w:r>
        <w:t xml:space="preserve"> </w:t>
      </w:r>
      <w:r>
        <w:t xml:space="preserve">intermediary has to reimburse the</w:t>
      </w:r>
      <w:r>
        <w:t xml:space="preserve"> </w:t>
      </w:r>
      <w:r>
        <w:t xml:space="preserve">passenger at the latest within another 7</w:t>
      </w:r>
      <w:r>
        <w:t xml:space="preserve"> </w:t>
      </w:r>
      <w:r>
        <w:t xml:space="preserve">days.</w:t>
      </w:r>
    </w:p>
    <w:p>
      <w:pPr>
        <w:numPr>
          <w:ilvl w:val="0"/>
          <w:numId w:val="1028"/>
        </w:numPr>
      </w:pPr>
      <w:r>
        <w:t xml:space="preserve">If the intermediary did not receive the</w:t>
      </w:r>
      <w:r>
        <w:t xml:space="preserve"> </w:t>
      </w:r>
      <w:r>
        <w:t xml:space="preserve">carrier’s reimbursement, with the</w:t>
      </w:r>
      <w:r>
        <w:t xml:space="preserve"> </w:t>
      </w:r>
      <w:r>
        <w:t xml:space="preserve">result that the intermediary did not</w:t>
      </w:r>
      <w:r>
        <w:t xml:space="preserve"> </w:t>
      </w:r>
      <w:r>
        <w:t xml:space="preserve">reimburse the passenger within 14</w:t>
      </w:r>
      <w:r>
        <w:t xml:space="preserve"> </w:t>
      </w:r>
      <w:r>
        <w:t xml:space="preserve">days,</w:t>
      </w:r>
    </w:p>
    <w:p>
      <w:pPr>
        <w:pStyle w:val="Compact"/>
        <w:numPr>
          <w:ilvl w:val="0"/>
          <w:numId w:val="1029"/>
        </w:numPr>
      </w:pPr>
      <w:r>
        <w:t xml:space="preserve">The passenger can request the</w:t>
      </w:r>
      <w:r>
        <w:t xml:space="preserve"> </w:t>
      </w:r>
      <w:r>
        <w:t xml:space="preserve">reimbursement from the carrier.</w:t>
      </w:r>
      <w:r>
        <w:t xml:space="preserve"> </w:t>
      </w:r>
      <w:r>
        <w:t xml:space="preserve">The carrier shall reimburse the</w:t>
      </w:r>
      <w:r>
        <w:t xml:space="preserve"> </w:t>
      </w:r>
      <w:r>
        <w:t xml:space="preserve">passenger within 7 days, or:</w:t>
      </w:r>
    </w:p>
    <w:p>
      <w:pPr>
        <w:pStyle w:val="Compact"/>
        <w:numPr>
          <w:ilvl w:val="0"/>
          <w:numId w:val="1029"/>
        </w:numPr>
      </w:pPr>
      <w:r>
        <w:t xml:space="preserve">The intermediary can (voluntarily)</w:t>
      </w:r>
      <w:r>
        <w:t xml:space="preserve"> </w:t>
      </w:r>
      <w:r>
        <w:t xml:space="preserve">reimburse</w:t>
      </w:r>
      <w:r>
        <w:t xml:space="preserve"> </w:t>
      </w:r>
      <w:r>
        <w:t xml:space="preserve">the</w:t>
      </w:r>
      <w:r>
        <w:t xml:space="preserve"> </w:t>
      </w:r>
      <w:r>
        <w:t xml:space="preserve">passenger</w:t>
      </w:r>
      <w:r>
        <w:t xml:space="preserve"> </w:t>
      </w:r>
      <w:r>
        <w:t xml:space="preserve">by</w:t>
      </w:r>
      <w:r>
        <w:t xml:space="preserve"> </w:t>
      </w:r>
      <w:r>
        <w:t xml:space="preserve">advancing the money to the</w:t>
      </w:r>
      <w:r>
        <w:t xml:space="preserve"> </w:t>
      </w:r>
      <w:r>
        <w:t xml:space="preserve">carrier.310</w:t>
      </w:r>
    </w:p>
    <w:p>
      <w:pPr>
        <w:pStyle w:val="Compact"/>
        <w:numPr>
          <w:ilvl w:val="0"/>
          <w:numId w:val="1030"/>
        </w:numPr>
      </w:pPr>
      <w:r>
        <w:t xml:space="preserve">If the intermediary received the</w:t>
      </w:r>
      <w:r>
        <w:t xml:space="preserve"> </w:t>
      </w:r>
      <w:r>
        <w:t xml:space="preserve">carrier’s reimbursement and did not</w:t>
      </w:r>
      <w:r>
        <w:t xml:space="preserve"> </w:t>
      </w:r>
      <w:r>
        <w:t xml:space="preserve">reimburse the passenger within 14</w:t>
      </w:r>
      <w:r>
        <w:t xml:space="preserve"> </w:t>
      </w:r>
      <w:r>
        <w:t xml:space="preserve">days, the passenger can request the</w:t>
      </w:r>
      <w:r>
        <w:t xml:space="preserve"> </w:t>
      </w:r>
      <w:r>
        <w:t xml:space="preserve">reimbursement from the carrier.</w:t>
      </w:r>
    </w:p>
    <w:p>
      <w:pPr>
        <w:pStyle w:val="FirstParagraph"/>
      </w:pPr>
      <w:r>
        <w:t xml:space="preserve">310 No right of redress is foreseen for the intermediary against the carrier as it already exists due to the carrier’s</w:t>
      </w:r>
      <w:r>
        <w:t xml:space="preserve"> </w:t>
      </w:r>
      <w:r>
        <w:t xml:space="preserve">obligation to reimburse the intermediary within 7 days.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ANNEX 8: SME TEST</w:t>
      </w:r>
      <w:r>
        <w:t xml:space="preserve"> </w:t>
      </w:r>
      <w:r>
        <w:t xml:space="preserve">SMEs play a significant role among carriers and intermediaries. Therefore, the initiative is considered</w:t>
      </w:r>
      <w:r>
        <w:t xml:space="preserve"> </w:t>
      </w:r>
      <w:r>
        <w:t xml:space="preserve">relevant for the SMEs and the SME test has been performed.</w:t>
      </w:r>
      <w:r>
        <w:br/>
      </w:r>
      <w:r>
        <w:t xml:space="preserve">Step 1/4: Identification of affected businesses</w:t>
      </w:r>
      <w:r>
        <w:t xml:space="preserve"> </w:t>
      </w:r>
      <w:r>
        <w:t xml:space="preserve">While many carriers in the air and rail transport, and terminal operators, are medium and some even</w:t>
      </w:r>
      <w:r>
        <w:t xml:space="preserve"> </w:t>
      </w:r>
      <w:r>
        <w:t xml:space="preserve">large companies, bus and coach carriers, waterborne carriers as well as intermediaries are often SMEs.</w:t>
      </w:r>
      <w:r>
        <w:t xml:space="preserve"> </w:t>
      </w:r>
      <w:r>
        <w:t xml:space="preserve">Around 85%311 (3,211 out of 3,778) of bus and coach carriers and 99%312 (518 out of 523)</w:t>
      </w:r>
      <w:r>
        <w:t xml:space="preserve"> </w:t>
      </w:r>
      <w:r>
        <w:t xml:space="preserve">waterborne carriers are SMEs. Regarding intermediaries, ECTAA estimates that there are</w:t>
      </w:r>
      <w:r>
        <w:t xml:space="preserve"> </w:t>
      </w:r>
      <w:r>
        <w:t xml:space="preserve">123,000 travel agents and tour operators across EU, of which 95% (116,850) are SMEs313.</w:t>
      </w:r>
      <w:r>
        <w:t xml:space="preserve"> </w:t>
      </w:r>
      <w:r>
        <w:t xml:space="preserve">The proposed options impact different market segments. Problem area 3 targets directly</w:t>
      </w:r>
      <w:r>
        <w:t xml:space="preserve"> </w:t>
      </w:r>
      <w:r>
        <w:t xml:space="preserve">intermediary ticket vendors, which is a sector primarily composed of SMEs (95% of the sector).</w:t>
      </w:r>
      <w:r>
        <w:t xml:space="preserve"> </w:t>
      </w:r>
      <w:r>
        <w:t xml:space="preserve">Concerning problem areas 1 and 2, in addition to impacts on intermediary ticket vendors,</w:t>
      </w:r>
      <w:r>
        <w:t xml:space="preserve"> </w:t>
      </w:r>
      <w:r>
        <w:t xml:space="preserve">passenger transport operators are also likely to be impacted.</w:t>
      </w:r>
      <w:r>
        <w:br/>
      </w:r>
      <w:r>
        <w:t xml:space="preserve">Step 2/4: Consultation of SME Stakeholders</w:t>
      </w:r>
      <w:r>
        <w:t xml:space="preserve"> </w:t>
      </w:r>
      <w:r>
        <w:t xml:space="preserve">This initiative included stakeholder consultation in the form of: (i) an open public consultation</w:t>
      </w:r>
      <w:r>
        <w:t xml:space="preserve"> </w:t>
      </w:r>
      <w:r>
        <w:t xml:space="preserve">(OPC), (ii) a targeted survey, (iii) 7 workshops (4 with NEBs and 3 with industry stakeholders),</w:t>
      </w:r>
      <w:r>
        <w:t xml:space="preserve"> </w:t>
      </w:r>
      <w:r>
        <w:t xml:space="preserve">(iv) 40 interviews. SMEs and representative organisations were invited to all consultation</w:t>
      </w:r>
      <w:r>
        <w:t xml:space="preserve"> </w:t>
      </w:r>
      <w:r>
        <w:t xml:space="preserve">activities and have actively participated in the debates.</w:t>
      </w:r>
      <w:r>
        <w:br/>
      </w:r>
      <w:r>
        <w:t xml:space="preserve">The following paragraphs summarise the answers provided by 22 SMEs in the targeted survey</w:t>
      </w:r>
      <w:r>
        <w:t xml:space="preserve"> </w:t>
      </w:r>
      <w:r>
        <w:t xml:space="preserve">(out of the 172 survey respondents), taking into consideration companies that identified</w:t>
      </w:r>
      <w:r>
        <w:t xml:space="preserve"> </w:t>
      </w:r>
      <w:r>
        <w:t xml:space="preserve">themselves as either micro, small or medium enterprises and excluding umbrella organisations.</w:t>
      </w:r>
      <w:r>
        <w:t xml:space="preserve"> </w:t>
      </w:r>
      <w:r>
        <w:t xml:space="preserve">These 22 SMEs included carriers or terminal managers, intermediary ticket vendors, claim</w:t>
      </w:r>
      <w:r>
        <w:t xml:space="preserve"> </w:t>
      </w:r>
      <w:r>
        <w:t xml:space="preserve">agencies, insurance companies and insolvency protection funds, as well as one company</w:t>
      </w:r>
      <w:r>
        <w:t xml:space="preserve"> </w:t>
      </w:r>
      <w:r>
        <w:t xml:space="preserve">providing technology solutions for PRMs. It is worth noting that, in addition to expressing their</w:t>
      </w:r>
      <w:r>
        <w:t xml:space="preserve"> </w:t>
      </w:r>
      <w:r>
        <w:t xml:space="preserve">level of agreement or disagreement with the presented problems and objectives of the initiative,</w:t>
      </w:r>
      <w:r>
        <w:t xml:space="preserve"> </w:t>
      </w:r>
      <w:r>
        <w:t xml:space="preserve">some stakeholders provided reasoning, although not all did.</w:t>
      </w:r>
    </w:p>
    <w:p>
      <w:pPr>
        <w:pStyle w:val="BodyText"/>
      </w:pPr>
      <w:r>
        <w:t xml:space="preserve">For problem 1 on enforcement, 15 out of 17 SMEs agreed or strongly agreed with the first</w:t>
      </w:r>
      <w:r>
        <w:t xml:space="preserve"> </w:t>
      </w:r>
      <w:r>
        <w:t xml:space="preserve">problem statement that carriers, terminal operators, and NEBs apply EU passenger rights</w:t>
      </w:r>
      <w:r>
        <w:t xml:space="preserve"> </w:t>
      </w:r>
      <w:r>
        <w:t xml:space="preserve">legislation in different ways, including 9 out of 11 carriers or terminal operators. In turn, 14 out</w:t>
      </w:r>
      <w:r>
        <w:t xml:space="preserve"> </w:t>
      </w:r>
      <w:r>
        <w:t xml:space="preserve">of 17 SMEs strongly agreed or agreed with the second problem statement identified for problem</w:t>
      </w:r>
      <w:r>
        <w:t xml:space="preserve"> </w:t>
      </w:r>
      <w:r>
        <w:t xml:space="preserve">1, on the statement that the enforcement of EU passenger rights legislation by NEBs is neither</w:t>
      </w:r>
      <w:r>
        <w:t xml:space="preserve"> </w:t>
      </w:r>
      <w:r>
        <w:t xml:space="preserve">harmonised or consistent, including 8 out of 11 carriers or terminal managers.</w:t>
      </w:r>
      <w:r>
        <w:br/>
      </w:r>
      <w:r>
        <w:t xml:space="preserve">Regarding the specific objective identified for the area of enforcement, which seeks to ensure</w:t>
      </w:r>
      <w:r>
        <w:t xml:space="preserve"> </w:t>
      </w:r>
      <w:r>
        <w:t xml:space="preserve">that passengers fully enjoy their rights, 15 out of 17 SMEs agreed or strongly agreed with it,</w:t>
      </w:r>
      <w:r>
        <w:t xml:space="preserve"> </w:t>
      </w:r>
      <w:r>
        <w:t xml:space="preserve">including 9 out of 11 carriers or terminal managers. One SME terminal manager added that the</w:t>
      </w:r>
    </w:p>
    <w:p>
      <w:pPr>
        <w:pStyle w:val="BodyText"/>
      </w:pPr>
      <w:r>
        <w:t xml:space="preserve">311 SMEs were estimated to account for around 85% of the occasional passenger transport, drawing on studies by</w:t>
      </w:r>
      <w:r>
        <w:t xml:space="preserve"> </w:t>
      </w:r>
      <w:r>
        <w:t xml:space="preserve">International the Road Transport Union (IRU) and the European Transport Workers’ Federation (ETF). Source:</w:t>
      </w:r>
      <w:r>
        <w:t xml:space="preserve"> </w:t>
      </w:r>
      <w:r>
        <w:t xml:space="preserve">TRT on behalf of IRU, 2015. A Pilot Study on Specific Driving and Rest Time Rules for Bus and Coach Drivers</w:t>
      </w:r>
      <w:r>
        <w:t xml:space="preserve"> </w:t>
      </w:r>
      <w:r>
        <w:t xml:space="preserve">in the EU, https://www.transportforetagen.se/globalassets/rapporter/buss/pilot-study-on-specific-driving-and-</w:t>
      </w:r>
      <w:r>
        <w:t xml:space="preserve"> </w:t>
      </w:r>
      <w:r>
        <w:t xml:space="preserve">rest-time-rules-for-bus-and-coach-drivers-in-the-eu?ts=8d98cb9e34dc900; ETF Report, 2018, Driven to</w:t>
      </w:r>
      <w:r>
        <w:t xml:space="preserve"> </w:t>
      </w:r>
      <w:r>
        <w:t xml:space="preserve">distraction?</w:t>
      </w:r>
      <w:r>
        <w:t xml:space="preserve"> </w:t>
      </w:r>
      <w:r>
        <w:t xml:space="preserve">Long-distance</w:t>
      </w:r>
      <w:r>
        <w:t xml:space="preserve"> </w:t>
      </w:r>
      <w:r>
        <w:t xml:space="preserve">coach</w:t>
      </w:r>
      <w:r>
        <w:t xml:space="preserve"> </w:t>
      </w:r>
      <w:r>
        <w:t xml:space="preserve">and</w:t>
      </w:r>
      <w:r>
        <w:t xml:space="preserve"> </w:t>
      </w:r>
      <w:r>
        <w:t xml:space="preserve">bus</w:t>
      </w:r>
      <w:r>
        <w:t xml:space="preserve"> </w:t>
      </w:r>
      <w:r>
        <w:t xml:space="preserve">drivers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EU,</w:t>
      </w:r>
      <w:r>
        <w:t xml:space="preserve"> </w:t>
      </w:r>
      <w:r>
        <w:t xml:space="preserve">https://www.etf-europe.org/wp-</w:t>
      </w:r>
      <w:r>
        <w:t xml:space="preserve"> </w:t>
      </w:r>
      <w:r>
        <w:t xml:space="preserve">content/uploads/2018/09/ETF-report-on-woking-conditions-of-bus-and-coach-1.pdf.</w:t>
      </w:r>
      <w:r>
        <w:t xml:space="preserve"> </w:t>
      </w:r>
      <w:r>
        <w:t xml:space="preserve">312 According to Eurostat data, around 99% of water transport businesses were classified as SMEs.</w:t>
      </w:r>
      <w:r>
        <w:t xml:space="preserve"> </w:t>
      </w:r>
      <w:r>
        <w:t xml:space="preserve">313 Figures from Eurostat, confirmed by ECTAA.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primary issue concerning air passengers’ rights revolves around the inconsistent application of</w:t>
      </w:r>
      <w:r>
        <w:t xml:space="preserve"> </w:t>
      </w:r>
      <w:r>
        <w:t xml:space="preserve">Regulation 261/2004.</w:t>
      </w:r>
      <w:r>
        <w:t xml:space="preserve"> </w:t>
      </w:r>
      <w:r>
        <w:t xml:space="preserve">As for problem 2 on multimodal passenger rights, 13 agreed or strongly agreed with the first</w:t>
      </w:r>
      <w:r>
        <w:t xml:space="preserve"> </w:t>
      </w:r>
      <w:r>
        <w:t xml:space="preserve">problem statement, which concerns the issue that passengers are not protected by existing rights</w:t>
      </w:r>
      <w:r>
        <w:t xml:space="preserve"> </w:t>
      </w:r>
      <w:r>
        <w:t xml:space="preserve">when switching between transport modes, while 4 disagreed or strongly agreed. Of these, 6</w:t>
      </w:r>
      <w:r>
        <w:t xml:space="preserve"> </w:t>
      </w:r>
      <w:r>
        <w:t xml:space="preserve">SME carriers, 4 SME intermediaries and 1 company providing technology solutions for PRMs</w:t>
      </w:r>
      <w:r>
        <w:t xml:space="preserve"> </w:t>
      </w:r>
      <w:r>
        <w:t xml:space="preserve">agreed or strongly agreed with the first problem identified, while 2 SME carriers disagreed or</w:t>
      </w:r>
      <w:r>
        <w:t xml:space="preserve"> </w:t>
      </w:r>
      <w:r>
        <w:t xml:space="preserve">strongly disagreed. In turn, 8 out 13 SMEs agreed or strongly agreed with the second problem</w:t>
      </w:r>
      <w:r>
        <w:t xml:space="preserve"> </w:t>
      </w:r>
      <w:r>
        <w:t xml:space="preserve">statement, of which 5 were SME carriers and 3 SME intermediaries.</w:t>
      </w:r>
      <w:r>
        <w:br/>
      </w:r>
      <w:r>
        <w:t xml:space="preserve">Regarding the objective identified for problem area 2, on ensuring an adequate framework of</w:t>
      </w:r>
      <w:r>
        <w:t xml:space="preserve"> </w:t>
      </w:r>
      <w:r>
        <w:t xml:space="preserve">rules for the protection of passengers who experience travel disruptions when changing from</w:t>
      </w:r>
      <w:r>
        <w:t xml:space="preserve"> </w:t>
      </w:r>
      <w:r>
        <w:t xml:space="preserve">one transport mode to another, 12 SMEs agreed or strongly agreed with the first objective</w:t>
      </w:r>
      <w:r>
        <w:t xml:space="preserve"> </w:t>
      </w:r>
      <w:r>
        <w:t xml:space="preserve">identified, of which 5 were answers provided by SME carriers or terminal managers, 5 from</w:t>
      </w:r>
      <w:r>
        <w:t xml:space="preserve"> </w:t>
      </w:r>
      <w:r>
        <w:t xml:space="preserve">SME intermediaries and 1 from a company providing technology solutions for PRMs. 4 SME</w:t>
      </w:r>
      <w:r>
        <w:t xml:space="preserve"> </w:t>
      </w:r>
      <w:r>
        <w:t xml:space="preserve">intermediaries stated that there “must be a very clear definition of the three different categories</w:t>
      </w:r>
      <w:r>
        <w:t xml:space="preserve"> </w:t>
      </w:r>
      <w:r>
        <w:t xml:space="preserve">and what that means in practice”.</w:t>
      </w:r>
      <w:r>
        <w:t xml:space="preserve"> </w:t>
      </w:r>
      <w:r>
        <w:t xml:space="preserve">Out of 11 SME respondents for problem area 3 on intermediaries, of which most were</w:t>
      </w:r>
      <w:r>
        <w:t xml:space="preserve"> </w:t>
      </w:r>
      <w:r>
        <w:t xml:space="preserve">intermediary ticket vendors, 5 agreed or strongly agreed with the problem identified, related to</w:t>
      </w:r>
      <w:r>
        <w:t xml:space="preserve"> </w:t>
      </w:r>
      <w:r>
        <w:t xml:space="preserve">the fact that cash reimbursements are not always quick, and rules are unclear when flights were</w:t>
      </w:r>
      <w:r>
        <w:t xml:space="preserve"> </w:t>
      </w:r>
      <w:r>
        <w:t xml:space="preserve">booked via an intermediary, while 5 disagreed or strongly disagreed and 1 provided no opinion.</w:t>
      </w:r>
      <w:r>
        <w:t xml:space="preserve"> </w:t>
      </w:r>
      <w:r>
        <w:t xml:space="preserve">3 out of 5 SME ticket vendors replying agreed with the problem identified, while 1 disagreed</w:t>
      </w:r>
      <w:r>
        <w:t xml:space="preserve"> </w:t>
      </w:r>
      <w:r>
        <w:t xml:space="preserve">and 1 strongly disagreed. 2 out of the 2 SME claim agencies strongly agreed with the problem</w:t>
      </w:r>
      <w:r>
        <w:t xml:space="preserve"> </w:t>
      </w:r>
      <w:r>
        <w:t xml:space="preserve">identified.</w:t>
      </w:r>
      <w:r>
        <w:t xml:space="preserve"> </w:t>
      </w:r>
      <w:r>
        <w:t xml:space="preserve">10 SMEs agreed or strongly agreed with the objective identified in the OPC, on ensuring</w:t>
      </w:r>
      <w:r>
        <w:t xml:space="preserve"> </w:t>
      </w:r>
      <w:r>
        <w:t xml:space="preserve">reimbursement of air passengers boking via an intermediary ticket vendor, whilst 1 strongly</w:t>
      </w:r>
      <w:r>
        <w:t xml:space="preserve"> </w:t>
      </w:r>
      <w:r>
        <w:t xml:space="preserve">disagreed. 4 out of 5 intermediary SMEs replying strongly agreed with the objective identified</w:t>
      </w:r>
      <w:r>
        <w:t xml:space="preserve"> </w:t>
      </w:r>
      <w:r>
        <w:t xml:space="preserve">for problem area 3, while 1 strongly disagreed. One intermediary SME which strongly agreed</w:t>
      </w:r>
      <w:r>
        <w:t xml:space="preserve"> </w:t>
      </w:r>
      <w:r>
        <w:t xml:space="preserve">with the objective identified added the importance to ensure timely reimbursement of</w:t>
      </w:r>
      <w:r>
        <w:t xml:space="preserve"> </w:t>
      </w:r>
      <w:r>
        <w:t xml:space="preserve">passengers through travel intermediaries, and that carriers must have clear business-to-business</w:t>
      </w:r>
      <w:r>
        <w:t xml:space="preserve"> </w:t>
      </w:r>
      <w:r>
        <w:t xml:space="preserve">obligations to refund ticket vendors within a set timeframe. 2 out of the 2 SME claim agencies</w:t>
      </w:r>
      <w:r>
        <w:t xml:space="preserve"> </w:t>
      </w:r>
      <w:r>
        <w:t xml:space="preserve">agreed or strongly agreed with the first objective identified. In addition, one SME claim agency</w:t>
      </w:r>
      <w:r>
        <w:t xml:space="preserve"> </w:t>
      </w:r>
      <w:r>
        <w:t xml:space="preserve">argued that passengers face unclear additional imposed by intermediary ticket vendors during</w:t>
      </w:r>
      <w:r>
        <w:t xml:space="preserve"> </w:t>
      </w:r>
      <w:r>
        <w:t xml:space="preserve">purchases and often receive incomplete reimbursement.</w:t>
      </w:r>
      <w:r>
        <w:br/>
      </w:r>
      <w:r>
        <w:t xml:space="preserve">Regarding the OPC, SMEs mostly agreed with the problem statements identified. For instance,</w:t>
      </w:r>
      <w:r>
        <w:t xml:space="preserve"> </w:t>
      </w:r>
      <w:r>
        <w:t xml:space="preserve">concerning the lack of reimbursement in seven days of air passengers when the flight is</w:t>
      </w:r>
      <w:r>
        <w:t xml:space="preserve"> </w:t>
      </w:r>
      <w:r>
        <w:t xml:space="preserve">cancelled and the ticket was booked through an intermediary, 14 out of 29 SMEs fully agreed</w:t>
      </w:r>
      <w:r>
        <w:t xml:space="preserve"> </w:t>
      </w:r>
      <w:r>
        <w:t xml:space="preserve">with the statement that “air carriers cannot always respect the obligation to reimburse</w:t>
      </w:r>
      <w:r>
        <w:t xml:space="preserve"> </w:t>
      </w:r>
      <w:r>
        <w:t xml:space="preserve">passengers within seven days following the cancellation when the flight was booked via an</w:t>
      </w:r>
      <w:r>
        <w:t xml:space="preserve"> </w:t>
      </w:r>
      <w:r>
        <w:t xml:space="preserve">intermediary ticket vendor”, whilst 5 fully disagreed. 7 out of the 10 SME carriers and terminal</w:t>
      </w:r>
      <w:r>
        <w:t xml:space="preserve"> </w:t>
      </w:r>
      <w:r>
        <w:t xml:space="preserve">managers agreed or fully agreed with the same statement. In addition, 4 out of the 5 SME</w:t>
      </w:r>
      <w:r>
        <w:t xml:space="preserve"> </w:t>
      </w:r>
      <w:r>
        <w:t xml:space="preserve">intermediaries somewhat agreed or fully agreed with the statement. In turn, 10 out of 29</w:t>
      </w:r>
      <w:r>
        <w:t xml:space="preserve"> </w:t>
      </w:r>
      <w:r>
        <w:t xml:space="preserve">stakeholders fully agreed with the statement that “intermediary ticket vendors are not obliged</w:t>
      </w:r>
      <w:r>
        <w:t xml:space="preserve"> </w:t>
      </w:r>
      <w:r>
        <w:t xml:space="preserve">to reimburse passengers who booked with them when the flight was cancelled by the air</w:t>
      </w:r>
      <w:r>
        <w:t xml:space="preserve"> </w:t>
      </w:r>
      <w:r>
        <w:t xml:space="preserve">carrier”, while 6 out of 29 agreed whilst 3 fully disagreed and 2 disagreed somewhat out of 29.</w:t>
      </w:r>
      <w:r>
        <w:t xml:space="preserve"> </w:t>
      </w:r>
      <w:r>
        <w:t xml:space="preserve">Of which 4 out of 5 SME intermediaries somewhat agreed or fully agreed and 9 SME carriers</w:t>
      </w:r>
      <w:r>
        <w:t xml:space="preserve"> </w:t>
      </w:r>
      <w:r>
        <w:t xml:space="preserve">or terminal managers somewhat agreed or fully agreed with the statement.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Additionally, 17 out of 39 SMEs somewhat agreed or fully agreed with the statement that</w:t>
      </w:r>
      <w:r>
        <w:t xml:space="preserve"> </w:t>
      </w:r>
      <w:r>
        <w:t xml:space="preserve">passengers are not protected by the existing passenger rights rules when switching between</w:t>
      </w:r>
      <w:r>
        <w:t xml:space="preserve"> </w:t>
      </w:r>
      <w:r>
        <w:t xml:space="preserve">transport modes (of which 10 are SME carriers and terminal managers), whilst 15 out of 39</w:t>
      </w:r>
      <w:r>
        <w:t xml:space="preserve"> </w:t>
      </w:r>
      <w:r>
        <w:t xml:space="preserve">somewhat disagreed or fully disagreed. On the other hand, 20 out of 40 fully or somewhat</w:t>
      </w:r>
      <w:r>
        <w:t xml:space="preserve"> </w:t>
      </w:r>
      <w:r>
        <w:t xml:space="preserve">agreed with the statement that “passengers are not protected by the existing passenger rights</w:t>
      </w:r>
      <w:r>
        <w:t xml:space="preserve"> </w:t>
      </w:r>
      <w:r>
        <w:t xml:space="preserve">rules when switching between different transport modes”, whilst 15 out of 40 disagreed</w:t>
      </w:r>
      <w:r>
        <w:t xml:space="preserve"> </w:t>
      </w:r>
      <w:r>
        <w:t xml:space="preserve">somewhat or fully disagreed, of which 12 SME carriers and terminal managers somewhat</w:t>
      </w:r>
      <w:r>
        <w:t xml:space="preserve"> </w:t>
      </w:r>
      <w:r>
        <w:t xml:space="preserve">agreed or fully agreed and 2 disagreed. Lastly, 25 out of 50 respondents somewhat agreed or</w:t>
      </w:r>
      <w:r>
        <w:t xml:space="preserve"> </w:t>
      </w:r>
      <w:r>
        <w:t xml:space="preserve">fully agreed with the statement that the enforcement of passenger rights is not effective enough,</w:t>
      </w:r>
      <w:r>
        <w:t xml:space="preserve"> </w:t>
      </w:r>
      <w:r>
        <w:t xml:space="preserve">whilst 16 out of 50 somewhat disagreed or fully disagreed. 8 SME carriers and terminal</w:t>
      </w:r>
      <w:r>
        <w:t xml:space="preserve"> </w:t>
      </w:r>
      <w:r>
        <w:t xml:space="preserve">managers somewhat agreed or fully agreed with this statement and 2 disagreed.</w:t>
      </w:r>
      <w:r>
        <w:br/>
      </w:r>
      <w:r>
        <w:t xml:space="preserve">Step 3/4: Assessment of the impact on SMEs</w:t>
      </w:r>
      <w:r>
        <w:t xml:space="preserve"> </w:t>
      </w:r>
      <w:r>
        <w:t xml:space="preserve">The following paragraphs outline the economic impacts expected to be borne by SMEs. As</w:t>
      </w:r>
      <w:r>
        <w:t xml:space="preserve"> </w:t>
      </w:r>
      <w:r>
        <w:t xml:space="preserve">explained in step 1, SMEs account for 95% of air intermediaries, 85% of bus and coach</w:t>
      </w:r>
      <w:r>
        <w:t xml:space="preserve"> </w:t>
      </w:r>
      <w:r>
        <w:t xml:space="preserve">operators and 99% of waterborne passenger operators affected by the initiative. Details on</w:t>
      </w:r>
      <w:r>
        <w:t xml:space="preserve"> </w:t>
      </w:r>
      <w:r>
        <w:t xml:space="preserve">calculations of impacts related to individual policy measures can be found in Annex 4.</w:t>
      </w:r>
      <w:r>
        <w:t xml:space="preserve"> </w:t>
      </w:r>
      <w:r>
        <w:t xml:space="preserve">Options related to enforcement (problem area 1). Both PO 1.1 and PO 1.2 lead to an increase</w:t>
      </w:r>
      <w:r>
        <w:t xml:space="preserve"> </w:t>
      </w:r>
      <w:r>
        <w:t xml:space="preserve">of the administrative and adjustment costs for SME carriers and of the adjustment costs for</w:t>
      </w:r>
      <w:r>
        <w:t xml:space="preserve"> </w:t>
      </w:r>
      <w:r>
        <w:t xml:space="preserve">SME intermediaries, compared to the baseline. Administrative costs stem from policy measure</w:t>
      </w:r>
      <w:r>
        <w:t xml:space="preserve"> </w:t>
      </w:r>
      <w:r>
        <w:t xml:space="preserve">PM A.2, while adjustment costs stem from policy measures PM A.2 and PM A.3 in PO 1.1 and</w:t>
      </w:r>
      <w:r>
        <w:t xml:space="preserve"> </w:t>
      </w:r>
      <w:r>
        <w:t xml:space="preserve">PO 1.2. In addition, PM A.5 also results in adjustment costs for PO 1.2.</w:t>
      </w:r>
      <w:r>
        <w:t xml:space="preserve"> </w:t>
      </w:r>
      <w:r>
        <w:t xml:space="preserve">For SME carriers, PO 1.2 shows higher costs than PO 1.1 in 2025 (EUR 17.8 million compared</w:t>
      </w:r>
      <w:r>
        <w:t xml:space="preserve"> </w:t>
      </w:r>
      <w:r>
        <w:t xml:space="preserve">to EUR 13.5 million respectively), while in 2030 and 2050 the costs are similar for both options</w:t>
      </w:r>
      <w:r>
        <w:t xml:space="preserve"> </w:t>
      </w:r>
      <w:r>
        <w:t xml:space="preserve">(EUR 4.4 million). This is because of PM A.5 (included only in PO 1.2) that requires carriers</w:t>
      </w:r>
      <w:r>
        <w:t xml:space="preserve"> </w:t>
      </w:r>
      <w:r>
        <w:t xml:space="preserve">to better inform passenger about their rights. In terms of present value over 2025-2050, total</w:t>
      </w:r>
      <w:r>
        <w:t xml:space="preserve"> </w:t>
      </w:r>
      <w:r>
        <w:t xml:space="preserve">costs for carriers are estimated at EUR 89.3 million in PO 1.1 and at EUR 93.6 million in PO</w:t>
      </w:r>
      <w:r>
        <w:t xml:space="preserve"> </w:t>
      </w:r>
      <w:r>
        <w:t xml:space="preserve">1.2. The increase in administrative costs compared to the baseline is generated in both policy</w:t>
      </w:r>
      <w:r>
        <w:t xml:space="preserve"> </w:t>
      </w:r>
      <w:r>
        <w:t xml:space="preserve">options by PM A.2 linked to reporting by SME carriers (EUR 80.1 million, expressed as present</w:t>
      </w:r>
      <w:r>
        <w:t xml:space="preserve"> </w:t>
      </w:r>
      <w:r>
        <w:t xml:space="preserve">value over 2025-2050).</w:t>
      </w:r>
      <w:r>
        <w:br/>
      </w:r>
      <w:r>
        <w:t xml:space="preserve">The intermediary ticket vendors and tour operators bear one-off adjustment costs of EUR 13.6</w:t>
      </w:r>
      <w:r>
        <w:t xml:space="preserve"> </w:t>
      </w:r>
      <w:r>
        <w:t xml:space="preserve">million in 2025. The tables below illustrate details about these costs.</w:t>
      </w:r>
      <w:r>
        <w:t xml:space="preserve"> </w:t>
      </w:r>
      <w:r>
        <w:t xml:space="preserve">Table 143: Total recurrent and one-off costs for SMEs in the POs addressing problem area 1, expressed as</w:t>
      </w:r>
      <w:r>
        <w:t xml:space="preserve"> </w:t>
      </w:r>
      <w:r>
        <w:t xml:space="preserve">present value over 2025-2050 relative to the baseline scenario, in million EUR (2021 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Carriers</w:t>
      </w:r>
      <w:r>
        <w:t xml:space="preserve"> </w:t>
      </w:r>
      <w:r>
        <w:t xml:space="preserve">89.27</w:t>
      </w:r>
      <w:r>
        <w:t xml:space="preserve"> </w:t>
      </w:r>
      <w:r>
        <w:t xml:space="preserve">93.63</w:t>
      </w:r>
      <w:r>
        <w:t xml:space="preserve"> </w:t>
      </w:r>
      <w:r>
        <w:t xml:space="preserve">Administrative costs</w:t>
      </w:r>
      <w:r>
        <w:br/>
      </w:r>
      <w:r>
        <w:t xml:space="preserve">80.14</w:t>
      </w:r>
      <w:r>
        <w:t xml:space="preserve"> </w:t>
      </w:r>
      <w:r>
        <w:t xml:space="preserve">80.14</w:t>
      </w:r>
      <w:r>
        <w:t xml:space="preserve"> </w:t>
      </w:r>
      <w:r>
        <w:t xml:space="preserve">Adjustment costs</w:t>
      </w:r>
      <w:r>
        <w:br/>
      </w:r>
      <w:r>
        <w:t xml:space="preserve">9.14</w:t>
      </w:r>
      <w:r>
        <w:t xml:space="preserve"> </w:t>
      </w:r>
      <w:r>
        <w:t xml:space="preserve">13.49</w:t>
      </w:r>
      <w:r>
        <w:t xml:space="preserve"> </w:t>
      </w:r>
      <w:r>
        <w:t xml:space="preserve">Bus and coach operators</w:t>
      </w:r>
      <w:r>
        <w:br/>
      </w:r>
      <w:r>
        <w:t xml:space="preserve">76.9</w:t>
      </w:r>
      <w:r>
        <w:t xml:space="preserve"> </w:t>
      </w:r>
      <w:r>
        <w:t xml:space="preserve">80.6</w:t>
      </w:r>
      <w:r>
        <w:t xml:space="preserve"> </w:t>
      </w:r>
      <w:r>
        <w:t xml:space="preserve">Administrative costs</w:t>
      </w:r>
      <w:r>
        <w:br/>
      </w:r>
      <w:r>
        <w:t xml:space="preserve">69.0</w:t>
      </w:r>
      <w:r>
        <w:t xml:space="preserve"> </w:t>
      </w:r>
      <w:r>
        <w:t xml:space="preserve">69.0</w:t>
      </w:r>
      <w:r>
        <w:t xml:space="preserve"> </w:t>
      </w:r>
      <w:r>
        <w:t xml:space="preserve">Adjustment costs</w:t>
      </w:r>
      <w:r>
        <w:br/>
      </w:r>
      <w:r>
        <w:t xml:space="preserve">7.9</w:t>
      </w:r>
      <w:r>
        <w:t xml:space="preserve"> </w:t>
      </w:r>
      <w:r>
        <w:t xml:space="preserve">11.6</w:t>
      </w:r>
      <w:r>
        <w:t xml:space="preserve"> </w:t>
      </w:r>
      <w:r>
        <w:t xml:space="preserve">Waterborne transport operators</w:t>
      </w:r>
      <w:r>
        <w:t xml:space="preserve"> </w:t>
      </w:r>
      <w:r>
        <w:t xml:space="preserve">12.4</w:t>
      </w:r>
      <w:r>
        <w:t xml:space="preserve"> </w:t>
      </w:r>
      <w:r>
        <w:t xml:space="preserve">13.0</w:t>
      </w:r>
      <w:r>
        <w:t xml:space="preserve"> </w:t>
      </w:r>
      <w:r>
        <w:t xml:space="preserve">Administrative costs</w:t>
      </w:r>
      <w:r>
        <w:br/>
      </w:r>
      <w:r>
        <w:t xml:space="preserve">11.1</w:t>
      </w:r>
      <w:r>
        <w:t xml:space="preserve"> </w:t>
      </w:r>
      <w:r>
        <w:t xml:space="preserve">11.1</w:t>
      </w:r>
      <w:r>
        <w:t xml:space="preserve"> </w:t>
      </w:r>
      <w:r>
        <w:t xml:space="preserve">Adjustment costs</w:t>
      </w:r>
      <w:r>
        <w:br/>
      </w:r>
      <w:r>
        <w:t xml:space="preserve">1.3</w:t>
      </w:r>
      <w:r>
        <w:t xml:space="preserve"> </w:t>
      </w:r>
      <w:r>
        <w:t xml:space="preserve">1.9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13.6</w:t>
      </w:r>
      <w:r>
        <w:t xml:space="preserve"> </w:t>
      </w:r>
      <w:r>
        <w:t xml:space="preserve">13.6</w:t>
      </w:r>
      <w:r>
        <w:t xml:space="preserve"> </w:t>
      </w:r>
      <w:r>
        <w:t xml:space="preserve">Adjustment costs</w:t>
      </w:r>
      <w:r>
        <w:br/>
      </w:r>
      <w:r>
        <w:t xml:space="preserve">13.6</w:t>
      </w:r>
      <w:r>
        <w:t xml:space="preserve"> </w:t>
      </w:r>
      <w:r>
        <w:t xml:space="preserve">13.6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Table 144: Total recurrent and one-off costs for SMEs in the POs addressing problem area 1, in 2025, 2030</w:t>
      </w:r>
      <w:r>
        <w:t xml:space="preserve"> </w:t>
      </w:r>
      <w:r>
        <w:t xml:space="preserve">and 2050 relative to the baseline scenario,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Carriers</w:t>
      </w:r>
      <w:r>
        <w:t xml:space="preserve"> </w:t>
      </w:r>
      <w:r>
        <w:t xml:space="preserve">13.49</w:t>
      </w:r>
      <w:r>
        <w:t xml:space="preserve"> </w:t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17.84</w:t>
      </w:r>
      <w:r>
        <w:t xml:space="preserve"> </w:t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Administrative costs</w:t>
      </w:r>
      <w:r>
        <w:br/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Adjustment costs</w:t>
      </w:r>
      <w:r>
        <w:br/>
      </w:r>
      <w:r>
        <w:t xml:space="preserve">9.14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13.49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Bus and coach operators</w:t>
      </w:r>
      <w:r>
        <w:br/>
      </w:r>
      <w:r>
        <w:t xml:space="preserve">11.62</w:t>
      </w:r>
      <w:r>
        <w:t xml:space="preserve"> </w:t>
      </w:r>
      <w:r>
        <w:t xml:space="preserve">3.75</w:t>
      </w:r>
      <w:r>
        <w:t xml:space="preserve"> </w:t>
      </w:r>
      <w:r>
        <w:t xml:space="preserve">3.75</w:t>
      </w:r>
      <w:r>
        <w:t xml:space="preserve"> </w:t>
      </w:r>
      <w:r>
        <w:t xml:space="preserve">15.37</w:t>
      </w:r>
      <w:r>
        <w:t xml:space="preserve"> </w:t>
      </w:r>
      <w:r>
        <w:t xml:space="preserve">3.75</w:t>
      </w:r>
      <w:r>
        <w:t xml:space="preserve"> </w:t>
      </w:r>
      <w:r>
        <w:t xml:space="preserve">3.75</w:t>
      </w:r>
      <w:r>
        <w:t xml:space="preserve"> </w:t>
      </w:r>
      <w:r>
        <w:t xml:space="preserve">Administrative costs</w:t>
      </w:r>
      <w:r>
        <w:br/>
      </w:r>
      <w:r>
        <w:t xml:space="preserve">3.75</w:t>
      </w:r>
      <w:r>
        <w:t xml:space="preserve"> </w:t>
      </w:r>
      <w:r>
        <w:t xml:space="preserve">3.75</w:t>
      </w:r>
      <w:r>
        <w:t xml:space="preserve"> </w:t>
      </w:r>
      <w:r>
        <w:t xml:space="preserve">3.75</w:t>
      </w:r>
      <w:r>
        <w:t xml:space="preserve"> </w:t>
      </w:r>
      <w:r>
        <w:t xml:space="preserve">3.75</w:t>
      </w:r>
      <w:r>
        <w:t xml:space="preserve"> </w:t>
      </w:r>
      <w:r>
        <w:t xml:space="preserve">3.75</w:t>
      </w:r>
      <w:r>
        <w:t xml:space="preserve"> </w:t>
      </w:r>
      <w:r>
        <w:t xml:space="preserve">3.75</w:t>
      </w:r>
      <w:r>
        <w:t xml:space="preserve"> </w:t>
      </w:r>
      <w:r>
        <w:t xml:space="preserve">Adjustment costs</w:t>
      </w:r>
      <w:r>
        <w:br/>
      </w:r>
      <w:r>
        <w:t xml:space="preserve">7.87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11.62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Waterborne transport operators</w:t>
      </w:r>
      <w:r>
        <w:t xml:space="preserve"> </w:t>
      </w:r>
      <w:r>
        <w:t xml:space="preserve">1.87</w:t>
      </w:r>
      <w:r>
        <w:t xml:space="preserve"> </w:t>
      </w:r>
      <w:r>
        <w:t xml:space="preserve">0.60</w:t>
      </w:r>
      <w:r>
        <w:t xml:space="preserve"> </w:t>
      </w:r>
      <w:r>
        <w:t xml:space="preserve">0.60</w:t>
      </w:r>
      <w:r>
        <w:t xml:space="preserve"> </w:t>
      </w:r>
      <w:r>
        <w:t xml:space="preserve">2.48</w:t>
      </w:r>
      <w:r>
        <w:t xml:space="preserve"> </w:t>
      </w:r>
      <w:r>
        <w:t xml:space="preserve">0.60</w:t>
      </w:r>
      <w:r>
        <w:t xml:space="preserve"> </w:t>
      </w:r>
      <w:r>
        <w:t xml:space="preserve">0.60</w:t>
      </w:r>
      <w:r>
        <w:t xml:space="preserve"> </w:t>
      </w:r>
      <w:r>
        <w:t xml:space="preserve">Administrative costs</w:t>
      </w:r>
      <w:r>
        <w:br/>
      </w:r>
      <w:r>
        <w:t xml:space="preserve">0.60</w:t>
      </w:r>
      <w:r>
        <w:t xml:space="preserve"> </w:t>
      </w:r>
      <w:r>
        <w:t xml:space="preserve">0.60</w:t>
      </w:r>
      <w:r>
        <w:t xml:space="preserve"> </w:t>
      </w:r>
      <w:r>
        <w:t xml:space="preserve">0.60</w:t>
      </w:r>
      <w:r>
        <w:t xml:space="preserve"> </w:t>
      </w:r>
      <w:r>
        <w:t xml:space="preserve">0.60</w:t>
      </w:r>
      <w:r>
        <w:t xml:space="preserve"> </w:t>
      </w:r>
      <w:r>
        <w:t xml:space="preserve">0.60</w:t>
      </w:r>
      <w:r>
        <w:t xml:space="preserve"> </w:t>
      </w:r>
      <w:r>
        <w:t xml:space="preserve">0.60</w:t>
      </w:r>
      <w:r>
        <w:t xml:space="preserve"> </w:t>
      </w:r>
      <w:r>
        <w:t xml:space="preserve">Adjustment costs</w:t>
      </w:r>
      <w:r>
        <w:br/>
      </w:r>
      <w:r>
        <w:t xml:space="preserve">1.27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1.87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13.64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13.64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Adjustment costs</w:t>
      </w:r>
      <w:r>
        <w:br/>
      </w:r>
      <w:r>
        <w:t xml:space="preserve">13.64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13.64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Table 145: Recurrent and one-off costs for SMEs carriers in the POs addressing problem area 1, by policy</w:t>
      </w:r>
      <w:r>
        <w:t xml:space="preserve"> </w:t>
      </w:r>
      <w:r>
        <w:t xml:space="preserve">measure, expressed as present value over 2025-2050 relative to the baseline scenario, in million EUR (2021</w:t>
      </w:r>
      <w:r>
        <w:t xml:space="preserve"> </w:t>
      </w:r>
      <w:r>
        <w:t xml:space="preserve">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Administrative costs</w:t>
      </w:r>
      <w:r>
        <w:br/>
      </w:r>
      <w:r>
        <w:t xml:space="preserve">80.14</w:t>
      </w:r>
      <w:r>
        <w:t xml:space="preserve"> </w:t>
      </w:r>
      <w:r>
        <w:t xml:space="preserve">80.14</w:t>
      </w:r>
      <w:r>
        <w:t xml:space="preserve"> </w:t>
      </w:r>
      <w:r>
        <w:t xml:space="preserve">PM A.2</w:t>
      </w:r>
      <w:r>
        <w:t xml:space="preserve"> </w:t>
      </w:r>
      <w:r>
        <w:t xml:space="preserve">80.14</w:t>
      </w:r>
      <w:r>
        <w:t xml:space="preserve"> </w:t>
      </w:r>
      <w:r>
        <w:t xml:space="preserve">80.14</w:t>
      </w:r>
      <w:r>
        <w:t xml:space="preserve"> </w:t>
      </w:r>
      <w:r>
        <w:t xml:space="preserve">Bus and coach</w:t>
      </w:r>
      <w:r>
        <w:t xml:space="preserve"> </w:t>
      </w:r>
      <w:r>
        <w:t xml:space="preserve">69.01</w:t>
      </w:r>
      <w:r>
        <w:t xml:space="preserve"> </w:t>
      </w:r>
      <w:r>
        <w:t xml:space="preserve">69.01</w:t>
      </w:r>
      <w:r>
        <w:t xml:space="preserve"> </w:t>
      </w:r>
      <w:r>
        <w:t xml:space="preserve">Waterborne</w:t>
      </w:r>
      <w:r>
        <w:t xml:space="preserve"> </w:t>
      </w:r>
      <w:r>
        <w:t xml:space="preserve">11.13</w:t>
      </w:r>
      <w:r>
        <w:t xml:space="preserve"> </w:t>
      </w:r>
      <w:r>
        <w:t xml:space="preserve">11.13</w:t>
      </w:r>
      <w:r>
        <w:t xml:space="preserve"> </w:t>
      </w:r>
      <w:r>
        <w:t xml:space="preserve">Adjustment costs</w:t>
      </w:r>
      <w:r>
        <w:br/>
      </w:r>
      <w:r>
        <w:t xml:space="preserve">9.14</w:t>
      </w:r>
      <w:r>
        <w:t xml:space="preserve"> </w:t>
      </w:r>
      <w:r>
        <w:t xml:space="preserve">13.49</w:t>
      </w:r>
      <w:r>
        <w:t xml:space="preserve"> </w:t>
      </w:r>
      <w:r>
        <w:t xml:space="preserve">PM A.2</w:t>
      </w:r>
      <w:r>
        <w:t xml:space="preserve"> </w:t>
      </w:r>
      <w:r>
        <w:t xml:space="preserve">8.70</w:t>
      </w:r>
      <w:r>
        <w:t xml:space="preserve"> </w:t>
      </w:r>
      <w:r>
        <w:t xml:space="preserve">8.70</w:t>
      </w:r>
      <w:r>
        <w:t xml:space="preserve"> </w:t>
      </w:r>
      <w:r>
        <w:t xml:space="preserve">Bus and coach</w:t>
      </w:r>
      <w:r>
        <w:t xml:space="preserve"> </w:t>
      </w:r>
      <w:r>
        <w:t xml:space="preserve">7.50</w:t>
      </w:r>
      <w:r>
        <w:t xml:space="preserve"> </w:t>
      </w:r>
      <w:r>
        <w:t xml:space="preserve">7.50</w:t>
      </w:r>
      <w:r>
        <w:t xml:space="preserve"> </w:t>
      </w:r>
      <w:r>
        <w:t xml:space="preserve">Waterborne</w:t>
      </w:r>
      <w:r>
        <w:t xml:space="preserve"> </w:t>
      </w:r>
      <w:r>
        <w:t xml:space="preserve">1.21</w:t>
      </w:r>
      <w:r>
        <w:t xml:space="preserve"> </w:t>
      </w:r>
      <w:r>
        <w:t xml:space="preserve">1.21</w:t>
      </w:r>
      <w:r>
        <w:t xml:space="preserve"> </w:t>
      </w:r>
      <w:r>
        <w:t xml:space="preserve">PM A.3</w:t>
      </w:r>
      <w:r>
        <w:t xml:space="preserve"> </w:t>
      </w:r>
      <w:r>
        <w:t xml:space="preserve">0.44</w:t>
      </w:r>
      <w:r>
        <w:t xml:space="preserve"> </w:t>
      </w:r>
      <w:r>
        <w:t xml:space="preserve">0.44</w:t>
      </w:r>
      <w:r>
        <w:t xml:space="preserve"> </w:t>
      </w:r>
      <w:r>
        <w:t xml:space="preserve">Bus and coach</w:t>
      </w:r>
      <w:r>
        <w:t xml:space="preserve"> </w:t>
      </w:r>
      <w:r>
        <w:t xml:space="preserve">0.37</w:t>
      </w:r>
      <w:r>
        <w:t xml:space="preserve"> </w:t>
      </w:r>
      <w:r>
        <w:t xml:space="preserve">0.37</w:t>
      </w:r>
      <w:r>
        <w:t xml:space="preserve"> </w:t>
      </w:r>
      <w:r>
        <w:t xml:space="preserve">Waterborne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PM A.5</w:t>
      </w:r>
    </w:p>
    <w:p>
      <w:pPr>
        <w:pStyle w:val="BodyText"/>
      </w:pPr>
      <w:r>
        <w:t xml:space="preserve">4.35</w:t>
      </w:r>
      <w:r>
        <w:t xml:space="preserve"> </w:t>
      </w:r>
      <w:r>
        <w:t xml:space="preserve">Bus and coach</w:t>
      </w:r>
    </w:p>
    <w:p>
      <w:pPr>
        <w:pStyle w:val="BodyText"/>
      </w:pPr>
      <w:r>
        <w:t xml:space="preserve">3.75</w:t>
      </w:r>
      <w:r>
        <w:t xml:space="preserve"> </w:t>
      </w:r>
      <w:r>
        <w:t xml:space="preserve">Waterborne</w:t>
      </w:r>
    </w:p>
    <w:p>
      <w:pPr>
        <w:pStyle w:val="BodyText"/>
      </w:pPr>
      <w:r>
        <w:t xml:space="preserve">0.60</w:t>
      </w:r>
      <w:r>
        <w:t xml:space="preserve"> </w:t>
      </w:r>
      <w:r>
        <w:t xml:space="preserve">Net costs</w:t>
      </w:r>
      <w:r>
        <w:t xml:space="preserve"> </w:t>
      </w:r>
      <w:r>
        <w:t xml:space="preserve">89.27</w:t>
      </w:r>
      <w:r>
        <w:t xml:space="preserve"> </w:t>
      </w:r>
      <w:r>
        <w:t xml:space="preserve">93.63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Table 146: Recurrent and one-off costs for SMEs carriers in the POs addressing problem area 1, by policy</w:t>
      </w:r>
      <w:r>
        <w:t xml:space="preserve"> </w:t>
      </w:r>
      <w:r>
        <w:t xml:space="preserve">measure, in 2025, 2030 and 2050 relative to the baseline scenario,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br/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PM A.2</w:t>
      </w:r>
      <w:r>
        <w:t xml:space="preserve"> </w:t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Bus and coach</w:t>
      </w:r>
      <w:r>
        <w:t xml:space="preserve"> </w:t>
      </w:r>
      <w:r>
        <w:t xml:space="preserve">3.75</w:t>
      </w:r>
      <w:r>
        <w:t xml:space="preserve"> </w:t>
      </w:r>
      <w:r>
        <w:t xml:space="preserve">3.75</w:t>
      </w:r>
      <w:r>
        <w:t xml:space="preserve"> </w:t>
      </w:r>
      <w:r>
        <w:t xml:space="preserve">3.75</w:t>
      </w:r>
      <w:r>
        <w:t xml:space="preserve"> </w:t>
      </w:r>
      <w:r>
        <w:t xml:space="preserve">3.75</w:t>
      </w:r>
      <w:r>
        <w:t xml:space="preserve"> </w:t>
      </w:r>
      <w:r>
        <w:t xml:space="preserve">3.75</w:t>
      </w:r>
      <w:r>
        <w:t xml:space="preserve"> </w:t>
      </w:r>
      <w:r>
        <w:t xml:space="preserve">3.75</w:t>
      </w:r>
      <w:r>
        <w:t xml:space="preserve"> </w:t>
      </w:r>
      <w:r>
        <w:t xml:space="preserve">Waterborne</w:t>
      </w:r>
      <w:r>
        <w:t xml:space="preserve"> </w:t>
      </w:r>
      <w:r>
        <w:t xml:space="preserve">0.60</w:t>
      </w:r>
      <w:r>
        <w:t xml:space="preserve"> </w:t>
      </w:r>
      <w:r>
        <w:t xml:space="preserve">0.60</w:t>
      </w:r>
      <w:r>
        <w:t xml:space="preserve"> </w:t>
      </w:r>
      <w:r>
        <w:t xml:space="preserve">0.60</w:t>
      </w:r>
      <w:r>
        <w:t xml:space="preserve"> </w:t>
      </w:r>
      <w:r>
        <w:t xml:space="preserve">0.60</w:t>
      </w:r>
      <w:r>
        <w:t xml:space="preserve"> </w:t>
      </w:r>
      <w:r>
        <w:t xml:space="preserve">0.60</w:t>
      </w:r>
      <w:r>
        <w:t xml:space="preserve"> </w:t>
      </w:r>
      <w:r>
        <w:t xml:space="preserve">0.60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  <w:r>
        <w:br/>
      </w:r>
      <w:r>
        <w:t xml:space="preserve">9.14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13.49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PM A.2</w:t>
      </w:r>
      <w:r>
        <w:t xml:space="preserve"> </w:t>
      </w:r>
      <w:r>
        <w:t xml:space="preserve">8.70</w:t>
      </w:r>
    </w:p>
    <w:p>
      <w:pPr>
        <w:pStyle w:val="BodyText"/>
      </w:pPr>
      <w:r>
        <w:t xml:space="preserve">8.70</w:t>
      </w:r>
    </w:p>
    <w:p>
      <w:pPr>
        <w:pStyle w:val="BodyText"/>
      </w:pPr>
      <w:r>
        <w:t xml:space="preserve">Bus and coach</w:t>
      </w:r>
      <w:r>
        <w:t xml:space="preserve"> </w:t>
      </w:r>
      <w:r>
        <w:t xml:space="preserve">7.50</w:t>
      </w:r>
    </w:p>
    <w:p>
      <w:pPr>
        <w:pStyle w:val="BodyText"/>
      </w:pPr>
      <w:r>
        <w:t xml:space="preserve">7.50</w:t>
      </w:r>
    </w:p>
    <w:p>
      <w:pPr>
        <w:pStyle w:val="BodyText"/>
      </w:pPr>
      <w:r>
        <w:t xml:space="preserve">Waterborne</w:t>
      </w:r>
      <w:r>
        <w:t xml:space="preserve"> </w:t>
      </w:r>
      <w:r>
        <w:t xml:space="preserve">1.21</w:t>
      </w:r>
    </w:p>
    <w:p>
      <w:pPr>
        <w:pStyle w:val="BodyText"/>
      </w:pPr>
      <w:r>
        <w:t xml:space="preserve">1.21</w:t>
      </w:r>
    </w:p>
    <w:p>
      <w:pPr>
        <w:pStyle w:val="BodyText"/>
      </w:pPr>
      <w:r>
        <w:t xml:space="preserve">PM A.3</w:t>
      </w:r>
      <w:r>
        <w:t xml:space="preserve"> </w:t>
      </w:r>
      <w:r>
        <w:t xml:space="preserve">0.44</w:t>
      </w:r>
    </w:p>
    <w:p>
      <w:pPr>
        <w:pStyle w:val="BodyText"/>
      </w:pPr>
      <w:r>
        <w:t xml:space="preserve">0.44</w:t>
      </w:r>
    </w:p>
    <w:p>
      <w:pPr>
        <w:pStyle w:val="BodyText"/>
      </w:pPr>
      <w:r>
        <w:t xml:space="preserve">Bus and coach</w:t>
      </w:r>
      <w:r>
        <w:t xml:space="preserve"> </w:t>
      </w:r>
      <w:r>
        <w:t xml:space="preserve">0.37</w:t>
      </w:r>
    </w:p>
    <w:p>
      <w:pPr>
        <w:pStyle w:val="BodyText"/>
      </w:pPr>
      <w:r>
        <w:t xml:space="preserve">0.37</w:t>
      </w:r>
    </w:p>
    <w:p>
      <w:pPr>
        <w:pStyle w:val="BodyText"/>
      </w:pPr>
      <w:r>
        <w:t xml:space="preserve">Waterborne</w:t>
      </w:r>
      <w:r>
        <w:t xml:space="preserve"> </w:t>
      </w:r>
      <w:r>
        <w:t xml:space="preserve">0.06</w:t>
      </w:r>
    </w:p>
    <w:p>
      <w:pPr>
        <w:pStyle w:val="BodyText"/>
      </w:pPr>
      <w:r>
        <w:t xml:space="preserve">0.06</w:t>
      </w:r>
    </w:p>
    <w:p>
      <w:pPr>
        <w:pStyle w:val="BodyText"/>
      </w:pPr>
      <w:r>
        <w:t xml:space="preserve">PM A.5</w:t>
      </w:r>
    </w:p>
    <w:p>
      <w:pPr>
        <w:pStyle w:val="BodyText"/>
      </w:pPr>
      <w:r>
        <w:t xml:space="preserve">4.35</w:t>
      </w:r>
    </w:p>
    <w:p>
      <w:pPr>
        <w:pStyle w:val="BodyText"/>
      </w:pPr>
      <w:r>
        <w:t xml:space="preserve">Bus and coach</w:t>
      </w:r>
    </w:p>
    <w:p>
      <w:pPr>
        <w:pStyle w:val="BodyText"/>
      </w:pPr>
      <w:r>
        <w:t xml:space="preserve">3.75</w:t>
      </w:r>
    </w:p>
    <w:p>
      <w:pPr>
        <w:pStyle w:val="BodyText"/>
      </w:pPr>
      <w:r>
        <w:t xml:space="preserve">Waterborne</w:t>
      </w:r>
    </w:p>
    <w:p>
      <w:pPr>
        <w:pStyle w:val="BodyText"/>
      </w:pPr>
      <w:r>
        <w:t xml:space="preserve">0.60</w:t>
      </w:r>
    </w:p>
    <w:p>
      <w:pPr>
        <w:pStyle w:val="BodyText"/>
      </w:pPr>
      <w:r>
        <w:t xml:space="preserve">Net costs</w:t>
      </w:r>
      <w:r>
        <w:t xml:space="preserve"> </w:t>
      </w:r>
      <w:r>
        <w:t xml:space="preserve">13.49</w:t>
      </w:r>
      <w:r>
        <w:t xml:space="preserve"> </w:t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17.84</w:t>
      </w:r>
      <w:r>
        <w:t xml:space="preserve"> </w:t>
      </w:r>
      <w:r>
        <w:t xml:space="preserve">4.35</w:t>
      </w:r>
      <w:r>
        <w:t xml:space="preserve"> </w:t>
      </w:r>
      <w:r>
        <w:t xml:space="preserve">4.35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Table 147: One-off costs for SMEs intermediaries in the POs addressing problem area 1, by policy measure,</w:t>
      </w:r>
      <w:r>
        <w:t xml:space="preserve"> </w:t>
      </w:r>
      <w:r>
        <w:t xml:space="preserve">expressed as present value over 2025-2050 relative to the baseline scenario, in million EUR (2021 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Adjustment costs</w:t>
      </w:r>
      <w:r>
        <w:br/>
      </w:r>
      <w:r>
        <w:t xml:space="preserve">13.64</w:t>
      </w:r>
      <w:r>
        <w:t xml:space="preserve"> </w:t>
      </w:r>
      <w:r>
        <w:t xml:space="preserve">13.64</w:t>
      </w:r>
      <w:r>
        <w:t xml:space="preserve"> </w:t>
      </w:r>
      <w:r>
        <w:t xml:space="preserve">PM A.3</w:t>
      </w:r>
      <w:r>
        <w:t xml:space="preserve"> </w:t>
      </w:r>
      <w:r>
        <w:t xml:space="preserve">13.64</w:t>
      </w:r>
      <w:r>
        <w:t xml:space="preserve"> </w:t>
      </w:r>
      <w:r>
        <w:t xml:space="preserve">13.64</w:t>
      </w:r>
      <w:r>
        <w:t xml:space="preserve"> </w:t>
      </w:r>
      <w:r>
        <w:t xml:space="preserve">Net costs</w:t>
      </w:r>
      <w:r>
        <w:t xml:space="preserve"> </w:t>
      </w:r>
      <w:r>
        <w:t xml:space="preserve">13.64</w:t>
      </w:r>
      <w:r>
        <w:t xml:space="preserve"> </w:t>
      </w:r>
      <w:r>
        <w:t xml:space="preserve">13.64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Table 148: One-off costs for SMEs intermediaries in the POs addressing problem area 1, by policy measure, in</w:t>
      </w:r>
      <w:r>
        <w:t xml:space="preserve"> </w:t>
      </w:r>
      <w:r>
        <w:t xml:space="preserve">2025, 2030 and 2050 relative to the baseline scenario,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1.1</w:t>
      </w:r>
      <w:r>
        <w:t xml:space="preserve"> </w:t>
      </w:r>
      <w:r>
        <w:t xml:space="preserve">PO 1.2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  <w:r>
        <w:br/>
      </w:r>
      <w:r>
        <w:t xml:space="preserve">13.64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13.64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PM A.3</w:t>
      </w:r>
      <w:r>
        <w:t xml:space="preserve"> </w:t>
      </w:r>
      <w:r>
        <w:t xml:space="preserve">13.64</w:t>
      </w:r>
    </w:p>
    <w:p>
      <w:pPr>
        <w:pStyle w:val="BodyText"/>
      </w:pPr>
      <w:r>
        <w:t xml:space="preserve">13.64</w:t>
      </w:r>
    </w:p>
    <w:p>
      <w:pPr>
        <w:pStyle w:val="BodyText"/>
      </w:pPr>
      <w:r>
        <w:t xml:space="preserve">Net costs</w:t>
      </w:r>
      <w:r>
        <w:t xml:space="preserve"> </w:t>
      </w:r>
      <w:r>
        <w:t xml:space="preserve">13.64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13.64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Source: PWC, TIS and Steer (2023), Impact assessment support study</w:t>
      </w:r>
      <w:r>
        <w:t xml:space="preserve"> </w:t>
      </w:r>
      <w:r>
        <w:t xml:space="preserve">The costs per SME carrier (for bus and coach operators and waterborne transport operators) are</w:t>
      </w:r>
      <w:r>
        <w:t xml:space="preserve"> </w:t>
      </w:r>
      <w:r>
        <w:t xml:space="preserve">estimated at EUR 3,618 in 2025 and EUR 1,167 per year from 2026 onwards, while for SME</w:t>
      </w:r>
      <w:r>
        <w:t xml:space="preserve"> </w:t>
      </w:r>
      <w:r>
        <w:t xml:space="preserve">intermediaries at EUR 117 in 2025. Considering the annual average turnover per SME (EUR</w:t>
      </w:r>
      <w:r>
        <w:t xml:space="preserve"> </w:t>
      </w:r>
      <w:r>
        <w:t xml:space="preserve">2.1 million per bus and coach operator and EUR 13.7 million per waterborne transport</w:t>
      </w:r>
      <w:r>
        <w:t xml:space="preserve"> </w:t>
      </w:r>
      <w:r>
        <w:t xml:space="preserve">operator314), the total cost per bus and coach operator is estimated at less than 0.2% of the</w:t>
      </w:r>
      <w:r>
        <w:t xml:space="preserve"> </w:t>
      </w:r>
      <w:r>
        <w:t xml:space="preserve">turnover in 2025 (including also one-off costs) and less than 0.1% of the turnover post-2025,</w:t>
      </w:r>
      <w:r>
        <w:t xml:space="preserve"> </w:t>
      </w:r>
      <w:r>
        <w:t xml:space="preserve">while the cost per waterborne transport operator is estimated at less than 0.1% of the turnover</w:t>
      </w:r>
      <w:r>
        <w:t xml:space="preserve"> </w:t>
      </w:r>
      <w:r>
        <w:t xml:space="preserve">for all periods.</w:t>
      </w:r>
      <w:r>
        <w:t xml:space="preserve"> </w:t>
      </w:r>
      <w:r>
        <w:t xml:space="preserve">Given that these costs are relatively low for the SMEs and that an SME exemption would</w:t>
      </w:r>
      <w:r>
        <w:t xml:space="preserve"> </w:t>
      </w:r>
      <w:r>
        <w:t xml:space="preserve">exclude a significant part of the targeted carriers and intermediaries from the obligations –</w:t>
      </w:r>
      <w:r>
        <w:t xml:space="preserve"> </w:t>
      </w:r>
      <w:r>
        <w:t xml:space="preserve">decreasing the policy measure’s effectiveness – no SME exemption is proposed for any of the</w:t>
      </w:r>
      <w:r>
        <w:t xml:space="preserve"> </w:t>
      </w:r>
      <w:r>
        <w:t xml:space="preserve">policy measures included in PO 1.1 and PO 1.2.</w:t>
      </w:r>
    </w:p>
    <w:p>
      <w:pPr>
        <w:pStyle w:val="BodyText"/>
      </w:pPr>
      <w:r>
        <w:t xml:space="preserve">314 Eurostat.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Options related to multimodal passenger rights (problem area 2). All three policy options PO</w:t>
      </w:r>
      <w:r>
        <w:t xml:space="preserve"> </w:t>
      </w:r>
      <w:r>
        <w:t xml:space="preserve">2.1, PO 2.2 and PO 2.3 result in an increase in adjustment costs for carriers and intermediaries</w:t>
      </w:r>
      <w:r>
        <w:t xml:space="preserve"> </w:t>
      </w:r>
      <w:r>
        <w:t xml:space="preserve">SMEs, compared to the baseline. These costs stem from policy measures PM B.1 and PM B.7</w:t>
      </w:r>
      <w:r>
        <w:t xml:space="preserve"> </w:t>
      </w:r>
      <w:r>
        <w:t xml:space="preserve">which are common to all policy options, and from PM B.3 (a or b) and PM B.4 (a or b). PM</w:t>
      </w:r>
      <w:r>
        <w:t xml:space="preserve"> </w:t>
      </w:r>
      <w:r>
        <w:t xml:space="preserve">B.1 and PM B.7 are expected to have an impact on 270 SMEs, PM B.3a and PM B.3b on 128</w:t>
      </w:r>
      <w:r>
        <w:t xml:space="preserve"> </w:t>
      </w:r>
      <w:r>
        <w:t xml:space="preserve">SMEs, and PM B.4a and PM B.4b on 263 SMEs.</w:t>
      </w:r>
      <w:r>
        <w:t xml:space="preserve"> </w:t>
      </w:r>
      <w:r>
        <w:t xml:space="preserve">Carriers bear the largest share of the total costs. PO 2.3 shows the highest increase in costs for</w:t>
      </w:r>
      <w:r>
        <w:t xml:space="preserve"> </w:t>
      </w:r>
      <w:r>
        <w:t xml:space="preserve">carriers relative to the baseline (EUR 11.25 million, of which EUR 11.23 million for bus and</w:t>
      </w:r>
      <w:r>
        <w:t xml:space="preserve"> </w:t>
      </w:r>
      <w:r>
        <w:t xml:space="preserve">coach operators and EUR 0.02 million for waterborne transport operators), followed by PO 2.2</w:t>
      </w:r>
      <w:r>
        <w:t xml:space="preserve"> </w:t>
      </w:r>
      <w:r>
        <w:t xml:space="preserve">(EUR 10.26 million, of which EUR 10.24 million for bus and coach operators and EUR 0.02</w:t>
      </w:r>
      <w:r>
        <w:t xml:space="preserve"> </w:t>
      </w:r>
      <w:r>
        <w:t xml:space="preserve">million for waterborne transport operators) and PO 2.1 (EUR 10.2 million, of which EUR 10.18</w:t>
      </w:r>
      <w:r>
        <w:t xml:space="preserve"> </w:t>
      </w:r>
      <w:r>
        <w:t xml:space="preserve">million for bus and coach operators and EUR 0.02 million for waterborne transport operators),</w:t>
      </w:r>
      <w:r>
        <w:t xml:space="preserve"> </w:t>
      </w:r>
      <w:r>
        <w:t xml:space="preserve">expressed as present value over 2025-2050. The difference is due to PM B.3b included in PO</w:t>
      </w:r>
      <w:r>
        <w:t xml:space="preserve"> </w:t>
      </w:r>
      <w:r>
        <w:t xml:space="preserve">2.3, as opposed to PM B.3a included in PO 2.1 and PO 2.2. The reason is that under PM B.3b</w:t>
      </w:r>
      <w:r>
        <w:t xml:space="preserve"> </w:t>
      </w:r>
      <w:r>
        <w:t xml:space="preserve">passengers have a right to conclude alternatives contracts where a carrier does not make</w:t>
      </w:r>
      <w:r>
        <w:t xml:space="preserve"> </w:t>
      </w:r>
      <w:r>
        <w:t xml:space="preserve">provision for the continuation of the journey, in addition to the more limited rights foreseen by</w:t>
      </w:r>
      <w:r>
        <w:t xml:space="preserve"> </w:t>
      </w:r>
      <w:r>
        <w:t xml:space="preserve">PM B.3a. For intermediaries, PO 2.3 is also the most costly option relative to the baseline (EUR</w:t>
      </w:r>
      <w:r>
        <w:t xml:space="preserve"> </w:t>
      </w:r>
      <w:r>
        <w:t xml:space="preserve">0.52 million), followed closely by PO 2.2 (EUR 0.36 million) and PO 2.1 (EUR 0.31 million),</w:t>
      </w:r>
      <w:r>
        <w:t xml:space="preserve"> </w:t>
      </w:r>
      <w:r>
        <w:t xml:space="preserve">expressed as present value over 2025-2050.</w:t>
      </w:r>
      <w:r>
        <w:br/>
      </w:r>
      <w:r>
        <w:t xml:space="preserve">At the same time, SMEs would benefit of significant hassle costs savings that outweigh the</w:t>
      </w:r>
      <w:r>
        <w:t xml:space="preserve"> </w:t>
      </w:r>
      <w:r>
        <w:t xml:space="preserve">costs. Hassle costs savings for carriers are estimated at EUR 29.9 million and for intermediaries</w:t>
      </w:r>
      <w:r>
        <w:t xml:space="preserve"> </w:t>
      </w:r>
      <w:r>
        <w:t xml:space="preserve">at EUR 22.8 million in PO 2.1, PO 2.2 and PO 2.3. Thus, all policy options result in net benefits</w:t>
      </w:r>
      <w:r>
        <w:t xml:space="preserve"> </w:t>
      </w:r>
      <w:r>
        <w:t xml:space="preserve">for SME carriers (EUR 19.7 million in PO 2.1, EUR 19.6 million in PO 2.2 and EUR 18.6</w:t>
      </w:r>
      <w:r>
        <w:t xml:space="preserve"> </w:t>
      </w:r>
      <w:r>
        <w:t xml:space="preserve">million in PO 2.3) and intermediaries (around EUR 22.5 million in PO 2.1 and PO 2.2 and EUR</w:t>
      </w:r>
      <w:r>
        <w:t xml:space="preserve"> </w:t>
      </w:r>
      <w:r>
        <w:t xml:space="preserve">22.3 million in PO 2.3), expressed as present value over 2025-2050 relative to the baseline.</w:t>
      </w:r>
      <w:r>
        <w:br/>
      </w:r>
      <w:r>
        <w:t xml:space="preserve">The tables below illustrate details about the costs and costs savings. In addition, Annex 4</w:t>
      </w:r>
      <w:r>
        <w:t xml:space="preserve"> </w:t>
      </w:r>
      <w:r>
        <w:t xml:space="preserve">provides detailed explanations of the costs and costs savings corresponding to each measure. It</w:t>
      </w:r>
      <w:r>
        <w:t xml:space="preserve"> </w:t>
      </w:r>
      <w:r>
        <w:t xml:space="preserve">should be noted that for hassle costs savings presented in this section a conservative approach</w:t>
      </w:r>
      <w:r>
        <w:t xml:space="preserve"> </w:t>
      </w:r>
      <w:r>
        <w:t xml:space="preserve">has been used (lower bound estimates).</w:t>
      </w:r>
      <w:r>
        <w:br/>
      </w:r>
      <w:r>
        <w:t xml:space="preserve">Table 149: Total costs and costs savings for SMEs in the POs addressing problem area 2, expressed as present</w:t>
      </w:r>
      <w:r>
        <w:t xml:space="preserve"> </w:t>
      </w:r>
      <w:r>
        <w:t xml:space="preserve">value over 2025-2050 relative to the baseline scenario, in million EUR (2021 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Carriers (net benefits)</w:t>
      </w:r>
      <w:r>
        <w:t xml:space="preserve"> </w:t>
      </w:r>
      <w:r>
        <w:t xml:space="preserve">19.67</w:t>
      </w:r>
      <w:r>
        <w:t xml:space="preserve"> </w:t>
      </w:r>
      <w:r>
        <w:t xml:space="preserve">19.60</w:t>
      </w:r>
      <w:r>
        <w:t xml:space="preserve"> </w:t>
      </w:r>
      <w:r>
        <w:t xml:space="preserve">18.62</w:t>
      </w:r>
      <w:r>
        <w:t xml:space="preserve"> </w:t>
      </w:r>
      <w:r>
        <w:t xml:space="preserve">Adjustment costs</w:t>
      </w:r>
      <w:r>
        <w:br/>
      </w:r>
      <w:r>
        <w:t xml:space="preserve">10.20</w:t>
      </w:r>
      <w:r>
        <w:t xml:space="preserve"> </w:t>
      </w:r>
      <w:r>
        <w:t xml:space="preserve">10.26</w:t>
      </w:r>
      <w:r>
        <w:t xml:space="preserve"> </w:t>
      </w:r>
      <w:r>
        <w:t xml:space="preserve">11.25</w:t>
      </w:r>
      <w:r>
        <w:t xml:space="preserve"> </w:t>
      </w:r>
      <w:r>
        <w:t xml:space="preserve">Hassle costs savings*</w:t>
      </w:r>
      <w:r>
        <w:t xml:space="preserve"> </w:t>
      </w:r>
      <w:r>
        <w:t xml:space="preserve">29.87</w:t>
      </w:r>
      <w:r>
        <w:t xml:space="preserve"> </w:t>
      </w:r>
      <w:r>
        <w:t xml:space="preserve">29.87</w:t>
      </w:r>
      <w:r>
        <w:t xml:space="preserve"> </w:t>
      </w:r>
      <w:r>
        <w:t xml:space="preserve">29.87</w:t>
      </w:r>
      <w:r>
        <w:t xml:space="preserve"> </w:t>
      </w:r>
      <w:r>
        <w:t xml:space="preserve">Bus and coach operators (net benefits)</w:t>
      </w:r>
      <w:r>
        <w:t xml:space="preserve"> </w:t>
      </w:r>
      <w:r>
        <w:t xml:space="preserve">18.52</w:t>
      </w:r>
      <w:r>
        <w:t xml:space="preserve"> </w:t>
      </w:r>
      <w:r>
        <w:t xml:space="preserve">18.45</w:t>
      </w:r>
      <w:r>
        <w:t xml:space="preserve"> </w:t>
      </w:r>
      <w:r>
        <w:t xml:space="preserve">17.47</w:t>
      </w:r>
      <w:r>
        <w:t xml:space="preserve"> </w:t>
      </w:r>
      <w:r>
        <w:t xml:space="preserve">Adjustment costs</w:t>
      </w:r>
      <w:r>
        <w:br/>
      </w:r>
      <w:r>
        <w:t xml:space="preserve">10.18</w:t>
      </w:r>
      <w:r>
        <w:t xml:space="preserve"> </w:t>
      </w:r>
      <w:r>
        <w:t xml:space="preserve">10.24</w:t>
      </w:r>
      <w:r>
        <w:t xml:space="preserve"> </w:t>
      </w:r>
      <w:r>
        <w:t xml:space="preserve">11.23</w:t>
      </w:r>
      <w:r>
        <w:t xml:space="preserve"> </w:t>
      </w:r>
      <w:r>
        <w:t xml:space="preserve">Hassle costs savings*</w:t>
      </w:r>
      <w:r>
        <w:t xml:space="preserve"> </w:t>
      </w:r>
      <w:r>
        <w:t xml:space="preserve">28.70</w:t>
      </w:r>
      <w:r>
        <w:t xml:space="preserve"> </w:t>
      </w:r>
      <w:r>
        <w:t xml:space="preserve">28.70</w:t>
      </w:r>
      <w:r>
        <w:t xml:space="preserve"> </w:t>
      </w:r>
      <w:r>
        <w:t xml:space="preserve">28.70</w:t>
      </w:r>
      <w:r>
        <w:t xml:space="preserve"> </w:t>
      </w:r>
      <w:r>
        <w:t xml:space="preserve">Waterborne transport operators (net benefits)</w:t>
      </w:r>
      <w:r>
        <w:t xml:space="preserve"> </w:t>
      </w:r>
      <w:r>
        <w:t xml:space="preserve">1.15</w:t>
      </w:r>
      <w:r>
        <w:t xml:space="preserve"> </w:t>
      </w:r>
      <w:r>
        <w:t xml:space="preserve">1.15</w:t>
      </w:r>
      <w:r>
        <w:t xml:space="preserve"> </w:t>
      </w:r>
      <w:r>
        <w:t xml:space="preserve">1.15</w:t>
      </w:r>
      <w:r>
        <w:t xml:space="preserve"> </w:t>
      </w:r>
      <w:r>
        <w:t xml:space="preserve">Adjustment costs</w:t>
      </w:r>
      <w:r>
        <w:br/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Hassle costs savings*</w:t>
      </w:r>
      <w:r>
        <w:t xml:space="preserve"> </w:t>
      </w:r>
      <w:r>
        <w:t xml:space="preserve">1.17</w:t>
      </w:r>
      <w:r>
        <w:t xml:space="preserve"> </w:t>
      </w:r>
      <w:r>
        <w:t xml:space="preserve">1.17</w:t>
      </w:r>
      <w:r>
        <w:t xml:space="preserve"> </w:t>
      </w:r>
      <w:r>
        <w:t xml:space="preserve">1.17</w:t>
      </w:r>
      <w:r>
        <w:t xml:space="preserve"> </w:t>
      </w:r>
      <w:r>
        <w:t xml:space="preserve">Intermediaries (net benefits)</w:t>
      </w:r>
      <w:r>
        <w:t xml:space="preserve"> </w:t>
      </w:r>
      <w:r>
        <w:t xml:space="preserve">22.53</w:t>
      </w:r>
      <w:r>
        <w:t xml:space="preserve"> </w:t>
      </w:r>
      <w:r>
        <w:t xml:space="preserve">22.48</w:t>
      </w:r>
      <w:r>
        <w:t xml:space="preserve"> </w:t>
      </w:r>
      <w:r>
        <w:t xml:space="preserve">22.32</w:t>
      </w:r>
      <w:r>
        <w:t xml:space="preserve"> </w:t>
      </w:r>
      <w:r>
        <w:t xml:space="preserve">Adjustment costs</w:t>
      </w:r>
      <w:r>
        <w:br/>
      </w:r>
      <w:r>
        <w:t xml:space="preserve">0.31</w:t>
      </w:r>
      <w:r>
        <w:t xml:space="preserve"> </w:t>
      </w:r>
      <w:r>
        <w:t xml:space="preserve">0.36</w:t>
      </w:r>
      <w:r>
        <w:t xml:space="preserve"> </w:t>
      </w:r>
      <w:r>
        <w:t xml:space="preserve">0.52</w:t>
      </w:r>
      <w:r>
        <w:t xml:space="preserve"> </w:t>
      </w:r>
      <w:r>
        <w:t xml:space="preserve">Hassle costs savings*</w:t>
      </w:r>
      <w:r>
        <w:t xml:space="preserve"> </w:t>
      </w:r>
      <w:r>
        <w:t xml:space="preserve">22.84</w:t>
      </w:r>
      <w:r>
        <w:t xml:space="preserve"> </w:t>
      </w:r>
      <w:r>
        <w:t xml:space="preserve">22.84</w:t>
      </w:r>
      <w:r>
        <w:t xml:space="preserve"> </w:t>
      </w:r>
      <w:r>
        <w:t xml:space="preserve">22.84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Source: PWC, TIS and Steer (2023), Impact assessment support study; Note: * stands for lower bound estimates.</w:t>
      </w:r>
      <w:r>
        <w:t xml:space="preserve"> </w:t>
      </w:r>
      <w:r>
        <w:t xml:space="preserve">Table 150: Total costs and costs savings for SMEs in the POs addressing problem area 2, in 2025, 2030 and</w:t>
      </w:r>
      <w:r>
        <w:t xml:space="preserve"> </w:t>
      </w:r>
      <w:r>
        <w:t xml:space="preserve">2050 relative to the baseline scenario,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2030 2050</w:t>
      </w:r>
      <w:r>
        <w:t xml:space="preserve"> </w:t>
      </w:r>
      <w:r>
        <w:t xml:space="preserve">Carriers (net benefits)</w:t>
      </w:r>
      <w:r>
        <w:t xml:space="preserve"> </w:t>
      </w:r>
      <w:r>
        <w:t xml:space="preserve">0.73</w:t>
      </w:r>
      <w:r>
        <w:t xml:space="preserve"> </w:t>
      </w:r>
      <w:r>
        <w:t xml:space="preserve">1.01</w:t>
      </w:r>
      <w:r>
        <w:t xml:space="preserve"> </w:t>
      </w:r>
      <w:r>
        <w:t xml:space="preserve">0.95</w:t>
      </w:r>
      <w:r>
        <w:t xml:space="preserve"> </w:t>
      </w:r>
      <w:r>
        <w:t xml:space="preserve">0.66</w:t>
      </w:r>
      <w:r>
        <w:t xml:space="preserve"> </w:t>
      </w:r>
      <w:r>
        <w:t xml:space="preserve">1.01</w:t>
      </w:r>
      <w:r>
        <w:t xml:space="preserve"> </w:t>
      </w:r>
      <w:r>
        <w:t xml:space="preserve">0.95</w:t>
      </w:r>
      <w:r>
        <w:t xml:space="preserve"> </w:t>
      </w:r>
      <w:r>
        <w:t xml:space="preserve">0.62</w:t>
      </w:r>
      <w:r>
        <w:t xml:space="preserve"> </w:t>
      </w:r>
      <w:r>
        <w:t xml:space="preserve">0.96</w:t>
      </w:r>
      <w:r>
        <w:t xml:space="preserve"> </w:t>
      </w:r>
      <w:r>
        <w:t xml:space="preserve">0.88</w:t>
      </w:r>
      <w:r>
        <w:t xml:space="preserve"> </w:t>
      </w:r>
      <w:r>
        <w:t xml:space="preserve">Adjustment costs</w:t>
      </w:r>
      <w:r>
        <w:br/>
      </w:r>
      <w:r>
        <w:t xml:space="preserve">0.46</w:t>
      </w:r>
      <w:r>
        <w:t xml:space="preserve"> </w:t>
      </w:r>
      <w:r>
        <w:t xml:space="preserve">0.48</w:t>
      </w:r>
      <w:r>
        <w:t xml:space="preserve"> </w:t>
      </w:r>
      <w:r>
        <w:t xml:space="preserve">0.74</w:t>
      </w:r>
      <w:r>
        <w:t xml:space="preserve"> </w:t>
      </w:r>
      <w:r>
        <w:t xml:space="preserve">0.53</w:t>
      </w:r>
      <w:r>
        <w:t xml:space="preserve"> </w:t>
      </w:r>
      <w:r>
        <w:t xml:space="preserve">0.48</w:t>
      </w:r>
      <w:r>
        <w:t xml:space="preserve"> </w:t>
      </w:r>
      <w:r>
        <w:t xml:space="preserve">0.74</w:t>
      </w:r>
      <w:r>
        <w:t xml:space="preserve"> </w:t>
      </w:r>
      <w:r>
        <w:t xml:space="preserve">0.57</w:t>
      </w:r>
      <w:r>
        <w:t xml:space="preserve"> </w:t>
      </w:r>
      <w:r>
        <w:t xml:space="preserve">0.53</w:t>
      </w:r>
      <w:r>
        <w:t xml:space="preserve"> </w:t>
      </w:r>
      <w:r>
        <w:t xml:space="preserve">0.81</w:t>
      </w:r>
      <w:r>
        <w:t xml:space="preserve"> </w:t>
      </w:r>
      <w:r>
        <w:t xml:space="preserve">Hassle costs savings*</w:t>
      </w:r>
      <w:r>
        <w:t xml:space="preserve"> </w:t>
      </w:r>
      <w:r>
        <w:t xml:space="preserve">1.19</w:t>
      </w:r>
      <w:r>
        <w:t xml:space="preserve"> </w:t>
      </w:r>
      <w:r>
        <w:t xml:space="preserve">1.49</w:t>
      </w:r>
      <w:r>
        <w:t xml:space="preserve"> </w:t>
      </w:r>
      <w:r>
        <w:t xml:space="preserve">1.69</w:t>
      </w:r>
      <w:r>
        <w:t xml:space="preserve"> </w:t>
      </w:r>
      <w:r>
        <w:t xml:space="preserve">1.19</w:t>
      </w:r>
      <w:r>
        <w:t xml:space="preserve"> </w:t>
      </w:r>
      <w:r>
        <w:t xml:space="preserve">1.49</w:t>
      </w:r>
      <w:r>
        <w:t xml:space="preserve"> </w:t>
      </w:r>
      <w:r>
        <w:t xml:space="preserve">1.69</w:t>
      </w:r>
      <w:r>
        <w:t xml:space="preserve"> </w:t>
      </w:r>
      <w:r>
        <w:t xml:space="preserve">1.19</w:t>
      </w:r>
      <w:r>
        <w:t xml:space="preserve"> </w:t>
      </w:r>
      <w:r>
        <w:t xml:space="preserve">1.49</w:t>
      </w:r>
      <w:r>
        <w:t xml:space="preserve"> </w:t>
      </w:r>
      <w:r>
        <w:t xml:space="preserve">1.69</w:t>
      </w:r>
      <w:r>
        <w:t xml:space="preserve"> </w:t>
      </w:r>
      <w:r>
        <w:t xml:space="preserve">Bus and coach operators (net</w:t>
      </w:r>
      <w:r>
        <w:t xml:space="preserve"> </w:t>
      </w:r>
      <w:r>
        <w:t xml:space="preserve">benefits)</w:t>
      </w:r>
      <w:r>
        <w:t xml:space="preserve"> </w:t>
      </w:r>
      <w:r>
        <w:t xml:space="preserve">0.69</w:t>
      </w:r>
      <w:r>
        <w:t xml:space="preserve"> </w:t>
      </w:r>
      <w:r>
        <w:t xml:space="preserve">0.95</w:t>
      </w:r>
      <w:r>
        <w:t xml:space="preserve"> </w:t>
      </w:r>
      <w:r>
        <w:t xml:space="preserve">0.89</w:t>
      </w:r>
      <w:r>
        <w:t xml:space="preserve"> </w:t>
      </w:r>
      <w:r>
        <w:t xml:space="preserve">0.62</w:t>
      </w:r>
      <w:r>
        <w:t xml:space="preserve"> </w:t>
      </w:r>
      <w:r>
        <w:t xml:space="preserve">0.95</w:t>
      </w:r>
      <w:r>
        <w:t xml:space="preserve"> </w:t>
      </w:r>
      <w:r>
        <w:t xml:space="preserve">0.89</w:t>
      </w:r>
      <w:r>
        <w:t xml:space="preserve"> </w:t>
      </w:r>
      <w:r>
        <w:t xml:space="preserve">0.58</w:t>
      </w:r>
      <w:r>
        <w:t xml:space="preserve"> </w:t>
      </w:r>
      <w:r>
        <w:t xml:space="preserve">0.90</w:t>
      </w:r>
      <w:r>
        <w:t xml:space="preserve"> </w:t>
      </w:r>
      <w:r>
        <w:t xml:space="preserve">0.82</w:t>
      </w:r>
      <w:r>
        <w:t xml:space="preserve"> </w:t>
      </w:r>
      <w:r>
        <w:t xml:space="preserve">Adjustment costs</w:t>
      </w:r>
      <w:r>
        <w:br/>
      </w:r>
      <w:r>
        <w:t xml:space="preserve">0.45</w:t>
      </w:r>
      <w:r>
        <w:t xml:space="preserve"> </w:t>
      </w:r>
      <w:r>
        <w:t xml:space="preserve">0.48</w:t>
      </w:r>
      <w:r>
        <w:t xml:space="preserve"> </w:t>
      </w:r>
      <w:r>
        <w:t xml:space="preserve">0.74</w:t>
      </w:r>
      <w:r>
        <w:t xml:space="preserve"> </w:t>
      </w:r>
      <w:r>
        <w:t xml:space="preserve">0.52</w:t>
      </w:r>
      <w:r>
        <w:t xml:space="preserve"> </w:t>
      </w:r>
      <w:r>
        <w:t xml:space="preserve">0.48</w:t>
      </w:r>
      <w:r>
        <w:t xml:space="preserve"> </w:t>
      </w:r>
      <w:r>
        <w:t xml:space="preserve">0.74</w:t>
      </w:r>
      <w:r>
        <w:t xml:space="preserve"> </w:t>
      </w:r>
      <w:r>
        <w:t xml:space="preserve">0.56</w:t>
      </w:r>
      <w:r>
        <w:t xml:space="preserve"> </w:t>
      </w:r>
      <w:r>
        <w:t xml:space="preserve">0.53</w:t>
      </w:r>
      <w:r>
        <w:t xml:space="preserve"> </w:t>
      </w:r>
      <w:r>
        <w:t xml:space="preserve">0.81</w:t>
      </w:r>
      <w:r>
        <w:t xml:space="preserve"> </w:t>
      </w:r>
      <w:r>
        <w:t xml:space="preserve">Hassle costs savings*</w:t>
      </w:r>
      <w:r>
        <w:t xml:space="preserve"> </w:t>
      </w:r>
      <w:r>
        <w:t xml:space="preserve">1.14</w:t>
      </w:r>
      <w:r>
        <w:t xml:space="preserve"> </w:t>
      </w:r>
      <w:r>
        <w:t xml:space="preserve">1.43</w:t>
      </w:r>
      <w:r>
        <w:t xml:space="preserve"> </w:t>
      </w:r>
      <w:r>
        <w:t xml:space="preserve">1.62</w:t>
      </w:r>
      <w:r>
        <w:t xml:space="preserve"> </w:t>
      </w:r>
      <w:r>
        <w:t xml:space="preserve">1.14</w:t>
      </w:r>
      <w:r>
        <w:t xml:space="preserve"> </w:t>
      </w:r>
      <w:r>
        <w:t xml:space="preserve">1.43</w:t>
      </w:r>
      <w:r>
        <w:t xml:space="preserve"> </w:t>
      </w:r>
      <w:r>
        <w:t xml:space="preserve">1.62</w:t>
      </w:r>
      <w:r>
        <w:t xml:space="preserve"> </w:t>
      </w:r>
      <w:r>
        <w:t xml:space="preserve">1.14</w:t>
      </w:r>
      <w:r>
        <w:t xml:space="preserve"> </w:t>
      </w:r>
      <w:r>
        <w:t xml:space="preserve">1.43</w:t>
      </w:r>
      <w:r>
        <w:t xml:space="preserve"> </w:t>
      </w:r>
      <w:r>
        <w:t xml:space="preserve">1.62</w:t>
      </w:r>
      <w:r>
        <w:t xml:space="preserve"> </w:t>
      </w:r>
      <w:r>
        <w:t xml:space="preserve">Waterborne transport</w:t>
      </w:r>
      <w:r>
        <w:t xml:space="preserve"> </w:t>
      </w:r>
      <w:r>
        <w:t xml:space="preserve">operators (net benefits)</w:t>
      </w:r>
      <w:r>
        <w:t xml:space="preserve"> </w:t>
      </w:r>
      <w:r>
        <w:t xml:space="preserve">0.04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0.04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0.04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Adjustment costs</w:t>
      </w:r>
      <w:r>
        <w:br/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0.01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Hassle costs savings*</w:t>
      </w:r>
      <w:r>
        <w:t xml:space="preserve"> </w:t>
      </w:r>
      <w:r>
        <w:t xml:space="preserve">0.05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0.05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0.05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Intermediaries (net benefits)</w:t>
      </w:r>
      <w:r>
        <w:t xml:space="preserve"> </w:t>
      </w:r>
      <w:r>
        <w:t xml:space="preserve">0.79</w:t>
      </w:r>
      <w:r>
        <w:t xml:space="preserve"> </w:t>
      </w:r>
      <w:r>
        <w:t xml:space="preserve">1.12</w:t>
      </w:r>
      <w:r>
        <w:t xml:space="preserve"> </w:t>
      </w:r>
      <w:r>
        <w:t xml:space="preserve">1.28</w:t>
      </w:r>
      <w:r>
        <w:t xml:space="preserve"> </w:t>
      </w:r>
      <w:r>
        <w:t xml:space="preserve">0.73</w:t>
      </w:r>
      <w:r>
        <w:t xml:space="preserve"> </w:t>
      </w:r>
      <w:r>
        <w:t xml:space="preserve">1.12</w:t>
      </w:r>
      <w:r>
        <w:t xml:space="preserve"> </w:t>
      </w:r>
      <w:r>
        <w:t xml:space="preserve">1.28</w:t>
      </w:r>
      <w:r>
        <w:t xml:space="preserve"> </w:t>
      </w:r>
      <w:r>
        <w:t xml:space="preserve">0.62</w:t>
      </w:r>
      <w:r>
        <w:t xml:space="preserve"> </w:t>
      </w:r>
      <w:r>
        <w:t xml:space="preserve">1.12</w:t>
      </w:r>
      <w:r>
        <w:t xml:space="preserve"> </w:t>
      </w:r>
      <w:r>
        <w:t xml:space="preserve">1.28</w:t>
      </w:r>
      <w:r>
        <w:t xml:space="preserve"> </w:t>
      </w:r>
      <w:r>
        <w:t xml:space="preserve">Adjustment costs</w:t>
      </w:r>
      <w:r>
        <w:br/>
      </w:r>
      <w:r>
        <w:t xml:space="preserve">0.12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0.18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0.29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Hassle costs savings*</w:t>
      </w:r>
      <w:r>
        <w:t xml:space="preserve"> </w:t>
      </w:r>
      <w:r>
        <w:t xml:space="preserve">0.91</w:t>
      </w:r>
      <w:r>
        <w:t xml:space="preserve"> </w:t>
      </w:r>
      <w:r>
        <w:t xml:space="preserve">1.14</w:t>
      </w:r>
      <w:r>
        <w:t xml:space="preserve"> </w:t>
      </w:r>
      <w:r>
        <w:t xml:space="preserve">1.29</w:t>
      </w:r>
      <w:r>
        <w:t xml:space="preserve"> </w:t>
      </w:r>
      <w:r>
        <w:t xml:space="preserve">0.91</w:t>
      </w:r>
      <w:r>
        <w:t xml:space="preserve"> </w:t>
      </w:r>
      <w:r>
        <w:t xml:space="preserve">1.14</w:t>
      </w:r>
      <w:r>
        <w:t xml:space="preserve"> </w:t>
      </w:r>
      <w:r>
        <w:t xml:space="preserve">1.29</w:t>
      </w:r>
      <w:r>
        <w:t xml:space="preserve"> </w:t>
      </w:r>
      <w:r>
        <w:t xml:space="preserve">0.91</w:t>
      </w:r>
      <w:r>
        <w:t xml:space="preserve"> </w:t>
      </w:r>
      <w:r>
        <w:t xml:space="preserve">1.14</w:t>
      </w:r>
      <w:r>
        <w:t xml:space="preserve"> </w:t>
      </w:r>
      <w:r>
        <w:t xml:space="preserve">1.29</w:t>
      </w:r>
      <w:r>
        <w:t xml:space="preserve"> </w:t>
      </w:r>
      <w:r>
        <w:t xml:space="preserve">Source: PWC, TIS and Steer (2023), Impact assessment support study; Note: * stands for lower bound estimates.</w:t>
      </w:r>
      <w:r>
        <w:t xml:space="preserve"> </w:t>
      </w:r>
      <w:r>
        <w:t xml:space="preserve">Table 151: Costs and costs savings for SMEs carriers in the POs addressing problem area 2, by policy measure,</w:t>
      </w:r>
      <w:r>
        <w:t xml:space="preserve"> </w:t>
      </w:r>
      <w:r>
        <w:t xml:space="preserve">expressed as present value over 2025-2050 relative to the baseline scenario,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Adjustment costs</w:t>
      </w:r>
      <w:r>
        <w:br/>
      </w:r>
      <w:r>
        <w:t xml:space="preserve">10.20</w:t>
      </w:r>
      <w:r>
        <w:t xml:space="preserve"> </w:t>
      </w:r>
      <w:r>
        <w:t xml:space="preserve">10.26</w:t>
      </w:r>
      <w:r>
        <w:t xml:space="preserve"> </w:t>
      </w:r>
      <w:r>
        <w:t xml:space="preserve">11.25</w:t>
      </w:r>
      <w:r>
        <w:t xml:space="preserve"> </w:t>
      </w:r>
      <w:r>
        <w:t xml:space="preserve">PM B.1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Bus and coach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Waterborne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PM B.3a</w:t>
      </w:r>
      <w:r>
        <w:t xml:space="preserve"> </w:t>
      </w:r>
      <w:r>
        <w:t xml:space="preserve">9.80</w:t>
      </w:r>
      <w:r>
        <w:t xml:space="preserve"> </w:t>
      </w:r>
      <w:r>
        <w:t xml:space="preserve">9.80</w:t>
      </w:r>
    </w:p>
    <w:p>
      <w:pPr>
        <w:pStyle w:val="BodyText"/>
      </w:pPr>
      <w:r>
        <w:t xml:space="preserve">Bus and coach</w:t>
      </w:r>
      <w:r>
        <w:t xml:space="preserve"> </w:t>
      </w:r>
      <w:r>
        <w:t xml:space="preserve">9.79</w:t>
      </w:r>
      <w:r>
        <w:t xml:space="preserve"> </w:t>
      </w:r>
      <w:r>
        <w:t xml:space="preserve">9.79</w:t>
      </w:r>
    </w:p>
    <w:p>
      <w:pPr>
        <w:pStyle w:val="BodyText"/>
      </w:pPr>
      <w:r>
        <w:t xml:space="preserve">Waterborne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</w:p>
    <w:p>
      <w:pPr>
        <w:pStyle w:val="BodyText"/>
      </w:pPr>
      <w:r>
        <w:t xml:space="preserve">PM B.3b</w:t>
      </w:r>
    </w:p>
    <w:p>
      <w:pPr>
        <w:pStyle w:val="BodyText"/>
      </w:pPr>
      <w:r>
        <w:t xml:space="preserve">10.78</w:t>
      </w:r>
      <w:r>
        <w:t xml:space="preserve"> </w:t>
      </w:r>
      <w:r>
        <w:t xml:space="preserve">Bus and coach</w:t>
      </w:r>
    </w:p>
    <w:p>
      <w:pPr>
        <w:pStyle w:val="BodyText"/>
      </w:pPr>
      <w:r>
        <w:t xml:space="preserve">10.78</w:t>
      </w:r>
      <w:r>
        <w:t xml:space="preserve"> </w:t>
      </w:r>
      <w:r>
        <w:t xml:space="preserve">Waterborne</w:t>
      </w:r>
    </w:p>
    <w:p>
      <w:pPr>
        <w:pStyle w:val="BodyText"/>
      </w:pPr>
      <w:r>
        <w:t xml:space="preserve">0.00</w:t>
      </w:r>
      <w:r>
        <w:t xml:space="preserve"> </w:t>
      </w:r>
      <w:r>
        <w:t xml:space="preserve">PM B.4a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Bus and coach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Waterborne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PM B.4b</w:t>
      </w:r>
    </w:p>
    <w:p>
      <w:pPr>
        <w:pStyle w:val="BodyText"/>
      </w:pPr>
      <w:r>
        <w:t xml:space="preserve">0.07</w:t>
      </w:r>
      <w:r>
        <w:t xml:space="preserve"> </w:t>
      </w:r>
      <w:r>
        <w:t xml:space="preserve">Bus and coach</w:t>
      </w:r>
    </w:p>
    <w:p>
      <w:pPr>
        <w:pStyle w:val="BodyText"/>
      </w:pPr>
      <w:r>
        <w:t xml:space="preserve">0.07</w:t>
      </w:r>
      <w:r>
        <w:t xml:space="preserve"> </w:t>
      </w:r>
      <w:r>
        <w:t xml:space="preserve">Waterborne</w:t>
      </w:r>
    </w:p>
    <w:p>
      <w:pPr>
        <w:pStyle w:val="BodyText"/>
      </w:pPr>
      <w:r>
        <w:t xml:space="preserve">0.00</w:t>
      </w:r>
      <w:r>
        <w:t xml:space="preserve"> </w:t>
      </w:r>
      <w:r>
        <w:t xml:space="preserve">PM B.7</w:t>
      </w:r>
      <w:r>
        <w:t xml:space="preserve"> </w:t>
      </w:r>
      <w:r>
        <w:t xml:space="preserve">0.33</w:t>
      </w:r>
      <w:r>
        <w:t xml:space="preserve"> </w:t>
      </w:r>
      <w:r>
        <w:t xml:space="preserve">0.33</w:t>
      </w:r>
      <w:r>
        <w:t xml:space="preserve"> </w:t>
      </w:r>
      <w:r>
        <w:t xml:space="preserve">0.33</w:t>
      </w:r>
      <w:r>
        <w:t xml:space="preserve"> </w:t>
      </w:r>
      <w:r>
        <w:t xml:space="preserve">Bus and coach</w:t>
      </w:r>
      <w:r>
        <w:t xml:space="preserve"> </w:t>
      </w:r>
      <w:r>
        <w:t xml:space="preserve">0.32</w:t>
      </w:r>
      <w:r>
        <w:t xml:space="preserve"> </w:t>
      </w:r>
      <w:r>
        <w:t xml:space="preserve">0.32</w:t>
      </w:r>
      <w:r>
        <w:t xml:space="preserve"> </w:t>
      </w:r>
      <w:r>
        <w:t xml:space="preserve">0.32</w:t>
      </w:r>
      <w:r>
        <w:t xml:space="preserve"> </w:t>
      </w:r>
      <w:r>
        <w:t xml:space="preserve">Waterborne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Hassle costs savings*</w:t>
      </w:r>
      <w:r>
        <w:t xml:space="preserve"> </w:t>
      </w:r>
      <w:r>
        <w:t xml:space="preserve">29.87</w:t>
      </w:r>
      <w:r>
        <w:t xml:space="preserve"> </w:t>
      </w:r>
      <w:r>
        <w:t xml:space="preserve">29.87</w:t>
      </w:r>
      <w:r>
        <w:t xml:space="preserve"> </w:t>
      </w:r>
      <w:r>
        <w:t xml:space="preserve">29.87</w:t>
      </w:r>
      <w:r>
        <w:t xml:space="preserve"> </w:t>
      </w:r>
      <w:r>
        <w:t xml:space="preserve">PM B.7</w:t>
      </w:r>
      <w:r>
        <w:t xml:space="preserve"> </w:t>
      </w:r>
      <w:r>
        <w:t xml:space="preserve">29.87</w:t>
      </w:r>
      <w:r>
        <w:t xml:space="preserve"> </w:t>
      </w:r>
      <w:r>
        <w:t xml:space="preserve">29.87</w:t>
      </w:r>
      <w:r>
        <w:t xml:space="preserve"> </w:t>
      </w:r>
      <w:r>
        <w:t xml:space="preserve">29.87</w:t>
      </w:r>
      <w:r>
        <w:t xml:space="preserve"> </w:t>
      </w:r>
      <w:r>
        <w:t xml:space="preserve">Bus and coach</w:t>
      </w:r>
      <w:r>
        <w:t xml:space="preserve"> </w:t>
      </w:r>
      <w:r>
        <w:t xml:space="preserve">28.70</w:t>
      </w:r>
      <w:r>
        <w:t xml:space="preserve"> </w:t>
      </w:r>
      <w:r>
        <w:t xml:space="preserve">28.70</w:t>
      </w:r>
      <w:r>
        <w:t xml:space="preserve"> </w:t>
      </w:r>
      <w:r>
        <w:t xml:space="preserve">28.70</w:t>
      </w:r>
      <w:r>
        <w:t xml:space="preserve"> </w:t>
      </w:r>
      <w:r>
        <w:t xml:space="preserve">Waterborne</w:t>
      </w:r>
      <w:r>
        <w:t xml:space="preserve"> </w:t>
      </w:r>
      <w:r>
        <w:t xml:space="preserve">1.17</w:t>
      </w:r>
      <w:r>
        <w:t xml:space="preserve"> </w:t>
      </w:r>
      <w:r>
        <w:t xml:space="preserve">1.17</w:t>
      </w:r>
      <w:r>
        <w:t xml:space="preserve"> </w:t>
      </w:r>
      <w:r>
        <w:t xml:space="preserve">1.17</w:t>
      </w:r>
      <w:r>
        <w:t xml:space="preserve"> </w:t>
      </w:r>
      <w:r>
        <w:t xml:space="preserve">Net benefits</w:t>
      </w:r>
      <w:r>
        <w:t xml:space="preserve"> </w:t>
      </w:r>
      <w:r>
        <w:t xml:space="preserve">19.67</w:t>
      </w:r>
      <w:r>
        <w:t xml:space="preserve"> </w:t>
      </w:r>
      <w:r>
        <w:t xml:space="preserve">19.60</w:t>
      </w:r>
      <w:r>
        <w:t xml:space="preserve"> </w:t>
      </w:r>
      <w:r>
        <w:t xml:space="preserve">18.62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Bus and coach</w:t>
      </w:r>
      <w:r>
        <w:t xml:space="preserve"> </w:t>
      </w:r>
      <w:r>
        <w:t xml:space="preserve">18.52</w:t>
      </w:r>
      <w:r>
        <w:t xml:space="preserve"> </w:t>
      </w:r>
      <w:r>
        <w:t xml:space="preserve">18.45</w:t>
      </w:r>
      <w:r>
        <w:t xml:space="preserve"> </w:t>
      </w:r>
      <w:r>
        <w:t xml:space="preserve">17.47</w:t>
      </w:r>
      <w:r>
        <w:t xml:space="preserve"> </w:t>
      </w:r>
      <w:r>
        <w:t xml:space="preserve">Waterborne</w:t>
      </w:r>
      <w:r>
        <w:t xml:space="preserve"> </w:t>
      </w:r>
      <w:r>
        <w:t xml:space="preserve">1.15</w:t>
      </w:r>
      <w:r>
        <w:t xml:space="preserve"> </w:t>
      </w:r>
      <w:r>
        <w:t xml:space="preserve">1.15</w:t>
      </w:r>
      <w:r>
        <w:t xml:space="preserve"> </w:t>
      </w:r>
      <w:r>
        <w:t xml:space="preserve">1.15</w:t>
      </w:r>
      <w:r>
        <w:t xml:space="preserve"> </w:t>
      </w:r>
      <w:r>
        <w:t xml:space="preserve">Source: PWC, TIS and Steer (2023), Impact assessment support study; Note: * stands for lower bound estimates.</w:t>
      </w:r>
      <w:r>
        <w:t xml:space="preserve"> </w:t>
      </w:r>
      <w:r>
        <w:t xml:space="preserve">Table 152: Costs and costs savings for SMEs carriers in the POs addressing problem area 2, by policy measure,</w:t>
      </w:r>
      <w:r>
        <w:t xml:space="preserve"> </w:t>
      </w:r>
      <w:r>
        <w:t xml:space="preserve">in 2025, 2030 and 2050 relative to the baseline scenario,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2030 2050</w:t>
      </w:r>
      <w:r>
        <w:t xml:space="preserve"> </w:t>
      </w:r>
      <w:r>
        <w:t xml:space="preserve">Adjustment costs</w:t>
      </w:r>
      <w:r>
        <w:br/>
      </w:r>
      <w:r>
        <w:t xml:space="preserve">0.46</w:t>
      </w:r>
      <w:r>
        <w:t xml:space="preserve"> </w:t>
      </w:r>
      <w:r>
        <w:t xml:space="preserve">0.48</w:t>
      </w:r>
      <w:r>
        <w:t xml:space="preserve"> </w:t>
      </w:r>
      <w:r>
        <w:t xml:space="preserve">0.74</w:t>
      </w:r>
      <w:r>
        <w:t xml:space="preserve"> </w:t>
      </w:r>
      <w:r>
        <w:t xml:space="preserve">0.53</w:t>
      </w:r>
      <w:r>
        <w:t xml:space="preserve"> </w:t>
      </w:r>
      <w:r>
        <w:t xml:space="preserve">0.48</w:t>
      </w:r>
      <w:r>
        <w:t xml:space="preserve"> </w:t>
      </w:r>
      <w:r>
        <w:t xml:space="preserve">0.74</w:t>
      </w:r>
      <w:r>
        <w:t xml:space="preserve"> </w:t>
      </w:r>
      <w:r>
        <w:t xml:space="preserve">0.57</w:t>
      </w:r>
      <w:r>
        <w:t xml:space="preserve"> </w:t>
      </w:r>
      <w:r>
        <w:t xml:space="preserve">0.53</w:t>
      </w:r>
      <w:r>
        <w:t xml:space="preserve"> </w:t>
      </w:r>
      <w:r>
        <w:t xml:space="preserve">0.81</w:t>
      </w:r>
      <w:r>
        <w:t xml:space="preserve"> </w:t>
      </w:r>
      <w:r>
        <w:t xml:space="preserve">PM B.1</w:t>
      </w:r>
      <w:r>
        <w:t xml:space="preserve"> </w:t>
      </w:r>
      <w:r>
        <w:t xml:space="preserve">0.07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Bus and coach</w:t>
      </w:r>
      <w:r>
        <w:t xml:space="preserve"> </w:t>
      </w:r>
      <w:r>
        <w:t xml:space="preserve">0.07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Waterborne</w:t>
      </w:r>
      <w:r>
        <w:t xml:space="preserve"> </w:t>
      </w:r>
      <w:r>
        <w:t xml:space="preserve">0.00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PM B.3a</w:t>
      </w:r>
      <w:r>
        <w:t xml:space="preserve"> </w:t>
      </w:r>
      <w:r>
        <w:t xml:space="preserve">0.37</w:t>
      </w:r>
      <w:r>
        <w:t xml:space="preserve"> </w:t>
      </w:r>
      <w:r>
        <w:t xml:space="preserve">0.46</w:t>
      </w:r>
      <w:r>
        <w:t xml:space="preserve"> </w:t>
      </w:r>
      <w:r>
        <w:t xml:space="preserve">0.72</w:t>
      </w:r>
      <w:r>
        <w:t xml:space="preserve"> </w:t>
      </w:r>
      <w:r>
        <w:t xml:space="preserve">0.37</w:t>
      </w:r>
      <w:r>
        <w:t xml:space="preserve"> </w:t>
      </w:r>
      <w:r>
        <w:t xml:space="preserve">0.46</w:t>
      </w:r>
      <w:r>
        <w:t xml:space="preserve"> </w:t>
      </w:r>
      <w:r>
        <w:t xml:space="preserve">0.72</w:t>
      </w:r>
    </w:p>
    <w:p>
      <w:pPr>
        <w:pStyle w:val="BodyText"/>
      </w:pPr>
      <w:r>
        <w:t xml:space="preserve">Bus and coach</w:t>
      </w:r>
      <w:r>
        <w:t xml:space="preserve"> </w:t>
      </w:r>
      <w:r>
        <w:t xml:space="preserve">0.37</w:t>
      </w:r>
      <w:r>
        <w:t xml:space="preserve"> </w:t>
      </w:r>
      <w:r>
        <w:t xml:space="preserve">0.46</w:t>
      </w:r>
      <w:r>
        <w:t xml:space="preserve"> </w:t>
      </w:r>
      <w:r>
        <w:t xml:space="preserve">0.72</w:t>
      </w:r>
      <w:r>
        <w:t xml:space="preserve"> </w:t>
      </w:r>
      <w:r>
        <w:t xml:space="preserve">0.37</w:t>
      </w:r>
      <w:r>
        <w:t xml:space="preserve"> </w:t>
      </w:r>
      <w:r>
        <w:t xml:space="preserve">0.46</w:t>
      </w:r>
      <w:r>
        <w:t xml:space="preserve"> </w:t>
      </w:r>
      <w:r>
        <w:t xml:space="preserve">0.72</w:t>
      </w:r>
    </w:p>
    <w:p>
      <w:pPr>
        <w:pStyle w:val="BodyText"/>
      </w:pPr>
      <w:r>
        <w:t xml:space="preserve">Waterborne</w:t>
      </w:r>
      <w:r>
        <w:t xml:space="preserve"> </w:t>
      </w:r>
      <w:r>
        <w:t xml:space="preserve">0.00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PM B.3b</w:t>
      </w:r>
    </w:p>
    <w:p>
      <w:pPr>
        <w:pStyle w:val="BodyText"/>
      </w:pPr>
      <w:r>
        <w:t xml:space="preserve">0.41</w:t>
      </w:r>
      <w:r>
        <w:t xml:space="preserve"> </w:t>
      </w:r>
      <w:r>
        <w:t xml:space="preserve">0.51</w:t>
      </w:r>
      <w:r>
        <w:t xml:space="preserve"> </w:t>
      </w:r>
      <w:r>
        <w:t xml:space="preserve">0.79</w:t>
      </w:r>
      <w:r>
        <w:t xml:space="preserve"> </w:t>
      </w:r>
      <w:r>
        <w:t xml:space="preserve">Bus and coach</w:t>
      </w:r>
    </w:p>
    <w:p>
      <w:pPr>
        <w:pStyle w:val="BodyText"/>
      </w:pPr>
      <w:r>
        <w:t xml:space="preserve">0.41</w:t>
      </w:r>
      <w:r>
        <w:t xml:space="preserve"> </w:t>
      </w:r>
      <w:r>
        <w:t xml:space="preserve">0.51</w:t>
      </w:r>
      <w:r>
        <w:t xml:space="preserve"> </w:t>
      </w:r>
      <w:r>
        <w:t xml:space="preserve">0.79</w:t>
      </w:r>
      <w:r>
        <w:t xml:space="preserve"> </w:t>
      </w:r>
      <w:r>
        <w:t xml:space="preserve">Waterborne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PM B.4a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Bus and coach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Waterborne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PM B.4b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Bus and coach</w:t>
      </w:r>
    </w:p>
    <w:p>
      <w:pPr>
        <w:pStyle w:val="BodyText"/>
      </w:pPr>
      <w:r>
        <w:t xml:space="preserve">0.07</w:t>
      </w:r>
    </w:p>
    <w:p>
      <w:pPr>
        <w:pStyle w:val="BodyText"/>
      </w:pPr>
      <w:r>
        <w:t xml:space="preserve">Waterborne</w:t>
      </w:r>
    </w:p>
    <w:p>
      <w:pPr>
        <w:pStyle w:val="BodyText"/>
      </w:pPr>
      <w:r>
        <w:t xml:space="preserve">0.00</w:t>
      </w:r>
    </w:p>
    <w:p>
      <w:pPr>
        <w:pStyle w:val="BodyText"/>
      </w:pPr>
      <w:r>
        <w:t xml:space="preserve">PM B.7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Bus and coach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0.02</w:t>
      </w:r>
      <w:r>
        <w:t xml:space="preserve"> </w:t>
      </w:r>
      <w:r>
        <w:t xml:space="preserve">Waterborne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Hassle costs savings*</w:t>
      </w:r>
      <w:r>
        <w:t xml:space="preserve"> </w:t>
      </w:r>
      <w:r>
        <w:t xml:space="preserve">1.19</w:t>
      </w:r>
      <w:r>
        <w:t xml:space="preserve"> </w:t>
      </w:r>
      <w:r>
        <w:t xml:space="preserve">1.49</w:t>
      </w:r>
      <w:r>
        <w:t xml:space="preserve"> </w:t>
      </w:r>
      <w:r>
        <w:t xml:space="preserve">1.69</w:t>
      </w:r>
      <w:r>
        <w:t xml:space="preserve"> </w:t>
      </w:r>
      <w:r>
        <w:t xml:space="preserve">1.19</w:t>
      </w:r>
      <w:r>
        <w:t xml:space="preserve"> </w:t>
      </w:r>
      <w:r>
        <w:t xml:space="preserve">1.49</w:t>
      </w:r>
      <w:r>
        <w:t xml:space="preserve"> </w:t>
      </w:r>
      <w:r>
        <w:t xml:space="preserve">1.69</w:t>
      </w:r>
      <w:r>
        <w:t xml:space="preserve"> </w:t>
      </w:r>
      <w:r>
        <w:t xml:space="preserve">1.19</w:t>
      </w:r>
      <w:r>
        <w:t xml:space="preserve"> </w:t>
      </w:r>
      <w:r>
        <w:t xml:space="preserve">1.49</w:t>
      </w:r>
      <w:r>
        <w:t xml:space="preserve"> </w:t>
      </w:r>
      <w:r>
        <w:t xml:space="preserve">1.69</w:t>
      </w:r>
      <w:r>
        <w:t xml:space="preserve"> </w:t>
      </w:r>
      <w:r>
        <w:t xml:space="preserve">PM B.7</w:t>
      </w:r>
      <w:r>
        <w:t xml:space="preserve"> </w:t>
      </w:r>
      <w:r>
        <w:t xml:space="preserve">1.19</w:t>
      </w:r>
      <w:r>
        <w:t xml:space="preserve"> </w:t>
      </w:r>
      <w:r>
        <w:t xml:space="preserve">1.49</w:t>
      </w:r>
      <w:r>
        <w:t xml:space="preserve"> </w:t>
      </w:r>
      <w:r>
        <w:t xml:space="preserve">1.69</w:t>
      </w:r>
      <w:r>
        <w:t xml:space="preserve"> </w:t>
      </w:r>
      <w:r>
        <w:t xml:space="preserve">1.19</w:t>
      </w:r>
      <w:r>
        <w:t xml:space="preserve"> </w:t>
      </w:r>
      <w:r>
        <w:t xml:space="preserve">1.49</w:t>
      </w:r>
      <w:r>
        <w:t xml:space="preserve"> </w:t>
      </w:r>
      <w:r>
        <w:t xml:space="preserve">1.69</w:t>
      </w:r>
      <w:r>
        <w:t xml:space="preserve"> </w:t>
      </w:r>
      <w:r>
        <w:t xml:space="preserve">1.19</w:t>
      </w:r>
      <w:r>
        <w:t xml:space="preserve"> </w:t>
      </w:r>
      <w:r>
        <w:t xml:space="preserve">1.49</w:t>
      </w:r>
      <w:r>
        <w:t xml:space="preserve"> </w:t>
      </w:r>
      <w:r>
        <w:t xml:space="preserve">1.69</w:t>
      </w:r>
      <w:r>
        <w:t xml:space="preserve"> </w:t>
      </w:r>
      <w:r>
        <w:t xml:space="preserve">Bus and coach</w:t>
      </w:r>
      <w:r>
        <w:t xml:space="preserve"> </w:t>
      </w:r>
      <w:r>
        <w:t xml:space="preserve">1.14</w:t>
      </w:r>
      <w:r>
        <w:t xml:space="preserve"> </w:t>
      </w:r>
      <w:r>
        <w:t xml:space="preserve">1.43</w:t>
      </w:r>
      <w:r>
        <w:t xml:space="preserve"> </w:t>
      </w:r>
      <w:r>
        <w:t xml:space="preserve">1.62</w:t>
      </w:r>
      <w:r>
        <w:t xml:space="preserve"> </w:t>
      </w:r>
      <w:r>
        <w:t xml:space="preserve">1.14</w:t>
      </w:r>
      <w:r>
        <w:t xml:space="preserve"> </w:t>
      </w:r>
      <w:r>
        <w:t xml:space="preserve">1.43</w:t>
      </w:r>
      <w:r>
        <w:t xml:space="preserve"> </w:t>
      </w:r>
      <w:r>
        <w:t xml:space="preserve">1.62</w:t>
      </w:r>
      <w:r>
        <w:t xml:space="preserve"> </w:t>
      </w:r>
      <w:r>
        <w:t xml:space="preserve">1.14</w:t>
      </w:r>
      <w:r>
        <w:t xml:space="preserve"> </w:t>
      </w:r>
      <w:r>
        <w:t xml:space="preserve">1.43</w:t>
      </w:r>
      <w:r>
        <w:t xml:space="preserve"> </w:t>
      </w:r>
      <w:r>
        <w:t xml:space="preserve">1.62</w:t>
      </w:r>
      <w:r>
        <w:t xml:space="preserve"> </w:t>
      </w:r>
      <w:r>
        <w:t xml:space="preserve">Waterborne</w:t>
      </w:r>
      <w:r>
        <w:t xml:space="preserve"> </w:t>
      </w:r>
      <w:r>
        <w:t xml:space="preserve">0.05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0.05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0.05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Net benefits</w:t>
      </w:r>
      <w:r>
        <w:t xml:space="preserve"> </w:t>
      </w:r>
      <w:r>
        <w:t xml:space="preserve">0.73</w:t>
      </w:r>
      <w:r>
        <w:t xml:space="preserve"> </w:t>
      </w:r>
      <w:r>
        <w:t xml:space="preserve">1.01</w:t>
      </w:r>
      <w:r>
        <w:t xml:space="preserve"> </w:t>
      </w:r>
      <w:r>
        <w:t xml:space="preserve">0.95</w:t>
      </w:r>
      <w:r>
        <w:t xml:space="preserve"> </w:t>
      </w:r>
      <w:r>
        <w:t xml:space="preserve">0.66</w:t>
      </w:r>
      <w:r>
        <w:t xml:space="preserve"> </w:t>
      </w:r>
      <w:r>
        <w:t xml:space="preserve">1.01</w:t>
      </w:r>
      <w:r>
        <w:t xml:space="preserve"> </w:t>
      </w:r>
      <w:r>
        <w:t xml:space="preserve">0.95</w:t>
      </w:r>
      <w:r>
        <w:t xml:space="preserve"> </w:t>
      </w:r>
      <w:r>
        <w:t xml:space="preserve">0.62</w:t>
      </w:r>
      <w:r>
        <w:t xml:space="preserve"> </w:t>
      </w:r>
      <w:r>
        <w:t xml:space="preserve">0.96</w:t>
      </w:r>
      <w:r>
        <w:t xml:space="preserve"> </w:t>
      </w:r>
      <w:r>
        <w:t xml:space="preserve">0.88</w:t>
      </w:r>
      <w:r>
        <w:t xml:space="preserve"> </w:t>
      </w:r>
      <w:r>
        <w:t xml:space="preserve">Bus and coach</w:t>
      </w:r>
      <w:r>
        <w:t xml:space="preserve"> </w:t>
      </w:r>
      <w:r>
        <w:t xml:space="preserve">0.69</w:t>
      </w:r>
      <w:r>
        <w:t xml:space="preserve"> </w:t>
      </w:r>
      <w:r>
        <w:t xml:space="preserve">0.95</w:t>
      </w:r>
      <w:r>
        <w:t xml:space="preserve"> </w:t>
      </w:r>
      <w:r>
        <w:t xml:space="preserve">0.89</w:t>
      </w:r>
      <w:r>
        <w:t xml:space="preserve"> </w:t>
      </w:r>
      <w:r>
        <w:t xml:space="preserve">0.62</w:t>
      </w:r>
      <w:r>
        <w:t xml:space="preserve"> </w:t>
      </w:r>
      <w:r>
        <w:t xml:space="preserve">0.95</w:t>
      </w:r>
      <w:r>
        <w:t xml:space="preserve"> </w:t>
      </w:r>
      <w:r>
        <w:t xml:space="preserve">0.89</w:t>
      </w:r>
      <w:r>
        <w:t xml:space="preserve"> </w:t>
      </w:r>
      <w:r>
        <w:t xml:space="preserve">0.58</w:t>
      </w:r>
      <w:r>
        <w:t xml:space="preserve"> </w:t>
      </w:r>
      <w:r>
        <w:t xml:space="preserve">0.90</w:t>
      </w:r>
      <w:r>
        <w:t xml:space="preserve"> </w:t>
      </w:r>
      <w:r>
        <w:t xml:space="preserve">0.82</w:t>
      </w:r>
      <w:r>
        <w:t xml:space="preserve"> </w:t>
      </w:r>
      <w:r>
        <w:t xml:space="preserve">Waterborne</w:t>
      </w:r>
      <w:r>
        <w:t xml:space="preserve"> </w:t>
      </w:r>
      <w:r>
        <w:t xml:space="preserve">0.04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0.04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0.04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Source: PWC, TIS and Steer (2023), Impact assessment support study; Note: * stands for lower bound estimates.</w:t>
      </w:r>
      <w:r>
        <w:t xml:space="preserve"> </w:t>
      </w:r>
      <w:r>
        <w:t xml:space="preserve">Table 153: Costs and costs savings for SMEs intermediaries in the POs addressing problem area 2, by policy</w:t>
      </w:r>
      <w:r>
        <w:t xml:space="preserve"> </w:t>
      </w:r>
      <w:r>
        <w:t xml:space="preserve">measure, expressed as present value over 2025-2050 relative to the baseline scenario, in million EUR (2021</w:t>
      </w:r>
      <w:r>
        <w:t xml:space="preserve"> </w:t>
      </w:r>
      <w:r>
        <w:t xml:space="preserve">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Adjustment costs</w:t>
      </w:r>
      <w:r>
        <w:br/>
      </w:r>
      <w:r>
        <w:t xml:space="preserve">0.31</w:t>
      </w:r>
      <w:r>
        <w:t xml:space="preserve"> </w:t>
      </w:r>
      <w:r>
        <w:t xml:space="preserve">0.36</w:t>
      </w:r>
      <w:r>
        <w:t xml:space="preserve"> </w:t>
      </w:r>
      <w:r>
        <w:t xml:space="preserve">0.52</w:t>
      </w:r>
      <w:r>
        <w:t xml:space="preserve"> </w:t>
      </w:r>
      <w:r>
        <w:t xml:space="preserve">PM B.1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PM B.3a</w:t>
      </w:r>
    </w:p>
    <w:p>
      <w:pPr>
        <w:pStyle w:val="BodyText"/>
      </w:pPr>
      <w:r>
        <w:t xml:space="preserve">PM B.3b</w:t>
      </w:r>
    </w:p>
    <w:p>
      <w:pPr>
        <w:pStyle w:val="BodyText"/>
      </w:pPr>
      <w:r>
        <w:t xml:space="preserve">0.11</w:t>
      </w:r>
      <w:r>
        <w:t xml:space="preserve"> </w:t>
      </w:r>
      <w:r>
        <w:t xml:space="preserve">PM B.4a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PM B.4b</w:t>
      </w:r>
    </w:p>
    <w:p>
      <w:pPr>
        <w:pStyle w:val="BodyText"/>
      </w:pPr>
      <w:r>
        <w:t xml:space="preserve">0.11</w:t>
      </w:r>
      <w:r>
        <w:t xml:space="preserve"> </w:t>
      </w:r>
      <w:r>
        <w:t xml:space="preserve">PM B.7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Hassle costs savings*</w:t>
      </w:r>
      <w:r>
        <w:t xml:space="preserve"> </w:t>
      </w:r>
      <w:r>
        <w:t xml:space="preserve">22.84</w:t>
      </w:r>
      <w:r>
        <w:t xml:space="preserve"> </w:t>
      </w:r>
      <w:r>
        <w:t xml:space="preserve">22.84</w:t>
      </w:r>
      <w:r>
        <w:t xml:space="preserve"> </w:t>
      </w:r>
      <w:r>
        <w:t xml:space="preserve">22.84</w:t>
      </w:r>
      <w:r>
        <w:t xml:space="preserve"> </w:t>
      </w:r>
      <w:r>
        <w:t xml:space="preserve">PM B.7</w:t>
      </w:r>
      <w:r>
        <w:t xml:space="preserve"> </w:t>
      </w:r>
      <w:r>
        <w:t xml:space="preserve">22.84</w:t>
      </w:r>
      <w:r>
        <w:t xml:space="preserve"> </w:t>
      </w:r>
      <w:r>
        <w:t xml:space="preserve">22.84</w:t>
      </w:r>
      <w:r>
        <w:t xml:space="preserve"> </w:t>
      </w:r>
      <w:r>
        <w:t xml:space="preserve">22.84</w:t>
      </w:r>
      <w:r>
        <w:t xml:space="preserve"> </w:t>
      </w:r>
      <w:r>
        <w:t xml:space="preserve">Net benefits</w:t>
      </w:r>
      <w:r>
        <w:t xml:space="preserve"> </w:t>
      </w:r>
      <w:r>
        <w:t xml:space="preserve">22.53</w:t>
      </w:r>
      <w:r>
        <w:t xml:space="preserve"> </w:t>
      </w:r>
      <w:r>
        <w:t xml:space="preserve">22.48</w:t>
      </w:r>
      <w:r>
        <w:t xml:space="preserve"> </w:t>
      </w:r>
      <w:r>
        <w:t xml:space="preserve">22.32</w:t>
      </w:r>
      <w:r>
        <w:t xml:space="preserve"> </w:t>
      </w:r>
      <w:r>
        <w:t xml:space="preserve">Source: PWC, TIS and Steer (2023), Impact assessment support study; Note: * stands for lower bound estimates.</w:t>
      </w:r>
      <w:r>
        <w:t xml:space="preserve"> </w:t>
      </w:r>
      <w:r>
        <w:t xml:space="preserve">Table 154: Costs and costs savings for SMEs intermediaries in the POs addressing problem area 2, by policy</w:t>
      </w:r>
      <w:r>
        <w:t xml:space="preserve"> </w:t>
      </w:r>
      <w:r>
        <w:t xml:space="preserve">measure, in 2025, 2030 and 2050 relative to the baseline scenario,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2.1</w:t>
      </w:r>
      <w:r>
        <w:t xml:space="preserve"> </w:t>
      </w:r>
      <w:r>
        <w:t xml:space="preserve">PO 2.2</w:t>
      </w:r>
      <w:r>
        <w:t xml:space="preserve"> </w:t>
      </w:r>
      <w:r>
        <w:t xml:space="preserve">PO 2.3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2030 2050</w:t>
      </w:r>
      <w:r>
        <w:t xml:space="preserve"> </w:t>
      </w:r>
      <w:r>
        <w:t xml:space="preserve">Adjustment costs</w:t>
      </w:r>
      <w:r>
        <w:br/>
      </w:r>
      <w:r>
        <w:t xml:space="preserve">0.12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0.18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0.29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PM B.1</w:t>
      </w:r>
      <w:r>
        <w:t xml:space="preserve"> </w:t>
      </w:r>
      <w:r>
        <w:t xml:space="preserve">0.05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PM B.3a</w:t>
      </w:r>
      <w:r>
        <w:t xml:space="preserve"> </w:t>
      </w:r>
      <w:r>
        <w:t xml:space="preserve">0.05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PM B.3b</w:t>
      </w:r>
    </w:p>
    <w:p>
      <w:pPr>
        <w:pStyle w:val="BodyText"/>
      </w:pPr>
      <w:r>
        <w:t xml:space="preserve">0.11</w:t>
      </w:r>
    </w:p>
    <w:p>
      <w:pPr>
        <w:pStyle w:val="BodyText"/>
      </w:pPr>
      <w:r>
        <w:t xml:space="preserve">PM B.4a</w:t>
      </w:r>
    </w:p>
    <w:p>
      <w:pPr>
        <w:pStyle w:val="BodyText"/>
      </w:pPr>
      <w:r>
        <w:t xml:space="preserve">0.05</w:t>
      </w:r>
    </w:p>
    <w:p>
      <w:pPr>
        <w:pStyle w:val="BodyText"/>
      </w:pPr>
      <w:r>
        <w:t xml:space="preserve">PM B.4b</w:t>
      </w:r>
    </w:p>
    <w:p>
      <w:pPr>
        <w:pStyle w:val="BodyText"/>
      </w:pPr>
      <w:r>
        <w:t xml:space="preserve">0.11</w:t>
      </w:r>
    </w:p>
    <w:p>
      <w:pPr>
        <w:pStyle w:val="BodyText"/>
      </w:pPr>
      <w:r>
        <w:t xml:space="preserve">PM B.7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Hassle costs savings*</w:t>
      </w:r>
      <w:r>
        <w:t xml:space="preserve"> </w:t>
      </w:r>
      <w:r>
        <w:t xml:space="preserve">0.91</w:t>
      </w:r>
      <w:r>
        <w:t xml:space="preserve"> </w:t>
      </w:r>
      <w:r>
        <w:t xml:space="preserve">1.14</w:t>
      </w:r>
      <w:r>
        <w:t xml:space="preserve"> </w:t>
      </w:r>
      <w:r>
        <w:t xml:space="preserve">1.29</w:t>
      </w:r>
      <w:r>
        <w:t xml:space="preserve"> </w:t>
      </w:r>
      <w:r>
        <w:t xml:space="preserve">0.91</w:t>
      </w:r>
      <w:r>
        <w:t xml:space="preserve"> </w:t>
      </w:r>
      <w:r>
        <w:t xml:space="preserve">1.14</w:t>
      </w:r>
      <w:r>
        <w:t xml:space="preserve"> </w:t>
      </w:r>
      <w:r>
        <w:t xml:space="preserve">1.29</w:t>
      </w:r>
      <w:r>
        <w:t xml:space="preserve"> </w:t>
      </w:r>
      <w:r>
        <w:t xml:space="preserve">0.91</w:t>
      </w:r>
      <w:r>
        <w:t xml:space="preserve"> </w:t>
      </w:r>
      <w:r>
        <w:t xml:space="preserve">1.14</w:t>
      </w:r>
      <w:r>
        <w:t xml:space="preserve"> </w:t>
      </w:r>
      <w:r>
        <w:t xml:space="preserve">1.29</w:t>
      </w:r>
      <w:r>
        <w:t xml:space="preserve"> </w:t>
      </w:r>
      <w:r>
        <w:t xml:space="preserve">PM B.7</w:t>
      </w:r>
      <w:r>
        <w:t xml:space="preserve"> </w:t>
      </w:r>
      <w:r>
        <w:t xml:space="preserve">0.91</w:t>
      </w:r>
      <w:r>
        <w:t xml:space="preserve"> </w:t>
      </w:r>
      <w:r>
        <w:t xml:space="preserve">1.14</w:t>
      </w:r>
      <w:r>
        <w:t xml:space="preserve"> </w:t>
      </w:r>
      <w:r>
        <w:t xml:space="preserve">1.29</w:t>
      </w:r>
      <w:r>
        <w:t xml:space="preserve"> </w:t>
      </w:r>
      <w:r>
        <w:t xml:space="preserve">0.91</w:t>
      </w:r>
      <w:r>
        <w:t xml:space="preserve"> </w:t>
      </w:r>
      <w:r>
        <w:t xml:space="preserve">1.14</w:t>
      </w:r>
      <w:r>
        <w:t xml:space="preserve"> </w:t>
      </w:r>
      <w:r>
        <w:t xml:space="preserve">1.29</w:t>
      </w:r>
      <w:r>
        <w:t xml:space="preserve"> </w:t>
      </w:r>
      <w:r>
        <w:t xml:space="preserve">0.91</w:t>
      </w:r>
      <w:r>
        <w:t xml:space="preserve"> </w:t>
      </w:r>
      <w:r>
        <w:t xml:space="preserve">1.14</w:t>
      </w:r>
      <w:r>
        <w:t xml:space="preserve"> </w:t>
      </w:r>
      <w:r>
        <w:t xml:space="preserve">1.29</w:t>
      </w:r>
      <w:r>
        <w:t xml:space="preserve"> </w:t>
      </w:r>
      <w:r>
        <w:t xml:space="preserve">Net benefits</w:t>
      </w:r>
      <w:r>
        <w:t xml:space="preserve"> </w:t>
      </w:r>
      <w:r>
        <w:t xml:space="preserve">0.79</w:t>
      </w:r>
      <w:r>
        <w:t xml:space="preserve"> </w:t>
      </w:r>
      <w:r>
        <w:t xml:space="preserve">1.12</w:t>
      </w:r>
      <w:r>
        <w:t xml:space="preserve"> </w:t>
      </w:r>
      <w:r>
        <w:t xml:space="preserve">1.28</w:t>
      </w:r>
      <w:r>
        <w:t xml:space="preserve"> </w:t>
      </w:r>
      <w:r>
        <w:t xml:space="preserve">0.73</w:t>
      </w:r>
      <w:r>
        <w:t xml:space="preserve"> </w:t>
      </w:r>
      <w:r>
        <w:t xml:space="preserve">1.12</w:t>
      </w:r>
      <w:r>
        <w:t xml:space="preserve"> </w:t>
      </w:r>
      <w:r>
        <w:t xml:space="preserve">1.28</w:t>
      </w:r>
      <w:r>
        <w:t xml:space="preserve"> </w:t>
      </w:r>
      <w:r>
        <w:t xml:space="preserve">0.62</w:t>
      </w:r>
      <w:r>
        <w:t xml:space="preserve"> </w:t>
      </w:r>
      <w:r>
        <w:t xml:space="preserve">1.12</w:t>
      </w:r>
      <w:r>
        <w:t xml:space="preserve"> </w:t>
      </w:r>
      <w:r>
        <w:t xml:space="preserve">1.28</w:t>
      </w:r>
      <w:r>
        <w:t xml:space="preserve"> </w:t>
      </w:r>
      <w:r>
        <w:t xml:space="preserve">Source: PWC, TIS and Steer (2023), Impact assessment support study; Note: * stands for lower bound estimates.</w:t>
      </w:r>
      <w:r>
        <w:t xml:space="preserve"> </w:t>
      </w:r>
      <w:r>
        <w:t xml:space="preserve">Options related to intermediaries (problem area 3). SME intermediaries consist mostly of</w:t>
      </w:r>
      <w:r>
        <w:t xml:space="preserve"> </w:t>
      </w:r>
      <w:r>
        <w:t xml:space="preserve">brick and mortar travel agents. All three policy options lead to identical one-off administrative</w:t>
      </w:r>
      <w:r>
        <w:t xml:space="preserve"> </w:t>
      </w:r>
      <w:r>
        <w:t xml:space="preserve">costs for the 116,850 SME intermediary ticket vendors in 2025, amounting to EUR 54.6 million.</w:t>
      </w:r>
      <w:r>
        <w:t xml:space="preserve"> </w:t>
      </w:r>
      <w:r>
        <w:t xml:space="preserve">These costs are due to PM C.1 (a, b or c) which obliges them to inform passengers on the</w:t>
      </w:r>
      <w:r>
        <w:t xml:space="preserve"> </w:t>
      </w:r>
      <w:r>
        <w:t xml:space="preserve">reimbursement process. Per SME intermediary, the administrative costs are estimated to be</w:t>
      </w:r>
      <w:r>
        <w:t xml:space="preserve"> </w:t>
      </w:r>
      <w:r>
        <w:t xml:space="preserve">limited, at EUR 467 in 2025.</w:t>
      </w:r>
      <w:r>
        <w:t xml:space="preserve"> </w:t>
      </w:r>
      <w:r>
        <w:t xml:space="preserve">These costs are largely overcompensated by administrative costs savings in PO 3.3 (EUR 7.2</w:t>
      </w:r>
      <w:r>
        <w:t xml:space="preserve"> </w:t>
      </w:r>
      <w:r>
        <w:t xml:space="preserve">million in 2025, EUR 7.8 million in 2030 and EUR 10.1 million in 2050) and especially in PO</w:t>
      </w:r>
      <w:r>
        <w:t xml:space="preserve"> </w:t>
      </w:r>
      <w:r>
        <w:t xml:space="preserve">3.1 (EUR 36 million in 2025, EUR 39.2 million in 2030 and EUR 50.7 million in 2050).</w:t>
      </w:r>
      <w:r>
        <w:t xml:space="preserve"> </w:t>
      </w:r>
      <w:r>
        <w:t xml:space="preserve">Expressed as present value over 2025-2050, the total cost savings relative to the baseline are</w:t>
      </w:r>
      <w:r>
        <w:t xml:space="preserve"> </w:t>
      </w:r>
      <w:r>
        <w:t xml:space="preserve">estimated at EUR 157.4 million in PO 3.3 and EUR 787 million in PO 3.1. The administrative</w:t>
      </w:r>
      <w:r>
        <w:t xml:space="preserve"> </w:t>
      </w:r>
      <w:r>
        <w:t xml:space="preserve">cost savings are explained by the fact that intermediaries would no longer handle</w:t>
      </w:r>
      <w:r>
        <w:t xml:space="preserve"> </w:t>
      </w:r>
      <w:r>
        <w:t xml:space="preserve">reimbursement requests to the same extent (PM C1.a under PO 3.1 and PM C1.c under PO 3.3).</w:t>
      </w:r>
      <w:r>
        <w:br/>
      </w:r>
      <w:r>
        <w:t xml:space="preserve">The tables below illustrate details about the costs and costs savings.</w:t>
      </w:r>
      <w:r>
        <w:t xml:space="preserve"> </w:t>
      </w:r>
      <w:r>
        <w:t xml:space="preserve">Table 155: Total costs and costs savings for SMEs in the POs addressing problem area 3, expressed as present</w:t>
      </w:r>
      <w:r>
        <w:t xml:space="preserve"> </w:t>
      </w:r>
      <w:r>
        <w:t xml:space="preserve">value over 2025-2050 relative to the baseline scenario, in million EUR (2021 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3.1</w:t>
      </w:r>
      <w:r>
        <w:t xml:space="preserve"> </w:t>
      </w:r>
      <w:r>
        <w:t xml:space="preserve">PO 3.2</w:t>
      </w:r>
      <w:r>
        <w:t xml:space="preserve"> </w:t>
      </w:r>
      <w:r>
        <w:t xml:space="preserve">PO 3.3</w:t>
      </w:r>
      <w:r>
        <w:t xml:space="preserve"> </w:t>
      </w:r>
      <w:r>
        <w:t xml:space="preserve">Intermediaries</w:t>
      </w:r>
    </w:p>
    <w:p>
      <w:pPr>
        <w:pStyle w:val="BodyText"/>
      </w:pPr>
      <w:r>
        <w:t xml:space="preserve">Administrative costs</w:t>
      </w:r>
      <w:r>
        <w:br/>
      </w:r>
      <w:r>
        <w:t xml:space="preserve">54.55</w:t>
      </w:r>
      <w:r>
        <w:t xml:space="preserve"> </w:t>
      </w:r>
      <w:r>
        <w:t xml:space="preserve">54.55</w:t>
      </w:r>
      <w:r>
        <w:t xml:space="preserve"> </w:t>
      </w:r>
      <w:r>
        <w:t xml:space="preserve">54.55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787.04</w:t>
      </w:r>
      <w:r>
        <w:t xml:space="preserve"> </w:t>
      </w:r>
      <w:r>
        <w:t xml:space="preserve">0.00</w:t>
      </w:r>
      <w:r>
        <w:t xml:space="preserve"> </w:t>
      </w:r>
      <w:r>
        <w:t xml:space="preserve">157.41</w:t>
      </w:r>
      <w:r>
        <w:t xml:space="preserve"> </w:t>
      </w:r>
      <w:r>
        <w:t xml:space="preserve">Net costs savings</w:t>
      </w:r>
      <w:r>
        <w:t xml:space="preserve"> </w:t>
      </w:r>
      <w:r>
        <w:t xml:space="preserve">732.49</w:t>
      </w:r>
      <w:r>
        <w:t xml:space="preserve"> </w:t>
      </w:r>
      <w:r>
        <w:t xml:space="preserve">-54.55</w:t>
      </w:r>
      <w:r>
        <w:t xml:space="preserve"> </w:t>
      </w:r>
      <w:r>
        <w:t xml:space="preserve">102.86</w:t>
      </w:r>
      <w:r>
        <w:t xml:space="preserve"> </w:t>
      </w:r>
      <w:r>
        <w:t xml:space="preserve">Source: PWC, TIS and Steer (2023), Impact assessment support study; Note: negative values stand for net costs.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Table 156: Total costs and costs savings for SMEs in the POs addressing problem area 3, in 2025, 2030 and</w:t>
      </w:r>
      <w:r>
        <w:t xml:space="preserve"> </w:t>
      </w:r>
      <w:r>
        <w:t xml:space="preserve">2050 relative to the baseline scenario,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3.1</w:t>
      </w:r>
      <w:r>
        <w:t xml:space="preserve"> </w:t>
      </w:r>
      <w:r>
        <w:t xml:space="preserve">PO 3.2</w:t>
      </w:r>
      <w:r>
        <w:t xml:space="preserve"> </w:t>
      </w:r>
      <w:r>
        <w:t xml:space="preserve">PO 3.3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2030 2050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Intermediaries</w:t>
      </w:r>
    </w:p>
    <w:p>
      <w:pPr>
        <w:pStyle w:val="BodyText"/>
      </w:pPr>
      <w:r>
        <w:t xml:space="preserve">Administrative costs</w:t>
      </w:r>
      <w:r>
        <w:br/>
      </w:r>
      <w:r>
        <w:t xml:space="preserve">54.55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54.55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54.55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35.95</w:t>
      </w:r>
      <w:r>
        <w:t xml:space="preserve"> </w:t>
      </w:r>
      <w:r>
        <w:t xml:space="preserve">39.21</w:t>
      </w:r>
      <w:r>
        <w:t xml:space="preserve"> </w:t>
      </w:r>
      <w:r>
        <w:t xml:space="preserve">50.65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7.19</w:t>
      </w:r>
      <w:r>
        <w:t xml:space="preserve"> </w:t>
      </w:r>
      <w:r>
        <w:t xml:space="preserve">7.84</w:t>
      </w:r>
      <w:r>
        <w:t xml:space="preserve"> </w:t>
      </w:r>
      <w:r>
        <w:t xml:space="preserve">10.13</w:t>
      </w:r>
      <w:r>
        <w:t xml:space="preserve"> </w:t>
      </w:r>
      <w:r>
        <w:t xml:space="preserve">Net costs savings</w:t>
      </w:r>
      <w:r>
        <w:t xml:space="preserve"> </w:t>
      </w:r>
      <w:r>
        <w:t xml:space="preserve">-18.60</w:t>
      </w:r>
      <w:r>
        <w:t xml:space="preserve"> </w:t>
      </w:r>
      <w:r>
        <w:t xml:space="preserve">39.21</w:t>
      </w:r>
      <w:r>
        <w:t xml:space="preserve"> </w:t>
      </w:r>
      <w:r>
        <w:t xml:space="preserve">50.65</w:t>
      </w:r>
      <w:r>
        <w:t xml:space="preserve"> </w:t>
      </w:r>
      <w:r>
        <w:t xml:space="preserve">-54.55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-47.36</w:t>
      </w:r>
      <w:r>
        <w:t xml:space="preserve"> </w:t>
      </w:r>
      <w:r>
        <w:t xml:space="preserve">7.84</w:t>
      </w:r>
      <w:r>
        <w:t xml:space="preserve"> </w:t>
      </w:r>
      <w:r>
        <w:t xml:space="preserve">10.13</w:t>
      </w:r>
      <w:r>
        <w:t xml:space="preserve"> </w:t>
      </w:r>
      <w:r>
        <w:t xml:space="preserve">Source: PWC, TIS and Steer (2023), Impact assessment support study; Note: negative values stand for net costs.</w:t>
      </w:r>
      <w:r>
        <w:t xml:space="preserve"> </w:t>
      </w:r>
      <w:r>
        <w:t xml:space="preserve">Table 157: Costs and costs savings for SMEs intermediaries in the POs addressing problem area 3, by policy</w:t>
      </w:r>
      <w:r>
        <w:t xml:space="preserve"> </w:t>
      </w:r>
      <w:r>
        <w:t xml:space="preserve">measure, expressed as present value over 2025-2050 relative to the baseline scenario, in million EUR (2021</w:t>
      </w:r>
      <w:r>
        <w:t xml:space="preserve"> </w:t>
      </w:r>
      <w:r>
        <w:t xml:space="preserve">prices)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 3.1</w:t>
      </w:r>
      <w:r>
        <w:t xml:space="preserve"> </w:t>
      </w:r>
      <w:r>
        <w:t xml:space="preserve">PO 3.2</w:t>
      </w:r>
      <w:r>
        <w:t xml:space="preserve"> </w:t>
      </w:r>
      <w:r>
        <w:t xml:space="preserve">PO 3.3</w:t>
      </w:r>
      <w:r>
        <w:t xml:space="preserve"> </w:t>
      </w:r>
      <w:r>
        <w:t xml:space="preserve">Administrative costs</w:t>
      </w:r>
      <w:r>
        <w:br/>
      </w:r>
      <w:r>
        <w:t xml:space="preserve">54.55</w:t>
      </w:r>
      <w:r>
        <w:t xml:space="preserve"> </w:t>
      </w:r>
      <w:r>
        <w:t xml:space="preserve">54.55</w:t>
      </w:r>
      <w:r>
        <w:t xml:space="preserve"> </w:t>
      </w:r>
      <w:r>
        <w:t xml:space="preserve">54.55</w:t>
      </w:r>
      <w:r>
        <w:t xml:space="preserve"> </w:t>
      </w:r>
      <w:r>
        <w:t xml:space="preserve">PM C.1a</w:t>
      </w:r>
      <w:r>
        <w:t xml:space="preserve"> </w:t>
      </w:r>
      <w:r>
        <w:t xml:space="preserve">54.55</w:t>
      </w:r>
    </w:p>
    <w:p>
      <w:pPr>
        <w:pStyle w:val="BodyText"/>
      </w:pPr>
      <w:r>
        <w:t xml:space="preserve">PM C.1b</w:t>
      </w:r>
    </w:p>
    <w:p>
      <w:pPr>
        <w:pStyle w:val="BodyText"/>
      </w:pPr>
      <w:r>
        <w:t xml:space="preserve">54.55</w:t>
      </w:r>
      <w:r>
        <w:br/>
      </w:r>
      <w:r>
        <w:t xml:space="preserve">PM C.1c</w:t>
      </w:r>
    </w:p>
    <w:p>
      <w:pPr>
        <w:pStyle w:val="BodyText"/>
      </w:pPr>
      <w:r>
        <w:t xml:space="preserve">54.55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787.04</w:t>
      </w:r>
      <w:r>
        <w:t xml:space="preserve"> </w:t>
      </w:r>
      <w:r>
        <w:t xml:space="preserve">0.00</w:t>
      </w:r>
      <w:r>
        <w:t xml:space="preserve"> </w:t>
      </w:r>
      <w:r>
        <w:t xml:space="preserve">157.41</w:t>
      </w:r>
      <w:r>
        <w:t xml:space="preserve"> </w:t>
      </w:r>
      <w:r>
        <w:t xml:space="preserve">PM C.1a</w:t>
      </w:r>
      <w:r>
        <w:t xml:space="preserve"> </w:t>
      </w:r>
      <w:r>
        <w:t xml:space="preserve">787.04</w:t>
      </w:r>
    </w:p>
    <w:p>
      <w:pPr>
        <w:pStyle w:val="BodyText"/>
      </w:pPr>
      <w:r>
        <w:t xml:space="preserve">PM C.1b</w:t>
      </w:r>
    </w:p>
    <w:p>
      <w:pPr>
        <w:pStyle w:val="BodyText"/>
      </w:pPr>
      <w:r>
        <w:t xml:space="preserve">PM C.1c</w:t>
      </w:r>
    </w:p>
    <w:p>
      <w:pPr>
        <w:pStyle w:val="BodyText"/>
      </w:pPr>
      <w:r>
        <w:t xml:space="preserve">157.41</w:t>
      </w:r>
      <w:r>
        <w:t xml:space="preserve"> </w:t>
      </w:r>
      <w:r>
        <w:t xml:space="preserve">Net costs savings</w:t>
      </w:r>
      <w:r>
        <w:t xml:space="preserve"> </w:t>
      </w:r>
      <w:r>
        <w:t xml:space="preserve">732.49</w:t>
      </w:r>
      <w:r>
        <w:t xml:space="preserve"> </w:t>
      </w:r>
      <w:r>
        <w:t xml:space="preserve">-54.55</w:t>
      </w:r>
      <w:r>
        <w:t xml:space="preserve"> </w:t>
      </w:r>
      <w:r>
        <w:t xml:space="preserve">102.86</w:t>
      </w:r>
      <w:r>
        <w:t xml:space="preserve"> </w:t>
      </w:r>
      <w:r>
        <w:t xml:space="preserve">Source: PWC, TIS and Steer (2023), Impact assessment support study; Note: negative values stand for net costs.</w:t>
      </w:r>
      <w:r>
        <w:t xml:space="preserve"> </w:t>
      </w:r>
      <w:r>
        <w:t xml:space="preserve">Table 158: Costs and costs savings for SMEs intermediaries in the POs addressing problem area 3, by policy</w:t>
      </w:r>
      <w:r>
        <w:t xml:space="preserve"> </w:t>
      </w:r>
      <w:r>
        <w:t xml:space="preserve">measure, in 2025, 2030 and 2050 relative to the baseline scenario, in million EUR (2021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 3.1</w:t>
      </w:r>
      <w:r>
        <w:t xml:space="preserve"> </w:t>
      </w:r>
      <w:r>
        <w:t xml:space="preserve">PO 3.2</w:t>
      </w:r>
      <w:r>
        <w:t xml:space="preserve"> </w:t>
      </w:r>
      <w:r>
        <w:t xml:space="preserve">PO 3.3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2025</w:t>
      </w:r>
      <w:r>
        <w:t xml:space="preserve"> </w:t>
      </w:r>
      <w:r>
        <w:t xml:space="preserve">2030 2050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 costs</w:t>
      </w:r>
      <w:r>
        <w:br/>
      </w:r>
      <w:r>
        <w:t xml:space="preserve">54.55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54.55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54.55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PM C.1a</w:t>
      </w:r>
      <w:r>
        <w:t xml:space="preserve"> </w:t>
      </w:r>
      <w:r>
        <w:t xml:space="preserve">54.55</w:t>
      </w:r>
    </w:p>
    <w:p>
      <w:pPr>
        <w:pStyle w:val="BodyText"/>
      </w:pPr>
      <w:r>
        <w:t xml:space="preserve">PM C.1b</w:t>
      </w:r>
    </w:p>
    <w:p>
      <w:pPr>
        <w:pStyle w:val="BodyText"/>
      </w:pPr>
      <w:r>
        <w:t xml:space="preserve">54.55</w:t>
      </w:r>
    </w:p>
    <w:p>
      <w:pPr>
        <w:pStyle w:val="BodyText"/>
      </w:pPr>
      <w:r>
        <w:t xml:space="preserve">PM C.1c</w:t>
      </w:r>
    </w:p>
    <w:p>
      <w:pPr>
        <w:pStyle w:val="BodyText"/>
      </w:pPr>
      <w:r>
        <w:t xml:space="preserve">54.55</w:t>
      </w:r>
    </w:p>
    <w:p>
      <w:pPr>
        <w:pStyle w:val="BodyText"/>
      </w:pPr>
      <w:r>
        <w:t xml:space="preserve">Administrative costs savings</w:t>
      </w:r>
      <w:r>
        <w:t xml:space="preserve"> </w:t>
      </w:r>
      <w:r>
        <w:t xml:space="preserve">35.95</w:t>
      </w:r>
      <w:r>
        <w:t xml:space="preserve"> </w:t>
      </w:r>
      <w:r>
        <w:t xml:space="preserve">39.21</w:t>
      </w:r>
      <w:r>
        <w:t xml:space="preserve"> </w:t>
      </w:r>
      <w:r>
        <w:t xml:space="preserve">50.65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7.19</w:t>
      </w:r>
      <w:r>
        <w:t xml:space="preserve"> </w:t>
      </w:r>
      <w:r>
        <w:t xml:space="preserve">7.84</w:t>
      </w:r>
      <w:r>
        <w:t xml:space="preserve"> </w:t>
      </w:r>
      <w:r>
        <w:t xml:space="preserve">10.13</w:t>
      </w:r>
      <w:r>
        <w:t xml:space="preserve"> </w:t>
      </w:r>
      <w:r>
        <w:t xml:space="preserve">PM C.1a</w:t>
      </w:r>
      <w:r>
        <w:t xml:space="preserve"> </w:t>
      </w:r>
      <w:r>
        <w:t xml:space="preserve">35.95</w:t>
      </w:r>
      <w:r>
        <w:t xml:space="preserve"> </w:t>
      </w:r>
      <w:r>
        <w:t xml:space="preserve">39.21</w:t>
      </w:r>
      <w:r>
        <w:t xml:space="preserve"> </w:t>
      </w:r>
      <w:r>
        <w:t xml:space="preserve">50.65</w:t>
      </w:r>
    </w:p>
    <w:p>
      <w:pPr>
        <w:pStyle w:val="BodyText"/>
      </w:pPr>
      <w:r>
        <w:t xml:space="preserve">PM C.1b</w:t>
      </w:r>
    </w:p>
    <w:p>
      <w:pPr>
        <w:pStyle w:val="BodyText"/>
      </w:pPr>
      <w:r>
        <w:t xml:space="preserve">PM C.1c</w:t>
      </w:r>
    </w:p>
    <w:p>
      <w:pPr>
        <w:pStyle w:val="BodyText"/>
      </w:pPr>
      <w:r>
        <w:t xml:space="preserve">7.19</w:t>
      </w:r>
      <w:r>
        <w:t xml:space="preserve"> </w:t>
      </w:r>
      <w:r>
        <w:t xml:space="preserve">7.84</w:t>
      </w:r>
      <w:r>
        <w:t xml:space="preserve"> </w:t>
      </w:r>
      <w:r>
        <w:t xml:space="preserve">10.13</w:t>
      </w:r>
      <w:r>
        <w:t xml:space="preserve"> </w:t>
      </w:r>
      <w:r>
        <w:t xml:space="preserve">Net costs savings</w:t>
      </w:r>
      <w:r>
        <w:t xml:space="preserve"> </w:t>
      </w:r>
      <w:r>
        <w:t xml:space="preserve">-18.60</w:t>
      </w:r>
      <w:r>
        <w:t xml:space="preserve"> </w:t>
      </w:r>
      <w:r>
        <w:t xml:space="preserve">39.21</w:t>
      </w:r>
      <w:r>
        <w:t xml:space="preserve"> </w:t>
      </w:r>
      <w:r>
        <w:t xml:space="preserve">50.65</w:t>
      </w:r>
      <w:r>
        <w:t xml:space="preserve"> </w:t>
      </w:r>
      <w:r>
        <w:t xml:space="preserve">-54.55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-47.36</w:t>
      </w:r>
      <w:r>
        <w:t xml:space="preserve"> </w:t>
      </w:r>
      <w:r>
        <w:t xml:space="preserve">7.84</w:t>
      </w:r>
      <w:r>
        <w:t xml:space="preserve"> </w:t>
      </w:r>
      <w:r>
        <w:t xml:space="preserve">10.13</w:t>
      </w:r>
      <w:r>
        <w:t xml:space="preserve"> </w:t>
      </w:r>
      <w:r>
        <w:t xml:space="preserve">Source: PWC, TIS and Steer (2023), Impact assessment support study; Note: negative values stand for net costs.</w:t>
      </w:r>
      <w:r>
        <w:t xml:space="preserve"> </w:t>
      </w:r>
      <w:r>
        <w:t xml:space="preserve">However, intermediaries may incur indirect costs under PO 3.1, and to a lesser degree in PO</w:t>
      </w:r>
      <w:r>
        <w:t xml:space="preserve"> </w:t>
      </w:r>
      <w:r>
        <w:t xml:space="preserve">3.2 and 3.3 for the share where the reimbursement will be conducted without their involvement,</w:t>
      </w:r>
      <w:r>
        <w:t xml:space="preserve"> </w:t>
      </w:r>
      <w:r>
        <w:t xml:space="preserve">as a result of no longer being able to offer the processing of reimbursements to their customers</w:t>
      </w:r>
      <w:r>
        <w:t xml:space="preserve"> </w:t>
      </w:r>
      <w:r>
        <w:t xml:space="preserve">(and to airlines, as part of their agreements with them) as part of their service package. It may</w:t>
      </w:r>
      <w:r>
        <w:t xml:space="preserve"> </w:t>
      </w:r>
      <w:r>
        <w:t xml:space="preserve">also damage to a certain extent their business model of maintaining an exclusive relationship</w:t>
      </w:r>
      <w:r>
        <w:t xml:space="preserve"> </w:t>
      </w:r>
      <w:r>
        <w:t xml:space="preserve">with their customers. No data on this is available, but during the stakeholder consultation,</w:t>
      </w:r>
      <w:r>
        <w:t xml:space="preserve"> </w:t>
      </w:r>
      <w:r>
        <w:t xml:space="preserve">intermediaries and their associations have pointed out that they want to continue processing the</w:t>
      </w:r>
      <w:r>
        <w:t xml:space="preserve"> </w:t>
      </w:r>
      <w:r>
        <w:t xml:space="preserve">reimbursements of their customers.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Impact on SMEs in the package of preferred policy options. The total costs for SMEs in the</w:t>
      </w:r>
      <w:r>
        <w:t xml:space="preserve"> </w:t>
      </w:r>
      <w:r>
        <w:t xml:space="preserve">package of preferred policy options are estimated at EUR 86.7 million in 2025, EUR 4.8 million</w:t>
      </w:r>
      <w:r>
        <w:t xml:space="preserve"> </w:t>
      </w:r>
      <w:r>
        <w:t xml:space="preserve">in 2030 and EUR 5.1 million in 2050 relative to the baseline. The benefits in terms of hassle</w:t>
      </w:r>
      <w:r>
        <w:t xml:space="preserve"> </w:t>
      </w:r>
      <w:r>
        <w:t xml:space="preserve">costs savings are estimated at EUR 2.1 million in 2025, EUR 2.6 million in 2030 and EUR 3</w:t>
      </w:r>
      <w:r>
        <w:t xml:space="preserve"> </w:t>
      </w:r>
      <w:r>
        <w:t xml:space="preserve">million in 2050.</w:t>
      </w:r>
      <w:r>
        <w:t xml:space="preserve"> </w:t>
      </w:r>
      <w:r>
        <w:t xml:space="preserve">Table 159: Costs and costs savings for SMEs in the package of preferred policy options, in 2025, 2030 and 2050</w:t>
      </w:r>
      <w:r>
        <w:t xml:space="preserve"> </w:t>
      </w:r>
      <w:r>
        <w:t xml:space="preserve">relative to the baseline scenario, in million EUR (2021 prices)</w:t>
      </w:r>
    </w:p>
    <w:p>
      <w:pPr>
        <w:pStyle w:val="BodyText"/>
      </w:pPr>
      <w:r>
        <w:t xml:space="preserve">Preferred package of options (difference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Bus and coach operators (net costs)</w:t>
      </w:r>
      <w:r>
        <w:t xml:space="preserve"> </w:t>
      </w:r>
      <w:r>
        <w:t xml:space="preserve">14.7</w:t>
      </w:r>
      <w:r>
        <w:t xml:space="preserve"> </w:t>
      </w:r>
      <w:r>
        <w:t xml:space="preserve">2.8</w:t>
      </w:r>
      <w:r>
        <w:t xml:space="preserve"> </w:t>
      </w:r>
      <w:r>
        <w:t xml:space="preserve">2.9</w:t>
      </w:r>
      <w:r>
        <w:t xml:space="preserve"> </w:t>
      </w:r>
      <w:r>
        <w:t xml:space="preserve">Administrative costs</w:t>
      </w:r>
      <w:r>
        <w:br/>
      </w:r>
      <w:r>
        <w:t xml:space="preserve">3.7</w:t>
      </w:r>
      <w:r>
        <w:t xml:space="preserve"> </w:t>
      </w:r>
      <w:r>
        <w:t xml:space="preserve">3.7</w:t>
      </w:r>
      <w:r>
        <w:t xml:space="preserve"> </w:t>
      </w:r>
      <w:r>
        <w:t xml:space="preserve">3.7</w:t>
      </w:r>
      <w:r>
        <w:t xml:space="preserve"> </w:t>
      </w:r>
      <w:r>
        <w:t xml:space="preserve">Adjustment costs</w:t>
      </w:r>
      <w:r>
        <w:br/>
      </w:r>
      <w:r>
        <w:t xml:space="preserve">12.1</w:t>
      </w:r>
      <w:r>
        <w:t xml:space="preserve"> </w:t>
      </w:r>
      <w:r>
        <w:t xml:space="preserve">0.5</w:t>
      </w:r>
      <w:r>
        <w:t xml:space="preserve"> </w:t>
      </w:r>
      <w:r>
        <w:t xml:space="preserve">0.7</w:t>
      </w:r>
      <w:r>
        <w:t xml:space="preserve"> </w:t>
      </w:r>
      <w:r>
        <w:t xml:space="preserve">Hassle costs savings</w:t>
      </w:r>
      <w:r>
        <w:t xml:space="preserve"> </w:t>
      </w:r>
      <w:r>
        <w:t xml:space="preserve">1.1</w:t>
      </w:r>
      <w:r>
        <w:t xml:space="preserve"> </w:t>
      </w:r>
      <w:r>
        <w:t xml:space="preserve">1.4</w:t>
      </w:r>
      <w:r>
        <w:t xml:space="preserve"> </w:t>
      </w:r>
      <w:r>
        <w:t xml:space="preserve">1.6</w:t>
      </w:r>
      <w:r>
        <w:t xml:space="preserve"> </w:t>
      </w:r>
      <w:r>
        <w:t xml:space="preserve">Waterborne transport operators (net costs)</w:t>
      </w:r>
      <w:r>
        <w:t xml:space="preserve"> </w:t>
      </w:r>
      <w:r>
        <w:t xml:space="preserve">2.4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Administrative costs</w:t>
      </w:r>
      <w:r>
        <w:br/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Adjustment costs</w:t>
      </w:r>
      <w:r>
        <w:br/>
      </w:r>
      <w:r>
        <w:t xml:space="preserve">1.9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Hassle costs savings</w:t>
      </w:r>
      <w:r>
        <w:t xml:space="preserve"> </w:t>
      </w:r>
      <w:r>
        <w:t xml:space="preserve">0.05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Intermediaries (net costs)</w:t>
      </w:r>
      <w:r>
        <w:t xml:space="preserve"> </w:t>
      </w:r>
      <w:r>
        <w:t xml:space="preserve">67.5</w:t>
      </w:r>
      <w:r>
        <w:t xml:space="preserve"> </w:t>
      </w:r>
      <w:r>
        <w:t xml:space="preserve">-1.1</w:t>
      </w:r>
      <w:r>
        <w:t xml:space="preserve"> </w:t>
      </w:r>
      <w:r>
        <w:t xml:space="preserve">-1.3</w:t>
      </w:r>
      <w:r>
        <w:t xml:space="preserve"> </w:t>
      </w:r>
      <w:r>
        <w:t xml:space="preserve">Administrative costs</w:t>
      </w:r>
      <w:r>
        <w:br/>
      </w:r>
      <w:r>
        <w:t xml:space="preserve">54.6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Adjustment costs</w:t>
      </w:r>
      <w:r>
        <w:br/>
      </w:r>
      <w:r>
        <w:t xml:space="preserve">13.8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Hassle costs savings</w:t>
      </w:r>
      <w:r>
        <w:t xml:space="preserve"> </w:t>
      </w:r>
      <w:r>
        <w:t xml:space="preserve">0.9</w:t>
      </w:r>
      <w:r>
        <w:t xml:space="preserve"> </w:t>
      </w:r>
      <w:r>
        <w:t xml:space="preserve">1.1</w:t>
      </w:r>
      <w:r>
        <w:t xml:space="preserve"> </w:t>
      </w:r>
      <w:r>
        <w:t xml:space="preserve">1.3</w:t>
      </w:r>
      <w:r>
        <w:t xml:space="preserve"> </w:t>
      </w:r>
      <w:r>
        <w:t xml:space="preserve">Total costs</w:t>
      </w:r>
      <w:r>
        <w:t xml:space="preserve"> </w:t>
      </w:r>
      <w:r>
        <w:t xml:space="preserve">86.7</w:t>
      </w:r>
      <w:r>
        <w:t xml:space="preserve"> </w:t>
      </w:r>
      <w:r>
        <w:t xml:space="preserve">4.8</w:t>
      </w:r>
      <w:r>
        <w:t xml:space="preserve"> </w:t>
      </w:r>
      <w:r>
        <w:t xml:space="preserve">5.1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2.1</w:t>
      </w:r>
      <w:r>
        <w:t xml:space="preserve"> </w:t>
      </w:r>
      <w:r>
        <w:t xml:space="preserve">2.6</w:t>
      </w:r>
      <w:r>
        <w:t xml:space="preserve"> </w:t>
      </w:r>
      <w:r>
        <w:t xml:space="preserve">3.0</w:t>
      </w:r>
      <w:r>
        <w:t xml:space="preserve"> </w:t>
      </w:r>
      <w:r>
        <w:t xml:space="preserve">Net costs</w:t>
      </w:r>
      <w:r>
        <w:t xml:space="preserve"> </w:t>
      </w:r>
      <w:r>
        <w:t xml:space="preserve">84.6</w:t>
      </w:r>
      <w:r>
        <w:t xml:space="preserve"> </w:t>
      </w:r>
      <w:r>
        <w:t xml:space="preserve">2.2</w:t>
      </w:r>
      <w:r>
        <w:t xml:space="preserve"> </w:t>
      </w:r>
      <w:r>
        <w:t xml:space="preserve">2.1</w:t>
      </w:r>
      <w:r>
        <w:t xml:space="preserve"> </w:t>
      </w:r>
      <w:r>
        <w:t xml:space="preserve">Source: PWC, TIS and Steer (2023), Impact assessment support study; Note: negative values for intermediaries</w:t>
      </w:r>
      <w:r>
        <w:t xml:space="preserve"> </w:t>
      </w:r>
      <w:r>
        <w:t xml:space="preserve">represent net benefits.</w:t>
      </w:r>
      <w:r>
        <w:t xml:space="preserve"> </w:t>
      </w:r>
      <w:r>
        <w:t xml:space="preserve">When considering the total number of SMEs affected by the policy options, the net costs per</w:t>
      </w:r>
      <w:r>
        <w:t xml:space="preserve"> </w:t>
      </w:r>
      <w:r>
        <w:t xml:space="preserve">SME for the bus and coach and waterborne sector are limited. They are estimated at around</w:t>
      </w:r>
      <w:r>
        <w:t xml:space="preserve"> </w:t>
      </w:r>
      <w:r>
        <w:t xml:space="preserve">EUR 5,000 per operator in 2025 (including also one-off costs) and between EUR 900 and EUR</w:t>
      </w:r>
      <w:r>
        <w:t xml:space="preserve"> </w:t>
      </w:r>
      <w:r>
        <w:t xml:space="preserve">1,100 per operator post-2025 relative to the baseline. For intermediaries, the costs are estimated</w:t>
      </w:r>
      <w:r>
        <w:t xml:space="preserve"> </w:t>
      </w:r>
      <w:r>
        <w:t xml:space="preserve">at EUR 600 in 2025. Post-2025 SME intermediaries are estimated to incur net benefits.</w:t>
      </w:r>
      <w:r>
        <w:t xml:space="preserve"> </w:t>
      </w:r>
      <w:r>
        <w:t xml:space="preserve">Table 160: Costs per SME in the package of preferred policy options in 2025, 2030 and 2050 relative to the</w:t>
      </w:r>
      <w:r>
        <w:t xml:space="preserve"> </w:t>
      </w:r>
      <w:r>
        <w:t xml:space="preserve">baseline scenario, in EUR (2021 prices)</w:t>
      </w:r>
    </w:p>
    <w:p>
      <w:pPr>
        <w:pStyle w:val="BodyText"/>
      </w:pPr>
      <w:r>
        <w:t xml:space="preserve">Preferred package of options (difference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Bus and coach operators (net costs)</w:t>
      </w:r>
      <w:r>
        <w:t xml:space="preserve"> </w:t>
      </w:r>
      <w:r>
        <w:t xml:space="preserve">4,591</w:t>
      </w:r>
      <w:r>
        <w:t xml:space="preserve"> </w:t>
      </w:r>
      <w:r>
        <w:t xml:space="preserve">872</w:t>
      </w:r>
      <w:r>
        <w:t xml:space="preserve"> </w:t>
      </w:r>
      <w:r>
        <w:t xml:space="preserve">891</w:t>
      </w:r>
      <w:r>
        <w:t xml:space="preserve"> </w:t>
      </w:r>
      <w:r>
        <w:t xml:space="preserve">Waterborne transport operators (net costs)</w:t>
      </w:r>
      <w:r>
        <w:t xml:space="preserve"> </w:t>
      </w:r>
      <w:r>
        <w:t xml:space="preserve">4,709</w:t>
      </w:r>
      <w:r>
        <w:t xml:space="preserve"> </w:t>
      </w:r>
      <w:r>
        <w:t xml:space="preserve">1,056</w:t>
      </w:r>
      <w:r>
        <w:t xml:space="preserve"> </w:t>
      </w:r>
      <w:r>
        <w:t xml:space="preserve">1,041</w:t>
      </w:r>
      <w:r>
        <w:t xml:space="preserve"> </w:t>
      </w:r>
      <w:r>
        <w:t xml:space="preserve">Intermediaries (net costs)</w:t>
      </w:r>
      <w:r>
        <w:t xml:space="preserve"> </w:t>
      </w:r>
      <w:r>
        <w:t xml:space="preserve">577</w:t>
      </w:r>
      <w:r>
        <w:t xml:space="preserve"> </w:t>
      </w:r>
      <w:r>
        <w:t xml:space="preserve">-10</w:t>
      </w:r>
      <w:r>
        <w:t xml:space="preserve"> </w:t>
      </w:r>
      <w:r>
        <w:t xml:space="preserve">-11</w:t>
      </w:r>
      <w:r>
        <w:t xml:space="preserve"> </w:t>
      </w:r>
      <w:r>
        <w:t xml:space="preserve">Source: PWC, TIS and Steer (2023), Impact assessment support study; Note: negative values for intermediaries</w:t>
      </w:r>
      <w:r>
        <w:t xml:space="preserve"> </w:t>
      </w:r>
      <w:r>
        <w:t xml:space="preserve">represent net benefits.</w:t>
      </w:r>
      <w:r>
        <w:t xml:space="preserve"> </w:t>
      </w:r>
      <w:r>
        <w:t xml:space="preserve">Considering the annual average turnover per SME (EUR 2.1 million per bus and coach operator</w:t>
      </w:r>
      <w:r>
        <w:t xml:space="preserve"> </w:t>
      </w:r>
      <w:r>
        <w:t xml:space="preserve">and EUR 13.7 million per waterborne transport operator315), the net cost per bus and coach</w:t>
      </w:r>
      <w:r>
        <w:t xml:space="preserve"> </w:t>
      </w:r>
      <w:r>
        <w:t xml:space="preserve">operator is estimated at 0.2% of the turnover in 2025 (including also one-off costs) and less</w:t>
      </w:r>
      <w:r>
        <w:t xml:space="preserve"> </w:t>
      </w:r>
      <w:r>
        <w:t xml:space="preserve">than 0.1% of the turnover post-2025, while the cost per waterborne transport operator is</w:t>
      </w:r>
      <w:r>
        <w:t xml:space="preserve"> </w:t>
      </w:r>
      <w:r>
        <w:t xml:space="preserve">estimated at less than 0.1% of the turnover for all periods.</w:t>
      </w:r>
    </w:p>
    <w:p>
      <w:pPr>
        <w:pStyle w:val="BodyText"/>
      </w:pPr>
      <w:r>
        <w:t xml:space="preserve">315 Source: Eurostat.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Step 4/4: Minimising negative impacts on SMEs</w:t>
      </w:r>
      <w:r>
        <w:t xml:space="preserve"> </w:t>
      </w:r>
      <w:r>
        <w:t xml:space="preserve">Under problem area 1, both PO 1.1 and PO 1.2 are expected to result in additional costs for</w:t>
      </w:r>
      <w:r>
        <w:t xml:space="preserve"> </w:t>
      </w:r>
      <w:r>
        <w:t xml:space="preserve">SMEs. It should however be noted that as explained above these costs are limited. Nonetheless,</w:t>
      </w:r>
      <w:r>
        <w:t xml:space="preserve"> </w:t>
      </w:r>
      <w:r>
        <w:t xml:space="preserve">impacts on SMEs can be minimised by ensuring flexibility in the implementation of certain</w:t>
      </w:r>
      <w:r>
        <w:t xml:space="preserve"> </w:t>
      </w:r>
      <w:r>
        <w:t xml:space="preserve">measures that have a greater impact on SME companies, such as PM A.2 and PM A.7. In</w:t>
      </w:r>
      <w:r>
        <w:t xml:space="preserve"> </w:t>
      </w:r>
      <w:r>
        <w:t xml:space="preserve">addition, it is important to ensure that the impact on the turnover and staff turnover of SMEs</w:t>
      </w:r>
      <w:r>
        <w:t xml:space="preserve"> </w:t>
      </w:r>
      <w:r>
        <w:t xml:space="preserve">are appropriately monitored throughout the implementation period. For this purpose, DG</w:t>
      </w:r>
      <w:r>
        <w:t xml:space="preserve"> </w:t>
      </w:r>
      <w:r>
        <w:t xml:space="preserve">GROW’s SME panel could be used about three years after the Regulation’s entry into</w:t>
      </w:r>
      <w:r>
        <w:t xml:space="preserve"> </w:t>
      </w:r>
      <w:r>
        <w:t xml:space="preserve">application.</w:t>
      </w:r>
      <w:r>
        <w:t xml:space="preserve"> </w:t>
      </w:r>
      <w:r>
        <w:t xml:space="preserve">Regarding problem area 2, all options proposed (i.e. PO 2.1, PO 2.2 and PO 2.3) result in net</w:t>
      </w:r>
      <w:r>
        <w:t xml:space="preserve"> </w:t>
      </w:r>
      <w:r>
        <w:t xml:space="preserve">benefits for SME intermediaries and SME carriers. It should be noted that in order to reduce</w:t>
      </w:r>
      <w:r>
        <w:t xml:space="preserve"> </w:t>
      </w:r>
      <w:r>
        <w:t xml:space="preserve">the burden on SMEs, exemptions for SMEs are already considered under PM B.2 (obligation</w:t>
      </w:r>
      <w:r>
        <w:t xml:space="preserve"> </w:t>
      </w:r>
      <w:r>
        <w:t xml:space="preserve">to provide real-time information to passengers).</w:t>
      </w:r>
      <w:r>
        <w:t xml:space="preserve"> </w:t>
      </w:r>
      <w:r>
        <w:t xml:space="preserve">Based on the assessment of the policy options addressing problem area 3 (PO 3.1, PO 3.2 and</w:t>
      </w:r>
      <w:r>
        <w:t xml:space="preserve"> </w:t>
      </w:r>
      <w:r>
        <w:t xml:space="preserve">PO 3.3), SME intermediary ticket vendors may incur net costs in PO 3.2 and net benefits in PO</w:t>
      </w:r>
      <w:r>
        <w:t xml:space="preserve"> </w:t>
      </w:r>
      <w:r>
        <w:t xml:space="preserve">3.1 and PO 3.3. Per SME intermediary, the net costs in PO 3.2 are however estimated to be</w:t>
      </w:r>
      <w:r>
        <w:t xml:space="preserve"> </w:t>
      </w:r>
      <w:r>
        <w:t xml:space="preserve">limited, at EUR 467 in 2025. However, as stated above, intermediaries may incur indirect costs</w:t>
      </w:r>
      <w:r>
        <w:t xml:space="preserve"> </w:t>
      </w:r>
      <w:r>
        <w:t xml:space="preserve">under PO 3.1, and to a lesser degree under 3.3 for the share where the reimbursement will be</w:t>
      </w:r>
      <w:r>
        <w:t xml:space="preserve"> </w:t>
      </w:r>
      <w:r>
        <w:t xml:space="preserve">conducted without their involvement, as a result of no longer being able to offer the processing</w:t>
      </w:r>
      <w:r>
        <w:t xml:space="preserve"> </w:t>
      </w:r>
      <w:r>
        <w:t xml:space="preserve">of reimbursements to their customers (and to airlines, as part of their agreements with them) as</w:t>
      </w:r>
      <w:r>
        <w:t xml:space="preserve"> </w:t>
      </w:r>
      <w:r>
        <w:t xml:space="preserve">part of their service package. Under these options, which are not proposed as the preferred</w:t>
      </w:r>
      <w:r>
        <w:t xml:space="preserve"> </w:t>
      </w:r>
      <w:r>
        <w:t xml:space="preserve">options, the SMEs’ business model of maintaining an exclusive relationship with their</w:t>
      </w:r>
      <w:r>
        <w:t xml:space="preserve"> </w:t>
      </w:r>
      <w:r>
        <w:t xml:space="preserve">customers may to a certain extent be damaged. The preferred option 3.2 gives SME air</w:t>
      </w:r>
      <w:r>
        <w:t xml:space="preserve"> </w:t>
      </w:r>
      <w:r>
        <w:t xml:space="preserve">intermediaries an official role in the reimbursement process, which is difficult to quantify as</w:t>
      </w:r>
      <w:r>
        <w:t xml:space="preserve"> </w:t>
      </w:r>
      <w:r>
        <w:t xml:space="preserve">benefits but may outweigh the limited costs.</w:t>
      </w:r>
      <w:r>
        <w:br/>
      </w:r>
      <w:r>
        <w:t xml:space="preserve">In order to minimise the economic burden for SMEs, it is necessary to consider monitoring the</w:t>
      </w:r>
      <w:r>
        <w:t xml:space="preserve"> </w:t>
      </w:r>
      <w:r>
        <w:t xml:space="preserve">impact on SMEs. As explained above, DG GROW’s SME panel could be used for this purpose</w:t>
      </w:r>
      <w:r>
        <w:t xml:space="preserve"> </w:t>
      </w:r>
      <w:r>
        <w:t xml:space="preserve">about three years after the Regulation’s entry into application.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ANNEX 9: BACKGROUND ON THE DEVELOPMENT OF EU PASSENGER RIGHTS</w:t>
      </w:r>
      <w:r>
        <w:t xml:space="preserve"> </w:t>
      </w:r>
      <w:r>
        <w:t xml:space="preserve">This annex presents background information on the development of EU passenger rights.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EU passenger rights apply to more than 13 billion annual passenger travels in the EU by either</w:t>
      </w:r>
      <w:r>
        <w:t xml:space="preserve"> </w:t>
      </w:r>
      <w:r>
        <w:t xml:space="preserve">air, rail, bus and coach or waterborne transport316 . In this context, the protection of passengers</w:t>
      </w:r>
      <w:r>
        <w:t xml:space="preserve"> </w:t>
      </w:r>
      <w:r>
        <w:t xml:space="preserve">has become a cornerstone of the EU transport policy.</w:t>
      </w:r>
      <w:r>
        <w:br/>
      </w:r>
      <w:r>
        <w:t xml:space="preserve">Passenger rights are at the heart of the EU transport and consumer policy and have become a</w:t>
      </w:r>
      <w:r>
        <w:t xml:space="preserve"> </w:t>
      </w:r>
      <w:r>
        <w:t xml:space="preserve">flagship initiative of the EU; it is worth noting that the EU is the only area in the world where</w:t>
      </w:r>
      <w:r>
        <w:t xml:space="preserve"> </w:t>
      </w:r>
      <w:r>
        <w:t xml:space="preserve">passengers using collective modes of transport are protected by a full set of rights prior, during</w:t>
      </w:r>
      <w:r>
        <w:t xml:space="preserve"> </w:t>
      </w:r>
      <w:r>
        <w:t xml:space="preserve">and after their journey.</w:t>
      </w:r>
      <w:r>
        <w:br/>
      </w:r>
      <w:r>
        <w:t xml:space="preserve">Despite the substantial progress made in this area since 2004 in view of the ten core rights</w:t>
      </w:r>
      <w:r>
        <w:t xml:space="preserve"> </w:t>
      </w:r>
      <w:r>
        <w:t xml:space="preserve">identified by the Commission in its Communication on a European vision for passengers of</w:t>
      </w:r>
      <w:r>
        <w:t xml:space="preserve"> </w:t>
      </w:r>
      <w:r>
        <w:t xml:space="preserve">2011, major challenges still remain to be tackled. This is why this new initiative is a major</w:t>
      </w:r>
      <w:r>
        <w:t xml:space="preserve"> </w:t>
      </w:r>
      <w:r>
        <w:t xml:space="preserve">additional step to the long-term vision of passenger rights.</w:t>
      </w:r>
      <w:r>
        <w:br/>
      </w:r>
      <w:r>
        <w:t xml:space="preserve">The ten core passenger rights highlighted in the 2011 Communication are presented below:</w:t>
      </w:r>
      <w:r>
        <w:t xml:space="preserve"> </w:t>
      </w:r>
      <w:r>
        <w:t xml:space="preserve">Box 1 – The ten EU core passenger rights</w:t>
      </w:r>
      <w:r>
        <w:t xml:space="preserve"> </w:t>
      </w:r>
      <w:r>
        <w:t xml:space="preserve">Passenger rights are based on three cornerstones: non-discrimination; accurate, timely and</w:t>
      </w:r>
      <w:r>
        <w:t xml:space="preserve"> </w:t>
      </w:r>
      <w:r>
        <w:t xml:space="preserve">accessible information; immediate and proportionate assistance. The following ten rights that</w:t>
      </w:r>
      <w:r>
        <w:t xml:space="preserve"> </w:t>
      </w:r>
      <w:r>
        <w:t xml:space="preserve">stem from these principles form the core of EU passenger rights:</w:t>
      </w:r>
      <w:r>
        <w:t xml:space="preserve"> </w:t>
      </w:r>
      <w:r>
        <w:t xml:space="preserve">(1) Right to non-discrimination in access to transport</w:t>
      </w:r>
      <w:r>
        <w:t xml:space="preserve"> </w:t>
      </w:r>
      <w:r>
        <w:t xml:space="preserve">(2) Right to mobility: accessibility and assistance at no additional cost for disabled passengers</w:t>
      </w:r>
      <w:r>
        <w:t xml:space="preserve"> </w:t>
      </w:r>
      <w:r>
        <w:t xml:space="preserve">and passengers with reduced mobility (PRM)</w:t>
      </w:r>
      <w:r>
        <w:t xml:space="preserve"> </w:t>
      </w:r>
      <w:r>
        <w:t xml:space="preserve">(3) Right to information before purchase and at the various stages of travel, notably in case of</w:t>
      </w:r>
      <w:r>
        <w:t xml:space="preserve"> </w:t>
      </w:r>
      <w:r>
        <w:t xml:space="preserve">disruption</w:t>
      </w:r>
      <w:r>
        <w:t xml:space="preserve"> </w:t>
      </w:r>
      <w:r>
        <w:t xml:space="preserve">(4) Right to renounce travelling (reimbursement of the full cost of the ticket) when the trip is</w:t>
      </w:r>
      <w:r>
        <w:t xml:space="preserve"> </w:t>
      </w:r>
      <w:r>
        <w:t xml:space="preserve">not carried out as planned</w:t>
      </w:r>
      <w:r>
        <w:t xml:space="preserve"> </w:t>
      </w:r>
      <w:r>
        <w:t xml:space="preserve">(5) Right to the fulfilment of the transport contract in case of disruption (rerouting and</w:t>
      </w:r>
      <w:r>
        <w:t xml:space="preserve"> </w:t>
      </w:r>
      <w:r>
        <w:t xml:space="preserve">rebooking)</w:t>
      </w:r>
      <w:r>
        <w:t xml:space="preserve"> </w:t>
      </w:r>
      <w:r>
        <w:t xml:space="preserve">(6) Right to get assistance in case of long delay at departure or at connecting points</w:t>
      </w:r>
      <w:r>
        <w:t xml:space="preserve"> </w:t>
      </w:r>
      <w:r>
        <w:t xml:space="preserve">(7) Right to compensation under certain circumstances</w:t>
      </w:r>
      <w:r>
        <w:t xml:space="preserve"> </w:t>
      </w:r>
      <w:r>
        <w:t xml:space="preserve">(8) Right to carrier liability towards passengers and their baggage</w:t>
      </w:r>
      <w:r>
        <w:t xml:space="preserve"> </w:t>
      </w:r>
      <w:r>
        <w:t xml:space="preserve">(9) Right to a quick and accessible system of complaint handling</w:t>
      </w:r>
      <w:r>
        <w:t xml:space="preserve"> </w:t>
      </w:r>
      <w:r>
        <w:t xml:space="preserve">(10) Right to full application and effective enforcement of EU law</w:t>
      </w:r>
      <w:r>
        <w:t xml:space="preserve"> </w:t>
      </w:r>
      <w:r>
        <w:t xml:space="preserve">Source: COM/2011/898 final.</w:t>
      </w:r>
      <w:r>
        <w:t xml:space="preserve"> </w:t>
      </w:r>
      <w:r>
        <w:t xml:space="preserve">These core rights contribute to a level playing field for transport operators within and across</w:t>
      </w:r>
      <w:r>
        <w:t xml:space="preserve"> </w:t>
      </w:r>
      <w:r>
        <w:t xml:space="preserve">modes, through creating a European standard for passenger protection.</w:t>
      </w:r>
    </w:p>
    <w:p>
      <w:pPr>
        <w:pStyle w:val="BodyText"/>
      </w:pPr>
      <w:r>
        <w:t xml:space="preserve">318 See Annex 4, section 2.2.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Legal context</w:t>
      </w:r>
      <w:r>
        <w:t xml:space="preserve"> </w:t>
      </w:r>
      <w:r>
        <w:t xml:space="preserve">The EU framework on passenger rights consists of five317 Regulations on passenger rights</w:t>
      </w:r>
      <w:r>
        <w:t xml:space="preserve"> </w:t>
      </w:r>
      <w:r>
        <w:t xml:space="preserve">addressing all passenger transport modes:</w:t>
      </w:r>
      <w:r>
        <w:br/>
      </w:r>
      <w:r>
        <w:t xml:space="preserve">-</w:t>
      </w:r>
      <w:r>
        <w:t xml:space="preserve"> </w:t>
      </w:r>
      <w:r>
        <w:t xml:space="preserve">Regulation (EC) No 261/2004 establishing common rules on compensation and</w:t>
      </w:r>
      <w:r>
        <w:t xml:space="preserve"> </w:t>
      </w:r>
      <w:r>
        <w:t xml:space="preserve">assistance to passengers in the event of denied boarding and of cancellation or long</w:t>
      </w:r>
      <w:r>
        <w:t xml:space="preserve"> </w:t>
      </w:r>
      <w:r>
        <w:t xml:space="preserve">delay of flights;</w:t>
      </w:r>
      <w:r>
        <w:t xml:space="preserve"> </w:t>
      </w:r>
      <w:r>
        <w:t xml:space="preserve">-</w:t>
      </w:r>
      <w:r>
        <w:t xml:space="preserve"> </w:t>
      </w:r>
      <w:r>
        <w:t xml:space="preserve">Regulation (EC) No 1107/2006 concerning the rights of disabled persons and persons</w:t>
      </w:r>
      <w:r>
        <w:t xml:space="preserve"> </w:t>
      </w:r>
      <w:r>
        <w:t xml:space="preserve">with reduced mobility (PRM) when travelling by air;</w:t>
      </w:r>
      <w:r>
        <w:t xml:space="preserve"> </w:t>
      </w:r>
      <w:r>
        <w:t xml:space="preserve">-</w:t>
      </w:r>
      <w:r>
        <w:t xml:space="preserve"> </w:t>
      </w:r>
      <w:r>
        <w:t xml:space="preserve">Regulation (EC) No 1371/2007 on rail passengers’ rights and obligations318 , which is</w:t>
      </w:r>
      <w:r>
        <w:t xml:space="preserve"> </w:t>
      </w:r>
      <w:r>
        <w:t xml:space="preserve">repealed by Regulation (EU) No 2021/782 on rail passengers’ rights and obligations, as</w:t>
      </w:r>
      <w:r>
        <w:t xml:space="preserve"> </w:t>
      </w:r>
      <w:r>
        <w:t xml:space="preserve">of 7 June 2023 onwards;</w:t>
      </w:r>
      <w:r>
        <w:t xml:space="preserve"> </w:t>
      </w:r>
      <w:r>
        <w:t xml:space="preserve">-</w:t>
      </w:r>
      <w:r>
        <w:t xml:space="preserve"> </w:t>
      </w:r>
      <w:r>
        <w:t xml:space="preserve">Regulation (EU) No 1177/2010 concerning the rights of passengers when travelling by</w:t>
      </w:r>
      <w:r>
        <w:t xml:space="preserve"> </w:t>
      </w:r>
      <w:r>
        <w:t xml:space="preserve">sea and inland waterway;</w:t>
      </w:r>
      <w:r>
        <w:t xml:space="preserve"> </w:t>
      </w:r>
      <w:r>
        <w:t xml:space="preserve">-</w:t>
      </w:r>
      <w:r>
        <w:t xml:space="preserve"> </w:t>
      </w:r>
      <w:r>
        <w:t xml:space="preserve">Regulation (EU) No 181/2011 concerning the rights of passengers in bus and coach</w:t>
      </w:r>
      <w:r>
        <w:t xml:space="preserve"> </w:t>
      </w:r>
      <w:r>
        <w:t xml:space="preserve">transport.</w:t>
      </w:r>
    </w:p>
    <w:p>
      <w:pPr>
        <w:pStyle w:val="BodyText"/>
      </w:pPr>
      <w:r>
        <w:t xml:space="preserve">Due to specific operational field requirements and the magnitude of damages on passengers in</w:t>
      </w:r>
      <w:r>
        <w:t xml:space="preserve"> </w:t>
      </w:r>
      <w:r>
        <w:t xml:space="preserve">the event of disruptions, the Regulations differ per mode e.g. regarding the scope of the</w:t>
      </w:r>
      <w:r>
        <w:t xml:space="preserve"> </w:t>
      </w:r>
      <w:r>
        <w:t xml:space="preserve">transport services covered, financial compensations in case of disruptions, how information,</w:t>
      </w:r>
      <w:r>
        <w:t xml:space="preserve"> </w:t>
      </w:r>
      <w:r>
        <w:t xml:space="preserve">assistance and care has to be provided to passengers, the rules for PRM, but they have all similar</w:t>
      </w:r>
      <w:r>
        <w:t xml:space="preserve"> </w:t>
      </w:r>
      <w:r>
        <w:t xml:space="preserve">rules on enforcement: Member States have to set up national enforcement bodies (e.g. leaving</w:t>
      </w:r>
      <w:r>
        <w:t xml:space="preserve"> </w:t>
      </w:r>
      <w:r>
        <w:t xml:space="preserve">it to the Member State whether these bodies can decide on individual complaints between</w:t>
      </w:r>
      <w:r>
        <w:t xml:space="preserve"> </w:t>
      </w:r>
      <w:r>
        <w:t xml:space="preserve">passengers and operators) and Member States set the rules for penalties.319</w:t>
      </w:r>
    </w:p>
    <w:p>
      <w:pPr>
        <w:pStyle w:val="BodyText"/>
      </w:pPr>
      <w:r>
        <w:t xml:space="preserve">As regards air passenger rights, Regulation (EC) 261/2004 applies to passengers departing</w:t>
      </w:r>
      <w:r>
        <w:t xml:space="preserve"> </w:t>
      </w:r>
      <w:r>
        <w:t xml:space="preserve">from an airport located in the territory of an EU country to which the EU treaties apply; and to</w:t>
      </w:r>
      <w:r>
        <w:t xml:space="preserve"> </w:t>
      </w:r>
      <w:r>
        <w:t xml:space="preserve">passengers departing from an airport located in a non-EU country to an airport situated in the</w:t>
      </w:r>
      <w:r>
        <w:t xml:space="preserve"> </w:t>
      </w:r>
      <w:r>
        <w:t xml:space="preserve">territory of an EU country to which the EC treaties apply if the operating air carrier of the flight</w:t>
      </w:r>
      <w:r>
        <w:t xml:space="preserve"> </w:t>
      </w:r>
      <w:r>
        <w:t xml:space="preserve">is an EU carrier. It establishes passengers’ rights if they are denied boarding against their will;</w:t>
      </w:r>
      <w:r>
        <w:t xml:space="preserve"> </w:t>
      </w:r>
      <w:r>
        <w:t xml:space="preserve">their flight is delayed; or their flight is cancelled, on condition that the passengers have a</w:t>
      </w:r>
      <w:r>
        <w:t xml:space="preserve"> </w:t>
      </w:r>
      <w:r>
        <w:t xml:space="preserve">confirmed reservation on the flight concerned and, except in the case of cancellation, present</w:t>
      </w:r>
      <w:r>
        <w:t xml:space="preserve"> </w:t>
      </w:r>
      <w:r>
        <w:t xml:space="preserve">themselves in time for check-in. It does not apply to passengers travelling free of charge or at</w:t>
      </w:r>
      <w:r>
        <w:t xml:space="preserve"> </w:t>
      </w:r>
      <w:r>
        <w:t xml:space="preserve">a reduced fare not available directly or indirectly to the public. While many aspects of the</w:t>
      </w:r>
      <w:r>
        <w:t xml:space="preserve"> </w:t>
      </w:r>
      <w:r>
        <w:t xml:space="preserve">Regulation have been clarified over the years by the Court of Justice of the EU, such as the</w:t>
      </w:r>
      <w:r>
        <w:t xml:space="preserve"> </w:t>
      </w:r>
      <w:r>
        <w:t xml:space="preserve">exact scope of the Regulation and the notion of ’extraordinary circumstances’, the enforcement</w:t>
      </w:r>
      <w:r>
        <w:t xml:space="preserve"> </w:t>
      </w:r>
      <w:r>
        <w:t xml:space="preserve">can still be improved, notably the role of NEBs, and the right to information of passengers</w:t>
      </w:r>
      <w:r>
        <w:t xml:space="preserve"> </w:t>
      </w:r>
      <w:r>
        <w:t xml:space="preserve">strengthened. In addition, in order to ensure that persons with disabilities and persons with</w:t>
      </w:r>
      <w:r>
        <w:t xml:space="preserve"> </w:t>
      </w:r>
      <w:r>
        <w:t xml:space="preserve">reduced mobility could use air transport similar to other citizens, Regulation (EC) No</w:t>
      </w:r>
      <w:r>
        <w:t xml:space="preserve"> </w:t>
      </w:r>
      <w:r>
        <w:t xml:space="preserve">1107/2006 introduced the prohibition of discrimination based on disability (notably, PRM</w:t>
      </w:r>
      <w:r>
        <w:t xml:space="preserve"> </w:t>
      </w:r>
      <w:r>
        <w:t xml:space="preserve">cannot be denied transported because of their disability) and the right of assistance free of</w:t>
      </w:r>
      <w:r>
        <w:t xml:space="preserve"> </w:t>
      </w:r>
      <w:r>
        <w:t xml:space="preserve">charge in order to be able to use air transport.</w:t>
      </w:r>
      <w:r>
        <w:br/>
      </w:r>
      <w:r>
        <w:t xml:space="preserve">The rights of rail passengers are ensured by Regulation (EU) 2021/782, which aims to provide</w:t>
      </w:r>
      <w:r>
        <w:t xml:space="preserve"> </w:t>
      </w:r>
      <w:r>
        <w:t xml:space="preserve">significantly improved protection to rail passengers in the event of travel disruptions and to</w:t>
      </w:r>
      <w:r>
        <w:t xml:space="preserve"> </w:t>
      </w:r>
      <w:r>
        <w:t xml:space="preserve">respond better to the needs of PRM. This Regulation builds on Regulation (EC) No 1371/2007,</w:t>
      </w:r>
    </w:p>
    <w:p>
      <w:pPr>
        <w:pStyle w:val="BodyText"/>
      </w:pPr>
      <w:r>
        <w:t xml:space="preserve">317 See the list of other relevant legislation at the end of this document.</w:t>
      </w:r>
      <w:r>
        <w:t xml:space="preserve"> </w:t>
      </w:r>
      <w:r>
        <w:t xml:space="preserve">318 Recast into Regulation (EU) No 2021/782, which will apply from 7 June 2023 onwards.</w:t>
      </w:r>
      <w:r>
        <w:t xml:space="preserve"> </w:t>
      </w:r>
      <w:r>
        <w:t xml:space="preserve">319 Member States shall lay down the rules on penalties applicable to infringements and shall take all measures</w:t>
      </w:r>
      <w:r>
        <w:t xml:space="preserve"> </w:t>
      </w:r>
      <w:r>
        <w:t xml:space="preserve">necessary to ensure that they are implemented. The penalties provided for shall be “effective, proportionate and</w:t>
      </w:r>
      <w:r>
        <w:t xml:space="preserve"> </w:t>
      </w:r>
      <w:r>
        <w:t xml:space="preserve">dissuasive”.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which initially established the rights and obligations for rail passengers. The Regulation</w:t>
      </w:r>
      <w:r>
        <w:t xml:space="preserve"> </w:t>
      </w:r>
      <w:r>
        <w:t xml:space="preserve">concerns all rail journeys and services provided under licence by one or more rail undertakings</w:t>
      </w:r>
      <w:r>
        <w:t xml:space="preserve"> </w:t>
      </w:r>
      <w:r>
        <w:t xml:space="preserve">under Directive 2012/34/EU. Under the Regulation, passengers should be given clear and</w:t>
      </w:r>
      <w:r>
        <w:t xml:space="preserve"> </w:t>
      </w:r>
      <w:r>
        <w:t xml:space="preserve">accessible information before and during the journey. It also sets rules for assistance and</w:t>
      </w:r>
      <w:r>
        <w:t xml:space="preserve"> </w:t>
      </w:r>
      <w:r>
        <w:t xml:space="preserve">compensation to passengers so PRM can travel in a way that is comparable to other citizens. In</w:t>
      </w:r>
      <w:r>
        <w:t xml:space="preserve"> </w:t>
      </w:r>
      <w:r>
        <w:t xml:space="preserve">addition, it defines procedures for complaint-handling and defines the need for enforcement by</w:t>
      </w:r>
      <w:r>
        <w:t xml:space="preserve"> </w:t>
      </w:r>
      <w:r>
        <w:t xml:space="preserve">Member States. Regulation (EU) 2021/782 contains a number of new and improved rules</w:t>
      </w:r>
      <w:r>
        <w:t xml:space="preserve"> </w:t>
      </w:r>
      <w:r>
        <w:t xml:space="preserve">compared to its predecessor, in particular with respect to the provision of real-time information</w:t>
      </w:r>
      <w:r>
        <w:t xml:space="preserve"> </w:t>
      </w:r>
      <w:r>
        <w:t xml:space="preserve">to passengers on disruptions, the carriage of bicycles on trains and the right to self-re-routing,</w:t>
      </w:r>
      <w:r>
        <w:t xml:space="preserve"> </w:t>
      </w:r>
      <w:r>
        <w:t xml:space="preserve">and provides clarity with regard to cancellations, delays and missed connections due to</w:t>
      </w:r>
      <w:r>
        <w:t xml:space="preserve"> </w:t>
      </w:r>
      <w:r>
        <w:t xml:space="preserve">extraordinary circumstances.320</w:t>
      </w:r>
      <w:r>
        <w:t xml:space="preserve"> </w:t>
      </w:r>
      <w:r>
        <w:t xml:space="preserve">As regards waterborne passenger rights, Regulation (EU) No 1177/2010 applies to</w:t>
      </w:r>
      <w:r>
        <w:t xml:space="preserve"> </w:t>
      </w:r>
      <w:r>
        <w:t xml:space="preserve">passengers on a passenger service where the port of embarkation is situated in the territory of a</w:t>
      </w:r>
      <w:r>
        <w:t xml:space="preserve"> </w:t>
      </w:r>
      <w:r>
        <w:t xml:space="preserve">Member State or, in the case of services departing from outside the territory of a Member State</w:t>
      </w:r>
      <w:r>
        <w:t xml:space="preserve"> </w:t>
      </w:r>
      <w:r>
        <w:t xml:space="preserve">by a Union carrier, in the port of disembarkation. The Regulation ensures rights for PRM and</w:t>
      </w:r>
      <w:r>
        <w:t xml:space="preserve"> </w:t>
      </w:r>
      <w:r>
        <w:t xml:space="preserve">obligations in this regard to carriers and port terminals, ensures assistance in the event of travel</w:t>
      </w:r>
      <w:r>
        <w:t xml:space="preserve"> </w:t>
      </w:r>
      <w:r>
        <w:t xml:space="preserve">cancellations and delays, sets minimum quality standards and defines information obligations.</w:t>
      </w:r>
      <w:r>
        <w:t xml:space="preserve"> </w:t>
      </w:r>
      <w:r>
        <w:t xml:space="preserve">The Regulation is enforced by the Member States via their NEBs, who every other year has to</w:t>
      </w:r>
      <w:r>
        <w:t xml:space="preserve"> </w:t>
      </w:r>
      <w:r>
        <w:t xml:space="preserve">report on their compliance. However, as only one in a million passengers makes a complaint to</w:t>
      </w:r>
      <w:r>
        <w:t xml:space="preserve"> </w:t>
      </w:r>
      <w:r>
        <w:t xml:space="preserve">the National Enforcement Bodies, many NEBs seem to not have much to report. The Regulation</w:t>
      </w:r>
      <w:r>
        <w:t xml:space="preserve"> </w:t>
      </w:r>
      <w:r>
        <w:t xml:space="preserve">was evaluated in December 2021, which showed that the Regulation has ensured that an equal</w:t>
      </w:r>
      <w:r>
        <w:t xml:space="preserve"> </w:t>
      </w:r>
      <w:r>
        <w:t xml:space="preserve">level of rights are benefitted from across the EU. It however also showed that there is room for</w:t>
      </w:r>
      <w:r>
        <w:t xml:space="preserve"> </w:t>
      </w:r>
      <w:r>
        <w:t xml:space="preserve">improvement when it comes to clarification of the Regulation itself321, the rights it grants, but</w:t>
      </w:r>
      <w:r>
        <w:t xml:space="preserve"> </w:t>
      </w:r>
      <w:r>
        <w:t xml:space="preserve">also implementation, and monitoring and enforcement by Member States. The Commission</w:t>
      </w:r>
      <w:r>
        <w:t xml:space="preserve"> </w:t>
      </w:r>
      <w:r>
        <w:t xml:space="preserve">intends to further investigate the findings from the evaluation with stakeholders and NEBs</w:t>
      </w:r>
      <w:r>
        <w:t xml:space="preserve"> </w:t>
      </w:r>
      <w:r>
        <w:t xml:space="preserve">throughout 2023 and 2024.</w:t>
      </w:r>
      <w:r>
        <w:t xml:space="preserve"> </w:t>
      </w:r>
      <w:r>
        <w:t xml:space="preserve">As regards bus and coach passenger rights, Regulation (EU) No 181/2011 applies to</w:t>
      </w:r>
      <w:r>
        <w:t xml:space="preserve"> </w:t>
      </w:r>
      <w:r>
        <w:t xml:space="preserve">passengers travelling with regular services, national and cross-border, by bus or coach, where</w:t>
      </w:r>
      <w:r>
        <w:t xml:space="preserve"> </w:t>
      </w:r>
      <w:r>
        <w:t xml:space="preserve">the boarding or alighting point of the passengers is situated in the territory of a Member State</w:t>
      </w:r>
      <w:r>
        <w:t xml:space="preserve"> </w:t>
      </w:r>
      <w:r>
        <w:t xml:space="preserve">and where the scheduled distance of the service is 250 km or more. Passengers travelling on</w:t>
      </w:r>
      <w:r>
        <w:t xml:space="preserve"> </w:t>
      </w:r>
      <w:r>
        <w:t xml:space="preserve">only a part of such a long-distance service are also covered since there is no requirement in the</w:t>
      </w:r>
      <w:r>
        <w:t xml:space="preserve"> </w:t>
      </w:r>
      <w:r>
        <w:t xml:space="preserve">text for the passenger to have travelled on the entire service. The Regulation provides for a set</w:t>
      </w:r>
      <w:r>
        <w:t xml:space="preserve"> </w:t>
      </w:r>
      <w:r>
        <w:t xml:space="preserve">of basic passenger rights (for example non-discriminatory transport conditions including tariffs)</w:t>
      </w:r>
      <w:r>
        <w:t xml:space="preserve"> </w:t>
      </w:r>
      <w:r>
        <w:t xml:space="preserve">and extended passenger rights, for instance a right to compensation and assistance in the event</w:t>
      </w:r>
      <w:r>
        <w:t xml:space="preserve"> </w:t>
      </w:r>
      <w:r>
        <w:t xml:space="preserve">of an accident. The 2021 evaluation of the Regulation demonstrated several issues undermining</w:t>
      </w:r>
      <w:r>
        <w:t xml:space="preserve"> </w:t>
      </w:r>
      <w:r>
        <w:t xml:space="preserve">its effectiveness. The Commission services are therefore conducting a fact-finding study to</w:t>
      </w:r>
      <w:r>
        <w:t xml:space="preserve"> </w:t>
      </w:r>
      <w:r>
        <w:t xml:space="preserve">gather more evidence on the current level of protection of passengers in bus and coach transport</w:t>
      </w:r>
      <w:r>
        <w:t xml:space="preserve"> </w:t>
      </w:r>
      <w:r>
        <w:t xml:space="preserve">for schedules services of less than 250 km, to find solutions to identified issues or legal gaps</w:t>
      </w:r>
      <w:r>
        <w:t xml:space="preserve"> </w:t>
      </w:r>
      <w:r>
        <w:t xml:space="preserve">such as the absence of an explicit reference to rights in case of delays during the journey and</w:t>
      </w:r>
      <w:r>
        <w:t xml:space="preserve"> </w:t>
      </w:r>
      <w:r>
        <w:t xml:space="preserve">travellers feel on arrival, to assess the bus and coach market evolution and to identify the</w:t>
      </w:r>
      <w:r>
        <w:t xml:space="preserve"> </w:t>
      </w:r>
      <w:r>
        <w:t xml:space="preserve">concerns of the relevant stakeholders in order to prepare possible new rules for passenger rights</w:t>
      </w:r>
      <w:r>
        <w:t xml:space="preserve"> </w:t>
      </w:r>
      <w:r>
        <w:t xml:space="preserve">in bus and coach transport.</w:t>
      </w:r>
      <w:r>
        <w:t xml:space="preserve"> </w:t>
      </w:r>
      <w:r>
        <w:t xml:space="preserve">As the passenger rights Regulations have been developed at different times and have different</w:t>
      </w:r>
      <w:r>
        <w:t xml:space="preserve"> </w:t>
      </w:r>
      <w:r>
        <w:t xml:space="preserve">specificities, any new addition to these will have to carefully take into consideration the</w:t>
      </w:r>
    </w:p>
    <w:p>
      <w:pPr>
        <w:pStyle w:val="BodyText"/>
      </w:pPr>
      <w:r>
        <w:t xml:space="preserve">320 Overview of the new rules Rail passenger rights FAQ document.</w:t>
      </w:r>
      <w:r>
        <w:br/>
      </w:r>
      <w:r>
        <w:t xml:space="preserve">321 The judgment in case C-570/19 of the Court of Justice of the European Union (Irish Ferries) provided some</w:t>
      </w:r>
      <w:r>
        <w:t xml:space="preserve"> </w:t>
      </w:r>
      <w:r>
        <w:t xml:space="preserve">clarifications in the meantime, in particular regarding the notion of extraordinary circumstances or re-routing under</w:t>
      </w:r>
      <w:r>
        <w:t xml:space="preserve"> </w:t>
      </w:r>
      <w:r>
        <w:t xml:space="preserve">comparable conditions.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different aspects of each Regulation. Here is particularly the new Rail Regulation, which has</w:t>
      </w:r>
      <w:r>
        <w:t xml:space="preserve"> </w:t>
      </w:r>
      <w:r>
        <w:t xml:space="preserve">recently been amended as well as the 2013 Commission amending proposal for Air passenger</w:t>
      </w:r>
      <w:r>
        <w:t xml:space="preserve"> </w:t>
      </w:r>
      <w:r>
        <w:t xml:space="preserve">rights. This of course interacts with multimodality where there so far are no rules, other than a</w:t>
      </w:r>
      <w:r>
        <w:t xml:space="preserve"> </w:t>
      </w:r>
      <w:r>
        <w:t xml:space="preserve">rule proposed in the 2013 proposal for Air where any single ticket that is together with an air</w:t>
      </w:r>
      <w:r>
        <w:t xml:space="preserve"> </w:t>
      </w:r>
      <w:r>
        <w:t xml:space="preserve">ticket is to have the air rules apply. Below is a representation of how the three different problems</w:t>
      </w:r>
      <w:r>
        <w:t xml:space="preserve"> </w:t>
      </w:r>
      <w:r>
        <w:t xml:space="preserve">addressed in this impact assessment apply to the different existing Regulations as well as the</w:t>
      </w:r>
      <w:r>
        <w:t xml:space="preserve"> </w:t>
      </w:r>
      <w:r>
        <w:t xml:space="preserve">proposed ones or those underway.</w:t>
      </w:r>
      <w:r>
        <w:t xml:space="preserve"> </w:t>
      </w:r>
      <w:r>
        <w:t xml:space="preserve">Figure 10 - Representation of the initiatives impact on the different existing modes</w:t>
      </w:r>
    </w:p>
    <w:p>
      <w:pPr>
        <w:pStyle w:val="BodyText"/>
      </w:pPr>
      <w:r>
        <w:t xml:space="preserve">State of play</w:t>
      </w:r>
      <w:r>
        <w:br/>
      </w:r>
      <w:r>
        <w:t xml:space="preserve">In recent years, a number of analyses322 on the protection of passenger rights have identified</w:t>
      </w:r>
      <w:r>
        <w:t xml:space="preserve"> </w:t>
      </w:r>
      <w:r>
        <w:t xml:space="preserve">that there are significant challenges for the protection passengers: passengers are often not</w:t>
      </w:r>
      <w:r>
        <w:t xml:space="preserve"> </w:t>
      </w:r>
      <w:r>
        <w:t xml:space="preserve">aware of their rights, as shown by the Eurobarometer on Passenger rights of 2020, they have</w:t>
      </w:r>
      <w:r>
        <w:t xml:space="preserve"> </w:t>
      </w:r>
      <w:r>
        <w:t xml:space="preserve">difficulties asserting them in case of disruption, while the enforcement of passenger rights is</w:t>
      </w:r>
      <w:r>
        <w:t xml:space="preserve"> </w:t>
      </w:r>
      <w:r>
        <w:t xml:space="preserve">set by national law which leads to different ways of enforcement. A minority of passengers feel</w:t>
      </w:r>
      <w:r>
        <w:t xml:space="preserve"> </w:t>
      </w:r>
      <w:r>
        <w:t xml:space="preserve">that they are well-informed about their rights by transport companies before travelling: 40% for</w:t>
      </w:r>
      <w:r>
        <w:t xml:space="preserve"> </w:t>
      </w:r>
      <w:r>
        <w:t xml:space="preserve">air travel, 29% for ship or ferry journeys, 26% for rail and in coach services. In general terms,</w:t>
      </w:r>
      <w:r>
        <w:t xml:space="preserve"> </w:t>
      </w:r>
      <w:r>
        <w:t xml:space="preserve">only 22% of EU citizens say they have read, heard or seen information about passenger rights</w:t>
      </w:r>
      <w:r>
        <w:t xml:space="preserve"> </w:t>
      </w:r>
      <w:r>
        <w:t xml:space="preserve">in the last 12 months.</w:t>
      </w:r>
      <w:r>
        <w:br/>
      </w:r>
      <w:r>
        <w:t xml:space="preserve">The Commission’s proposal for the revision of Regulation (EC) No 261/2004 on air passenger</w:t>
      </w:r>
      <w:r>
        <w:t xml:space="preserve"> </w:t>
      </w:r>
      <w:r>
        <w:t xml:space="preserve">rights, adopted in 2013, has since been on the table of the co-legislators. The objectives of this</w:t>
      </w:r>
      <w:r>
        <w:t xml:space="preserve"> </w:t>
      </w:r>
      <w:r>
        <w:t xml:space="preserve">proposal are to ensure an effective and consistent enforcement, to better take into account the</w:t>
      </w:r>
      <w:r>
        <w:t xml:space="preserve"> </w:t>
      </w:r>
      <w:r>
        <w:t xml:space="preserve">financial capacities of the air carriers, to ensure better enforcement with regard to mishandled</w:t>
      </w:r>
      <w:r>
        <w:t xml:space="preserve"> </w:t>
      </w:r>
      <w:r>
        <w:t xml:space="preserve">baggage and to adapt the liability limites in accordance to general prie inflation. The European</w:t>
      </w:r>
      <w:r>
        <w:t xml:space="preserve"> </w:t>
      </w:r>
      <w:r>
        <w:t xml:space="preserve">Parliament adopted its position in first reading in 2014 and Transport Committee of the</w:t>
      </w:r>
      <w:r>
        <w:t xml:space="preserve"> </w:t>
      </w:r>
      <w:r>
        <w:t xml:space="preserve">European Parliament confirmed it as its basis to enter into inter-institutional negotiations on 24</w:t>
      </w:r>
      <w:r>
        <w:t xml:space="preserve"> </w:t>
      </w:r>
      <w:r>
        <w:t xml:space="preserve">September 2019, but the deliberation in Council is still pending. This file remains a priority</w:t>
      </w:r>
      <w:r>
        <w:t xml:space="preserve"> </w:t>
      </w:r>
      <w:r>
        <w:t xml:space="preserve">pending file for the Commission for 2023323 and has been a common legislative priority for all</w:t>
      </w:r>
      <w:r>
        <w:t xml:space="preserve"> </w:t>
      </w:r>
      <w:r>
        <w:t xml:space="preserve">three EU institutions for 2023 and 2024324.</w:t>
      </w:r>
    </w:p>
    <w:p>
      <w:pPr>
        <w:pStyle w:val="BodyText"/>
      </w:pPr>
      <w:r>
        <w:t xml:space="preserve">322 Studies on passenger rights: https://transport.ec.europa.eu/transport-themes/passenger-rights/passenger-rights-</w:t>
      </w:r>
      <w:r>
        <w:t xml:space="preserve"> </w:t>
      </w:r>
      <w:r>
        <w:t xml:space="preserve">studies_en.</w:t>
      </w:r>
      <w:r>
        <w:t xml:space="preserve"> </w:t>
      </w:r>
      <w:r>
        <w:t xml:space="preserve">323 Commission Work Programme 2023 Annex III Point 6.</w:t>
      </w:r>
      <w:r>
        <w:t xml:space="preserve"> </w:t>
      </w:r>
      <w:r>
        <w:t xml:space="preserve">324 See https://oeil.secure.europarl.europa.eu/oeil/popups/thematicnote.do?id=41380&amp;l=en:</w:t>
      </w:r>
      <w:r>
        <w:br/>
      </w:r>
      <w:r>
        <w:t xml:space="preserve">The three EU institutions established common legislative priorities for 2023 and 2024, to which they want to</w:t>
      </w:r>
      <w:r>
        <w:t xml:space="preserve"> </w:t>
      </w:r>
      <w:r>
        <w:t xml:space="preserve">ensure substantial progress. The list of procedure files refers also to the 2013 proposal (Joint Declaration of</w:t>
      </w:r>
      <w:r>
        <w:t xml:space="preserve"> </w:t>
      </w:r>
      <w:r>
        <w:t xml:space="preserve">17.02.2023).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Several reports and evaluations have also contributed to the understanding of the problems and</w:t>
      </w:r>
      <w:r>
        <w:t xml:space="preserve"> </w:t>
      </w:r>
      <w:r>
        <w:t xml:space="preserve">their scale when it comes to the current passenger rights.</w:t>
      </w:r>
      <w:r>
        <w:br/>
      </w:r>
      <w:r>
        <w:t xml:space="preserve">In its Special Report on passenger rights in 2018325, the European Court of Auditors (ECA)</w:t>
      </w:r>
      <w:r>
        <w:t xml:space="preserve"> </w:t>
      </w:r>
      <w:r>
        <w:t xml:space="preserve">recommended further harmonisation and simplification of the EU framework on passenger</w:t>
      </w:r>
      <w:r>
        <w:t xml:space="preserve"> </w:t>
      </w:r>
      <w:r>
        <w:t xml:space="preserve">rights. More recently, in June 2021, the ECA issued another Special Report on the</w:t>
      </w:r>
      <w:r>
        <w:t xml:space="preserve"> </w:t>
      </w:r>
      <w:r>
        <w:t xml:space="preserve">implementation of air passenger rights during the COVID-19 pandemic326, calling for better</w:t>
      </w:r>
      <w:r>
        <w:t xml:space="preserve"> </w:t>
      </w:r>
      <w:r>
        <w:t xml:space="preserve">enforcement and protection of air passenger rights, but asked also to assess this for the other</w:t>
      </w:r>
      <w:r>
        <w:t xml:space="preserve"> </w:t>
      </w:r>
      <w:r>
        <w:t xml:space="preserve">modes of transport.</w:t>
      </w:r>
    </w:p>
    <w:p>
      <w:pPr>
        <w:pStyle w:val="BodyText"/>
      </w:pPr>
      <w:r>
        <w:t xml:space="preserve">The study on the ‘Current level of protection of Air Passenger Rights in the EU (completed</w:t>
      </w:r>
      <w:r>
        <w:t xml:space="preserve"> </w:t>
      </w:r>
      <w:r>
        <w:t xml:space="preserve">in January 2020) confirmed that the Commission’s 2013 proposal was welcome by stakeholders</w:t>
      </w:r>
      <w:r>
        <w:t xml:space="preserve"> </w:t>
      </w:r>
      <w:r>
        <w:t xml:space="preserve">but identified a series of problems and proposed suggestions as to address them. The study</w:t>
      </w:r>
      <w:r>
        <w:t xml:space="preserve"> </w:t>
      </w:r>
      <w:r>
        <w:t xml:space="preserve">shows that the need for reform has become even more urgent since 2013. For passengers it is</w:t>
      </w:r>
      <w:r>
        <w:t xml:space="preserve"> </w:t>
      </w:r>
      <w:r>
        <w:t xml:space="preserve">still rather difficult to enforce their rights (due to the complexity of the regulatory setting and</w:t>
      </w:r>
      <w:r>
        <w:t xml:space="preserve"> </w:t>
      </w:r>
      <w:r>
        <w:t xml:space="preserve">the lack of information), and for airlines the burden has increased (due to increasing claim</w:t>
      </w:r>
      <w:r>
        <w:t xml:space="preserve"> </w:t>
      </w:r>
      <w:r>
        <w:t xml:space="preserve">rates). Passengers’ priorities have been identified are being as follows, from more to less</w:t>
      </w:r>
      <w:r>
        <w:t xml:space="preserve"> </w:t>
      </w:r>
      <w:r>
        <w:t xml:space="preserve">important: care and assistance to be provided in the event of travel disruption; re-routing to be</w:t>
      </w:r>
      <w:r>
        <w:t xml:space="preserve"> </w:t>
      </w:r>
      <w:r>
        <w:t xml:space="preserve">offered so that passengers may arrive at their destination as soon as possible; and reimbursement</w:t>
      </w:r>
      <w:r>
        <w:t xml:space="preserve"> </w:t>
      </w:r>
      <w:r>
        <w:t xml:space="preserve">and/or compensation to be paid, where relevant.</w:t>
      </w:r>
      <w:r>
        <w:t xml:space="preserve"> </w:t>
      </w:r>
      <w:r>
        <w:t xml:space="preserve">In line with the above ECA recommendations, the Commission performed three evaluations of</w:t>
      </w:r>
      <w:r>
        <w:t xml:space="preserve"> </w:t>
      </w:r>
      <w:r>
        <w:t xml:space="preserve">the regulatory framework for air PRM327, waterborne328 and bus and coach329 passenger rights</w:t>
      </w:r>
      <w:r>
        <w:t xml:space="preserve"> </w:t>
      </w:r>
      <w:r>
        <w:t xml:space="preserve">in 2021. The three evaluations show that the PR introduced especially a coherent level of rights</w:t>
      </w:r>
      <w:r>
        <w:t xml:space="preserve"> </w:t>
      </w:r>
      <w:r>
        <w:t xml:space="preserve">for ship and bus passengers as well as air PRM throughout the EU, resulting in better protection;</w:t>
      </w:r>
      <w:r>
        <w:t xml:space="preserve"> </w:t>
      </w:r>
      <w:r>
        <w:t xml:space="preserve">they also highlight that there are still gaps to be closed as well as some rules which need</w:t>
      </w:r>
      <w:r>
        <w:t xml:space="preserve"> </w:t>
      </w:r>
      <w:r>
        <w:t xml:space="preserve">clarification.</w:t>
      </w:r>
      <w:r>
        <w:t xml:space="preserve"> </w:t>
      </w:r>
      <w:r>
        <w:t xml:space="preserve">The evaluation of Regulation (EC) No 1107/2006 on air PRM330 showed that the Regulation</w:t>
      </w:r>
      <w:r>
        <w:t xml:space="preserve"> </w:t>
      </w:r>
      <w:r>
        <w:t xml:space="preserve">effectively protects PRM against non-discrimination in air travel. Moreover, the free assistance</w:t>
      </w:r>
      <w:r>
        <w:t xml:space="preserve"> </w:t>
      </w:r>
      <w:r>
        <w:t xml:space="preserve">they receive gives them more comparable opportunities to use air transport than before the</w:t>
      </w:r>
      <w:r>
        <w:t xml:space="preserve"> </w:t>
      </w:r>
      <w:r>
        <w:t xml:space="preserve">adoption of the Regulation. Generally, airports and airlines acknowledge the necessity of this</w:t>
      </w:r>
      <w:r>
        <w:t xml:space="preserve"> </w:t>
      </w:r>
      <w:r>
        <w:t xml:space="preserve">Regulation and have made considerable efforts to implement it. The total amount of complaints</w:t>
      </w:r>
      <w:r>
        <w:t xml:space="preserve"> </w:t>
      </w:r>
      <w:r>
        <w:t xml:space="preserve">submitted to the NEBs relating to the Regulation is very low: about 150 complaints for the</w:t>
      </w:r>
      <w:r>
        <w:t xml:space="preserve"> </w:t>
      </w:r>
      <w:r>
        <w:t xml:space="preserve">whole EU in 2019 (around 15 complaints per million passengers). Many PRMs are not aware</w:t>
      </w:r>
      <w:r>
        <w:t xml:space="preserve"> </w:t>
      </w:r>
      <w:r>
        <w:t xml:space="preserve">of their rights, and even when they are, it is often difficult for them to get individual redress. In</w:t>
      </w:r>
    </w:p>
    <w:p>
      <w:pPr>
        <w:pStyle w:val="BodyText"/>
      </w:pPr>
      <w:r>
        <w:t xml:space="preserve">325 Special report No 30/2018: EU passenger rights are comprehensive but passengers still need to fight for them.</w:t>
      </w:r>
      <w:r>
        <w:t xml:space="preserve"> </w:t>
      </w:r>
      <w:r>
        <w:t xml:space="preserve">326 Special Report No 15/2021: Air passenger rights during the COVID-19 pandemic: Key rights not protected</w:t>
      </w:r>
      <w:r>
        <w:t xml:space="preserve"> </w:t>
      </w:r>
      <w:r>
        <w:t xml:space="preserve">despite Commission efforts.</w:t>
      </w:r>
      <w:r>
        <w:t xml:space="preserve"> </w:t>
      </w:r>
      <w:r>
        <w:t xml:space="preserve">327 European Commission, Directorate-General for Mobility and Transport, Study on the EU Regulatory</w:t>
      </w:r>
      <w:r>
        <w:t xml:space="preserve"> </w:t>
      </w:r>
      <w:r>
        <w:t xml:space="preserve">Framework for Passenger Rights. Part A, Evaluation of Regulation (EC) No 1107/2006 on the rights of persons</w:t>
      </w:r>
      <w:r>
        <w:t xml:space="preserve"> </w:t>
      </w:r>
      <w:r>
        <w:t xml:space="preserve">with disabilities and with reduced mobility when travelling by air: final report, Publications Office of the</w:t>
      </w:r>
      <w:r>
        <w:t xml:space="preserve"> </w:t>
      </w:r>
      <w:r>
        <w:t xml:space="preserve">European Union, 2021.</w:t>
      </w:r>
      <w:r>
        <w:t xml:space="preserve"> </w:t>
      </w:r>
      <w:r>
        <w:t xml:space="preserve">328 European Commission, Directorate-General for Mobility and Transport, Study on the EU Regulatory</w:t>
      </w:r>
      <w:r>
        <w:t xml:space="preserve"> </w:t>
      </w:r>
      <w:r>
        <w:t xml:space="preserve">Framework for Passenger Rights. Part C, Evaluation of Regulation (EU) No 1177/2010 on the rights of</w:t>
      </w:r>
      <w:r>
        <w:t xml:space="preserve"> </w:t>
      </w:r>
      <w:r>
        <w:t xml:space="preserve">passengers travelling by sea and inland waterways: final report, Publications Office of the European Union,</w:t>
      </w:r>
      <w:r>
        <w:t xml:space="preserve"> </w:t>
      </w:r>
      <w:r>
        <w:t xml:space="preserve">2021.</w:t>
      </w:r>
      <w:r>
        <w:t xml:space="preserve"> </w:t>
      </w:r>
      <w:r>
        <w:t xml:space="preserve">329 European Commission, Directorate-General for Mobility and Transport, Study on the EU Regulatory</w:t>
      </w:r>
      <w:r>
        <w:t xml:space="preserve"> </w:t>
      </w:r>
      <w:r>
        <w:t xml:space="preserve">Framework for Passenger Rights. Part B, Evaluation of Regulation (EU) No 181/2011 on the rights of</w:t>
      </w:r>
      <w:r>
        <w:t xml:space="preserve"> </w:t>
      </w:r>
      <w:r>
        <w:t xml:space="preserve">passengers travelling by bus and coach: final report, Publications Office of the European Union, 2021.</w:t>
      </w:r>
      <w:r>
        <w:t xml:space="preserve"> </w:t>
      </w:r>
      <w:r>
        <w:t xml:space="preserve">330 Regulation (EC) No 1107/2006 of the European Parliament and of the Council of 5 July 2006 concerning the</w:t>
      </w:r>
      <w:r>
        <w:t xml:space="preserve"> </w:t>
      </w:r>
      <w:r>
        <w:t xml:space="preserve">rights of disabled persons and persons with reduced mobility when travelling by air (OJ L 204, 26.7.2006, p. 1-</w:t>
      </w:r>
      <w:r>
        <w:t xml:space="preserve"> </w:t>
      </w:r>
      <w:r>
        <w:t xml:space="preserve">9).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addition, some legal gaps (e.g. definition of mobility equipment, medical equipment,</w:t>
      </w:r>
      <w:r>
        <w:t xml:space="preserve"> </w:t>
      </w:r>
      <w:r>
        <w:t xml:space="preserve">recognised assistance dogs) were also detected, making it difficult to apply the Regulation in</w:t>
      </w:r>
      <w:r>
        <w:t xml:space="preserve"> </w:t>
      </w:r>
      <w:r>
        <w:t xml:space="preserve">certain situations.</w:t>
      </w:r>
      <w:r>
        <w:t xml:space="preserve"> </w:t>
      </w:r>
      <w:r>
        <w:t xml:space="preserve">Regulation (EU) No 1177/2010 on waterborne passenger rights331 was introduced into a very</w:t>
      </w:r>
      <w:r>
        <w:t xml:space="preserve"> </w:t>
      </w:r>
      <w:r>
        <w:t xml:space="preserve">diverse market: while some Member States with a sizeable market for waterborne passenger</w:t>
      </w:r>
      <w:r>
        <w:t xml:space="preserve"> </w:t>
      </w:r>
      <w:r>
        <w:t xml:space="preserve">traffic already had a high level of passenger rights, other Member States with less traffic had</w:t>
      </w:r>
      <w:r>
        <w:t xml:space="preserve"> </w:t>
      </w:r>
      <w:r>
        <w:t xml:space="preserve">no protection in place prior to the Regulation. Hence, the Regulation ensured that waterborne</w:t>
      </w:r>
      <w:r>
        <w:t xml:space="preserve"> </w:t>
      </w:r>
      <w:r>
        <w:t xml:space="preserve">travellers have the same level of rights across the Union. The evaluation has however shown</w:t>
      </w:r>
      <w:r>
        <w:t xml:space="preserve"> </w:t>
      </w:r>
      <w:r>
        <w:t xml:space="preserve">that there is room for improvement, both when it comes to clarification of the Regulation itself</w:t>
      </w:r>
      <w:r>
        <w:t xml:space="preserve"> </w:t>
      </w:r>
      <w:r>
        <w:t xml:space="preserve">and the rights it grants, and to its implementation and Member States’ monitoring and</w:t>
      </w:r>
      <w:r>
        <w:t xml:space="preserve"> </w:t>
      </w:r>
      <w:r>
        <w:t xml:space="preserve">enforcement. In that context, it should be noted that a recent judgment of the Court of Justice</w:t>
      </w:r>
      <w:r>
        <w:t xml:space="preserve"> </w:t>
      </w:r>
      <w:r>
        <w:t xml:space="preserve">of the European Union (CJEU)332 has provided clarity on the interpretation of some provisions</w:t>
      </w:r>
      <w:r>
        <w:t xml:space="preserve"> </w:t>
      </w:r>
      <w:r>
        <w:t xml:space="preserve">in the waterborne passenger rights Regulation. Furthermore, there may be also a lack in public</w:t>
      </w:r>
      <w:r>
        <w:t xml:space="preserve"> </w:t>
      </w:r>
      <w:r>
        <w:t xml:space="preserve">awareness on passenger rights, as only one in a million passengers makes a complaint to the</w:t>
      </w:r>
      <w:r>
        <w:t xml:space="preserve"> </w:t>
      </w:r>
      <w:r>
        <w:t xml:space="preserve">NEBs.</w:t>
      </w:r>
      <w:r>
        <w:t xml:space="preserve"> </w:t>
      </w:r>
      <w:r>
        <w:t xml:space="preserve">As regards the evaluation of Regulation (EU) No 181/2011 on bus and coach passenger</w:t>
      </w:r>
      <w:r>
        <w:t xml:space="preserve"> </w:t>
      </w:r>
      <w:r>
        <w:t xml:space="preserve">rights333, several gaps have been identified in the existing legal framework, including limited</w:t>
      </w:r>
      <w:r>
        <w:t xml:space="preserve"> </w:t>
      </w:r>
      <w:r>
        <w:t xml:space="preserve">protection for passengers travelling on scheduled services of less than 250 km, non-coverage</w:t>
      </w:r>
      <w:r>
        <w:t xml:space="preserve"> </w:t>
      </w:r>
      <w:r>
        <w:t xml:space="preserve">of delays en-route and on arrival as well as limited liability for damage or lost luggage.</w:t>
      </w:r>
      <w:r>
        <w:t xml:space="preserve"> </w:t>
      </w:r>
      <w:r>
        <w:t xml:space="preserve">Furthermore, the evaluation has shown shortcomings and a lack of clarity in some provisions</w:t>
      </w:r>
      <w:r>
        <w:t xml:space="preserve"> </w:t>
      </w:r>
      <w:r>
        <w:t xml:space="preserve">of the Regulation on enforcement, sometimes leading to inconsistent enforcement processes</w:t>
      </w:r>
      <w:r>
        <w:t xml:space="preserve"> </w:t>
      </w:r>
      <w:r>
        <w:t xml:space="preserve">across the EU. Despite a low number of passengers’ complaints to the NEBs (1.5 complaints</w:t>
      </w:r>
      <w:r>
        <w:t xml:space="preserve"> </w:t>
      </w:r>
      <w:r>
        <w:t xml:space="preserve">per million passengers), the evaluation also identified limitations in the coordination of the</w:t>
      </w:r>
      <w:r>
        <w:t xml:space="preserve"> </w:t>
      </w:r>
      <w:r>
        <w:t xml:space="preserve">NEBs.</w:t>
      </w:r>
      <w:r>
        <w:br/>
      </w:r>
      <w:r>
        <w:t xml:space="preserve">Next to these evaluations, a comparative analysis of good practices on the implementation of</w:t>
      </w:r>
      <w:r>
        <w:t xml:space="preserve"> </w:t>
      </w:r>
      <w:r>
        <w:t xml:space="preserve">passenger rights by carriers and national authorities across the various modes of transport was</w:t>
      </w:r>
      <w:r>
        <w:t xml:space="preserve"> </w:t>
      </w:r>
      <w:r>
        <w:t xml:space="preserve">also performed by the Commission.334 The study also identified some good practices in a</w:t>
      </w:r>
      <w:r>
        <w:t xml:space="preserve"> </w:t>
      </w:r>
      <w:r>
        <w:t xml:space="preserve">sample of ten non-EU countries335 and concluded on the limited availability of rules for</w:t>
      </w:r>
      <w:r>
        <w:t xml:space="preserve"> </w:t>
      </w:r>
      <w:r>
        <w:t xml:space="preserve">protecting passenger in all modes, while putting forwards a certain trend in favour of a higher</w:t>
      </w:r>
      <w:r>
        <w:t xml:space="preserve"> </w:t>
      </w:r>
      <w:r>
        <w:t xml:space="preserve">protection level for passengers. Good practices as implemented in the EU were identified for</w:t>
      </w:r>
      <w:r>
        <w:t xml:space="preserve"> </w:t>
      </w:r>
      <w:r>
        <w:t xml:space="preserve">each of the ten individual PR. On top of them, fourteen were recommended for further</w:t>
      </w:r>
      <w:r>
        <w:t xml:space="preserve"> </w:t>
      </w:r>
      <w:r>
        <w:t xml:space="preserve">consideration: if well implemented, these good practices could have a real and measurable</w:t>
      </w:r>
      <w:r>
        <w:t xml:space="preserve"> </w:t>
      </w:r>
      <w:r>
        <w:t xml:space="preserve">impact on the EU PR framework, and on the actual travel experience of passengers.</w:t>
      </w:r>
      <w:r>
        <w:br/>
      </w:r>
      <w:r>
        <w:t xml:space="preserve">As regards the multimodal perspective of passenger rights, the Commission also performed an</w:t>
      </w:r>
      <w:r>
        <w:t xml:space="preserve"> </w:t>
      </w:r>
      <w:r>
        <w:t xml:space="preserve">‘Exploratory study on passenger rights in the multimodal context’; the study identifies the</w:t>
      </w:r>
      <w:r>
        <w:t xml:space="preserve"> </w:t>
      </w:r>
      <w:r>
        <w:t xml:space="preserve">limited size of the multimodal market as well as the main reasons for this from a passenger</w:t>
      </w:r>
    </w:p>
    <w:p>
      <w:pPr>
        <w:pStyle w:val="BodyText"/>
      </w:pPr>
      <w:r>
        <w:t xml:space="preserve">331 Regulation (EU) No 1177/2010 of the European Parliament and of the Council of 24 November 2010</w:t>
      </w:r>
      <w:r>
        <w:t xml:space="preserve"> </w:t>
      </w:r>
      <w:r>
        <w:t xml:space="preserve">concerning the rights of passengers when travelling by sea and inland waterway and amending Regulation (EC)</w:t>
      </w:r>
      <w:r>
        <w:t xml:space="preserve"> </w:t>
      </w:r>
      <w:r>
        <w:t xml:space="preserve">No 2006/2004 (OJ L 334, 17.12.2010, p. 1-16).</w:t>
      </w:r>
      <w:r>
        <w:t xml:space="preserve"> </w:t>
      </w:r>
      <w:r>
        <w:t xml:space="preserve">332 CJEU – C-570/19.</w:t>
      </w:r>
      <w:r>
        <w:t xml:space="preserve"> </w:t>
      </w:r>
      <w:r>
        <w:t xml:space="preserve">333 Regulation (EU) No 181/2011 of the European Parliament and of the Council of 16 February 2011</w:t>
      </w:r>
      <w:r>
        <w:t xml:space="preserve"> </w:t>
      </w:r>
      <w:r>
        <w:t xml:space="preserve">concerning the rights of passengers in bus and coach transport and amending Regulation (EC) No 2006/2004 (OJ</w:t>
      </w:r>
      <w:r>
        <w:t xml:space="preserve"> </w:t>
      </w:r>
      <w:r>
        <w:t xml:space="preserve">L 55, 28.2.2011, p. 1-12).</w:t>
      </w:r>
      <w:r>
        <w:t xml:space="preserve"> </w:t>
      </w:r>
      <w:r>
        <w:t xml:space="preserve">334 European Commission, Directorate-General for Mobility and Transport, Study on the EU Regulatory</w:t>
      </w:r>
      <w:r>
        <w:t xml:space="preserve"> </w:t>
      </w:r>
      <w:r>
        <w:t xml:space="preserve">Framework for Passenger Rights: comparative analysis of good practices: final report, Publications Office of the</w:t>
      </w:r>
      <w:r>
        <w:t xml:space="preserve"> </w:t>
      </w:r>
      <w:r>
        <w:t xml:space="preserve">European Union, 2021.</w:t>
      </w:r>
      <w:r>
        <w:t xml:space="preserve"> </w:t>
      </w:r>
      <w:r>
        <w:t xml:space="preserve">335 The sample was made of the following countries: Australia, Brazil, Canada, Chile, India, Japan, Malaysia,</w:t>
      </w:r>
      <w:r>
        <w:t xml:space="preserve"> </w:t>
      </w:r>
      <w:r>
        <w:t xml:space="preserve">South Africa, South Korea and the United States.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rights dimension. It focuses on identifying those legal gaps and proposes solutions to fill them.</w:t>
      </w:r>
      <w:r>
        <w:t xml:space="preserve"> </w:t>
      </w:r>
      <w:r>
        <w:t xml:space="preserve">It observes that the mode-oriented approach of the five existing regulations can potentially lead</w:t>
      </w:r>
      <w:r>
        <w:t xml:space="preserve"> </w:t>
      </w:r>
      <w:r>
        <w:t xml:space="preserve">to legal gaps and, overall, an insufficient coverage of passenger rights in a multimodal context.</w:t>
      </w:r>
      <w:r>
        <w:t xml:space="preserve"> </w:t>
      </w:r>
      <w:r>
        <w:t xml:space="preserve">The availability of data also constitutes a limitation in terms of both the scope and the detail of</w:t>
      </w:r>
      <w:r>
        <w:t xml:space="preserve"> </w:t>
      </w:r>
      <w:r>
        <w:t xml:space="preserve">the analysis.</w:t>
      </w:r>
      <w:r>
        <w:t xml:space="preserve"> </w:t>
      </w:r>
      <w:r>
        <w:t xml:space="preserve">These reports and evaluations have contributed in different ways to the Impact Assessment as</w:t>
      </w:r>
      <w:r>
        <w:t xml:space="preserve"> </w:t>
      </w:r>
      <w:r>
        <w:t xml:space="preserve">shown below:</w:t>
      </w:r>
      <w:r>
        <w:t xml:space="preserve"> </w:t>
      </w:r>
      <w:r>
        <w:t xml:space="preserve">Figure 11: Overview of studies done by the European Institutions impacting the Impact Assessment</w:t>
      </w:r>
    </w:p>
    <w:p>
      <w:pPr>
        <w:pStyle w:val="BodyText"/>
      </w:pPr>
      <w:r>
        <w:t xml:space="preserve">The COVID-19 pandemic shed more light on the difficulties with the implementation of</w:t>
      </w:r>
      <w:r>
        <w:t xml:space="preserve"> </w:t>
      </w:r>
      <w:r>
        <w:t xml:space="preserve">passenger rights in the event of a mass cancellation of transport services leading to a financial</w:t>
      </w:r>
      <w:r>
        <w:t xml:space="preserve"> </w:t>
      </w:r>
      <w:r>
        <w:t xml:space="preserve">liquidity crisis for many carriers. While millions of passengers should have been offered the</w:t>
      </w:r>
      <w:r>
        <w:t xml:space="preserve"> </w:t>
      </w:r>
      <w:r>
        <w:t xml:space="preserve">choice between a timely reimbursement or rerouting, they were often pushed to accept vouchers</w:t>
      </w:r>
      <w:r>
        <w:t xml:space="preserve"> </w:t>
      </w:r>
      <w:r>
        <w:t xml:space="preserve">from carriers instead and were regularly not granted their reimbursement in money during</w:t>
      </w:r>
      <w:r>
        <w:t xml:space="preserve"> </w:t>
      </w:r>
      <w:r>
        <w:t xml:space="preserve">several months.</w:t>
      </w:r>
      <w:r>
        <w:br/>
      </w:r>
      <w:r>
        <w:t xml:space="preserve">To counter this, the Commission consistently emphasised that passenger rights remain valid</w:t>
      </w:r>
      <w:r>
        <w:t xml:space="preserve"> </w:t>
      </w:r>
      <w:r>
        <w:t xml:space="preserve">and that national measures to support the travel and tourism industry must not lower them336.</w:t>
      </w:r>
      <w:r>
        <w:br/>
      </w:r>
      <w:r>
        <w:t xml:space="preserve">There are other EU rules contributing to the protection of passengers. For instance, Directive</w:t>
      </w:r>
      <w:r>
        <w:t xml:space="preserve"> </w:t>
      </w:r>
      <w:r>
        <w:t xml:space="preserve">(EU) 2015/2302 on package travel and linked travel arrangements (‘PTD’) applies to travellers</w:t>
      </w:r>
      <w:r>
        <w:t xml:space="preserve"> </w:t>
      </w:r>
      <w:r>
        <w:t xml:space="preserve">having purchased packages and linked travel arrangements and includes rules on the level of</w:t>
      </w:r>
      <w:r>
        <w:t xml:space="preserve"> </w:t>
      </w:r>
      <w:r>
        <w:t xml:space="preserve">protection for such services which are quite different compared to those for a stand-alone ticket</w:t>
      </w:r>
      <w:r>
        <w:t xml:space="preserve"> </w:t>
      </w:r>
      <w:r>
        <w:t xml:space="preserve">under the five passenger rights Regulations. The European Accessibility Act (Directive</w:t>
      </w:r>
      <w:r>
        <w:t xml:space="preserve"> </w:t>
      </w:r>
      <w:r>
        <w:t xml:space="preserve">2019/882/EU), which will become applicable in 2025, will oblige operators and terminals to</w:t>
      </w:r>
      <w:r>
        <w:t xml:space="preserve"> </w:t>
      </w:r>
      <w:r>
        <w:t xml:space="preserve">make the homepages, apps, ticket services, real-time travel information as well as ticketing and</w:t>
      </w:r>
    </w:p>
    <w:p>
      <w:pPr>
        <w:pStyle w:val="BodyText"/>
      </w:pPr>
      <w:r>
        <w:t xml:space="preserve">336 Action to remedy this situation has been taken by the Commission swiftly; Commission Interpretative</w:t>
      </w:r>
      <w:r>
        <w:t xml:space="preserve"> </w:t>
      </w:r>
      <w:r>
        <w:t xml:space="preserve">Guidelines on EU passenger rights regulations in the context of the developing situation with COVID-19</w:t>
      </w:r>
      <w:r>
        <w:t xml:space="preserve"> </w:t>
      </w:r>
      <w:r>
        <w:t xml:space="preserve">(2020/C 89 I/01) and Commission Recommendation (EU) 2020/648 of 13 May 2020 on vouchers offered to</w:t>
      </w:r>
      <w:r>
        <w:t xml:space="preserve"> </w:t>
      </w:r>
      <w:r>
        <w:t xml:space="preserve">passengers and travellers as an alternative to reimbursement for cancelled package travel and transport services</w:t>
      </w:r>
      <w:r>
        <w:t xml:space="preserve"> </w:t>
      </w:r>
      <w:r>
        <w:t xml:space="preserve">in the context of the COVID-19 pandemic.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check-in machines compliant with accessibility standards.337 Finally, both Directive</w:t>
      </w:r>
      <w:r>
        <w:t xml:space="preserve"> </w:t>
      </w:r>
      <w:r>
        <w:t xml:space="preserve">2013/11/EU on alternative dispute resolutions for consumer disputes and Regulation (EU)</w:t>
      </w:r>
      <w:r>
        <w:t xml:space="preserve"> </w:t>
      </w:r>
      <w:r>
        <w:t xml:space="preserve">2017/2394 on cooperation between national authorities responsible for the enforcement of</w:t>
      </w:r>
      <w:r>
        <w:t xml:space="preserve"> </w:t>
      </w:r>
      <w:r>
        <w:t xml:space="preserve">consumer protection laws also have the five passenger rights Regulations in its scope. Both of</w:t>
      </w:r>
      <w:r>
        <w:t xml:space="preserve"> </w:t>
      </w:r>
      <w:r>
        <w:t xml:space="preserve">these instruments are currently under revision. An indicative list of other EU rules contributing</w:t>
      </w:r>
      <w:r>
        <w:t xml:space="preserve"> </w:t>
      </w:r>
      <w:r>
        <w:t xml:space="preserve">to the protection of passengers is available below.</w:t>
      </w:r>
      <w:r>
        <w:br/>
      </w:r>
      <w:r>
        <w:t xml:space="preserve">EU rules contributing to the protection of passengers</w:t>
      </w:r>
      <w:r>
        <w:t xml:space="preserve"> </w:t>
      </w:r>
      <w:r>
        <w:t xml:space="preserve">Transport mode-specific legislation</w:t>
      </w:r>
      <w:r>
        <w:t xml:space="preserve"> </w:t>
      </w:r>
      <w:r>
        <w:t xml:space="preserve">Rules specific to air transport</w:t>
      </w:r>
      <w:r>
        <w:t xml:space="preserve"> </w:t>
      </w:r>
      <w:r>
        <w:t xml:space="preserve">Council Regulation (EC) No 2027/97 of 9 October 1997 on air carrier liability in the event</w:t>
      </w:r>
      <w:r>
        <w:t xml:space="preserve"> </w:t>
      </w:r>
      <w:r>
        <w:t xml:space="preserve">of accidents338, as amended by Regulation (EC) No 889/2002 of the European Parliament</w:t>
      </w:r>
      <w:r>
        <w:t xml:space="preserve"> </w:t>
      </w:r>
      <w:r>
        <w:t xml:space="preserve">and of the Council of 13 May 2002339</w:t>
      </w:r>
      <w:r>
        <w:t xml:space="preserve"> </w:t>
      </w:r>
      <w:r>
        <w:t xml:space="preserve">Regulation (EC) No 1008/2008 of the European Parliament and of the Council of</w:t>
      </w:r>
      <w:r>
        <w:t xml:space="preserve"> </w:t>
      </w:r>
      <w:r>
        <w:t xml:space="preserve">24 September 2008 on common rules for the operation of air services in the Community</w:t>
      </w:r>
      <w:r>
        <w:t xml:space="preserve"> </w:t>
      </w:r>
      <w:r>
        <w:t xml:space="preserve">(Recast)340</w:t>
      </w:r>
      <w:r>
        <w:t xml:space="preserve"> </w:t>
      </w:r>
      <w:r>
        <w:t xml:space="preserve">Regulation (EC) No 2005/2111 of the European Parliament and of the Council of 14</w:t>
      </w:r>
      <w:r>
        <w:t xml:space="preserve"> </w:t>
      </w:r>
      <w:r>
        <w:t xml:space="preserve">December 2005 on the establishment of a Community list of air carriers subject to an</w:t>
      </w:r>
      <w:r>
        <w:t xml:space="preserve"> </w:t>
      </w:r>
      <w:r>
        <w:t xml:space="preserve">operating ban within the Community and on informing air transport passengers of the</w:t>
      </w:r>
      <w:r>
        <w:t xml:space="preserve"> </w:t>
      </w:r>
      <w:r>
        <w:t xml:space="preserve">identity of the operating air carrier, and repealing Article 9 of Directive 2004/36/EC341</w:t>
      </w:r>
      <w:r>
        <w:t xml:space="preserve"> </w:t>
      </w:r>
      <w:r>
        <w:t xml:space="preserve">Regulation (EC) No 80/2009 of the European Parliament and of the Council of 14 January</w:t>
      </w:r>
      <w:r>
        <w:t xml:space="preserve"> </w:t>
      </w:r>
      <w:r>
        <w:t xml:space="preserve">2009 on a Code of Conduct for computerised reservation systems and repealing Council</w:t>
      </w:r>
      <w:r>
        <w:t xml:space="preserve"> </w:t>
      </w:r>
      <w:r>
        <w:t xml:space="preserve">Regulation (EEC) No 2299/89342</w:t>
      </w:r>
      <w:r>
        <w:t xml:space="preserve"> </w:t>
      </w:r>
      <w:r>
        <w:t xml:space="preserve">Rules specific to railway transport</w:t>
      </w:r>
      <w:r>
        <w:t xml:space="preserve"> </w:t>
      </w:r>
      <w:r>
        <w:t xml:space="preserve">Directive 2012/34/EU of the European Parliament and of the Council of 21 November 2012</w:t>
      </w:r>
      <w:r>
        <w:t xml:space="preserve"> </w:t>
      </w:r>
      <w:r>
        <w:t xml:space="preserve">establishing a single European railway area343</w:t>
      </w:r>
      <w:r>
        <w:t xml:space="preserve"> </w:t>
      </w:r>
      <w:r>
        <w:t xml:space="preserve">Rules specific to waterborne transport</w:t>
      </w:r>
      <w:r>
        <w:t xml:space="preserve"> </w:t>
      </w:r>
      <w:r>
        <w:t xml:space="preserve">Regulation (EC) No 392/2009 on the liability of carriers of passengers by sea in the event of</w:t>
      </w:r>
      <w:r>
        <w:t xml:space="preserve"> </w:t>
      </w:r>
      <w:r>
        <w:t xml:space="preserve">accidents344</w:t>
      </w:r>
      <w:r>
        <w:t xml:space="preserve"> </w:t>
      </w:r>
      <w:r>
        <w:t xml:space="preserve">Rules specific to bus and coach transport</w:t>
      </w:r>
      <w:r>
        <w:t xml:space="preserve"> </w:t>
      </w:r>
      <w:r>
        <w:t xml:space="preserve">Directive 2009/103/EC of the European Parliament and of the Council of 16 September 2009</w:t>
      </w:r>
      <w:r>
        <w:t xml:space="preserve"> </w:t>
      </w:r>
      <w:r>
        <w:t xml:space="preserve">relating to insurance against civil liability in respect of the use of motor vehicles, and the</w:t>
      </w:r>
      <w:r>
        <w:t xml:space="preserve"> </w:t>
      </w:r>
      <w:r>
        <w:t xml:space="preserve">enforcement of the obligation to insure against such liability345</w:t>
      </w:r>
      <w:r>
        <w:br/>
      </w:r>
      <w:r>
        <w:t xml:space="preserve">Horizontal consumer protection legislation</w:t>
      </w:r>
      <w:r>
        <w:t xml:space="preserve"> </w:t>
      </w:r>
      <w:r>
        <w:t xml:space="preserve">General consumer protection framework</w:t>
      </w:r>
      <w:r>
        <w:t xml:space="preserve"> </w:t>
      </w:r>
      <w:r>
        <w:t xml:space="preserve">Directive (EU) 2015/2302 of the European Parliament and of the Council of 25 November</w:t>
      </w:r>
      <w:r>
        <w:t xml:space="preserve"> </w:t>
      </w:r>
      <w:r>
        <w:t xml:space="preserve">2015 on package travel and linked travel arrangements, amending Regulation (EC) No</w:t>
      </w:r>
    </w:p>
    <w:p>
      <w:pPr>
        <w:pStyle w:val="BodyText"/>
      </w:pPr>
      <w:r>
        <w:t xml:space="preserve">337 This exercise should remain consistent with the European Accessibility Act (Directive 2019/882) and explore</w:t>
      </w:r>
      <w:r>
        <w:t xml:space="preserve"> </w:t>
      </w:r>
      <w:r>
        <w:t xml:space="preserve">the possible complement it for modes and types of transport not covered therein.</w:t>
      </w:r>
      <w:r>
        <w:t xml:space="preserve"> </w:t>
      </w:r>
      <w:r>
        <w:t xml:space="preserve">338 https://eur-lex.europa.eu/legal-content/EN/TXT/?uri=celex:31997R2027.</w:t>
      </w:r>
      <w:r>
        <w:br/>
      </w:r>
      <w:r>
        <w:t xml:space="preserve">339 https://eur-lex.europa.eu/legal-content/EN/TXT/?uri=CELEX%3A32002R0889&amp;qid=1637246812437.</w:t>
      </w:r>
      <w:r>
        <w:br/>
      </w:r>
      <w:r>
        <w:t xml:space="preserve">340 https://eur-lex.europa.eu/legal-content/EN/TXT/?uri=CELEX%3A32008R1008&amp;qid=1637246783072.</w:t>
      </w:r>
      <w:r>
        <w:br/>
      </w:r>
      <w:r>
        <w:t xml:space="preserve">341 https://eur-lex.europa.eu/legal-content/EN/TXT/?uri=CELEX%3A02008R1008-20201218.</w:t>
      </w:r>
      <w:r>
        <w:br/>
      </w:r>
      <w:r>
        <w:t xml:space="preserve">342 https://eur-lex.europa.eu/legal-content/EN/ALL/?uri=CELEX%3A32009R0080.</w:t>
      </w:r>
      <w:r>
        <w:br/>
      </w:r>
      <w:r>
        <w:t xml:space="preserve">343 https://eur-lex.europa.eu/legal-content/EN/TXT/?uri=CELEX%3A32012L0034.</w:t>
      </w:r>
      <w:r>
        <w:br/>
      </w:r>
      <w:r>
        <w:t xml:space="preserve">344 https://eur-lex.europa.eu/legal-content/EN/ALL/?uri=CELEX:32009R0392.</w:t>
      </w:r>
      <w:r>
        <w:t xml:space="preserve"> </w:t>
      </w:r>
      <w:r>
        <w:t xml:space="preserve">345 https://eur-lex.europa.eu/legal-content/en/ALL/?uri=CELEX%3A32009L0103.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2006/2004 and Directive 2011/83/EU of the European Parliament and of the Council and</w:t>
      </w:r>
      <w:r>
        <w:t xml:space="preserve"> </w:t>
      </w:r>
      <w:r>
        <w:t xml:space="preserve">repealing Council Directive 90/314/EEC346</w:t>
      </w:r>
      <w:r>
        <w:t xml:space="preserve"> </w:t>
      </w:r>
      <w:r>
        <w:t xml:space="preserve">Council Directive 93/13/EEC of 5 April 1993 on unfair terms in consumer contracts347</w:t>
      </w:r>
      <w:r>
        <w:t xml:space="preserve"> </w:t>
      </w:r>
      <w:r>
        <w:t xml:space="preserve">Directive 2005/29/EC of the European Parliament and of the Council of 11 May 2005</w:t>
      </w:r>
      <w:r>
        <w:t xml:space="preserve"> </w:t>
      </w:r>
      <w:r>
        <w:t xml:space="preserve">concerning unfair business-to-consumer commercial practices in the internal market 348</w:t>
      </w:r>
      <w:r>
        <w:t xml:space="preserve"> </w:t>
      </w:r>
      <w:r>
        <w:t xml:space="preserve">Directive 2011/83/EU of the European Parliament and of the Council of 25 October 2011</w:t>
      </w:r>
      <w:r>
        <w:t xml:space="preserve"> </w:t>
      </w:r>
      <w:r>
        <w:t xml:space="preserve">on consumer rights, amending Council Directive 93/13/EEC and Directive 1999/44/EC of</w:t>
      </w:r>
      <w:r>
        <w:t xml:space="preserve"> </w:t>
      </w:r>
      <w:r>
        <w:t xml:space="preserve">the European Parliament and of the Council and repealing Council Directive 85/577/EEC</w:t>
      </w:r>
      <w:r>
        <w:t xml:space="preserve"> </w:t>
      </w:r>
      <w:r>
        <w:t xml:space="preserve">and Directive 97/7/EC of the European Parliament and of the Council349</w:t>
      </w:r>
      <w:r>
        <w:t xml:space="preserve"> </w:t>
      </w:r>
      <w:r>
        <w:t xml:space="preserve">Public enforcement mechanisms</w:t>
      </w:r>
      <w:r>
        <w:t xml:space="preserve"> </w:t>
      </w:r>
      <w:r>
        <w:t xml:space="preserve">Regulation (EU) 2017/2394 of the European Parliament and of the Council of 12 December</w:t>
      </w:r>
      <w:r>
        <w:t xml:space="preserve"> </w:t>
      </w:r>
      <w:r>
        <w:t xml:space="preserve">2017 on cooperation between national authorities responsible for the enforcement of</w:t>
      </w:r>
      <w:r>
        <w:t xml:space="preserve"> </w:t>
      </w:r>
      <w:r>
        <w:t xml:space="preserve">consumer protection laws and repealing Regulation (EC) No 2006/2004350</w:t>
      </w:r>
      <w:r>
        <w:t xml:space="preserve"> </w:t>
      </w:r>
      <w:r>
        <w:t xml:space="preserve">Private enforcement mechanisms</w:t>
      </w:r>
      <w:r>
        <w:t xml:space="preserve"> </w:t>
      </w:r>
      <w:r>
        <w:t xml:space="preserve">Directive 2011/83/EU of the European Parliament and of the Council of 25 October 2011</w:t>
      </w:r>
      <w:r>
        <w:t xml:space="preserve"> </w:t>
      </w:r>
      <w:r>
        <w:t xml:space="preserve">on consumer rights351, as amended by Directive (EU) 2019/2161 of the European Parliament</w:t>
      </w:r>
      <w:r>
        <w:t xml:space="preserve"> </w:t>
      </w:r>
      <w:r>
        <w:t xml:space="preserve">and the Council of 27 November 2019</w:t>
      </w:r>
      <w:r>
        <w:t xml:space="preserve"> </w:t>
      </w:r>
      <w:r>
        <w:t xml:space="preserve">Regulation (EU) No 1215/2012 of the European Parliament and of the Council of 12</w:t>
      </w:r>
      <w:r>
        <w:t xml:space="preserve"> </w:t>
      </w:r>
      <w:r>
        <w:t xml:space="preserve">December 2012 on jurisdiction and the recognition and enforcement of judgments in civil</w:t>
      </w:r>
      <w:r>
        <w:t xml:space="preserve"> </w:t>
      </w:r>
      <w:r>
        <w:t xml:space="preserve">and commercial matters (recast)352</w:t>
      </w:r>
      <w:r>
        <w:br/>
      </w:r>
      <w:r>
        <w:t xml:space="preserve">Directive 2013/11/EU of the European Parliament and of the Council of 21 May 2013 on</w:t>
      </w:r>
      <w:r>
        <w:t xml:space="preserve"> </w:t>
      </w:r>
      <w:r>
        <w:t xml:space="preserve">alternative dispute resolution for consumer disputes and amending Regulation (EC) No</w:t>
      </w:r>
      <w:r>
        <w:t xml:space="preserve"> </w:t>
      </w:r>
      <w:r>
        <w:t xml:space="preserve">2006/2004 and Directive 2009/22/EC (Directive on consumer ADR)353</w:t>
      </w:r>
      <w:r>
        <w:br/>
      </w:r>
      <w:r>
        <w:t xml:space="preserve">Regulation (EU) No 524/2013 of the European Parliament and of the Council of 21 May</w:t>
      </w:r>
      <w:r>
        <w:t xml:space="preserve"> </w:t>
      </w:r>
      <w:r>
        <w:t xml:space="preserve">2013 on online dispute resolution for consumer disputes and amending Regulation (EC) No</w:t>
      </w:r>
      <w:r>
        <w:t xml:space="preserve"> </w:t>
      </w:r>
      <w:r>
        <w:t xml:space="preserve">2006/2004 and Directive 2009/22/EC (Regulation on consumer ODR)354</w:t>
      </w:r>
      <w:r>
        <w:t xml:space="preserve"> </w:t>
      </w:r>
      <w:r>
        <w:t xml:space="preserve">Directive 2020/1828/EU of the European Parliament and of the Council of 25 November</w:t>
      </w:r>
      <w:r>
        <w:t xml:space="preserve"> </w:t>
      </w:r>
      <w:r>
        <w:t xml:space="preserve">2020 on representative actions for the protection of the collective interests of consumers and</w:t>
      </w:r>
      <w:r>
        <w:t xml:space="preserve"> </w:t>
      </w:r>
      <w:r>
        <w:t xml:space="preserve">repealing Directive 2009/22/EC355</w:t>
      </w:r>
    </w:p>
    <w:p>
      <w:pPr>
        <w:pStyle w:val="BodyText"/>
      </w:pPr>
      <w:r>
        <w:t xml:space="preserve">Other horizontal legislation</w:t>
      </w:r>
      <w:r>
        <w:t xml:space="preserve"> </w:t>
      </w:r>
      <w:r>
        <w:t xml:space="preserve">Regulation (EU) 2018/1724 of the European Parliament and of the Council of 2 October</w:t>
      </w:r>
      <w:r>
        <w:t xml:space="preserve"> </w:t>
      </w:r>
      <w:r>
        <w:t xml:space="preserve">2018 establishing a single digital gateway to provide access to information, to procedures</w:t>
      </w:r>
    </w:p>
    <w:p>
      <w:pPr>
        <w:pStyle w:val="BodyText"/>
      </w:pPr>
      <w:r>
        <w:t xml:space="preserve">346 https://eur-lex.europa.eu/legal-content/EN/TXT/?uri=CELEX%3A32015L2302.</w:t>
      </w:r>
      <w:r>
        <w:br/>
      </w:r>
      <w:r>
        <w:t xml:space="preserve">347 https://eur-lex.europa.eu/legal-content/EN/TXT/?uri=celex%3A31993L0013.</w:t>
      </w:r>
      <w:r>
        <w:br/>
      </w:r>
      <w:r>
        <w:t xml:space="preserve">348 https://eur-lex.europa.eu/legal-content/EN/TXT/?uri=celex%3A32005L0029.</w:t>
      </w:r>
      <w:r>
        <w:br/>
      </w:r>
      <w:r>
        <w:t xml:space="preserve">349 https://eur-lex.europa.eu/legal-content/EN/TXT/?uri=celex%3A32011L0083.</w:t>
      </w:r>
      <w:r>
        <w:br/>
      </w:r>
      <w:r>
        <w:t xml:space="preserve">350 https://eur-lex.europa.eu/eli/reg/2017/2394/oj.</w:t>
      </w:r>
      <w:r>
        <w:t xml:space="preserve"> </w:t>
      </w:r>
      <w:r>
        <w:t xml:space="preserve">351 https://eur-lex.europa.eu/legal-content/EN/TXT/?uri=CELEX%3A02011L0083-20180701.</w:t>
      </w:r>
      <w:r>
        <w:br/>
      </w:r>
      <w:r>
        <w:t xml:space="preserve">352 https://eur-lex.europa.eu/legal-content/EN/TXT/?uri=CELEX%3A02012R1215-20150226.</w:t>
      </w:r>
      <w:r>
        <w:br/>
      </w:r>
      <w:r>
        <w:t xml:space="preserve">353 https://eur-lex.europa.eu/legal-content/EN/TXT/?uri=CELEX%3A32013L0011&amp;qid=1637245852106.</w:t>
      </w:r>
      <w:r>
        <w:br/>
      </w:r>
      <w:r>
        <w:t xml:space="preserve">354 https://eur-lex.europa.eu/legal-content/EN/TXT/?uri=CELEX:32013R0524.</w:t>
      </w:r>
      <w:r>
        <w:br/>
      </w:r>
      <w:r>
        <w:t xml:space="preserve">355 https://eur-lex.europa.eu/legal-content/EN/TXT/?uri=uriserv:OJ.L_.2020.409.01.0001.01.ENG.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and to assistance and problem-solving services and amending Regulation (EU) No</w:t>
      </w:r>
      <w:r>
        <w:t xml:space="preserve"> </w:t>
      </w:r>
      <w:r>
        <w:t xml:space="preserve">1024/2012356</w:t>
      </w:r>
      <w:r>
        <w:t xml:space="preserve"> </w:t>
      </w:r>
      <w:r>
        <w:t xml:space="preserve">Directive 2019/882/EU of the European Parliament and of the Council of 17 April 2019 on</w:t>
      </w:r>
      <w:r>
        <w:t xml:space="preserve"> </w:t>
      </w:r>
      <w:r>
        <w:t xml:space="preserve">the accessibility requirements for products and services357</w:t>
      </w:r>
    </w:p>
    <w:p>
      <w:pPr>
        <w:pStyle w:val="BodyText"/>
      </w:pPr>
      <w:r>
        <w:t xml:space="preserve">356https://eur-lex.europa.eu/legal-</w:t>
      </w:r>
      <w:r>
        <w:t xml:space="preserve"> </w:t>
      </w:r>
      <w:r>
        <w:t xml:space="preserve">content/EN/TXT/?uri=uriserv:OJ.L_.2018.295.01.0001.01.ENG&amp;toc=OJ:L:2018:295:TOC.</w:t>
      </w:r>
      <w:r>
        <w:br/>
      </w:r>
      <w:r>
        <w:t xml:space="preserve">357 https://eur-lex.europa.eu/legal-content/EN/TXT/HTML/?uri=CELEX:32019L0882.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ANNEX 10: PAYMENT FLOWS / PROBLEM OF UNCLEAR REIMBURSEMENT RULES FOR</w:t>
      </w:r>
      <w:r>
        <w:t xml:space="preserve"> </w:t>
      </w:r>
      <w:r>
        <w:t xml:space="preserve">TICKETS BOOKED VIA INTERMEDIARIES</w:t>
      </w:r>
      <w:r>
        <w:t xml:space="preserve"> </w:t>
      </w:r>
      <w:r>
        <w:t xml:space="preserve">The following table has been provided by IATA in the stakeholder consultation process</w:t>
      </w:r>
      <w:r>
        <w:t xml:space="preserve"> </w:t>
      </w:r>
      <w:r>
        <w:t xml:space="preserve">showing the different payment flows when an intermediary is involved in a purchase and</w:t>
      </w:r>
      <w:r>
        <w:t xml:space="preserve"> </w:t>
      </w:r>
      <w:r>
        <w:t xml:space="preserve">reimbursement process.</w:t>
      </w:r>
      <w:r>
        <w:t xml:space="preserve"> </w:t>
      </w:r>
      <w:r>
        <w:t xml:space="preserve">Figure 17 - Payment flows and magnitudes in Europe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ANNEX 11: REIMBURSEMENT POLICIES FOR TICKETS BOOKED VIA INTERMEDIARIES</w:t>
      </w:r>
      <w:r>
        <w:t xml:space="preserve"> </w:t>
      </w:r>
      <w:r>
        <w:t xml:space="preserve">When flights358 are cancelled or suffer major delays, or when passengers are denied boarding,</w:t>
      </w:r>
      <w:r>
        <w:t xml:space="preserve"> </w:t>
      </w:r>
      <w:r>
        <w:t xml:space="preserve">passengers have a right to reimbursement or re-routing, at their choice. According to current</w:t>
      </w:r>
      <w:r>
        <w:t xml:space="preserve"> </w:t>
      </w:r>
      <w:r>
        <w:t xml:space="preserve">rules, when passengers choose reimbursement, they are to be reimbursed the full cost of the</w:t>
      </w:r>
      <w:r>
        <w:t xml:space="preserve"> </w:t>
      </w:r>
      <w:r>
        <w:t xml:space="preserve">ticket, within seven days359.</w:t>
      </w:r>
      <w:r>
        <w:br/>
      </w:r>
      <w:r>
        <w:t xml:space="preserve">Airlines have two different distribution models which influence how they reimburse</w:t>
      </w:r>
      <w:r>
        <w:t xml:space="preserve"> </w:t>
      </w:r>
      <w:r>
        <w:t xml:space="preserve">passengers: direct sales to passengers (mainly via their websites) and indirect sales (through</w:t>
      </w:r>
      <w:r>
        <w:t xml:space="preserve"> </w:t>
      </w:r>
      <w:r>
        <w:t xml:space="preserve">intermediaries: (online and offline) travel agents and travel management companies, tour</w:t>
      </w:r>
      <w:r>
        <w:t xml:space="preserve"> </w:t>
      </w:r>
      <w:r>
        <w:t xml:space="preserve">operators and resellers of charter flights). In the reference year 2019. In total, about 46.4% of</w:t>
      </w:r>
      <w:r>
        <w:t xml:space="preserve"> </w:t>
      </w:r>
      <w:r>
        <w:t xml:space="preserve">tickets in the EU pass through intermediaries (450 million passengers in EU-27, including</w:t>
      </w:r>
      <w:r>
        <w:t xml:space="preserve"> </w:t>
      </w:r>
      <w:r>
        <w:t xml:space="preserve">passengers from network carriers and low-cost carriers)360. 361</w:t>
      </w:r>
      <w:r>
        <w:t xml:space="preserve"> </w:t>
      </w:r>
      <w:r>
        <w:t xml:space="preserve">When a reimbursement is requested of a ticket sold via indirect sales, airlines have two</w:t>
      </w:r>
      <w:r>
        <w:t xml:space="preserve"> </w:t>
      </w:r>
      <w:r>
        <w:t xml:space="preserve">possibilities, which passengers are normally not aware of:</w:t>
      </w:r>
      <w:r>
        <w:t xml:space="preserve"> </w:t>
      </w:r>
      <w:r>
        <w:t xml:space="preserve">a) to process the reimbursement through the intermediary, by reversing the original</w:t>
      </w:r>
      <w:r>
        <w:t xml:space="preserve"> </w:t>
      </w:r>
      <w:r>
        <w:t xml:space="preserve">payment flow. The large network and regional carriers mainly use this model, also</w:t>
      </w:r>
      <w:r>
        <w:t xml:space="preserve"> </w:t>
      </w:r>
      <w:r>
        <w:t xml:space="preserve">due to the systems in place (e.g. IATA’s Billing and Settlement Plan (BSP)362)</w:t>
      </w:r>
      <w:r>
        <w:t xml:space="preserve"> </w:t>
      </w:r>
      <w:r>
        <w:t xml:space="preserve">which facilitate this through agreements with the intermediaries; or</w:t>
      </w:r>
      <w:r>
        <w:t xml:space="preserve"> </w:t>
      </w:r>
      <w:r>
        <w:t xml:space="preserve">b) to process the reimbursement to the passengers by themselves, without involving</w:t>
      </w:r>
      <w:r>
        <w:t xml:space="preserve"> </w:t>
      </w:r>
      <w:r>
        <w:t xml:space="preserve">the intermediary. This latter model is either used when passengers request the</w:t>
      </w:r>
      <w:r>
        <w:t xml:space="preserve"> </w:t>
      </w:r>
      <w:r>
        <w:t xml:space="preserve">reimbursement directly to the carrier, which is rare, or by large low-cost carriers</w:t>
      </w:r>
      <w:r>
        <w:t xml:space="preserve"> </w:t>
      </w:r>
      <w:r>
        <w:t xml:space="preserve">which have an exclusive direct (online) distribution model and prefer not to involve</w:t>
      </w:r>
      <w:r>
        <w:t xml:space="preserve"> </w:t>
      </w:r>
      <w:r>
        <w:t xml:space="preserve">intermediaries.</w:t>
      </w:r>
      <w:r>
        <w:br/>
      </w:r>
      <w:r>
        <w:t xml:space="preserve">Even if an airline has an exclusive direct (online) distribution model, it is worth noting that</w:t>
      </w:r>
      <w:r>
        <w:t xml:space="preserve"> </w:t>
      </w:r>
      <w:r>
        <w:t xml:space="preserve">certain intermediaries circumvent it and book tickets with the airline nevertheless (often known</w:t>
      </w:r>
      <w:r>
        <w:t xml:space="preserve"> </w:t>
      </w:r>
      <w:r>
        <w:t xml:space="preserve">as screen scraping). Therefore, a part of these airlines’ tickets sold via direct sale channels</w:t>
      </w:r>
      <w:r>
        <w:t xml:space="preserve"> </w:t>
      </w:r>
      <w:r>
        <w:t xml:space="preserve">include those sold by intermediaries which do not have any formal (interline/codeshare)</w:t>
      </w:r>
      <w:r>
        <w:t xml:space="preserve"> </w:t>
      </w:r>
      <w:r>
        <w:t xml:space="preserve">agreement with the airline. Although no reliable data is available, figures from one large low-</w:t>
      </w:r>
      <w:r>
        <w:t xml:space="preserve"> </w:t>
      </w:r>
      <w:r>
        <w:t xml:space="preserve">cost carrier show that bookings via such screen scraping intermediaries may represent up to</w:t>
      </w:r>
      <w:r>
        <w:t xml:space="preserve"> </w:t>
      </w:r>
      <w:r>
        <w:t xml:space="preserve">13% of all air tickets sold by this carrier. In the absence of more granular data, if we assume</w:t>
      </w:r>
      <w:r>
        <w:t xml:space="preserve"> </w:t>
      </w:r>
      <w:r>
        <w:t xml:space="preserve">that tickets sold via screen scraping intermediaries represent 13% of all bookings, this may</w:t>
      </w:r>
      <w:r>
        <w:t xml:space="preserve"> </w:t>
      </w:r>
      <w:r>
        <w:t xml:space="preserve">affect up to 129 million passengers in 2019. However, airlines are often unable to identify such</w:t>
      </w:r>
      <w:r>
        <w:t xml:space="preserve"> </w:t>
      </w:r>
      <w:r>
        <w:t xml:space="preserve">booking and are therefore unaware when such bookings are made, preventing an exact estimate</w:t>
      </w:r>
      <w:r>
        <w:t xml:space="preserve"> </w:t>
      </w:r>
      <w:r>
        <w:t xml:space="preserve">on how many passengers may be affected.</w:t>
      </w:r>
      <w:r>
        <w:t xml:space="preserve"> </w:t>
      </w:r>
      <w:r>
        <w:t xml:space="preserve">The airline either does not know that an intermediary booked the ticket363, or the airline detects</w:t>
      </w:r>
      <w:r>
        <w:t xml:space="preserve"> </w:t>
      </w:r>
      <w:r>
        <w:t xml:space="preserve">that the ticket was booked by an “unauthorised intermediary”. This creates extra complexity</w:t>
      </w:r>
      <w:r>
        <w:t xml:space="preserve"> </w:t>
      </w:r>
      <w:r>
        <w:t xml:space="preserve">when it comes to reimbursements, where the carriers may oblige the passenger to request the</w:t>
      </w:r>
      <w:r>
        <w:t xml:space="preserve"> </w:t>
      </w:r>
      <w:r>
        <w:t xml:space="preserve">reimbursement directly from them (in order not to have to deal with intermediaries whose</w:t>
      </w:r>
    </w:p>
    <w:p>
      <w:pPr>
        <w:pStyle w:val="BodyText"/>
      </w:pPr>
      <w:r>
        <w:t xml:space="preserve">358 The Call for Evidence and other evidence collected did only show problems with reimbursements for airline</w:t>
      </w:r>
      <w:r>
        <w:t xml:space="preserve"> </w:t>
      </w:r>
      <w:r>
        <w:t xml:space="preserve">tickets, but not for bus, rail or ship tickets.</w:t>
      </w:r>
      <w:r>
        <w:t xml:space="preserve"> </w:t>
      </w:r>
      <w:r>
        <w:t xml:space="preserve">359 Art. 8.1 (a) of Regulation (EC) No 261/2004.</w:t>
      </w:r>
      <w:r>
        <w:t xml:space="preserve"> </w:t>
      </w:r>
      <w:r>
        <w:t xml:space="preserve">360 Information provided by IATA, the global trade association of airlines.</w:t>
      </w:r>
      <w:r>
        <w:t xml:space="preserve"> </w:t>
      </w:r>
      <w:r>
        <w:t xml:space="preserve">361 Network carriers in the EU sold about 53% of their tickets (about 382 million passengers in terms of tickets</w:t>
      </w:r>
      <w:r>
        <w:t xml:space="preserve"> </w:t>
      </w:r>
      <w:r>
        <w:t xml:space="preserve">sold in 2019) through intermediaries, whereas this share is 15% for low-cost carriers (about 68 million passengers</w:t>
      </w:r>
      <w:r>
        <w:t xml:space="preserve"> </w:t>
      </w:r>
      <w:r>
        <w:t xml:space="preserve">in 2019).</w:t>
      </w:r>
      <w:r>
        <w:br/>
      </w:r>
      <w:r>
        <w:t xml:space="preserve">362 IATA’s Billing and Settlement Plan (BSP) is a system designed to facilitate and simplify the selling, reporting</w:t>
      </w:r>
      <w:r>
        <w:t xml:space="preserve"> </w:t>
      </w:r>
      <w:r>
        <w:t xml:space="preserve">and remitting procedures of IATA Accredited Passenger Sales Agents, as well as improve financial control and</w:t>
      </w:r>
      <w:r>
        <w:t xml:space="preserve"> </w:t>
      </w:r>
      <w:r>
        <w:t xml:space="preserve">cash flow for BSP Airlines.</w:t>
      </w:r>
      <w:r>
        <w:br/>
      </w:r>
      <w:r>
        <w:t xml:space="preserve">363 E.g. with the intermediary pretending to be a passenger and providing the intermediary’s contact email address</w:t>
      </w:r>
      <w:r>
        <w:t xml:space="preserve"> </w:t>
      </w:r>
      <w:r>
        <w:t xml:space="preserve">as the passenger’s contact details, according to stakeholder evidence.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activity it has not authorised). Carriers may then ask passengers for a biometric identity check</w:t>
      </w:r>
      <w:r>
        <w:t xml:space="preserve"> </w:t>
      </w:r>
      <w:r>
        <w:t xml:space="preserve">before check-in364 and request the passenger to provide additional information for the</w:t>
      </w:r>
      <w:r>
        <w:t xml:space="preserve"> </w:t>
      </w:r>
      <w:r>
        <w:t xml:space="preserve">reimbursement, including the bank details of the original customer, so that the reimbursement</w:t>
      </w:r>
      <w:r>
        <w:t xml:space="preserve"> </w:t>
      </w:r>
      <w:r>
        <w:t xml:space="preserve">payment does not arrive with the intermediary.</w:t>
      </w:r>
      <w:r>
        <w:br/>
      </w:r>
      <w:r>
        <w:t xml:space="preserve">When reimbursements are processed through intermediaries (possibility (a) above), there are</w:t>
      </w:r>
      <w:r>
        <w:t xml:space="preserve"> </w:t>
      </w:r>
      <w:r>
        <w:t xml:space="preserve">again two possible ways, which passengers are usually not aware of either:</w:t>
      </w:r>
      <w:r>
        <w:br/>
      </w:r>
      <w:r>
        <w:t xml:space="preserve">1) The intermediary’s customers may be reimbursed by the airline directly to the means of</w:t>
      </w:r>
      <w:r>
        <w:t xml:space="preserve"> </w:t>
      </w:r>
      <w:r>
        <w:t xml:space="preserve">payment that they used when they paid for the flight. This happens in 10% of ticket sales in</w:t>
      </w:r>
      <w:r>
        <w:t xml:space="preserve"> </w:t>
      </w:r>
      <w:r>
        <w:t xml:space="preserve">Europe in paid amounts365 when the intermediary is a ‘pass-through agent’ and just passes the</w:t>
      </w:r>
      <w:r>
        <w:t xml:space="preserve"> </w:t>
      </w:r>
      <w:r>
        <w:t xml:space="preserve">customer’s debit or credit card details to the airline as a means of payment (in a secure way, i.e. </w:t>
      </w:r>
      <w:r>
        <w:t xml:space="preserve"> </w:t>
      </w:r>
      <w:r>
        <w:t xml:space="preserve">without itself seeing the details), and is not itself involved in the financial transaction. The</w:t>
      </w:r>
      <w:r>
        <w:t xml:space="preserve"> </w:t>
      </w:r>
      <w:r>
        <w:t xml:space="preserve">intermediary may then request the reimbursement to the airline, the airline reverses the original</w:t>
      </w:r>
      <w:r>
        <w:t xml:space="preserve"> </w:t>
      </w:r>
      <w:r>
        <w:t xml:space="preserve">payment and it arrives directly with the customer.</w:t>
      </w:r>
      <w:r>
        <w:br/>
      </w:r>
      <w:r>
        <w:t xml:space="preserve">2) The intermediary’s customers may be reimbursed by the intermediary, from the</w:t>
      </w:r>
      <w:r>
        <w:t xml:space="preserve"> </w:t>
      </w:r>
      <w:r>
        <w:t xml:space="preserve">intermediary’s account. This happens in 30% of ticket sales in Europe in paid amounts366. These</w:t>
      </w:r>
      <w:r>
        <w:t xml:space="preserve"> </w:t>
      </w:r>
      <w:r>
        <w:t xml:space="preserve">intermediaries act as “Merchants of Record”. This means: they have received the passenger’s</w:t>
      </w:r>
      <w:r>
        <w:t xml:space="preserve"> </w:t>
      </w:r>
      <w:r>
        <w:t xml:space="preserve">payment, and then paid the carrier from their own bank account. This adds an additional</w:t>
      </w:r>
      <w:r>
        <w:t xml:space="preserve"> </w:t>
      </w:r>
      <w:r>
        <w:t xml:space="preserve">payment transaction to the payment flow, but also to the reimbursement flow, under which</w:t>
      </w:r>
      <w:r>
        <w:t xml:space="preserve"> </w:t>
      </w:r>
      <w:r>
        <w:t xml:space="preserve">the original two payments367 are simply reversed.</w:t>
      </w:r>
      <w:r>
        <w:t xml:space="preserve"> </w:t>
      </w:r>
      <w:r>
        <w:t xml:space="preserve">Figure 12 - Indirect booking via Merchant of Record intermediary</w:t>
      </w:r>
    </w:p>
    <w:p>
      <w:pPr>
        <w:pStyle w:val="BodyText"/>
      </w:pPr>
      <w:r>
        <w:t xml:space="preserve">If the passenger has given the intermediary a valid mandate to receive the reimbursement on</w:t>
      </w:r>
      <w:r>
        <w:t xml:space="preserve"> </w:t>
      </w:r>
      <w:r>
        <w:t xml:space="preserve">the passenger’s behalf, the intermediary has to receive the reimbursement from the air carrier</w:t>
      </w:r>
      <w:r>
        <w:t xml:space="preserve"> </w:t>
      </w:r>
      <w:r>
        <w:t xml:space="preserve">within seven days. The deadline within which the intermediary has to forward the</w:t>
      </w:r>
      <w:r>
        <w:t xml:space="preserve"> </w:t>
      </w:r>
      <w:r>
        <w:t xml:space="preserve">reimbursement to the passenger depends in this case on the agreement between the passenger</w:t>
      </w:r>
      <w:r>
        <w:t xml:space="preserve"> </w:t>
      </w:r>
      <w:r>
        <w:t xml:space="preserve">and the intermediary. The terms and conditions of the intermediary may sometimes not foresee</w:t>
      </w:r>
      <w:r>
        <w:t xml:space="preserve"> </w:t>
      </w:r>
      <w:r>
        <w:t xml:space="preserve">any deadline for the transaction from the intermediary to the passenger, i.e. not giving the</w:t>
      </w:r>
      <w:r>
        <w:t xml:space="preserve"> </w:t>
      </w:r>
      <w:r>
        <w:t xml:space="preserve">passengers any certainty on when they will be reimbursed, or a very long deadline (several</w:t>
      </w:r>
    </w:p>
    <w:p>
      <w:pPr>
        <w:pStyle w:val="BodyText"/>
      </w:pPr>
      <w:r>
        <w:t xml:space="preserve">364 E.g. see Ryanair’s terms and conditions, art. 6.2.9., “Express verification” (ryanair.com). Passengers are asked</w:t>
      </w:r>
      <w:r>
        <w:t xml:space="preserve"> </w:t>
      </w:r>
      <w:r>
        <w:t xml:space="preserve">to provide a photo of their passport or identification card, then to take a photo of their face to allow the carrier to</w:t>
      </w:r>
      <w:r>
        <w:t xml:space="preserve"> </w:t>
      </w:r>
      <w:r>
        <w:t xml:space="preserve">verify the travel documentation which they provided and then to carry out a liveness check of the passenger’s face.</w:t>
      </w:r>
      <w:r>
        <w:t xml:space="preserve"> </w:t>
      </w:r>
      <w:r>
        <w:t xml:space="preserve">365 According to IATA, see Annex 11 – Payment flows.</w:t>
      </w:r>
      <w:r>
        <w:br/>
      </w:r>
      <w:r>
        <w:t xml:space="preserve">366 According to IATA, see Annex 11 – Payment flows.</w:t>
      </w:r>
      <w:r>
        <w:t xml:space="preserve"> </w:t>
      </w:r>
      <w:r>
        <w:t xml:space="preserve">367 Payment 1: from customer to intermediary, payment 2: from intermediary to carrier.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weeks)368.</w:t>
      </w:r>
      <w:r>
        <w:br/>
      </w:r>
      <w:r>
        <w:t xml:space="preserve">Another problem for passengers who book via an intermediary ticket vendor is unclarity on</w:t>
      </w:r>
      <w:r>
        <w:t xml:space="preserve"> </w:t>
      </w:r>
      <w:r>
        <w:t xml:space="preserve">whom to contact with a reimbursement claim. This issue was also pointed out by the European</w:t>
      </w:r>
      <w:r>
        <w:t xml:space="preserve"> </w:t>
      </w:r>
      <w:r>
        <w:t xml:space="preserve">Court of Auditors in its report of June 2021. In some cases, passengers ‘bounced’ between the</w:t>
      </w:r>
      <w:r>
        <w:t xml:space="preserve"> </w:t>
      </w:r>
      <w:r>
        <w:t xml:space="preserve">airline and travel agency. Passenger and consumer organisations confirmed that the</w:t>
      </w:r>
      <w:r>
        <w:t xml:space="preserve"> </w:t>
      </w:r>
      <w:r>
        <w:t xml:space="preserve">responsibility for reimbursement is unclear to the passengers and needs to be clarified. An</w:t>
      </w:r>
      <w:r>
        <w:t xml:space="preserve"> </w:t>
      </w:r>
      <w:r>
        <w:t xml:space="preserve">airline umbrella association reported that passengers may get over-refunded, in cases where a</w:t>
      </w:r>
      <w:r>
        <w:t xml:space="preserve"> </w:t>
      </w:r>
      <w:r>
        <w:t xml:space="preserve">passenger requests the reimbursement to both the airline and the intermediary, or where the</w:t>
      </w:r>
      <w:r>
        <w:t xml:space="preserve"> </w:t>
      </w:r>
      <w:r>
        <w:t xml:space="preserve">passenger requests the reimbursement from the airline and at the same time launches a credit</w:t>
      </w:r>
      <w:r>
        <w:t xml:space="preserve"> </w:t>
      </w:r>
      <w:r>
        <w:t xml:space="preserve">card chargeback369 against the Merchant of Record intermediary.</w:t>
      </w:r>
    </w:p>
    <w:p>
      <w:pPr>
        <w:pStyle w:val="BodyText"/>
      </w:pPr>
      <w:r>
        <w:t xml:space="preserve">368 See below the European Commission’s online search result of intermediaries‘ terms and conditions on refund</w:t>
      </w:r>
      <w:r>
        <w:t xml:space="preserve"> </w:t>
      </w:r>
      <w:r>
        <w:t xml:space="preserve">transfer, 3/6/2023.</w:t>
      </w:r>
      <w:r>
        <w:t xml:space="preserve"> </w:t>
      </w:r>
      <w:r>
        <w:t xml:space="preserve">369 The major credit card companies reimburse customers for services not rendered; the responsible entity is the</w:t>
      </w:r>
      <w:r>
        <w:t xml:space="preserve"> </w:t>
      </w:r>
      <w:r>
        <w:t xml:space="preserve">respective Merchant of Record.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ANNEX 12: INTERMEDIARIES’ TERMS AND CONDITIONS ON THEIR REIMBURSEMENTS TO</w:t>
      </w:r>
      <w:r>
        <w:t xml:space="preserve"> </w:t>
      </w:r>
      <w:r>
        <w:t xml:space="preserve">CUSTOMERS</w:t>
      </w:r>
      <w:r>
        <w:t xml:space="preserve"> </w:t>
      </w:r>
      <w:r>
        <w:t xml:space="preserve">The Commission has conducted research into selected merchant of record intermediaries’</w:t>
      </w:r>
      <w:r>
        <w:t xml:space="preserve"> </w:t>
      </w:r>
      <w:r>
        <w:t xml:space="preserve">reimbursement payment deadlines to the customer, after having received the reimbursement</w:t>
      </w:r>
      <w:r>
        <w:t xml:space="preserve"> </w:t>
      </w:r>
      <w:r>
        <w:t xml:space="preserve">payment from the airline, according to the intermediaries’ terms and conditions. This research</w:t>
      </w:r>
      <w:r>
        <w:t xml:space="preserve"> </w:t>
      </w:r>
      <w:r>
        <w:t xml:space="preserve">was done as an online research on 05 June 2023.</w:t>
      </w:r>
      <w:r>
        <w:t xml:space="preserve"> </w:t>
      </w:r>
      <w:r>
        <w:t xml:space="preserve">E-Dreams terms and conditions</w:t>
      </w:r>
      <w:r>
        <w:t xml:space="preserve"> </w:t>
      </w:r>
      <w:r>
        <w:t xml:space="preserve">Terms and conditions: Review our general terms &amp; conditions - eDreams</w:t>
      </w:r>
      <w:r>
        <w:t xml:space="preserve"> </w:t>
      </w:r>
      <w:r>
        <w:t xml:space="preserve">Time: Be assured that after due receipt of the refund and of the relevant and valid information</w:t>
      </w:r>
      <w:r>
        <w:t xml:space="preserve"> </w:t>
      </w:r>
      <w:r>
        <w:t xml:space="preserve">attached to it, we will transfer it back to you in 7 days.</w:t>
      </w:r>
      <w:r>
        <w:t xml:space="preserve"> </w:t>
      </w:r>
      <w:r>
        <w:t xml:space="preserve">E-traveli terms and conditions</w:t>
      </w:r>
      <w:r>
        <w:t xml:space="preserve"> </w:t>
      </w:r>
      <w:r>
        <w:t xml:space="preserve">Terms and conditions: Cancellations to bookings - FAQs (e-travel.ie)</w:t>
      </w:r>
      <w:r>
        <w:t xml:space="preserve"> </w:t>
      </w:r>
      <w:r>
        <w:t xml:space="preserve">Time: The time between cancellation and refund may vary, depending on the service provider</w:t>
      </w:r>
      <w:r>
        <w:t xml:space="preserve"> </w:t>
      </w:r>
      <w:r>
        <w:t xml:space="preserve">we are partnering with. Accommodation booking refunds can be within 10 working days. Flight</w:t>
      </w:r>
      <w:r>
        <w:t xml:space="preserve"> </w:t>
      </w:r>
      <w:r>
        <w:t xml:space="preserve">cancellation refunds can be up to 6 to 10 weeks as a result of delays with refunds being</w:t>
      </w:r>
      <w:r>
        <w:t xml:space="preserve"> </w:t>
      </w:r>
      <w:r>
        <w:t xml:space="preserve">processed by IATA back to us, the agent, on behalf of the airline. We will refund our customers</w:t>
      </w:r>
      <w:r>
        <w:t xml:space="preserve"> </w:t>
      </w:r>
      <w:r>
        <w:t xml:space="preserve">as soon as we receive the refunds from the airline.</w:t>
      </w:r>
      <w:r>
        <w:t xml:space="preserve"> </w:t>
      </w:r>
      <w:r>
        <w:t xml:space="preserve">Kayak</w:t>
      </w:r>
      <w:r>
        <w:t xml:space="preserve"> </w:t>
      </w:r>
      <w:r>
        <w:t xml:space="preserve">Terms and conditions: Book with KAYAK Terms &amp; Conditions - KAYAK</w:t>
      </w:r>
      <w:r>
        <w:t xml:space="preserve"> </w:t>
      </w:r>
      <w:r>
        <w:t xml:space="preserve">Time: In most cases, the refundable amount will be credited back to the original method of</w:t>
      </w:r>
      <w:r>
        <w:br/>
      </w:r>
      <w:r>
        <w:t xml:space="preserve">payment; however, there are exceptional situations in which tickets will be refunded via</w:t>
      </w:r>
      <w:r>
        <w:t xml:space="preserve"> </w:t>
      </w:r>
      <w:r>
        <w:t xml:space="preserve">alternative methods such as check or PayPal. We will issue refunds for eligible tickets within</w:t>
      </w:r>
      <w:r>
        <w:t xml:space="preserve"> </w:t>
      </w:r>
      <w:r>
        <w:t xml:space="preserve">20 business days for credit/debit card purchases, but please note that this does not include</w:t>
      </w:r>
      <w:r>
        <w:t xml:space="preserve"> </w:t>
      </w:r>
      <w:r>
        <w:t xml:space="preserve">Your own bank processing time.</w:t>
      </w:r>
      <w:r>
        <w:t xml:space="preserve"> </w:t>
      </w:r>
      <w:r>
        <w:t xml:space="preserve">Kiwi</w:t>
      </w:r>
      <w:r>
        <w:t xml:space="preserve"> </w:t>
      </w:r>
      <w:r>
        <w:t xml:space="preserve">Terms and conditions: Terms and Conditions | Kiwi.com</w:t>
      </w:r>
      <w:r>
        <w:t xml:space="preserve"> </w:t>
      </w:r>
      <w:r>
        <w:t xml:space="preserve">No deadline foreseen for Kiwi’s reimbursement to the passenger, after it has received the funds</w:t>
      </w:r>
      <w:r>
        <w:t xml:space="preserve"> </w:t>
      </w:r>
      <w:r>
        <w:t xml:space="preserve">from the carrier.</w:t>
      </w:r>
      <w:r>
        <w:t xml:space="preserve"> </w:t>
      </w:r>
      <w:r>
        <w:t xml:space="preserve">Opodo</w:t>
      </w:r>
      <w:r>
        <w:t xml:space="preserve"> </w:t>
      </w:r>
      <w:r>
        <w:t xml:space="preserve">Terms and conditions: Opodo general terms and conditions</w:t>
      </w:r>
      <w:r>
        <w:t xml:space="preserve"> </w:t>
      </w:r>
      <w:r>
        <w:t xml:space="preserve">Time: In some cases, the refunds from third party providers will be received by us and passed</w:t>
      </w:r>
      <w:r>
        <w:t xml:space="preserve"> </w:t>
      </w:r>
      <w:r>
        <w:t xml:space="preserve">on to you. Be assured that after due receipt of the refund and of the relevant and valid</w:t>
      </w:r>
      <w:r>
        <w:t xml:space="preserve"> </w:t>
      </w:r>
      <w:r>
        <w:t xml:space="preserve">information attached to it, we will transfer it back to you in 7 days.</w:t>
      </w:r>
      <w:r>
        <w:t xml:space="preserve"> </w:t>
      </w:r>
      <w:r>
        <w:t xml:space="preserve">Kissandfly:</w:t>
      </w:r>
      <w:r>
        <w:t xml:space="preserve"> </w:t>
      </w:r>
      <w:r>
        <w:t xml:space="preserve">Terms and conditions: Kissandfly | Terms of Service</w:t>
      </w:r>
      <w:r>
        <w:t xml:space="preserve"> </w:t>
      </w:r>
      <w:r>
        <w:t xml:space="preserve">Time: In case of payment for flight tickets directly to the Agency, a refund will be carried out</w:t>
      </w:r>
      <w:r>
        <w:t xml:space="preserve"> </w:t>
      </w:r>
      <w:r>
        <w:t xml:space="preserve">after receiving the refund from the Carrier by the Agency. The Agency has no influence on the</w:t>
      </w:r>
      <w:r>
        <w:t xml:space="preserve"> </w:t>
      </w:r>
      <w:r>
        <w:t xml:space="preserve">timely refund by the Carrier. In case the payment was made directly to the Carrier, a refund is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usually carried out within 10-60 business days, while the Agency has no influence on the</w:t>
      </w:r>
      <w:r>
        <w:t xml:space="preserve"> </w:t>
      </w:r>
      <w:r>
        <w:t xml:space="preserve">timely refund by the Carrier.</w:t>
      </w:r>
      <w:r>
        <w:t xml:space="preserve"> </w:t>
      </w:r>
      <w:r>
        <w:t xml:space="preserve">Travelstart:</w:t>
      </w:r>
      <w:r>
        <w:t xml:space="preserve"> </w:t>
      </w:r>
      <w:r>
        <w:t xml:space="preserve">Travelstart | Travel conditions</w:t>
      </w:r>
      <w:r>
        <w:t xml:space="preserve"> </w:t>
      </w:r>
      <w:r>
        <w:t xml:space="preserve">Time: The refund is dependent on the airline’s processing times. These can vary significantly</w:t>
      </w:r>
      <w:r>
        <w:t xml:space="preserve"> </w:t>
      </w:r>
      <w:r>
        <w:t xml:space="preserve">between the different airlines, and unfortunately we cannot influence the processing times.</w:t>
      </w:r>
      <w:r>
        <w:t xml:space="preserve"> </w:t>
      </w:r>
      <w:r>
        <w:t xml:space="preserve">We will certainly do our best to ensure that any refund that you are owed is made to you as</w:t>
      </w:r>
      <w:r>
        <w:t xml:space="preserve"> </w:t>
      </w:r>
      <w:r>
        <w:t xml:space="preserve">soon as possible.</w:t>
      </w:r>
      <w:r>
        <w:t xml:space="preserve"> </w:t>
      </w:r>
      <w:r>
        <w:t xml:space="preserve">Govoyages:</w:t>
      </w:r>
      <w:r>
        <w:t xml:space="preserve"> </w:t>
      </w:r>
      <w:r>
        <w:t xml:space="preserve">Terms and conditions: Govoyages – Comment se faire rembourser?</w:t>
      </w:r>
      <w:r>
        <w:t xml:space="preserve"> </w:t>
      </w:r>
      <w:r>
        <w:t xml:space="preserve">Time: Bien que les compagnies aériennes soient tenues de procéder à un remboursement dans</w:t>
      </w:r>
      <w:r>
        <w:t xml:space="preserve"> </w:t>
      </w:r>
      <w:r>
        <w:t xml:space="preserve">un délai de 7 jours en vertu du règlement CE 261/2004 de l’UE, elles mettent actuellement</w:t>
      </w:r>
      <w:r>
        <w:t xml:space="preserve"> </w:t>
      </w:r>
      <w:r>
        <w:t xml:space="preserve">30 jours en moyenne pour traiter les remboursements.</w:t>
      </w:r>
    </w:p>
    <w:p>
      <w:pPr>
        <w:pStyle w:val="BodyText"/>
      </w:pPr>
      <w:r>
        <w:t xml:space="preserve">Nous recevons les paiements des prestataires tiers avant de vous les transférer. Une fois que</w:t>
      </w:r>
      <w:r>
        <w:t xml:space="preserve"> </w:t>
      </w:r>
      <w:r>
        <w:t xml:space="preserve">nous avons reçu le remboursement avec les informations correspondantes et valides de la part</w:t>
      </w:r>
      <w:r>
        <w:t xml:space="preserve"> </w:t>
      </w:r>
      <w:r>
        <w:t xml:space="preserve">des compagnies aériennes, nous procédons au transfert dans un délai de 7 jours, en utilisant le</w:t>
      </w:r>
      <w:r>
        <w:t xml:space="preserve"> </w:t>
      </w:r>
      <w:r>
        <w:t xml:space="preserve">même mode de paiement que celui de votre réservation d’origine.</w:t>
      </w:r>
    </w:p>
    <w:p>
      <w:pPr>
        <w:pStyle w:val="BodyText"/>
      </w:pPr>
      <w:r>
        <w:t xml:space="preserve">Bravofly:</w:t>
      </w:r>
      <w:r>
        <w:t xml:space="preserve"> </w:t>
      </w:r>
      <w:r>
        <w:t xml:space="preserve">Terms and conditions: Bravofly | General Terms and Conditions for booking plane tickets</w:t>
      </w:r>
    </w:p>
    <w:p>
      <w:pPr>
        <w:pStyle w:val="BodyText"/>
      </w:pPr>
      <w:r>
        <w:t xml:space="preserve">Time: If you do not make a refund method choice and no response is received by us, the</w:t>
      </w:r>
      <w:r>
        <w:t xml:space="preserve"> </w:t>
      </w:r>
      <w:r>
        <w:t xml:space="preserve">Company will finalise the refund as a cash refund after 60 days.</w:t>
      </w:r>
      <w:r>
        <w:t xml:space="preserve"> </w:t>
      </w:r>
      <w:r>
        <w:t xml:space="preserve">Finally, we inform you that airlines may take up to 12 months to refund your money or provide</w:t>
      </w:r>
      <w:r>
        <w:t xml:space="preserve"> </w:t>
      </w:r>
      <w:r>
        <w:t xml:space="preserve">the corresponding economic compensation.</w:t>
      </w:r>
      <w:r>
        <w:t xml:space="preserve"> </w:t>
      </w:r>
      <w:r>
        <w:t xml:space="preserve">Mytickets:</w:t>
      </w:r>
      <w:r>
        <w:t xml:space="preserve"> </w:t>
      </w:r>
      <w:r>
        <w:t xml:space="preserve">Terms and conditions: Mytickes | Terms of Service</w:t>
      </w:r>
    </w:p>
    <w:p>
      <w:pPr>
        <w:pStyle w:val="BodyText"/>
      </w:pPr>
      <w:r>
        <w:t xml:space="preserve">Time: In case of payment for flight tickets directly to the Agency, a refund will be carried out</w:t>
      </w:r>
      <w:r>
        <w:t xml:space="preserve"> </w:t>
      </w:r>
      <w:r>
        <w:t xml:space="preserve">after receiving the refund from the Carrier by the Agency. The Agency has no influence on</w:t>
      </w:r>
      <w:r>
        <w:t xml:space="preserve"> </w:t>
      </w:r>
      <w:r>
        <w:t xml:space="preserve">the timely refund by the Carrier. In case the payment was made directly to the Carrier, a</w:t>
      </w:r>
      <w:r>
        <w:t xml:space="preserve"> </w:t>
      </w:r>
      <w:r>
        <w:t xml:space="preserve">refund is usually carried out within 10-60 business days, while the Agency has no influence</w:t>
      </w:r>
      <w:r>
        <w:t xml:space="preserve"> </w:t>
      </w:r>
      <w:r>
        <w:t xml:space="preserve">on the timely refund by the Carrier.</w:t>
      </w:r>
      <w:r>
        <w:t xml:space="preserve"> </w:t>
      </w:r>
      <w:r>
        <w:t xml:space="preserve">On the beach:</w:t>
      </w:r>
      <w:r>
        <w:t xml:space="preserve"> </w:t>
      </w:r>
      <w:r>
        <w:t xml:space="preserve">Terms and conditions: onthebeach.co.uk/terms_of_business</w:t>
      </w:r>
      <w:r>
        <w:t xml:space="preserve"> </w:t>
      </w:r>
      <w:r>
        <w:t xml:space="preserve">Time: In case of any refund payable to you in accordance with these Booking Conditions, you</w:t>
      </w:r>
      <w:r>
        <w:t xml:space="preserve"> </w:t>
      </w:r>
      <w:r>
        <w:t xml:space="preserve">will receive the monies back on the most recent debit/credit card you used to pay for the Travel</w:t>
      </w:r>
      <w:r>
        <w:t xml:space="preserve"> </w:t>
      </w:r>
      <w:r>
        <w:t xml:space="preserve">Arrangements. If that card has expired or been cancelled and the refund is unsuccessful, then</w:t>
      </w:r>
      <w:r>
        <w:t xml:space="preserve"> </w:t>
      </w:r>
      <w:r>
        <w:t xml:space="preserve">please contact our customer service department.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Dohup:</w:t>
      </w:r>
      <w:r>
        <w:t xml:space="preserve"> </w:t>
      </w:r>
      <w:r>
        <w:t xml:space="preserve">Terms and conditions: Terms &amp; Conditions – Dohop</w:t>
      </w:r>
      <w:r>
        <w:t xml:space="preserve"> </w:t>
      </w:r>
      <w:r>
        <w:t xml:space="preserve">4.7</w:t>
      </w:r>
      <w:r>
        <w:t xml:space="preserve"> </w:t>
      </w:r>
      <w:r>
        <w:t xml:space="preserve">Dohop will use the payment method provided by the Customer to issue the</w:t>
      </w:r>
      <w:r>
        <w:t xml:space="preserve"> </w:t>
      </w:r>
      <w:r>
        <w:t xml:space="preserve">reimbursement. The Customer represents and warrants to Dohop that the</w:t>
      </w:r>
      <w:r>
        <w:t xml:space="preserve"> </w:t>
      </w:r>
      <w:r>
        <w:t xml:space="preserve">payment information provided is accurate and that the Customer is authorised</w:t>
      </w:r>
      <w:r>
        <w:t xml:space="preserve"> </w:t>
      </w:r>
      <w:r>
        <w:t xml:space="preserve">to use the payment instrument. Incorrect payment information may result in</w:t>
      </w:r>
      <w:r>
        <w:t xml:space="preserve"> </w:t>
      </w:r>
      <w:r>
        <w:t xml:space="preserve">Dohop being unable to issue the reimbursement and/or affect the</w:t>
      </w:r>
      <w:r>
        <w:t xml:space="preserve"> </w:t>
      </w:r>
      <w:r>
        <w:t xml:space="preserve">reimbursement amount received by the Customer as the exchange currency rate</w:t>
      </w:r>
      <w:r>
        <w:t xml:space="preserve"> </w:t>
      </w:r>
      <w:r>
        <w:t xml:space="preserve">on the day Dohop receives the correct information will be used, not the currency</w:t>
      </w:r>
      <w:r>
        <w:t xml:space="preserve"> </w:t>
      </w:r>
      <w:r>
        <w:t xml:space="preserve">rate on the day the incorrect information was received, and any and all</w:t>
      </w:r>
      <w:r>
        <w:t xml:space="preserve"> </w:t>
      </w:r>
      <w:r>
        <w:t xml:space="preserve">additional costs in relation to the provision of incorrect payment information</w:t>
      </w:r>
      <w:r>
        <w:t xml:space="preserve"> </w:t>
      </w:r>
      <w:r>
        <w:t xml:space="preserve">must be borne by the Customer.</w:t>
      </w:r>
    </w:p>
    <w:p>
      <w:pPr>
        <w:pStyle w:val="BodyText"/>
      </w:pPr>
      <w:r>
        <w:t xml:space="preserve">Hopper:</w:t>
      </w:r>
      <w:r>
        <w:t xml:space="preserve"> </w:t>
      </w:r>
      <w:r>
        <w:t xml:space="preserve">Terms and conditions: Can I receive a refund for my flight? (hopper.com)</w:t>
      </w:r>
      <w:r>
        <w:t xml:space="preserve"> </w:t>
      </w:r>
      <w:r>
        <w:t xml:space="preserve">•</w:t>
      </w:r>
      <w:r>
        <w:t xml:space="preserve"> </w:t>
      </w:r>
      <w:r>
        <w:t xml:space="preserve">Our agreement with most lost-cost carriers such as Spirit, Frontier or Norwegian Air</w:t>
      </w:r>
      <w:r>
        <w:t xml:space="preserve"> </w:t>
      </w:r>
      <w:r>
        <w:t xml:space="preserve">requires that we collect the funds directly and then forward payment to the airline from</w:t>
      </w:r>
      <w:r>
        <w:t xml:space="preserve"> </w:t>
      </w:r>
      <w:r>
        <w:t xml:space="preserve">Hopper’s account. If you are waiting to receive a refund, please note that it may take 1-</w:t>
      </w:r>
      <w:r>
        <w:t xml:space="preserve"> </w:t>
      </w:r>
      <w:r>
        <w:t xml:space="preserve">2 weeks for this to be processed back to your account. For these bookings, your Hopper</w:t>
      </w:r>
      <w:r>
        <w:t xml:space="preserve"> </w:t>
      </w:r>
      <w:r>
        <w:t xml:space="preserve">confirmation code will usually begin with a</w:t>
      </w:r>
      <w:r>
        <w:t xml:space="preserve"> </w:t>
      </w:r>
      <w:r>
        <w:t xml:space="preserve">“Z-”</w:t>
      </w:r>
      <w:r>
        <w:t xml:space="preserve"> </w:t>
      </w:r>
      <w:r>
        <w:t xml:space="preserve">or</w:t>
      </w:r>
      <w:r>
        <w:t xml:space="preserve"> </w:t>
      </w:r>
      <w:r>
        <w:t xml:space="preserve">“X-”</w:t>
      </w:r>
      <w:r>
        <w:t xml:space="preserve"> </w:t>
      </w:r>
      <w:r>
        <w:t xml:space="preserve">(example Z-ABCDEFG).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ANNEX 13: CPC ACTION</w:t>
      </w:r>
      <w:r>
        <w:t xml:space="preserve"> </w:t>
      </w:r>
      <w:r>
        <w:t xml:space="preserve">CPC action on airline intermediaries, 2020-2022, Air travel (europa.eu), question 7 to airlines:</w:t>
      </w:r>
      <w:r>
        <w:t xml:space="preserve"> </w:t>
      </w:r>
      <w:r>
        <w:t xml:space="preserve">“Inform passengers about the possibility of requesting a refund directly from the airline and any</w:t>
      </w:r>
      <w:r>
        <w:t xml:space="preserve"> </w:t>
      </w:r>
      <w:r>
        <w:t xml:space="preserve">conditions for requesting a direct refund on their websites, for passengers who booked their</w:t>
      </w:r>
      <w:r>
        <w:t xml:space="preserve"> </w:t>
      </w:r>
      <w:r>
        <w:t xml:space="preserve">flights through an intermediary and are experiencing difficulties”</w:t>
      </w:r>
      <w:r>
        <w:t xml:space="preserve"> </w:t>
      </w:r>
      <w:r>
        <w:t xml:space="preserve">Table 161: Information on possibility to request a direct refund in the CPC action</w:t>
      </w:r>
      <w:r>
        <w:t xml:space="preserve"> </w:t>
      </w:r>
      <w:r>
        <w:t xml:space="preserve">Airline</w:t>
      </w:r>
      <w:r>
        <w:t xml:space="preserve"> </w:t>
      </w:r>
      <w:r>
        <w:t xml:space="preserve">Possibility to request a direct refund</w:t>
      </w:r>
      <w:r>
        <w:t xml:space="preserve"> </w:t>
      </w:r>
      <w:r>
        <w:t xml:space="preserve">Aegean Airlines</w:t>
      </w:r>
      <w:r>
        <w:t xml:space="preserve"> </w:t>
      </w:r>
      <w:r>
        <w:t xml:space="preserve">For intermediate sales, Aegean Airlines has activated (since July 2020) an open access</w:t>
      </w:r>
      <w:r>
        <w:t xml:space="preserve"> </w:t>
      </w:r>
      <w:r>
        <w:t xml:space="preserve">mechanism where the on-line intermediaries / travel agents could apply unilaterally the</w:t>
      </w:r>
      <w:r>
        <w:t xml:space="preserve"> </w:t>
      </w:r>
      <w:r>
        <w:t xml:space="preserve">“refund notice” and proceed with immediate available funds for refund to the entitled</w:t>
      </w:r>
      <w:r>
        <w:t xml:space="preserve"> </w:t>
      </w:r>
      <w:r>
        <w:t xml:space="preserve">passengers.</w:t>
      </w:r>
      <w:r>
        <w:t xml:space="preserve"> </w:t>
      </w:r>
      <w:r>
        <w:t xml:space="preserve">In cases that passengers have directly contacted the intermediary for refund, and</w:t>
      </w:r>
      <w:r>
        <w:t xml:space="preserve"> </w:t>
      </w:r>
      <w:r>
        <w:t xml:space="preserve">encountered delays, and Aegean was subsequently contacted, we have assisted and</w:t>
      </w:r>
      <w:r>
        <w:t xml:space="preserve"> </w:t>
      </w:r>
      <w:r>
        <w:t xml:space="preserve">coordinated all actions available to ensure that the refund will be made in the timeliest</w:t>
      </w:r>
      <w:r>
        <w:t xml:space="preserve"> </w:t>
      </w:r>
      <w:r>
        <w:t xml:space="preserve">manner. If the intermediate did not reply or refused to proceed with a refund, then Aegean</w:t>
      </w:r>
      <w:r>
        <w:t xml:space="preserve"> </w:t>
      </w:r>
      <w:r>
        <w:t xml:space="preserve">satisfied such claim and proceeded with the direct refund to the passenger.</w:t>
      </w:r>
      <w:r>
        <w:t xml:space="preserve"> </w:t>
      </w:r>
      <w:r>
        <w:t xml:space="preserve">Aegean has recently launched new regulations to the travel agents whereby requires them</w:t>
      </w:r>
      <w:r>
        <w:t xml:space="preserve"> </w:t>
      </w:r>
      <w:r>
        <w:t xml:space="preserve">to share passengers’ data also with the airline so that in case of any delay, change or a</w:t>
      </w:r>
      <w:r>
        <w:t xml:space="preserve"> </w:t>
      </w:r>
      <w:r>
        <w:t xml:space="preserve">cancellation of a flight, the passenger is on a prime basis in the list of contacts of the</w:t>
      </w:r>
      <w:r>
        <w:t xml:space="preserve"> </w:t>
      </w:r>
      <w:r>
        <w:t xml:space="preserve">airline.</w:t>
      </w:r>
      <w:r>
        <w:t xml:space="preserve"> </w:t>
      </w:r>
      <w:r>
        <w:t xml:space="preserve">Air France</w:t>
      </w:r>
      <w:r>
        <w:t xml:space="preserve"> </w:t>
      </w:r>
      <w:r>
        <w:t xml:space="preserve">When purchased through a third party, in the sole benefit of the passengers, Air France</w:t>
      </w:r>
      <w:r>
        <w:t xml:space="preserve"> </w:t>
      </w:r>
      <w:r>
        <w:t xml:space="preserve">suggests its passengers to first contact the said third party in order for them to be</w:t>
      </w:r>
      <w:r>
        <w:t xml:space="preserve"> </w:t>
      </w:r>
      <w:r>
        <w:t xml:space="preserve">reimbursed of the full price they have paid, consequently including services fees that</w:t>
      </w:r>
      <w:r>
        <w:t xml:space="preserve"> </w:t>
      </w:r>
      <w:r>
        <w:t xml:space="preserve">might have been charged.</w:t>
      </w:r>
      <w:r>
        <w:t xml:space="preserve"> </w:t>
      </w:r>
      <w:r>
        <w:t xml:space="preserve">If the third party does not respond to the customer and the customer does not receive a</w:t>
      </w:r>
      <w:r>
        <w:t xml:space="preserve"> </w:t>
      </w:r>
      <w:r>
        <w:t xml:space="preserve">refund, the customer may contact Air France who will handle the refund request so that</w:t>
      </w:r>
      <w:r>
        <w:t xml:space="preserve"> </w:t>
      </w:r>
      <w:r>
        <w:t xml:space="preserve">the amount of the ticket can be effectively refunded.</w:t>
      </w:r>
      <w:r>
        <w:t xml:space="preserve"> </w:t>
      </w:r>
      <w:r>
        <w:t xml:space="preserve">Austrian</w:t>
      </w:r>
      <w:r>
        <w:t xml:space="preserve"> </w:t>
      </w:r>
      <w:r>
        <w:t xml:space="preserve">As discussed before, Austrian will reimburse passengers who are entitled for a refund,</w:t>
      </w:r>
      <w:r>
        <w:t xml:space="preserve"> </w:t>
      </w:r>
      <w:r>
        <w:t xml:space="preserve">regardless of how they purchased their ticket.</w:t>
      </w:r>
      <w:r>
        <w:t xml:space="preserve"> </w:t>
      </w:r>
      <w:r>
        <w:t xml:space="preserve">As requests are handled on a case -by -case basis, there is no default routine to handle</w:t>
      </w:r>
      <w:r>
        <w:t xml:space="preserve"> </w:t>
      </w:r>
      <w:r>
        <w:t xml:space="preserve">intermediary bookings in a specific way. If a customer is eligible for a refund, he will be</w:t>
      </w:r>
      <w:r>
        <w:t xml:space="preserve"> </w:t>
      </w:r>
      <w:r>
        <w:t xml:space="preserve">reimbursed.</w:t>
      </w:r>
      <w:r>
        <w:t xml:space="preserve"> </w:t>
      </w:r>
      <w:r>
        <w:t xml:space="preserve">British Airways</w:t>
      </w:r>
      <w:r>
        <w:t xml:space="preserve"> </w:t>
      </w:r>
      <w:r>
        <w:t xml:space="preserve">On its website British Airways invites passengers that require assistance with obtaining</w:t>
      </w:r>
      <w:r>
        <w:t xml:space="preserve"> </w:t>
      </w:r>
      <w:r>
        <w:t xml:space="preserve">a refund from intermediaries to contact BA.</w:t>
      </w:r>
      <w:r>
        <w:t xml:space="preserve"> </w:t>
      </w:r>
      <w:r>
        <w:t xml:space="preserve">Where travel agents have consistently failed to pass on refunds, a relevant British</w:t>
      </w:r>
      <w:r>
        <w:t xml:space="preserve"> </w:t>
      </w:r>
      <w:r>
        <w:t xml:space="preserve">Airways’ account manager is in contact with the organisation directly to prompt</w:t>
      </w:r>
      <w:r>
        <w:t xml:space="preserve"> </w:t>
      </w:r>
      <w:r>
        <w:t xml:space="preserve">refunding. The airline has and continues to terminate relationships with intermediaries</w:t>
      </w:r>
      <w:r>
        <w:t xml:space="preserve"> </w:t>
      </w:r>
      <w:r>
        <w:t xml:space="preserve">that fail to abide by its agency terms and conditions (which include the requirement to</w:t>
      </w:r>
      <w:r>
        <w:t xml:space="preserve"> </w:t>
      </w:r>
      <w:r>
        <w:t xml:space="preserve">comply with refunding requirements).</w:t>
      </w:r>
      <w:r>
        <w:t xml:space="preserve"> </w:t>
      </w:r>
      <w:r>
        <w:t xml:space="preserve">Where a travel agent has become insolvent, the airline has been able to assist customers.</w:t>
      </w:r>
      <w:r>
        <w:t xml:space="preserve"> </w:t>
      </w:r>
      <w:r>
        <w:t xml:space="preserve">Brussels Airlines</w:t>
      </w:r>
      <w:r>
        <w:t xml:space="preserve"> </w:t>
      </w:r>
      <w:r>
        <w:t xml:space="preserve">Brussels Airlines NV/SA refunds passengers who are entitled for a refund, regardless of</w:t>
      </w:r>
      <w:r>
        <w:t xml:space="preserve"> </w:t>
      </w:r>
      <w:r>
        <w:t xml:space="preserve">how they purchased their ticket.</w:t>
      </w:r>
      <w:r>
        <w:t xml:space="preserve"> </w:t>
      </w:r>
      <w:r>
        <w:t xml:space="preserve">As requests are handled on a case-by case basis, there is no default routine to handle</w:t>
      </w:r>
      <w:r>
        <w:t xml:space="preserve"> </w:t>
      </w:r>
      <w:r>
        <w:t xml:space="preserve">intermediary bookings in a specific way. If a customer is eligible for a refund, he/she will</w:t>
      </w:r>
      <w:r>
        <w:t xml:space="preserve"> </w:t>
      </w:r>
      <w:r>
        <w:t xml:space="preserve">be reimbursed in compliance with Regulation 261/2004.</w:t>
      </w:r>
    </w:p>
    <w:p>
      <w:pPr>
        <w:pStyle w:val="BodyText"/>
      </w:pPr>
      <w:r>
        <w:t xml:space="preserve">146</w:t>
      </w:r>
      <w:r>
        <w:t xml:space="preserve"> </w:t>
      </w:r>
      <w:r>
        <w:t xml:space="preserve">Airline</w:t>
      </w:r>
      <w:r>
        <w:t xml:space="preserve"> </w:t>
      </w:r>
      <w:r>
        <w:t xml:space="preserve">Possibility to request a direct refund</w:t>
      </w:r>
      <w:r>
        <w:t xml:space="preserve"> </w:t>
      </w:r>
      <w:r>
        <w:t xml:space="preserve">EasyJet</w:t>
      </w:r>
      <w:r>
        <w:t xml:space="preserve"> </w:t>
      </w:r>
      <w:r>
        <w:t xml:space="preserve">EasyJet already allows passengers to contact the airline directly to manage bookings</w:t>
      </w:r>
      <w:r>
        <w:t xml:space="preserve"> </w:t>
      </w:r>
      <w:r>
        <w:t xml:space="preserve">(alternative flight, voucher or refund) either online or by contacting the Customer Service</w:t>
      </w:r>
      <w:r>
        <w:t xml:space="preserve"> </w:t>
      </w:r>
      <w:r>
        <w:t xml:space="preserve">team. If the passenger does not have the booking reference, they can contact our</w:t>
      </w:r>
      <w:r>
        <w:t xml:space="preserve"> </w:t>
      </w:r>
      <w:r>
        <w:t xml:space="preserve">Customer Service team who will process requests for them on passing of appropriate data</w:t>
      </w:r>
      <w:r>
        <w:t xml:space="preserve"> </w:t>
      </w:r>
      <w:r>
        <w:t xml:space="preserve">protection security questions (passenger names, flight details etc.) and confirmation that</w:t>
      </w:r>
      <w:r>
        <w:t xml:space="preserve"> </w:t>
      </w:r>
      <w:r>
        <w:t xml:space="preserve">they have authorisation to manage the booking.</w:t>
      </w:r>
      <w:r>
        <w:t xml:space="preserve"> </w:t>
      </w:r>
      <w:r>
        <w:t xml:space="preserve">We are not involved in or responsible for any ‘package’ put together by third party</w:t>
      </w:r>
      <w:r>
        <w:t xml:space="preserve"> </w:t>
      </w:r>
      <w:r>
        <w:t xml:space="preserve">holiday companies (and we are not responsible for refunds under the Package Travel</w:t>
      </w:r>
      <w:r>
        <w:t xml:space="preserve"> </w:t>
      </w:r>
      <w:r>
        <w:t xml:space="preserve">Regulations).</w:t>
      </w:r>
      <w:r>
        <w:t xml:space="preserve"> </w:t>
      </w:r>
      <w:r>
        <w:t xml:space="preserve">Passengers who booked their ticket via an intermediary are informed about the possibility</w:t>
      </w:r>
      <w:r>
        <w:t xml:space="preserve"> </w:t>
      </w:r>
      <w:r>
        <w:t xml:space="preserve">of requesting a refund directly from easyJet via the Help Hub and the Delays and</w:t>
      </w:r>
      <w:r>
        <w:t xml:space="preserve"> </w:t>
      </w:r>
      <w:r>
        <w:t xml:space="preserve">Cancellations page. In the spirit of full cooperation with the CPC, easyJet has further</w:t>
      </w:r>
      <w:r>
        <w:t xml:space="preserve"> </w:t>
      </w:r>
      <w:r>
        <w:t xml:space="preserve">improved the transparency of the information provided in these pages.</w:t>
      </w:r>
      <w:r>
        <w:t xml:space="preserve"> </w:t>
      </w:r>
      <w:r>
        <w:t xml:space="preserve">Eurowings</w:t>
      </w:r>
      <w:r>
        <w:t xml:space="preserve"> </w:t>
      </w:r>
      <w:r>
        <w:t xml:space="preserve">As stated before, Eurowings will reimburse passengers who are entitled for a refund,</w:t>
      </w:r>
      <w:r>
        <w:t xml:space="preserve"> </w:t>
      </w:r>
      <w:r>
        <w:t xml:space="preserve">regardless of how they purchased their ticket.</w:t>
      </w:r>
      <w:r>
        <w:t xml:space="preserve"> </w:t>
      </w:r>
      <w:r>
        <w:t xml:space="preserve">Iberia</w:t>
      </w:r>
      <w:r>
        <w:t xml:space="preserve"> </w:t>
      </w:r>
      <w:r>
        <w:t xml:space="preserve">In present passengers who booked through an agency/intermediary and are having</w:t>
      </w:r>
      <w:r>
        <w:t xml:space="preserve"> </w:t>
      </w:r>
      <w:r>
        <w:t xml:space="preserve">difficulties obtaining a cash reimbursement may contact Iberia customer center and</w:t>
      </w:r>
      <w:r>
        <w:t xml:space="preserve"> </w:t>
      </w:r>
      <w:r>
        <w:t xml:space="preserve">his/her request will be managed directly. Soon these requests may be also submitted via</w:t>
      </w:r>
      <w:r>
        <w:t xml:space="preserve"> </w:t>
      </w:r>
      <w:r>
        <w:t xml:space="preserve">an online webform in our webpage www.iberia.com</w:t>
      </w:r>
      <w:r>
        <w:t xml:space="preserve"> </w:t>
      </w:r>
      <w:r>
        <w:t xml:space="preserve">In the FAQ section of our webpage information is provided to our customers on how to</w:t>
      </w:r>
      <w:r>
        <w:t xml:space="preserve"> </w:t>
      </w:r>
      <w:r>
        <w:t xml:space="preserve">proceed in case they are not able to obtain reimbursement of their ticket from their</w:t>
      </w:r>
      <w:r>
        <w:t xml:space="preserve"> </w:t>
      </w:r>
      <w:r>
        <w:t xml:space="preserve">intermediary in case of flight disruption.</w:t>
      </w:r>
      <w:r>
        <w:t xml:space="preserve"> </w:t>
      </w:r>
      <w:r>
        <w:t xml:space="preserve">Passengers are also informed in their “Manage My Booking” area that they may reach</w:t>
      </w:r>
      <w:r>
        <w:t xml:space="preserve"> </w:t>
      </w:r>
      <w:r>
        <w:t xml:space="preserve">our contact center to obtain reimbursement in case of flight disruption.</w:t>
      </w:r>
      <w:r>
        <w:t xml:space="preserve"> </w:t>
      </w:r>
      <w:r>
        <w:t xml:space="preserve">KLM</w:t>
      </w:r>
      <w:r>
        <w:t xml:space="preserve"> </w:t>
      </w:r>
      <w:r>
        <w:t xml:space="preserve">For tickets booked through the KLM website, a refund can be requested via the website.</w:t>
      </w:r>
      <w:r>
        <w:t xml:space="preserve"> </w:t>
      </w:r>
      <w:r>
        <w:t xml:space="preserve">The request will be processed within 7 days. In case of questions, our Contact Centres</w:t>
      </w:r>
      <w:r>
        <w:t xml:space="preserve"> </w:t>
      </w:r>
      <w:r>
        <w:t xml:space="preserve">will be happy to assist. Information on all contact options can be found on the website.</w:t>
      </w:r>
      <w:r>
        <w:br/>
      </w:r>
      <w:r>
        <w:t xml:space="preserve">For tickets booked via a travel agent, the online refund system can, unfortunately, not be</w:t>
      </w:r>
      <w:r>
        <w:t xml:space="preserve"> </w:t>
      </w:r>
      <w:r>
        <w:t xml:space="preserve">used. We advise passengers contacting their travel agent first, as they have all needed</w:t>
      </w:r>
      <w:r>
        <w:t xml:space="preserve"> </w:t>
      </w:r>
      <w:r>
        <w:t xml:space="preserve">information to arrange the refund. Contact details can be found on the travel agent’s</w:t>
      </w:r>
      <w:r>
        <w:t xml:space="preserve"> </w:t>
      </w:r>
      <w:r>
        <w:t xml:space="preserve">website. However, if preferred, passengers can also contact KLM directly to help</w:t>
      </w:r>
      <w:r>
        <w:t xml:space="preserve"> </w:t>
      </w:r>
      <w:r>
        <w:t xml:space="preserve">arranging a refund of a ticket booked via an agent.</w:t>
      </w:r>
      <w:r>
        <w:t xml:space="preserve"> </w:t>
      </w:r>
      <w:r>
        <w:t xml:space="preserve">Lufthansa</w:t>
      </w:r>
      <w:r>
        <w:t xml:space="preserve"> </w:t>
      </w:r>
      <w:r>
        <w:t xml:space="preserve">For tickets booked via a travel agency, we recommend that customers also get in touch</w:t>
      </w:r>
      <w:r>
        <w:t xml:space="preserve"> </w:t>
      </w:r>
      <w:r>
        <w:t xml:space="preserve">with the travel agency. If they do not receive a response in a timely manner or it seems</w:t>
      </w:r>
      <w:r>
        <w:t xml:space="preserve"> </w:t>
      </w:r>
      <w:r>
        <w:t xml:space="preserve">necessary for other reasons, they are asked to contact us again for further processing.</w:t>
      </w:r>
      <w:r>
        <w:t xml:space="preserve"> </w:t>
      </w:r>
      <w:r>
        <w:t xml:space="preserve">Norwegian</w:t>
      </w:r>
      <w:r>
        <w:t xml:space="preserve"> </w:t>
      </w:r>
      <w:r>
        <w:t xml:space="preserve">We have been made aware that some travel agencies are either rejecting to make a full</w:t>
      </w:r>
      <w:r>
        <w:t xml:space="preserve"> </w:t>
      </w:r>
      <w:r>
        <w:t xml:space="preserve">refund or is charging a fee for doing this, so although the contract is between the customer</w:t>
      </w:r>
      <w:r>
        <w:t xml:space="preserve"> </w:t>
      </w:r>
      <w:r>
        <w:t xml:space="preserve">and the travel agency, and the payment is made to the agency, Norwegian has created an</w:t>
      </w:r>
      <w:r>
        <w:t xml:space="preserve"> </w:t>
      </w:r>
      <w:r>
        <w:t xml:space="preserve">online form for direct refund requests specifically to our customers that booked through</w:t>
      </w:r>
      <w:r>
        <w:t xml:space="preserve"> </w:t>
      </w:r>
      <w:r>
        <w:t xml:space="preserve">a third-party.</w:t>
      </w:r>
      <w:r>
        <w:t xml:space="preserve"> </w:t>
      </w:r>
      <w:r>
        <w:t xml:space="preserve">If trying to use the online claim form for direct bookings, the customer will be redirected</w:t>
      </w:r>
      <w:r>
        <w:t xml:space="preserve"> </w:t>
      </w:r>
      <w:r>
        <w:t xml:space="preserve">to the appropriate form. If the passenger contacts us by phone, chat, social media etc, we</w:t>
      </w:r>
      <w:r>
        <w:t xml:space="preserve"> </w:t>
      </w:r>
      <w:r>
        <w:t xml:space="preserve">will inform about the form.</w:t>
      </w:r>
      <w:r>
        <w:t xml:space="preserve"> </w:t>
      </w:r>
      <w:r>
        <w:t xml:space="preserve">Ryanair</w:t>
      </w:r>
      <w:r>
        <w:t xml:space="preserve"> </w:t>
      </w:r>
      <w:r>
        <w:t xml:space="preserve">For safety and security reasons, passengers who booked their flight via an unauthorised</w:t>
      </w:r>
      <w:r>
        <w:t xml:space="preserve"> </w:t>
      </w:r>
      <w:r>
        <w:t xml:space="preserve">intermediary and request a refund directly from us are required to complete customer</w:t>
      </w:r>
      <w:r>
        <w:t xml:space="preserve"> </w:t>
      </w:r>
      <w:r>
        <w:t xml:space="preserve">verification before their refund can be processed. Such passengers can either verify their</w:t>
      </w:r>
      <w:r>
        <w:t xml:space="preserve"> </w:t>
      </w:r>
      <w:r>
        <w:t xml:space="preserve">identity using online verification or manually using our customer verification form.</w:t>
      </w:r>
    </w:p>
    <w:p>
      <w:pPr>
        <w:pStyle w:val="BodyText"/>
      </w:pPr>
      <w:r>
        <w:t xml:space="preserve">147</w:t>
      </w:r>
      <w:r>
        <w:t xml:space="preserve"> </w:t>
      </w:r>
      <w:r>
        <w:t xml:space="preserve">Airline</w:t>
      </w:r>
      <w:r>
        <w:t xml:space="preserve"> </w:t>
      </w:r>
      <w:r>
        <w:t xml:space="preserve">Possibility to request a direct refund</w:t>
      </w:r>
      <w:r>
        <w:t xml:space="preserve"> </w:t>
      </w:r>
      <w:r>
        <w:t xml:space="preserve">Alternatively, the unauthorised intermediary may avail of our letter of authority process</w:t>
      </w:r>
      <w:r>
        <w:t xml:space="preserve"> </w:t>
      </w:r>
      <w:r>
        <w:t xml:space="preserve">to claim any refunds already paid to the passenger.</w:t>
      </w:r>
      <w:r>
        <w:t xml:space="preserve"> </w:t>
      </w:r>
      <w:r>
        <w:t xml:space="preserve">Additionally, we have an “OTA Information Hub” on our website dedicated to informing</w:t>
      </w:r>
      <w:r>
        <w:t xml:space="preserve"> </w:t>
      </w:r>
      <w:r>
        <w:t xml:space="preserve">customers about the risks associated with unauthorised intermediary bookings, and clear</w:t>
      </w:r>
      <w:r>
        <w:t xml:space="preserve"> </w:t>
      </w:r>
      <w:r>
        <w:t xml:space="preserve">guidance on how to claim a refund if the passenger has booked through an unauthorised</w:t>
      </w:r>
      <w:r>
        <w:t xml:space="preserve"> </w:t>
      </w:r>
      <w:r>
        <w:t xml:space="preserve">intermediary.</w:t>
      </w:r>
      <w:r>
        <w:t xml:space="preserve"> </w:t>
      </w:r>
      <w:r>
        <w:t xml:space="preserve">On 30 September 2021 we issued an “unauthorised intermediary reminder email” to</w:t>
      </w:r>
      <w:r>
        <w:t xml:space="preserve"> </w:t>
      </w:r>
      <w:r>
        <w:t xml:space="preserve">unauthorised intermediary bookings with outstanding cash refund requests, reminding of</w:t>
      </w:r>
      <w:r>
        <w:t xml:space="preserve"> </w:t>
      </w:r>
      <w:r>
        <w:t xml:space="preserve">the Letter of Authority and Customer Verification processes which can be availed of to</w:t>
      </w:r>
      <w:r>
        <w:t xml:space="preserve"> </w:t>
      </w:r>
      <w:r>
        <w:t xml:space="preserve">obtain a cash refund. In addition, we have updated our “OTA Information Hub</w:t>
      </w:r>
      <w:r>
        <w:t xml:space="preserve"> </w:t>
      </w:r>
      <w:r>
        <w:t xml:space="preserve">(https://www.ryanair.com/ie/en/onlinetravel-agents/) to allow passengers who booked</w:t>
      </w:r>
      <w:r>
        <w:t xml:space="preserve"> </w:t>
      </w:r>
      <w:r>
        <w:t xml:space="preserve">through an unauthorised intermediary to “identify themselves” to Ryanair in order to</w:t>
      </w:r>
      <w:r>
        <w:t xml:space="preserve"> </w:t>
      </w:r>
      <w:r>
        <w:t xml:space="preserve">update their contact details in our reservation system.</w:t>
      </w:r>
      <w:r>
        <w:t xml:space="preserve"> </w:t>
      </w:r>
      <w:r>
        <w:t xml:space="preserve">Tap</w:t>
      </w:r>
      <w:r>
        <w:t xml:space="preserve"> </w:t>
      </w:r>
      <w:r>
        <w:t xml:space="preserve">The refund request flow presents the passenger with information about the acceptance of</w:t>
      </w:r>
      <w:r>
        <w:t xml:space="preserve"> </w:t>
      </w:r>
      <w:r>
        <w:t xml:space="preserve">refund requests for bookings that have been made through intermediaries.</w:t>
      </w:r>
      <w:r>
        <w:t xml:space="preserve"> </w:t>
      </w:r>
      <w:r>
        <w:t xml:space="preserve">TAP accepts requests from all passengers who have evidence and/or claim that they are</w:t>
      </w:r>
      <w:r>
        <w:t xml:space="preserve"> </w:t>
      </w:r>
      <w:r>
        <w:t xml:space="preserve">unable to contact or obtain their refund through the intermediary.</w:t>
      </w:r>
      <w:r>
        <w:t xml:space="preserve"> </w:t>
      </w:r>
      <w:r>
        <w:t xml:space="preserve">Vueling</w:t>
      </w:r>
      <w:r>
        <w:t xml:space="preserve"> </w:t>
      </w:r>
      <w:r>
        <w:t xml:space="preserve">When a flight is cancelled, customers receive an email with the possibility to self-manage</w:t>
      </w:r>
      <w:r>
        <w:t xml:space="preserve"> </w:t>
      </w:r>
      <w:r>
        <w:t xml:space="preserve">their refund request on http://www.vueling.com even if they booked through</w:t>
      </w:r>
      <w:r>
        <w:t xml:space="preserve"> </w:t>
      </w:r>
      <w:r>
        <w:t xml:space="preserve">intermediaries.</w:t>
      </w:r>
      <w:r>
        <w:t xml:space="preserve"> </w:t>
      </w:r>
      <w:r>
        <w:t xml:space="preserve">Wizzair</w:t>
      </w:r>
      <w:r>
        <w:t xml:space="preserve"> </w:t>
      </w:r>
      <w:r>
        <w:t xml:space="preserve">Wizz Air initiated an information campaign against online travel agencies (OTA). In this</w:t>
      </w:r>
      <w:r>
        <w:t xml:space="preserve"> </w:t>
      </w:r>
      <w:r>
        <w:t xml:space="preserve">regard Wizz Air has updated its information page on the advantages of direct booking at</w:t>
      </w:r>
      <w:r>
        <w:t xml:space="preserve"> </w:t>
      </w:r>
      <w:r>
        <w:t xml:space="preserve">Wizz Air’s website and the possible disadvantages that may occur if one uses</w:t>
      </w:r>
      <w:r>
        <w:t xml:space="preserve"> </w:t>
      </w:r>
      <w:r>
        <w:t xml:space="preserve">intermediaries:</w:t>
      </w:r>
      <w:r>
        <w:t xml:space="preserve"> </w:t>
      </w:r>
      <w:r>
        <w:t xml:space="preserve">https://wizzair.com/en-gb/informationand-services/booking-information/directbooking-</w:t>
      </w:r>
      <w:r>
        <w:t xml:space="preserve"> </w:t>
      </w:r>
      <w:r>
        <w:t xml:space="preserve">benefits</w:t>
      </w:r>
      <w:r>
        <w:t xml:space="preserve"> </w:t>
      </w:r>
      <w:r>
        <w:t xml:space="preserve">Nevertheless, Wizz Air Customer Service. Department reached out to online travel</w:t>
      </w:r>
      <w:r>
        <w:t xml:space="preserve"> </w:t>
      </w:r>
      <w:r>
        <w:t xml:space="preserve">agencies seeking for their cooperation in specific cases but - to Wizz Air’s astonishment</w:t>
      </w:r>
      <w:r>
        <w:t xml:space="preserve"> </w:t>
      </w:r>
      <w:r>
        <w:t xml:space="preserve">- they never replied. This experience underlines the necessity to regulate online travel</w:t>
      </w:r>
      <w:r>
        <w:t xml:space="preserve"> </w:t>
      </w:r>
      <w:r>
        <w:t xml:space="preserve">agencies at EU level as they can act without any further responsibility which is</w:t>
      </w:r>
      <w:r>
        <w:t xml:space="preserve"> </w:t>
      </w:r>
      <w:r>
        <w:t xml:space="preserve">detrimental to passengers.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2026-07-31T16:48:11Z</dcterms:created>
  <dcterms:modified xsi:type="dcterms:W3CDTF">2026-07-31T16:48:11Z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